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6FA71" w14:textId="77777777" w:rsidR="007B4CD5" w:rsidRPr="00BC0688" w:rsidRDefault="005A5255" w:rsidP="005A5255">
      <w:pPr>
        <w:pStyle w:val="Cuadrculamedia21"/>
        <w:tabs>
          <w:tab w:val="left" w:pos="2118"/>
        </w:tabs>
        <w:jc w:val="both"/>
        <w:rPr>
          <w:rFonts w:ascii="Arial Narrow" w:hAnsi="Arial Narrow"/>
          <w:i/>
          <w:lang w:val="es-ES_tradnl"/>
        </w:rPr>
      </w:pPr>
      <w:bookmarkStart w:id="0" w:name="_Toc380419242"/>
      <w:r w:rsidRPr="00BC0688">
        <w:rPr>
          <w:rFonts w:ascii="Arial Narrow" w:hAnsi="Arial Narrow"/>
        </w:rPr>
        <w:tab/>
      </w:r>
      <w:bookmarkEnd w:id="0"/>
    </w:p>
    <w:p w14:paraId="7FACBB2B" w14:textId="77777777" w:rsidR="000A7992" w:rsidRDefault="000A7992" w:rsidP="007B4CD5">
      <w:pPr>
        <w:ind w:left="1701"/>
        <w:jc w:val="center"/>
        <w:rPr>
          <w:rFonts w:ascii="Arial Narrow" w:hAnsi="Arial Narrow"/>
          <w:b/>
          <w:bCs/>
          <w:noProof/>
          <w:sz w:val="22"/>
          <w:szCs w:val="22"/>
          <w:lang w:val="es-HN" w:eastAsia="es-HN"/>
        </w:rPr>
      </w:pPr>
    </w:p>
    <w:p w14:paraId="4D685865" w14:textId="43B9925E" w:rsidR="000A7992" w:rsidRPr="006D6E58" w:rsidRDefault="00633FF6" w:rsidP="000A7992">
      <w:pPr>
        <w:pStyle w:val="Ttulo1"/>
        <w:rPr>
          <w:rFonts w:ascii="Arial" w:hAnsi="Arial" w:cs="Arial"/>
          <w:sz w:val="20"/>
          <w:szCs w:val="20"/>
          <w:lang w:val="es-HN"/>
        </w:rPr>
      </w:pPr>
      <w:r>
        <w:rPr>
          <w:rFonts w:ascii="Arial" w:hAnsi="Arial" w:cs="Arial"/>
          <w:sz w:val="20"/>
          <w:szCs w:val="20"/>
          <w:lang w:val="es-HN"/>
        </w:rPr>
        <w:t xml:space="preserve">Aviso de Licitación </w:t>
      </w:r>
      <w:proofErr w:type="gramStart"/>
      <w:r>
        <w:rPr>
          <w:rFonts w:ascii="Arial" w:hAnsi="Arial" w:cs="Arial"/>
          <w:sz w:val="20"/>
          <w:szCs w:val="20"/>
          <w:lang w:val="es-HN"/>
        </w:rPr>
        <w:t>Publica</w:t>
      </w:r>
      <w:proofErr w:type="gramEnd"/>
    </w:p>
    <w:p w14:paraId="3713EA7E" w14:textId="77777777" w:rsidR="000A7992" w:rsidRPr="00B16976" w:rsidRDefault="000A7992" w:rsidP="000A7992">
      <w:pPr>
        <w:pStyle w:val="Cuadrculamedia21"/>
        <w:tabs>
          <w:tab w:val="left" w:pos="2118"/>
        </w:tabs>
        <w:jc w:val="center"/>
        <w:rPr>
          <w:rFonts w:ascii="Arial Narrow" w:hAnsi="Arial Narrow"/>
        </w:rPr>
      </w:pPr>
    </w:p>
    <w:p w14:paraId="1217A869" w14:textId="77777777" w:rsidR="000A7992" w:rsidRPr="00B16976" w:rsidRDefault="000A7992" w:rsidP="000A7992">
      <w:pPr>
        <w:pStyle w:val="Cuadrculamedia21"/>
        <w:tabs>
          <w:tab w:val="left" w:pos="2118"/>
        </w:tabs>
        <w:jc w:val="center"/>
        <w:rPr>
          <w:rFonts w:ascii="Arial Narrow" w:hAnsi="Arial Narrow"/>
        </w:rPr>
      </w:pPr>
    </w:p>
    <w:p w14:paraId="30A4864F" w14:textId="77777777" w:rsidR="000A7992" w:rsidRPr="00B16976" w:rsidRDefault="000A7992" w:rsidP="000A7992">
      <w:pPr>
        <w:pStyle w:val="Cuadrculamedia21"/>
        <w:tabs>
          <w:tab w:val="left" w:pos="2118"/>
        </w:tabs>
        <w:jc w:val="center"/>
        <w:rPr>
          <w:rFonts w:ascii="Arial Narrow" w:hAnsi="Arial Narrow"/>
        </w:rPr>
      </w:pPr>
      <w:r w:rsidRPr="00B16976">
        <w:rPr>
          <w:rFonts w:ascii="Arial Narrow" w:hAnsi="Arial Narrow"/>
        </w:rPr>
        <w:t>República de Honduras</w:t>
      </w:r>
    </w:p>
    <w:p w14:paraId="32C14716" w14:textId="77777777" w:rsidR="000A7992" w:rsidRPr="00B16976" w:rsidRDefault="000A7992" w:rsidP="000A7992">
      <w:pPr>
        <w:pStyle w:val="Cuadrculamedia21"/>
        <w:tabs>
          <w:tab w:val="left" w:pos="2118"/>
        </w:tabs>
        <w:jc w:val="center"/>
        <w:rPr>
          <w:rFonts w:ascii="Arial Narrow" w:hAnsi="Arial Narrow"/>
        </w:rPr>
      </w:pPr>
    </w:p>
    <w:p w14:paraId="3BD0EE49" w14:textId="77777777" w:rsidR="000A7992" w:rsidRPr="00B16976" w:rsidRDefault="000A7992" w:rsidP="000A7992">
      <w:pPr>
        <w:pStyle w:val="Cuadrculamedia21"/>
        <w:tabs>
          <w:tab w:val="left" w:pos="2118"/>
        </w:tabs>
        <w:jc w:val="center"/>
        <w:rPr>
          <w:rFonts w:ascii="Arial Narrow" w:hAnsi="Arial Narrow"/>
        </w:rPr>
      </w:pPr>
      <w:r w:rsidRPr="00B16976">
        <w:rPr>
          <w:rFonts w:ascii="Arial Narrow" w:hAnsi="Arial Narrow"/>
        </w:rPr>
        <w:t>Instituto Hondureño de Seguridad Social (IHSS)</w:t>
      </w:r>
    </w:p>
    <w:p w14:paraId="59523172" w14:textId="77777777" w:rsidR="000A7992" w:rsidRPr="00B16976" w:rsidRDefault="000A7992" w:rsidP="000A7992">
      <w:pPr>
        <w:pStyle w:val="Cuadrculamedia21"/>
        <w:tabs>
          <w:tab w:val="left" w:pos="2118"/>
        </w:tabs>
        <w:jc w:val="center"/>
        <w:rPr>
          <w:rFonts w:ascii="Arial Narrow" w:hAnsi="Arial Narrow"/>
        </w:rPr>
      </w:pPr>
    </w:p>
    <w:p w14:paraId="413FD4D4" w14:textId="015CDDC0" w:rsidR="000A7992" w:rsidRPr="00B16976" w:rsidRDefault="00633FF6" w:rsidP="000A7992">
      <w:pPr>
        <w:pStyle w:val="Cuadrculamedia21"/>
        <w:tabs>
          <w:tab w:val="left" w:pos="2118"/>
        </w:tabs>
        <w:jc w:val="center"/>
        <w:rPr>
          <w:rFonts w:ascii="Arial Narrow" w:hAnsi="Arial Narrow"/>
        </w:rPr>
      </w:pPr>
      <w:r>
        <w:rPr>
          <w:rFonts w:ascii="Arial Narrow" w:hAnsi="Arial Narrow"/>
        </w:rPr>
        <w:t>Licitación Pública Nacional</w:t>
      </w:r>
    </w:p>
    <w:p w14:paraId="48D4B0DE" w14:textId="77777777" w:rsidR="000A7992" w:rsidRPr="00B16976" w:rsidRDefault="000A7992" w:rsidP="000A7992">
      <w:pPr>
        <w:pStyle w:val="Cuadrculamedia21"/>
        <w:tabs>
          <w:tab w:val="left" w:pos="2118"/>
        </w:tabs>
        <w:jc w:val="center"/>
        <w:rPr>
          <w:rFonts w:ascii="Arial Narrow" w:hAnsi="Arial Narrow"/>
        </w:rPr>
      </w:pPr>
    </w:p>
    <w:p w14:paraId="2292050C" w14:textId="77777777" w:rsidR="000A7992" w:rsidRPr="00B16976" w:rsidRDefault="000A7992" w:rsidP="000A7992">
      <w:pPr>
        <w:pStyle w:val="Cuadrculamedia21"/>
        <w:tabs>
          <w:tab w:val="left" w:pos="2118"/>
        </w:tabs>
        <w:rPr>
          <w:rFonts w:ascii="Arial Narrow" w:hAnsi="Arial Narrow"/>
        </w:rPr>
      </w:pPr>
      <w:r>
        <w:rPr>
          <w:rFonts w:ascii="Arial Narrow" w:hAnsi="Arial Narrow"/>
        </w:rPr>
        <w:t xml:space="preserve">Contratación de Servicios de Comodato para los Laboratorios Centrales </w:t>
      </w:r>
      <w:r w:rsidRPr="00B16976">
        <w:rPr>
          <w:rFonts w:ascii="Arial Narrow" w:hAnsi="Arial Narrow"/>
        </w:rPr>
        <w:t>para el Instituto Hondureño de Seguridad Social</w:t>
      </w:r>
      <w:r>
        <w:rPr>
          <w:rFonts w:ascii="Arial Narrow" w:hAnsi="Arial Narrow"/>
        </w:rPr>
        <w:t xml:space="preserve"> (IHSS)</w:t>
      </w:r>
    </w:p>
    <w:p w14:paraId="56D87360" w14:textId="77777777" w:rsidR="000A7992" w:rsidRPr="00B16976" w:rsidRDefault="000A7992" w:rsidP="000A7992">
      <w:pPr>
        <w:pStyle w:val="Cuadrculamedia21"/>
        <w:tabs>
          <w:tab w:val="left" w:pos="2118"/>
        </w:tabs>
        <w:jc w:val="center"/>
        <w:rPr>
          <w:rFonts w:ascii="Arial Narrow" w:hAnsi="Arial Narrow"/>
        </w:rPr>
      </w:pPr>
    </w:p>
    <w:p w14:paraId="48CF17CB" w14:textId="367BCDEC" w:rsidR="000A7992" w:rsidRPr="00B16976" w:rsidRDefault="000A7992" w:rsidP="000A7992">
      <w:pPr>
        <w:pStyle w:val="Cuadrculamedia21"/>
        <w:tabs>
          <w:tab w:val="left" w:pos="2118"/>
        </w:tabs>
        <w:jc w:val="center"/>
        <w:rPr>
          <w:rFonts w:ascii="Arial Narrow" w:hAnsi="Arial Narrow"/>
        </w:rPr>
      </w:pPr>
      <w:r>
        <w:rPr>
          <w:rFonts w:ascii="Arial Narrow" w:hAnsi="Arial Narrow"/>
        </w:rPr>
        <w:t>LP</w:t>
      </w:r>
      <w:r w:rsidR="00633FF6">
        <w:rPr>
          <w:rFonts w:ascii="Arial Narrow" w:hAnsi="Arial Narrow"/>
        </w:rPr>
        <w:t>N No. 014</w:t>
      </w:r>
      <w:r w:rsidRPr="00B16976">
        <w:rPr>
          <w:rFonts w:ascii="Arial Narrow" w:hAnsi="Arial Narrow"/>
        </w:rPr>
        <w:t>/2015</w:t>
      </w:r>
    </w:p>
    <w:p w14:paraId="4BD0B27E" w14:textId="77777777" w:rsidR="000A7992" w:rsidRPr="00B16976" w:rsidRDefault="000A7992" w:rsidP="000A7992">
      <w:pPr>
        <w:pStyle w:val="Cuadrculamedia21"/>
        <w:tabs>
          <w:tab w:val="left" w:pos="2118"/>
        </w:tabs>
        <w:jc w:val="both"/>
        <w:rPr>
          <w:rFonts w:ascii="Arial Narrow" w:hAnsi="Arial Narrow"/>
        </w:rPr>
      </w:pPr>
    </w:p>
    <w:p w14:paraId="205C6D42" w14:textId="76A59F7A" w:rsidR="000A7992" w:rsidRPr="00B16976" w:rsidRDefault="000A7992" w:rsidP="000A7992">
      <w:pPr>
        <w:pStyle w:val="Cuadrculamedia21"/>
        <w:tabs>
          <w:tab w:val="left" w:pos="2118"/>
        </w:tabs>
        <w:jc w:val="both"/>
        <w:rPr>
          <w:rFonts w:ascii="Arial Narrow" w:hAnsi="Arial Narrow"/>
        </w:rPr>
      </w:pPr>
      <w:r w:rsidRPr="00B16976">
        <w:rPr>
          <w:rFonts w:ascii="Arial Narrow" w:hAnsi="Arial Narrow"/>
        </w:rPr>
        <w:t>El Instituto Hondureño de Seguridad Social (IHSS) invita a las sociedades mercantiles legalmente constituidas e interesadas en par</w:t>
      </w:r>
      <w:r>
        <w:rPr>
          <w:rFonts w:ascii="Arial Narrow" w:hAnsi="Arial Narrow"/>
        </w:rPr>
        <w:t>ticipar en la Licitación Privada</w:t>
      </w:r>
      <w:r w:rsidR="00633FF6">
        <w:rPr>
          <w:rFonts w:ascii="Arial Narrow" w:hAnsi="Arial Narrow"/>
        </w:rPr>
        <w:t xml:space="preserve"> No. 014</w:t>
      </w:r>
      <w:r w:rsidRPr="00B16976">
        <w:rPr>
          <w:rFonts w:ascii="Arial Narrow" w:hAnsi="Arial Narrow"/>
        </w:rPr>
        <w:t>/2015 a presentar ofer</w:t>
      </w:r>
      <w:r>
        <w:rPr>
          <w:rFonts w:ascii="Arial Narrow" w:hAnsi="Arial Narrow"/>
        </w:rPr>
        <w:t>tas selladas para la Contratación  de Servicios de Comodato para los Laboratorios Centrales</w:t>
      </w:r>
      <w:r w:rsidRPr="00B16976">
        <w:rPr>
          <w:rFonts w:ascii="Arial Narrow" w:hAnsi="Arial Narrow"/>
        </w:rPr>
        <w:t xml:space="preserve"> para el Instituto Hondureño de Seguridad Social.</w:t>
      </w:r>
    </w:p>
    <w:p w14:paraId="14D83C85" w14:textId="77777777" w:rsidR="000A7992" w:rsidRPr="00B16976" w:rsidRDefault="000A7992" w:rsidP="000A7992">
      <w:pPr>
        <w:pStyle w:val="Cuadrculamedia21"/>
        <w:tabs>
          <w:tab w:val="left" w:pos="2118"/>
        </w:tabs>
        <w:jc w:val="both"/>
        <w:rPr>
          <w:rFonts w:ascii="Arial Narrow" w:hAnsi="Arial Narrow"/>
        </w:rPr>
      </w:pPr>
    </w:p>
    <w:p w14:paraId="46966EFE" w14:textId="332B99FC" w:rsidR="000A7992" w:rsidRPr="00B16976" w:rsidRDefault="000A7992" w:rsidP="000A7992">
      <w:pPr>
        <w:pStyle w:val="Cuadrculamedia21"/>
        <w:tabs>
          <w:tab w:val="left" w:pos="2118"/>
        </w:tabs>
        <w:jc w:val="both"/>
        <w:rPr>
          <w:rFonts w:ascii="Arial Narrow" w:hAnsi="Arial Narrow"/>
        </w:rPr>
      </w:pPr>
      <w:r w:rsidRPr="00B16976">
        <w:rPr>
          <w:rFonts w:ascii="Arial Narrow" w:hAnsi="Arial Narrow"/>
        </w:rPr>
        <w:t>El financiamiento para la realización del presente proceso proviene exclusivamente de fondos propios del IHSS. La licitación se efectuará conforme a los proc</w:t>
      </w:r>
      <w:r w:rsidR="00633FF6">
        <w:rPr>
          <w:rFonts w:ascii="Arial Narrow" w:hAnsi="Arial Narrow"/>
        </w:rPr>
        <w:t xml:space="preserve">edimientos de Licitación Pública Nacional </w:t>
      </w:r>
      <w:r>
        <w:rPr>
          <w:rFonts w:ascii="Arial Narrow" w:hAnsi="Arial Narrow"/>
        </w:rPr>
        <w:t xml:space="preserve">  (LP</w:t>
      </w:r>
      <w:r w:rsidR="00633FF6">
        <w:rPr>
          <w:rFonts w:ascii="Arial Narrow" w:hAnsi="Arial Narrow"/>
        </w:rPr>
        <w:t>N</w:t>
      </w:r>
      <w:r w:rsidRPr="00B16976">
        <w:rPr>
          <w:rFonts w:ascii="Arial Narrow" w:hAnsi="Arial Narrow"/>
        </w:rPr>
        <w:t>) establecidos en la Ley de Contratación del Estado y su Reglamento.</w:t>
      </w:r>
    </w:p>
    <w:p w14:paraId="142CD45A" w14:textId="77777777" w:rsidR="000A7992" w:rsidRPr="00B16976" w:rsidRDefault="000A7992" w:rsidP="000A7992">
      <w:pPr>
        <w:pStyle w:val="Cuadrculamedia21"/>
        <w:tabs>
          <w:tab w:val="left" w:pos="2118"/>
        </w:tabs>
        <w:jc w:val="both"/>
        <w:rPr>
          <w:rFonts w:ascii="Arial Narrow" w:hAnsi="Arial Narrow"/>
        </w:rPr>
      </w:pPr>
    </w:p>
    <w:p w14:paraId="16DB3E84" w14:textId="77777777" w:rsidR="000A7992" w:rsidRPr="00B16976" w:rsidRDefault="000A7992" w:rsidP="000A7992">
      <w:pPr>
        <w:pStyle w:val="Cuadrculamedia21"/>
        <w:tabs>
          <w:tab w:val="left" w:pos="2118"/>
        </w:tabs>
        <w:jc w:val="both"/>
        <w:rPr>
          <w:rFonts w:ascii="Arial Narrow" w:hAnsi="Arial Narrow"/>
        </w:rPr>
      </w:pPr>
      <w:r>
        <w:rPr>
          <w:rFonts w:ascii="Arial Narrow" w:hAnsi="Arial Narrow"/>
        </w:rPr>
        <w:t>Los invitados</w:t>
      </w:r>
      <w:r w:rsidRPr="00B16976">
        <w:rPr>
          <w:rFonts w:ascii="Arial Narrow" w:hAnsi="Arial Narrow"/>
        </w:rPr>
        <w:t xml:space="preserve"> podrán adquirir los documentos de la presente licitación, mediante solicitud escrita a la Subgerencia de Suministros, Materiales y Compras, ubicada en el Sexto Piso del Edificio Administrativo del Instituto Hondureño de Seguridad Social, Barrio Abajo, Tegucigalpa M.D.C. de 8:00 a.m. a 4:00 p.m. Los documentos de la licitación también podrán ser examinados en el Sistema de Información de Contratación y Adquisiciones del Estado de Honduras, “</w:t>
      </w:r>
      <w:proofErr w:type="spellStart"/>
      <w:r w:rsidRPr="00B16976">
        <w:rPr>
          <w:rFonts w:ascii="Arial Narrow" w:hAnsi="Arial Narrow"/>
        </w:rPr>
        <w:t>HonduCompras</w:t>
      </w:r>
      <w:proofErr w:type="spellEnd"/>
      <w:r w:rsidRPr="00B16976">
        <w:rPr>
          <w:rFonts w:ascii="Arial Narrow" w:hAnsi="Arial Narrow"/>
        </w:rPr>
        <w:t>” (www.honducompras.gob.hn) y en el Portal de Transparencia del IHSS (www.ihss.hn).</w:t>
      </w:r>
    </w:p>
    <w:p w14:paraId="73F9FBCE" w14:textId="77777777" w:rsidR="000A7992" w:rsidRPr="00B16976" w:rsidRDefault="000A7992" w:rsidP="000A7992">
      <w:pPr>
        <w:pStyle w:val="Cuadrculamedia21"/>
        <w:tabs>
          <w:tab w:val="left" w:pos="2118"/>
        </w:tabs>
        <w:jc w:val="both"/>
        <w:rPr>
          <w:rFonts w:ascii="Arial Narrow" w:hAnsi="Arial Narrow"/>
        </w:rPr>
      </w:pPr>
    </w:p>
    <w:p w14:paraId="583E1455" w14:textId="38703670" w:rsidR="000A7992" w:rsidRPr="00B16976" w:rsidRDefault="000A7992" w:rsidP="000A7992">
      <w:pPr>
        <w:pStyle w:val="Cuadrculamedia21"/>
        <w:tabs>
          <w:tab w:val="left" w:pos="2118"/>
        </w:tabs>
        <w:jc w:val="both"/>
        <w:rPr>
          <w:rFonts w:ascii="Arial Narrow" w:hAnsi="Arial Narrow"/>
        </w:rPr>
      </w:pPr>
      <w:r w:rsidRPr="00B16976">
        <w:rPr>
          <w:rFonts w:ascii="Arial Narrow" w:hAnsi="Arial Narrow"/>
        </w:rPr>
        <w:t xml:space="preserve">Las ofertas deberán ser presentadas en la siguiente dirección: Auditorio del IHSS , 11 piso del Edificio Administrativo, Barrio Abajo, Tegucigalpa, M.D.C. a más tardar a las 10:00 a.m. del día </w:t>
      </w:r>
      <w:r w:rsidR="00201350">
        <w:rPr>
          <w:rFonts w:ascii="Arial Narrow" w:hAnsi="Arial Narrow"/>
        </w:rPr>
        <w:t>Lunes 25</w:t>
      </w:r>
      <w:r w:rsidRPr="00B16976">
        <w:rPr>
          <w:rFonts w:ascii="Arial Narrow" w:hAnsi="Arial Narrow"/>
        </w:rPr>
        <w:t xml:space="preserve"> </w:t>
      </w:r>
      <w:r w:rsidR="00201350">
        <w:rPr>
          <w:rFonts w:ascii="Arial Narrow" w:hAnsi="Arial Narrow"/>
        </w:rPr>
        <w:t xml:space="preserve">Mayo </w:t>
      </w:r>
      <w:r w:rsidRPr="00B16976">
        <w:rPr>
          <w:rFonts w:ascii="Arial Narrow" w:hAnsi="Arial Narrow"/>
        </w:rPr>
        <w:t>del 2015 y ese mismo día a las 10:15 a.m. se celebrará en audiencia pública la apertura de ofertas en presencia de los oferentes o de sus representantes legales o de la persona autorizada por el oferente que acredite su condición mediante carta, firmada por el representante legal de la sociedad, igualmente en presencia de la comisión evaluadora nombrada al efecto. Las ofertas que se reciban fuera de plazo serán rechazadas. Todas las ofertas deberán estar acompañadas de una Garantía de Mantenimiento de la oferta por el 2% del monto de la oferta.</w:t>
      </w:r>
    </w:p>
    <w:p w14:paraId="609EDC84" w14:textId="77777777" w:rsidR="000A7992" w:rsidRPr="00B16976" w:rsidRDefault="000A7992" w:rsidP="000A7992">
      <w:pPr>
        <w:pStyle w:val="Cuadrculamedia21"/>
        <w:tabs>
          <w:tab w:val="left" w:pos="2118"/>
        </w:tabs>
        <w:jc w:val="both"/>
        <w:rPr>
          <w:rFonts w:ascii="Arial Narrow" w:hAnsi="Arial Narrow"/>
        </w:rPr>
      </w:pPr>
    </w:p>
    <w:p w14:paraId="497E9369" w14:textId="77777777" w:rsidR="000A7992" w:rsidRPr="00B16976" w:rsidRDefault="000A7992" w:rsidP="000A7992">
      <w:pPr>
        <w:pStyle w:val="Cuadrculamedia21"/>
        <w:tabs>
          <w:tab w:val="left" w:pos="2118"/>
        </w:tabs>
        <w:jc w:val="both"/>
        <w:rPr>
          <w:rFonts w:ascii="Arial Narrow" w:hAnsi="Arial Narrow"/>
        </w:rPr>
      </w:pPr>
      <w:r w:rsidRPr="00B16976">
        <w:rPr>
          <w:rFonts w:ascii="Arial Narrow" w:hAnsi="Arial Narrow"/>
        </w:rPr>
        <w:t>Tegucigalpa, M.D.C.,  de 2015</w:t>
      </w:r>
    </w:p>
    <w:p w14:paraId="17EA0CB9" w14:textId="77777777" w:rsidR="000A7992" w:rsidRDefault="000A7992" w:rsidP="000A7992">
      <w:pPr>
        <w:pStyle w:val="Cuadrculamedia21"/>
        <w:tabs>
          <w:tab w:val="left" w:pos="2118"/>
        </w:tabs>
        <w:jc w:val="both"/>
        <w:rPr>
          <w:rFonts w:ascii="Arial Narrow" w:hAnsi="Arial Narrow"/>
        </w:rPr>
      </w:pPr>
    </w:p>
    <w:p w14:paraId="490C7934" w14:textId="77777777" w:rsidR="00201350" w:rsidRPr="00B16976" w:rsidRDefault="00201350" w:rsidP="000A7992">
      <w:pPr>
        <w:pStyle w:val="Cuadrculamedia21"/>
        <w:tabs>
          <w:tab w:val="left" w:pos="2118"/>
        </w:tabs>
        <w:jc w:val="both"/>
        <w:rPr>
          <w:rFonts w:ascii="Arial Narrow" w:hAnsi="Arial Narrow"/>
        </w:rPr>
      </w:pPr>
    </w:p>
    <w:p w14:paraId="08F6C610" w14:textId="77777777" w:rsidR="000A7992" w:rsidRPr="00B16976" w:rsidRDefault="000A7992" w:rsidP="000A7992">
      <w:pPr>
        <w:pStyle w:val="Cuadrculamedia21"/>
        <w:tabs>
          <w:tab w:val="left" w:pos="2118"/>
        </w:tabs>
        <w:jc w:val="both"/>
        <w:rPr>
          <w:rFonts w:ascii="Arial Narrow" w:hAnsi="Arial Narrow"/>
        </w:rPr>
      </w:pPr>
    </w:p>
    <w:p w14:paraId="7E1917C5" w14:textId="3C1818B9" w:rsidR="000A7992" w:rsidRPr="00B16976" w:rsidRDefault="000A7992" w:rsidP="00201350">
      <w:pPr>
        <w:pStyle w:val="Cuadrculamedia21"/>
        <w:tabs>
          <w:tab w:val="left" w:pos="2118"/>
        </w:tabs>
        <w:jc w:val="center"/>
        <w:rPr>
          <w:rFonts w:ascii="Arial Narrow" w:hAnsi="Arial Narrow"/>
        </w:rPr>
      </w:pPr>
      <w:r w:rsidRPr="00B16976">
        <w:rPr>
          <w:rFonts w:ascii="Arial Narrow" w:hAnsi="Arial Narrow"/>
        </w:rPr>
        <w:t xml:space="preserve">Dr. Richard </w:t>
      </w:r>
      <w:proofErr w:type="spellStart"/>
      <w:r w:rsidRPr="00B16976">
        <w:rPr>
          <w:rFonts w:ascii="Arial Narrow" w:hAnsi="Arial Narrow"/>
        </w:rPr>
        <w:t>Zablah</w:t>
      </w:r>
      <w:proofErr w:type="spellEnd"/>
      <w:r w:rsidR="00C64A86">
        <w:rPr>
          <w:rFonts w:ascii="Arial Narrow" w:hAnsi="Arial Narrow"/>
        </w:rPr>
        <w:t xml:space="preserve"> </w:t>
      </w:r>
      <w:proofErr w:type="spellStart"/>
      <w:r w:rsidR="00C64A86">
        <w:rPr>
          <w:rFonts w:ascii="Arial Narrow" w:hAnsi="Arial Narrow"/>
        </w:rPr>
        <w:t>Asfura</w:t>
      </w:r>
      <w:proofErr w:type="spellEnd"/>
    </w:p>
    <w:p w14:paraId="23B1D71B" w14:textId="43E526C0" w:rsidR="000A7992" w:rsidRPr="00B16976" w:rsidRDefault="00911265" w:rsidP="00201350">
      <w:pPr>
        <w:pStyle w:val="Cuadrculamedia21"/>
        <w:tabs>
          <w:tab w:val="left" w:pos="2118"/>
        </w:tabs>
        <w:jc w:val="center"/>
        <w:rPr>
          <w:rFonts w:ascii="Arial Narrow" w:hAnsi="Arial Narrow"/>
        </w:rPr>
      </w:pPr>
      <w:r>
        <w:rPr>
          <w:rFonts w:ascii="Arial Narrow" w:hAnsi="Arial Narrow"/>
        </w:rPr>
        <w:t>Director Ejecutivo</w:t>
      </w:r>
    </w:p>
    <w:p w14:paraId="7895E7EB" w14:textId="77777777" w:rsidR="000A7992" w:rsidRDefault="000A7992" w:rsidP="00201350">
      <w:pPr>
        <w:pStyle w:val="Cuadrculamedia21"/>
        <w:tabs>
          <w:tab w:val="left" w:pos="2118"/>
        </w:tabs>
        <w:jc w:val="center"/>
        <w:rPr>
          <w:rFonts w:ascii="Arial Narrow" w:hAnsi="Arial Narrow"/>
        </w:rPr>
      </w:pPr>
      <w:r w:rsidRPr="00B16976">
        <w:rPr>
          <w:rFonts w:ascii="Arial Narrow" w:hAnsi="Arial Narrow"/>
        </w:rPr>
        <w:t>Instituto Hondureño de Seguridad Social</w:t>
      </w:r>
    </w:p>
    <w:p w14:paraId="4F25BF50" w14:textId="77777777" w:rsidR="000A7992" w:rsidRDefault="000A7992" w:rsidP="007B4CD5">
      <w:pPr>
        <w:ind w:left="1701"/>
        <w:jc w:val="center"/>
        <w:rPr>
          <w:rFonts w:ascii="Arial Narrow" w:hAnsi="Arial Narrow"/>
          <w:b/>
          <w:bCs/>
          <w:noProof/>
          <w:sz w:val="22"/>
          <w:szCs w:val="22"/>
          <w:lang w:val="es-HN" w:eastAsia="es-HN"/>
        </w:rPr>
      </w:pPr>
    </w:p>
    <w:p w14:paraId="7629491C" w14:textId="77777777" w:rsidR="000A7992" w:rsidRDefault="000A7992" w:rsidP="007B4CD5">
      <w:pPr>
        <w:ind w:left="1701"/>
        <w:jc w:val="center"/>
        <w:rPr>
          <w:rFonts w:ascii="Arial Narrow" w:hAnsi="Arial Narrow"/>
          <w:b/>
          <w:bCs/>
          <w:noProof/>
          <w:sz w:val="22"/>
          <w:szCs w:val="22"/>
          <w:lang w:val="es-HN" w:eastAsia="es-HN"/>
        </w:rPr>
      </w:pPr>
    </w:p>
    <w:p w14:paraId="28E6AA57" w14:textId="77777777" w:rsidR="000A7992" w:rsidRDefault="000A7992" w:rsidP="007B4CD5">
      <w:pPr>
        <w:ind w:left="1701"/>
        <w:jc w:val="center"/>
        <w:rPr>
          <w:rFonts w:ascii="Arial Narrow" w:hAnsi="Arial Narrow"/>
          <w:b/>
          <w:bCs/>
          <w:noProof/>
          <w:sz w:val="22"/>
          <w:szCs w:val="22"/>
          <w:lang w:val="es-HN" w:eastAsia="es-HN"/>
        </w:rPr>
      </w:pPr>
    </w:p>
    <w:p w14:paraId="34218620" w14:textId="77777777" w:rsidR="000A7992" w:rsidRDefault="000A7992" w:rsidP="007B4CD5">
      <w:pPr>
        <w:ind w:left="1701"/>
        <w:jc w:val="center"/>
        <w:rPr>
          <w:rFonts w:ascii="Arial Narrow" w:hAnsi="Arial Narrow"/>
          <w:b/>
          <w:bCs/>
          <w:noProof/>
          <w:sz w:val="22"/>
          <w:szCs w:val="22"/>
          <w:lang w:val="es-HN" w:eastAsia="es-HN"/>
        </w:rPr>
      </w:pPr>
    </w:p>
    <w:p w14:paraId="05234E26" w14:textId="77777777" w:rsidR="000A7992" w:rsidRDefault="000A7992" w:rsidP="007B4CD5">
      <w:pPr>
        <w:ind w:left="1701"/>
        <w:jc w:val="center"/>
        <w:rPr>
          <w:rFonts w:ascii="Arial Narrow" w:hAnsi="Arial Narrow"/>
          <w:b/>
          <w:bCs/>
          <w:noProof/>
          <w:sz w:val="22"/>
          <w:szCs w:val="22"/>
          <w:lang w:val="es-HN" w:eastAsia="es-HN"/>
        </w:rPr>
      </w:pPr>
    </w:p>
    <w:p w14:paraId="6A9B6FE8" w14:textId="77777777" w:rsidR="000A7992" w:rsidRDefault="000A7992" w:rsidP="007B4CD5">
      <w:pPr>
        <w:ind w:left="1701"/>
        <w:jc w:val="center"/>
        <w:rPr>
          <w:rFonts w:ascii="Arial Narrow" w:hAnsi="Arial Narrow"/>
          <w:b/>
          <w:bCs/>
          <w:noProof/>
          <w:sz w:val="22"/>
          <w:szCs w:val="22"/>
          <w:lang w:val="es-HN" w:eastAsia="es-HN"/>
        </w:rPr>
      </w:pPr>
    </w:p>
    <w:p w14:paraId="6820FA7C" w14:textId="77777777" w:rsidR="000A7992" w:rsidRDefault="000A7992" w:rsidP="007B4CD5">
      <w:pPr>
        <w:ind w:left="1701"/>
        <w:jc w:val="center"/>
        <w:rPr>
          <w:rFonts w:ascii="Arial Narrow" w:hAnsi="Arial Narrow"/>
          <w:b/>
          <w:bCs/>
          <w:noProof/>
          <w:sz w:val="22"/>
          <w:szCs w:val="22"/>
          <w:lang w:val="es-HN" w:eastAsia="es-HN"/>
        </w:rPr>
      </w:pPr>
    </w:p>
    <w:p w14:paraId="543653C4" w14:textId="77777777" w:rsidR="000A7992" w:rsidRDefault="000A7992" w:rsidP="007B4CD5">
      <w:pPr>
        <w:ind w:left="1701"/>
        <w:jc w:val="center"/>
        <w:rPr>
          <w:rFonts w:ascii="Arial Narrow" w:hAnsi="Arial Narrow"/>
          <w:b/>
          <w:bCs/>
          <w:noProof/>
          <w:sz w:val="22"/>
          <w:szCs w:val="22"/>
          <w:lang w:val="es-HN" w:eastAsia="es-HN"/>
        </w:rPr>
      </w:pPr>
    </w:p>
    <w:p w14:paraId="5022C8BF" w14:textId="77777777" w:rsidR="007B4CD5" w:rsidRPr="00BC0688" w:rsidRDefault="005825E1" w:rsidP="007B4CD5">
      <w:pPr>
        <w:ind w:left="1701"/>
        <w:jc w:val="center"/>
        <w:rPr>
          <w:rFonts w:ascii="Arial Narrow" w:hAnsi="Arial Narrow"/>
          <w:i/>
          <w:sz w:val="22"/>
          <w:szCs w:val="22"/>
        </w:rPr>
      </w:pPr>
      <w:r>
        <w:rPr>
          <w:rFonts w:ascii="Arial Narrow" w:hAnsi="Arial Narrow"/>
          <w:b/>
          <w:bCs/>
          <w:noProof/>
          <w:sz w:val="22"/>
          <w:szCs w:val="22"/>
          <w:lang w:val="es-HN" w:eastAsia="es-HN"/>
        </w:rPr>
        <mc:AlternateContent>
          <mc:Choice Requires="wpg">
            <w:drawing>
              <wp:anchor distT="0" distB="0" distL="114300" distR="114300" simplePos="0" relativeHeight="251657728" behindDoc="0" locked="0" layoutInCell="1" allowOverlap="1" wp14:anchorId="6F8DB50F" wp14:editId="2A67FE68">
                <wp:simplePos x="0" y="0"/>
                <wp:positionH relativeFrom="column">
                  <wp:posOffset>-1574800</wp:posOffset>
                </wp:positionH>
                <wp:positionV relativeFrom="paragraph">
                  <wp:posOffset>-1154430</wp:posOffset>
                </wp:positionV>
                <wp:extent cx="9239885" cy="1714500"/>
                <wp:effectExtent l="0" t="0" r="0" b="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39885" cy="1714500"/>
                          <a:chOff x="-75" y="5"/>
                          <a:chExt cx="14551" cy="2700"/>
                        </a:xfrm>
                      </wpg:grpSpPr>
                      <wps:wsp>
                        <wps:cNvPr id="2" name="Rectangle 9"/>
                        <wps:cNvSpPr>
                          <a:spLocks noChangeArrowheads="1"/>
                        </wps:cNvSpPr>
                        <wps:spPr bwMode="auto">
                          <a:xfrm>
                            <a:off x="-75" y="5"/>
                            <a:ext cx="14551" cy="27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1 Imagen" descr="logoPapeleria"/>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2843" y="747"/>
                            <a:ext cx="6563" cy="948"/>
                          </a:xfrm>
                          <a:prstGeom prst="rect">
                            <a:avLst/>
                          </a:prstGeom>
                          <a:noFill/>
                          <a:ln>
                            <a:noFill/>
                          </a:ln>
                          <a:extLst>
                            <a:ext uri="{909E8E84-426E-40DD-AFC4-6F175D3DCCD1}">
                              <a14:hiddenFill xmlns:a14="http://schemas.microsoft.com/office/drawing/2010/main">
                                <a:solidFill>
                                  <a:srgbClr val="F79646"/>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13" o:spid="_x0000_s1026" style="position:absolute;margin-left:-124pt;margin-top:-90.9pt;width:727.55pt;height:135pt;z-index:251657728" coordorigin="-75,5" coordsize="14551,27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">
                <v:rect id="Rectangle 9" o:spid="_x0000_s1027" style="position:absolute;left:-75;top:5;width:14551;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BUH8EA&#10;AADaAAAADwAAAGRycy9kb3ducmV2LnhtbESPQWvCQBSE7wX/w/IK3uqmUaREVxGh1VtRi+dH9jVJ&#10;zb4Nu0+N/74rCB6HmfmGmS9716oLhdh4NvA+ykARl942XBn4OXy+fYCKgmyx9UwGbhRhuRi8zLGw&#10;/so7uuylUgnCsUADtUhXaB3LmhzGke+Ik/frg0NJMlTaBrwmuGt1nmVT7bDhtFBjR+uaytP+7Azo&#10;wzTIaTwZ/+0k5it3/tp8l0djhq/9agZKqJdn+NHeWgM53K+kG6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AVB/BAAAA2gAAAA8AAAAAAAAAAAAAAAAAmAIAAGRycy9kb3du&#10;cmV2LnhtbFBLBQYAAAAABAAEAPUAAACGAwAAAAA=&#10;" fillcolor="silver"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8" type="#_x0000_t75" alt="logoPapeleria" style="position:absolute;left:2843;top:747;width:6563;height:9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goOfDAAAA2gAAAA8AAABkcnMvZG93bnJldi54bWxEj81qwzAQhO+FvoPYQm6NnAZK4kYxqSGQ&#10;XEr+SK+LtbVMrZWwlNh5+yhQ6HGYmW+YRTHYVlypC41jBZNxBoK4crrhWsHpuH6dgQgRWWPrmBTc&#10;KECxfH5aYK5dz3u6HmItEoRDjgpMjD6XMlSGLIax88TJ+3GdxZhkV0vdYZ/gtpVvWfYuLTacFgx6&#10;Kg1Vv4eLVbD5juaz6Xl66v38vPdl2H1tZ0qNXobVB4hIQ/wP/7U3WsEUHlfSDZDL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aCg58MAAADaAAAADwAAAAAAAAAAAAAAAACf&#10;AgAAZHJzL2Rvd25yZXYueG1sUEsFBgAAAAAEAAQA9wAAAI8DAAAAAA==&#10;" fillcolor="#f79646">
                  <v:imagedata r:id="rId10" o:title="logoPapeleria" chromakey="white"/>
                </v:shape>
              </v:group>
            </w:pict>
          </mc:Fallback>
        </mc:AlternateContent>
      </w:r>
    </w:p>
    <w:p w14:paraId="617C1F6D" w14:textId="77777777" w:rsidR="007B4CD5" w:rsidRPr="00BC0688" w:rsidRDefault="007B4CD5" w:rsidP="007B4CD5">
      <w:pPr>
        <w:ind w:left="1701"/>
        <w:jc w:val="center"/>
        <w:rPr>
          <w:rFonts w:ascii="Arial Narrow" w:hAnsi="Arial Narrow"/>
          <w:i/>
          <w:sz w:val="22"/>
          <w:szCs w:val="22"/>
        </w:rPr>
      </w:pPr>
    </w:p>
    <w:p w14:paraId="71CE82D8" w14:textId="77777777" w:rsidR="007B4CD5" w:rsidRPr="00BC0688" w:rsidRDefault="007B4CD5" w:rsidP="007B4CD5">
      <w:pPr>
        <w:jc w:val="center"/>
        <w:rPr>
          <w:rFonts w:ascii="Arial Narrow" w:hAnsi="Arial Narrow"/>
          <w:i/>
          <w:sz w:val="22"/>
          <w:szCs w:val="22"/>
        </w:rPr>
      </w:pPr>
    </w:p>
    <w:p w14:paraId="1A7E880A" w14:textId="77777777" w:rsidR="007B4CD5" w:rsidRPr="00BC0688" w:rsidRDefault="007B4CD5" w:rsidP="007B4CD5">
      <w:pPr>
        <w:ind w:left="142"/>
        <w:jc w:val="center"/>
        <w:rPr>
          <w:rFonts w:ascii="Arial Narrow" w:hAnsi="Arial Narrow"/>
          <w:i/>
          <w:sz w:val="22"/>
          <w:szCs w:val="22"/>
        </w:rPr>
      </w:pPr>
    </w:p>
    <w:p w14:paraId="0335ACF2" w14:textId="77777777" w:rsidR="00D462F0" w:rsidRPr="00BC0688" w:rsidRDefault="00D462F0" w:rsidP="007B4CD5">
      <w:pPr>
        <w:ind w:left="142"/>
        <w:jc w:val="center"/>
        <w:rPr>
          <w:rFonts w:ascii="Arial Narrow" w:hAnsi="Arial Narrow"/>
          <w:i/>
          <w:sz w:val="22"/>
          <w:szCs w:val="22"/>
        </w:rPr>
      </w:pPr>
    </w:p>
    <w:p w14:paraId="3D387411" w14:textId="77777777" w:rsidR="00D462F0" w:rsidRPr="00BC0688" w:rsidRDefault="00D462F0" w:rsidP="007B4CD5">
      <w:pPr>
        <w:ind w:left="142"/>
        <w:jc w:val="center"/>
        <w:rPr>
          <w:rFonts w:ascii="Arial Narrow" w:hAnsi="Arial Narrow"/>
          <w:i/>
          <w:sz w:val="22"/>
          <w:szCs w:val="22"/>
        </w:rPr>
      </w:pPr>
    </w:p>
    <w:p w14:paraId="39C973D7" w14:textId="77777777" w:rsidR="00D462F0" w:rsidRPr="00BC0688" w:rsidRDefault="00D462F0" w:rsidP="007B4CD5">
      <w:pPr>
        <w:ind w:left="142"/>
        <w:jc w:val="center"/>
        <w:rPr>
          <w:rFonts w:ascii="Arial Narrow" w:hAnsi="Arial Narrow"/>
          <w:i/>
          <w:sz w:val="22"/>
          <w:szCs w:val="22"/>
        </w:rPr>
      </w:pPr>
    </w:p>
    <w:p w14:paraId="006DCA6A" w14:textId="77777777" w:rsidR="00D462F0" w:rsidRPr="00BC0688" w:rsidRDefault="00D462F0" w:rsidP="007B4CD5">
      <w:pPr>
        <w:ind w:left="142"/>
        <w:jc w:val="center"/>
        <w:rPr>
          <w:rFonts w:ascii="Arial Narrow" w:hAnsi="Arial Narrow"/>
          <w:i/>
          <w:sz w:val="22"/>
          <w:szCs w:val="22"/>
        </w:rPr>
      </w:pPr>
    </w:p>
    <w:p w14:paraId="0EFAE6AE" w14:textId="77777777" w:rsidR="00D462F0" w:rsidRPr="00BC0688" w:rsidRDefault="00D462F0" w:rsidP="007B4CD5">
      <w:pPr>
        <w:ind w:left="142"/>
        <w:jc w:val="center"/>
        <w:rPr>
          <w:rFonts w:ascii="Arial Narrow" w:hAnsi="Arial Narrow"/>
          <w:i/>
          <w:sz w:val="22"/>
          <w:szCs w:val="22"/>
        </w:rPr>
      </w:pPr>
    </w:p>
    <w:p w14:paraId="4A704E18" w14:textId="63ED7A0F" w:rsidR="00606205" w:rsidRPr="00BC0688" w:rsidRDefault="00076BFD" w:rsidP="00606205">
      <w:pPr>
        <w:jc w:val="center"/>
        <w:rPr>
          <w:rFonts w:ascii="Arial Narrow" w:hAnsi="Arial Narrow" w:cs="Arial"/>
          <w:b/>
          <w:spacing w:val="60"/>
          <w:lang w:val="es-ES"/>
        </w:rPr>
      </w:pPr>
      <w:r w:rsidRPr="00BC0688">
        <w:rPr>
          <w:rFonts w:ascii="Arial Narrow" w:hAnsi="Arial Narrow" w:cs="Arial"/>
          <w:b/>
          <w:spacing w:val="60"/>
          <w:lang w:val="es-ES"/>
        </w:rPr>
        <w:t xml:space="preserve">LICITACIÓN </w:t>
      </w:r>
      <w:proofErr w:type="gramStart"/>
      <w:r w:rsidR="00633FF6">
        <w:rPr>
          <w:rFonts w:ascii="Arial Narrow" w:hAnsi="Arial Narrow" w:cs="Arial"/>
          <w:b/>
          <w:spacing w:val="60"/>
          <w:lang w:val="es-ES"/>
        </w:rPr>
        <w:t>PUBLICA</w:t>
      </w:r>
      <w:proofErr w:type="gramEnd"/>
      <w:r w:rsidR="00633FF6">
        <w:rPr>
          <w:rFonts w:ascii="Arial Narrow" w:hAnsi="Arial Narrow" w:cs="Arial"/>
          <w:b/>
          <w:spacing w:val="60"/>
          <w:lang w:val="es-ES"/>
        </w:rPr>
        <w:t xml:space="preserve"> NACIONAL</w:t>
      </w:r>
    </w:p>
    <w:p w14:paraId="5170CC7E" w14:textId="77777777" w:rsidR="00606205" w:rsidRPr="00BC0688" w:rsidRDefault="00606205" w:rsidP="00606205">
      <w:pPr>
        <w:jc w:val="center"/>
        <w:rPr>
          <w:rFonts w:ascii="Arial Narrow" w:hAnsi="Arial Narrow" w:cs="Arial"/>
          <w:spacing w:val="60"/>
          <w:lang w:val="es-ES"/>
        </w:rPr>
      </w:pPr>
    </w:p>
    <w:p w14:paraId="6F61D0CB" w14:textId="77777777" w:rsidR="00606205" w:rsidRPr="00BC0688" w:rsidRDefault="00606205" w:rsidP="00606205">
      <w:pPr>
        <w:jc w:val="center"/>
        <w:rPr>
          <w:rFonts w:ascii="Arial Narrow" w:hAnsi="Arial Narrow" w:cs="Arial"/>
          <w:spacing w:val="60"/>
          <w:lang w:val="es-ES"/>
        </w:rPr>
      </w:pPr>
    </w:p>
    <w:p w14:paraId="1693DF7A" w14:textId="5DF855D3" w:rsidR="00606205" w:rsidRPr="00BC0688" w:rsidRDefault="00633FF6" w:rsidP="00606205">
      <w:pPr>
        <w:jc w:val="center"/>
        <w:rPr>
          <w:rFonts w:ascii="Arial Narrow" w:hAnsi="Arial Narrow" w:cs="Arial"/>
          <w:spacing w:val="60"/>
          <w:lang w:val="es-HN"/>
        </w:rPr>
      </w:pPr>
      <w:r>
        <w:rPr>
          <w:rFonts w:ascii="Arial Narrow" w:hAnsi="Arial Narrow" w:cs="Arial"/>
          <w:spacing w:val="60"/>
          <w:lang w:val="es-HN"/>
        </w:rPr>
        <w:t>LP</w:t>
      </w:r>
      <w:r w:rsidR="00E344DB" w:rsidRPr="00BC0688">
        <w:rPr>
          <w:rFonts w:ascii="Arial Narrow" w:hAnsi="Arial Narrow" w:cs="Arial"/>
          <w:spacing w:val="60"/>
          <w:lang w:val="es-HN"/>
        </w:rPr>
        <w:t>N°</w:t>
      </w:r>
      <w:r>
        <w:rPr>
          <w:rFonts w:ascii="Arial Narrow" w:hAnsi="Arial Narrow" w:cs="Arial"/>
          <w:spacing w:val="60"/>
          <w:lang w:val="es-HN"/>
        </w:rPr>
        <w:t>014</w:t>
      </w:r>
      <w:r w:rsidR="00F023B4">
        <w:rPr>
          <w:rFonts w:ascii="Arial Narrow" w:hAnsi="Arial Narrow" w:cs="Arial"/>
          <w:spacing w:val="60"/>
          <w:lang w:val="es-HN"/>
        </w:rPr>
        <w:t>/2015</w:t>
      </w:r>
    </w:p>
    <w:p w14:paraId="41F11C2B" w14:textId="77777777" w:rsidR="00606205" w:rsidRPr="00BC0688" w:rsidRDefault="00606205" w:rsidP="00606205">
      <w:pPr>
        <w:jc w:val="center"/>
        <w:rPr>
          <w:rFonts w:ascii="Arial Narrow" w:hAnsi="Arial Narrow" w:cs="Arial"/>
          <w:spacing w:val="60"/>
          <w:lang w:val="es-ES"/>
        </w:rPr>
      </w:pPr>
    </w:p>
    <w:p w14:paraId="59D27716" w14:textId="77777777" w:rsidR="00606205" w:rsidRPr="00BC0688" w:rsidRDefault="0034233F" w:rsidP="00606205">
      <w:pPr>
        <w:jc w:val="center"/>
        <w:rPr>
          <w:rFonts w:ascii="Arial Narrow" w:hAnsi="Arial Narrow" w:cs="Arial"/>
          <w:b/>
          <w:spacing w:val="60"/>
          <w:lang w:val="es-ES"/>
        </w:rPr>
      </w:pPr>
      <w:r w:rsidRPr="00BC0688">
        <w:rPr>
          <w:rFonts w:ascii="Arial Narrow" w:hAnsi="Arial Narrow" w:cs="Arial"/>
          <w:b/>
          <w:bCs/>
        </w:rPr>
        <w:t>CONTRATACIÓN DE SERVICIOS DE COMODATO PARA LOS LABORATORIOS CENTRALES DEL INSTITUTO HONDUREÑO DE SEGURIDAD SOCIAL</w:t>
      </w:r>
    </w:p>
    <w:p w14:paraId="7A2F5C2F" w14:textId="77777777" w:rsidR="00606205" w:rsidRPr="00BC0688" w:rsidRDefault="00606205" w:rsidP="00606205">
      <w:pPr>
        <w:jc w:val="center"/>
        <w:rPr>
          <w:rFonts w:ascii="Arial Narrow" w:hAnsi="Arial Narrow" w:cs="Arial"/>
          <w:spacing w:val="60"/>
          <w:lang w:val="es-ES"/>
        </w:rPr>
      </w:pPr>
    </w:p>
    <w:p w14:paraId="05F06513" w14:textId="77777777" w:rsidR="00606205" w:rsidRPr="00BC0688" w:rsidRDefault="00606205" w:rsidP="00606205">
      <w:pPr>
        <w:jc w:val="center"/>
        <w:rPr>
          <w:rFonts w:ascii="Arial Narrow" w:hAnsi="Arial Narrow" w:cs="Arial"/>
          <w:spacing w:val="60"/>
          <w:lang w:val="es-HN"/>
        </w:rPr>
      </w:pPr>
    </w:p>
    <w:p w14:paraId="72622FE3" w14:textId="77777777" w:rsidR="00606205" w:rsidRPr="00BC0688" w:rsidRDefault="00606205" w:rsidP="00606205">
      <w:pPr>
        <w:jc w:val="center"/>
        <w:rPr>
          <w:rFonts w:ascii="Arial Narrow" w:hAnsi="Arial Narrow" w:cs="Arial"/>
          <w:spacing w:val="60"/>
          <w:lang w:val="es-ES"/>
        </w:rPr>
      </w:pPr>
    </w:p>
    <w:p w14:paraId="3BD41B30" w14:textId="77777777" w:rsidR="00606205" w:rsidRPr="00BC0688" w:rsidRDefault="00606205" w:rsidP="00606205">
      <w:pPr>
        <w:jc w:val="center"/>
        <w:rPr>
          <w:rFonts w:ascii="Arial Narrow" w:hAnsi="Arial Narrow" w:cs="Arial"/>
          <w:spacing w:val="60"/>
          <w:lang w:val="es-ES"/>
        </w:rPr>
      </w:pPr>
      <w:r w:rsidRPr="00BC0688">
        <w:rPr>
          <w:rFonts w:ascii="Arial Narrow" w:hAnsi="Arial Narrow" w:cs="Arial"/>
          <w:spacing w:val="60"/>
          <w:lang w:val="es-ES"/>
        </w:rPr>
        <w:t xml:space="preserve">Instituto Hondureño de Seguridad Social </w:t>
      </w:r>
    </w:p>
    <w:p w14:paraId="5323E6DD" w14:textId="77777777" w:rsidR="00606205" w:rsidRPr="00BC0688" w:rsidRDefault="00606205" w:rsidP="00606205">
      <w:pPr>
        <w:jc w:val="center"/>
        <w:rPr>
          <w:rFonts w:ascii="Arial Narrow" w:hAnsi="Arial Narrow" w:cs="Arial"/>
          <w:spacing w:val="60"/>
          <w:lang w:val="es-ES"/>
        </w:rPr>
      </w:pPr>
    </w:p>
    <w:p w14:paraId="235C91BD" w14:textId="77777777" w:rsidR="00606205" w:rsidRPr="00BC0688" w:rsidRDefault="00606205" w:rsidP="00606205">
      <w:pPr>
        <w:jc w:val="center"/>
        <w:rPr>
          <w:rFonts w:ascii="Arial Narrow" w:hAnsi="Arial Narrow" w:cs="Arial"/>
          <w:spacing w:val="60"/>
          <w:lang w:val="es-ES"/>
        </w:rPr>
      </w:pPr>
      <w:r w:rsidRPr="00BC0688">
        <w:rPr>
          <w:rFonts w:ascii="Arial Narrow" w:hAnsi="Arial Narrow" w:cs="Arial"/>
          <w:spacing w:val="60"/>
          <w:lang w:val="es-ES"/>
        </w:rPr>
        <w:t>(IHSS)</w:t>
      </w:r>
    </w:p>
    <w:p w14:paraId="314FD741" w14:textId="77777777" w:rsidR="00606205" w:rsidRPr="00BC0688" w:rsidRDefault="00606205" w:rsidP="00606205">
      <w:pPr>
        <w:jc w:val="center"/>
        <w:rPr>
          <w:rFonts w:ascii="Arial Narrow" w:hAnsi="Arial Narrow" w:cs="Arial"/>
          <w:spacing w:val="60"/>
          <w:lang w:val="es-ES"/>
        </w:rPr>
      </w:pPr>
    </w:p>
    <w:p w14:paraId="5F01990D" w14:textId="77777777" w:rsidR="00606205" w:rsidRPr="00BC0688" w:rsidRDefault="00606205" w:rsidP="00606205">
      <w:pPr>
        <w:jc w:val="center"/>
        <w:rPr>
          <w:rFonts w:ascii="Arial Narrow" w:hAnsi="Arial Narrow" w:cs="Arial"/>
          <w:spacing w:val="60"/>
          <w:lang w:val="es-ES"/>
        </w:rPr>
      </w:pPr>
    </w:p>
    <w:p w14:paraId="5B5969A7" w14:textId="77777777" w:rsidR="00606205" w:rsidRPr="00BC0688" w:rsidRDefault="00606205" w:rsidP="00606205">
      <w:pPr>
        <w:jc w:val="center"/>
        <w:rPr>
          <w:rFonts w:ascii="Arial Narrow" w:hAnsi="Arial Narrow" w:cs="Arial"/>
          <w:spacing w:val="60"/>
          <w:lang w:val="es-ES"/>
        </w:rPr>
      </w:pPr>
    </w:p>
    <w:p w14:paraId="10371505" w14:textId="77777777" w:rsidR="00606205" w:rsidRPr="00BC0688" w:rsidRDefault="00606205" w:rsidP="00606205">
      <w:pPr>
        <w:jc w:val="center"/>
        <w:rPr>
          <w:rFonts w:ascii="Arial Narrow" w:hAnsi="Arial Narrow" w:cs="Arial"/>
          <w:spacing w:val="60"/>
          <w:lang w:val="es-ES"/>
        </w:rPr>
      </w:pPr>
      <w:r w:rsidRPr="00BC0688">
        <w:rPr>
          <w:rFonts w:ascii="Arial Narrow" w:hAnsi="Arial Narrow" w:cs="Arial"/>
          <w:spacing w:val="60"/>
          <w:lang w:val="es-ES"/>
        </w:rPr>
        <w:t>Tegucigalpa, M.D.C.</w:t>
      </w:r>
    </w:p>
    <w:p w14:paraId="2C2E2321" w14:textId="77777777" w:rsidR="00606205" w:rsidRPr="00BC0688" w:rsidRDefault="00606205" w:rsidP="00606205">
      <w:pPr>
        <w:jc w:val="center"/>
        <w:rPr>
          <w:rFonts w:ascii="Arial Narrow" w:hAnsi="Arial Narrow" w:cs="Arial"/>
          <w:spacing w:val="60"/>
          <w:lang w:val="es-ES"/>
        </w:rPr>
      </w:pPr>
    </w:p>
    <w:p w14:paraId="01067951" w14:textId="77777777" w:rsidR="00606205" w:rsidRPr="00BC0688" w:rsidRDefault="00606205" w:rsidP="00606205">
      <w:pPr>
        <w:jc w:val="center"/>
        <w:rPr>
          <w:rFonts w:ascii="Arial Narrow" w:hAnsi="Arial Narrow" w:cs="Arial"/>
          <w:spacing w:val="60"/>
          <w:lang w:val="es-ES"/>
        </w:rPr>
      </w:pPr>
      <w:r w:rsidRPr="00BC0688">
        <w:rPr>
          <w:rFonts w:ascii="Arial Narrow" w:hAnsi="Arial Narrow" w:cs="Arial"/>
          <w:spacing w:val="60"/>
          <w:lang w:val="es-ES"/>
        </w:rPr>
        <w:t>Honduras, C.A.</w:t>
      </w:r>
    </w:p>
    <w:p w14:paraId="7068C11C" w14:textId="77777777" w:rsidR="00606205" w:rsidRPr="00BC0688" w:rsidRDefault="00606205" w:rsidP="00606205">
      <w:pPr>
        <w:jc w:val="center"/>
        <w:rPr>
          <w:rFonts w:ascii="Arial Narrow" w:hAnsi="Arial Narrow" w:cs="Arial"/>
          <w:spacing w:val="60"/>
          <w:lang w:val="es-ES"/>
        </w:rPr>
      </w:pPr>
    </w:p>
    <w:p w14:paraId="7DC54136" w14:textId="77777777" w:rsidR="00606205" w:rsidRPr="00BC0688" w:rsidRDefault="00606205" w:rsidP="00606205">
      <w:pPr>
        <w:jc w:val="center"/>
        <w:rPr>
          <w:rFonts w:ascii="Arial Narrow" w:hAnsi="Arial Narrow" w:cs="Arial"/>
          <w:spacing w:val="60"/>
          <w:lang w:val="es-ES"/>
        </w:rPr>
      </w:pPr>
    </w:p>
    <w:p w14:paraId="1363AB88" w14:textId="77777777" w:rsidR="00606205" w:rsidRPr="00BC0688" w:rsidRDefault="00606205" w:rsidP="00606205">
      <w:pPr>
        <w:jc w:val="center"/>
        <w:rPr>
          <w:rFonts w:ascii="Arial Narrow" w:hAnsi="Arial Narrow" w:cs="Arial"/>
          <w:spacing w:val="60"/>
          <w:lang w:val="es-ES"/>
        </w:rPr>
      </w:pPr>
    </w:p>
    <w:p w14:paraId="71B83E12" w14:textId="06A2E83C" w:rsidR="00BC05FC" w:rsidRPr="00BC0688" w:rsidRDefault="00633FF6" w:rsidP="005A5255">
      <w:pPr>
        <w:jc w:val="center"/>
        <w:rPr>
          <w:rFonts w:ascii="Arial Narrow" w:hAnsi="Arial Narrow" w:cs="Arial"/>
          <w:spacing w:val="60"/>
          <w:lang w:val="es-ES"/>
        </w:rPr>
      </w:pPr>
      <w:r>
        <w:rPr>
          <w:rFonts w:ascii="Arial Narrow" w:hAnsi="Arial Narrow" w:cs="Arial"/>
          <w:spacing w:val="60"/>
          <w:lang w:val="es-ES"/>
        </w:rPr>
        <w:t>Abril</w:t>
      </w:r>
      <w:r w:rsidR="000A7992">
        <w:rPr>
          <w:rFonts w:ascii="Arial Narrow" w:hAnsi="Arial Narrow" w:cs="Arial"/>
          <w:spacing w:val="60"/>
          <w:lang w:val="es-ES"/>
        </w:rPr>
        <w:t xml:space="preserve"> </w:t>
      </w:r>
      <w:r w:rsidR="005A5255" w:rsidRPr="00BC0688">
        <w:rPr>
          <w:rFonts w:ascii="Arial Narrow" w:hAnsi="Arial Narrow" w:cs="Arial"/>
          <w:spacing w:val="60"/>
          <w:lang w:val="es-ES"/>
        </w:rPr>
        <w:t>de</w:t>
      </w:r>
      <w:r w:rsidR="00F023B4">
        <w:rPr>
          <w:rFonts w:ascii="Arial Narrow" w:hAnsi="Arial Narrow" w:cs="Arial"/>
          <w:spacing w:val="60"/>
          <w:lang w:val="es-ES"/>
        </w:rPr>
        <w:t xml:space="preserve"> 2015</w:t>
      </w:r>
    </w:p>
    <w:p w14:paraId="407DEF28" w14:textId="77777777" w:rsidR="00C64A86" w:rsidRDefault="00464317" w:rsidP="00C64A86">
      <w:pPr>
        <w:jc w:val="center"/>
        <w:rPr>
          <w:rFonts w:ascii="Arial Narrow" w:hAnsi="Arial Narrow" w:cs="Arial"/>
          <w:b/>
          <w:bCs/>
          <w:sz w:val="22"/>
          <w:szCs w:val="22"/>
          <w:lang w:val="es-ES"/>
        </w:rPr>
      </w:pPr>
      <w:r w:rsidRPr="00BC0688">
        <w:rPr>
          <w:rFonts w:ascii="Arial Narrow" w:hAnsi="Arial Narrow" w:cs="Arial"/>
          <w:iCs/>
          <w:lang w:val="es-ES"/>
        </w:rPr>
        <w:br w:type="column"/>
      </w:r>
      <w:r w:rsidR="00C64A86">
        <w:rPr>
          <w:rFonts w:ascii="Arial Narrow" w:hAnsi="Arial Narrow" w:cs="Arial"/>
          <w:iCs/>
          <w:lang w:val="es-ES"/>
        </w:rPr>
        <w:lastRenderedPageBreak/>
        <w:tab/>
      </w:r>
      <w:r w:rsidR="00C64A86" w:rsidRPr="00BC0688">
        <w:rPr>
          <w:rFonts w:ascii="Arial Narrow" w:hAnsi="Arial Narrow" w:cs="Arial"/>
          <w:b/>
          <w:bCs/>
          <w:sz w:val="22"/>
          <w:szCs w:val="22"/>
          <w:lang w:val="es-ES"/>
        </w:rPr>
        <w:t>Índice General</w:t>
      </w:r>
    </w:p>
    <w:p w14:paraId="3A4CB962" w14:textId="77777777" w:rsidR="00C64A86" w:rsidRPr="00336B55" w:rsidRDefault="00C64A86" w:rsidP="00C64A86">
      <w:pPr>
        <w:rPr>
          <w:rFonts w:ascii="Arial Narrow" w:hAnsi="Arial Narrow" w:cs="Arial"/>
          <w:sz w:val="22"/>
          <w:szCs w:val="22"/>
        </w:rPr>
      </w:pPr>
    </w:p>
    <w:p w14:paraId="2C70B500" w14:textId="77777777" w:rsidR="00C64A86" w:rsidRDefault="00C64A86" w:rsidP="00C64A86">
      <w:pPr>
        <w:pStyle w:val="TDC1"/>
        <w:tabs>
          <w:tab w:val="right" w:leader="dot" w:pos="8990"/>
        </w:tabs>
        <w:rPr>
          <w:rFonts w:ascii="Arial Narrow" w:hAnsi="Arial Narrow" w:cs="Arial"/>
          <w:noProof/>
          <w:sz w:val="22"/>
          <w:szCs w:val="22"/>
        </w:rPr>
      </w:pPr>
      <w:r w:rsidRPr="00BC0688">
        <w:rPr>
          <w:rFonts w:ascii="Arial Narrow" w:hAnsi="Arial Narrow" w:cs="Arial"/>
          <w:sz w:val="22"/>
          <w:szCs w:val="22"/>
        </w:rPr>
        <w:fldChar w:fldCharType="begin"/>
      </w:r>
      <w:r>
        <w:rPr>
          <w:rFonts w:ascii="Arial Narrow" w:hAnsi="Arial Narrow" w:cs="Arial"/>
          <w:sz w:val="22"/>
          <w:szCs w:val="22"/>
        </w:rPr>
        <w:instrText>TOC</w:instrText>
      </w:r>
      <w:r w:rsidRPr="00BC0688">
        <w:rPr>
          <w:rFonts w:ascii="Arial Narrow" w:hAnsi="Arial Narrow" w:cs="Arial"/>
          <w:sz w:val="22"/>
          <w:szCs w:val="22"/>
        </w:rPr>
        <w:instrText xml:space="preserve"> \o "1-3" \h \z \u </w:instrText>
      </w:r>
      <w:r w:rsidRPr="00BC0688">
        <w:rPr>
          <w:rFonts w:ascii="Arial Narrow" w:hAnsi="Arial Narrow" w:cs="Arial"/>
          <w:sz w:val="22"/>
          <w:szCs w:val="22"/>
        </w:rPr>
        <w:fldChar w:fldCharType="separate"/>
      </w:r>
      <w:r>
        <w:rPr>
          <w:rFonts w:ascii="Arial Narrow" w:hAnsi="Arial Narrow" w:cs="Arial"/>
          <w:noProof/>
          <w:sz w:val="22"/>
          <w:szCs w:val="22"/>
        </w:rPr>
        <w:t>PARTE 1- Procedimeintos de Licitacion………………………………………………………………………………...4</w:t>
      </w:r>
    </w:p>
    <w:p w14:paraId="7ADC9704" w14:textId="77777777" w:rsidR="00C64A86" w:rsidRDefault="00C64A86" w:rsidP="00C64A86">
      <w:pPr>
        <w:rPr>
          <w:rFonts w:ascii="Arial Narrow" w:hAnsi="Arial Narrow"/>
          <w:sz w:val="22"/>
          <w:szCs w:val="22"/>
        </w:rPr>
      </w:pPr>
      <w:r>
        <w:rPr>
          <w:rFonts w:ascii="Arial Narrow" w:hAnsi="Arial Narrow"/>
          <w:sz w:val="22"/>
          <w:szCs w:val="22"/>
        </w:rPr>
        <w:t>Sección I. Instrucciones a los Oferentes……………………………………………………………………………………5</w:t>
      </w:r>
    </w:p>
    <w:p w14:paraId="7B9A625F" w14:textId="77777777" w:rsidR="00C64A86" w:rsidRDefault="00C64A86" w:rsidP="00C64A86">
      <w:pPr>
        <w:rPr>
          <w:rFonts w:ascii="Arial Narrow" w:hAnsi="Arial Narrow"/>
          <w:sz w:val="22"/>
          <w:szCs w:val="22"/>
        </w:rPr>
      </w:pPr>
      <w:r>
        <w:rPr>
          <w:rFonts w:ascii="Arial Narrow" w:hAnsi="Arial Narrow"/>
          <w:sz w:val="22"/>
          <w:szCs w:val="22"/>
        </w:rPr>
        <w:t>Sección II. Datos de la Licitación (DDL)…………………………………………………………………………………..24</w:t>
      </w:r>
    </w:p>
    <w:p w14:paraId="6CBCC255" w14:textId="77777777" w:rsidR="00C64A86" w:rsidRDefault="00C64A86" w:rsidP="00C64A86">
      <w:pPr>
        <w:rPr>
          <w:rFonts w:ascii="Arial Narrow" w:hAnsi="Arial Narrow"/>
          <w:sz w:val="22"/>
          <w:szCs w:val="22"/>
        </w:rPr>
      </w:pPr>
      <w:r>
        <w:rPr>
          <w:rFonts w:ascii="Arial Narrow" w:hAnsi="Arial Narrow"/>
          <w:sz w:val="22"/>
          <w:szCs w:val="22"/>
        </w:rPr>
        <w:t>Sección III. Criterios de Evaluación y Calificación……………………………………………………………………….31</w:t>
      </w:r>
    </w:p>
    <w:p w14:paraId="20781F68" w14:textId="77777777" w:rsidR="00C64A86" w:rsidRDefault="00C64A86" w:rsidP="00C64A86">
      <w:pPr>
        <w:rPr>
          <w:rFonts w:ascii="Arial Narrow" w:hAnsi="Arial Narrow"/>
          <w:sz w:val="22"/>
          <w:szCs w:val="22"/>
        </w:rPr>
      </w:pPr>
      <w:r>
        <w:rPr>
          <w:rFonts w:ascii="Arial Narrow" w:hAnsi="Arial Narrow"/>
          <w:sz w:val="22"/>
          <w:szCs w:val="22"/>
        </w:rPr>
        <w:t>Sección IV. Formularios de la oferta………………………………………………………………………………………37</w:t>
      </w:r>
    </w:p>
    <w:p w14:paraId="3B599B3E" w14:textId="77777777" w:rsidR="00C64A86" w:rsidRDefault="00C64A86" w:rsidP="00C64A86">
      <w:pPr>
        <w:rPr>
          <w:rFonts w:ascii="Arial Narrow" w:hAnsi="Arial Narrow"/>
          <w:b/>
          <w:sz w:val="22"/>
          <w:szCs w:val="22"/>
        </w:rPr>
      </w:pPr>
      <w:r>
        <w:rPr>
          <w:rFonts w:ascii="Arial Narrow" w:hAnsi="Arial Narrow"/>
          <w:b/>
          <w:sz w:val="22"/>
          <w:szCs w:val="22"/>
        </w:rPr>
        <w:t>PARTE 2- Requisitos de los Bienes y Servicios……………………………………………………………………..53</w:t>
      </w:r>
    </w:p>
    <w:p w14:paraId="77A577C8" w14:textId="77777777" w:rsidR="00C64A86" w:rsidRPr="00DA6B0E" w:rsidRDefault="00C64A86" w:rsidP="00C64A86">
      <w:pPr>
        <w:rPr>
          <w:rFonts w:ascii="Arial Narrow" w:hAnsi="Arial Narrow"/>
          <w:sz w:val="22"/>
          <w:szCs w:val="22"/>
        </w:rPr>
      </w:pPr>
      <w:r>
        <w:rPr>
          <w:rFonts w:ascii="Arial Narrow" w:hAnsi="Arial Narrow"/>
          <w:sz w:val="22"/>
          <w:szCs w:val="22"/>
        </w:rPr>
        <w:t>Sección V. Lista de Requisitos…………………………………………………………………………………………….54</w:t>
      </w:r>
    </w:p>
    <w:p w14:paraId="21F120D4" w14:textId="47F1487A" w:rsidR="00C64A86" w:rsidRDefault="00C64A86" w:rsidP="00C64A86">
      <w:pPr>
        <w:pStyle w:val="TDC2"/>
        <w:tabs>
          <w:tab w:val="right" w:leader="dot" w:pos="8990"/>
        </w:tabs>
        <w:ind w:left="0" w:firstLine="0"/>
        <w:rPr>
          <w:rFonts w:ascii="Arial Narrow" w:hAnsi="Arial Narrow" w:cs="Arial"/>
          <w:b/>
          <w:noProof/>
          <w:sz w:val="22"/>
          <w:szCs w:val="22"/>
          <w:lang w:val="es-ES" w:eastAsia="es-ES"/>
        </w:rPr>
      </w:pPr>
      <w:r>
        <w:rPr>
          <w:rFonts w:ascii="Arial Narrow" w:hAnsi="Arial Narrow" w:cs="Arial"/>
          <w:b/>
          <w:noProof/>
          <w:sz w:val="22"/>
          <w:szCs w:val="22"/>
          <w:lang w:val="es-ES" w:eastAsia="es-ES"/>
        </w:rPr>
        <w:t>PARTE 3- Contrato………………………………</w:t>
      </w:r>
      <w:r w:rsidR="00ED265C">
        <w:rPr>
          <w:rFonts w:ascii="Arial Narrow" w:hAnsi="Arial Narrow" w:cs="Arial"/>
          <w:b/>
          <w:noProof/>
          <w:sz w:val="22"/>
          <w:szCs w:val="22"/>
          <w:lang w:val="es-ES" w:eastAsia="es-ES"/>
        </w:rPr>
        <w:t>………………………………………………………………………...87</w:t>
      </w:r>
    </w:p>
    <w:p w14:paraId="3A853185" w14:textId="024A9F94" w:rsidR="00C64A86" w:rsidRDefault="00C64A86" w:rsidP="00C64A86">
      <w:pPr>
        <w:rPr>
          <w:rFonts w:ascii="Arial Narrow" w:hAnsi="Arial Narrow"/>
          <w:sz w:val="22"/>
          <w:szCs w:val="22"/>
          <w:lang w:val="es-ES" w:eastAsia="es-ES"/>
        </w:rPr>
      </w:pPr>
      <w:r>
        <w:rPr>
          <w:rFonts w:ascii="Arial Narrow" w:hAnsi="Arial Narrow"/>
          <w:sz w:val="22"/>
          <w:szCs w:val="22"/>
          <w:lang w:val="es-ES" w:eastAsia="es-ES"/>
        </w:rPr>
        <w:t>Sección VI. Condiciones Generales del Contra</w:t>
      </w:r>
      <w:r w:rsidR="00782AAD">
        <w:rPr>
          <w:rFonts w:ascii="Arial Narrow" w:hAnsi="Arial Narrow"/>
          <w:sz w:val="22"/>
          <w:szCs w:val="22"/>
          <w:lang w:val="es-ES" w:eastAsia="es-ES"/>
        </w:rPr>
        <w:t>to……………………………………………………………………….88</w:t>
      </w:r>
    </w:p>
    <w:p w14:paraId="22C98041" w14:textId="2F873373" w:rsidR="00C64A86" w:rsidRDefault="00C64A86" w:rsidP="00C64A86">
      <w:pPr>
        <w:rPr>
          <w:rFonts w:ascii="Arial Narrow" w:hAnsi="Arial Narrow"/>
          <w:sz w:val="22"/>
          <w:szCs w:val="22"/>
          <w:lang w:val="es-ES" w:eastAsia="es-ES"/>
        </w:rPr>
      </w:pPr>
      <w:r>
        <w:rPr>
          <w:rFonts w:ascii="Arial Narrow" w:hAnsi="Arial Narrow"/>
          <w:sz w:val="22"/>
          <w:szCs w:val="22"/>
          <w:lang w:val="es-ES" w:eastAsia="es-ES"/>
        </w:rPr>
        <w:t>Sección VII. Condiciones Especiales del Contrato………</w:t>
      </w:r>
      <w:r w:rsidR="00782AAD">
        <w:rPr>
          <w:rFonts w:ascii="Arial Narrow" w:hAnsi="Arial Narrow"/>
          <w:sz w:val="22"/>
          <w:szCs w:val="22"/>
          <w:lang w:val="es-ES" w:eastAsia="es-ES"/>
        </w:rPr>
        <w:t>…………………………………………………………….105</w:t>
      </w:r>
    </w:p>
    <w:p w14:paraId="2749F549" w14:textId="726830CD" w:rsidR="00C64A86" w:rsidRDefault="00C64A86" w:rsidP="00C64A86">
      <w:pPr>
        <w:rPr>
          <w:rFonts w:ascii="Arial Narrow" w:hAnsi="Arial Narrow"/>
          <w:sz w:val="22"/>
          <w:szCs w:val="22"/>
          <w:lang w:val="es-ES" w:eastAsia="es-ES"/>
        </w:rPr>
      </w:pPr>
      <w:r>
        <w:rPr>
          <w:rFonts w:ascii="Arial Narrow" w:hAnsi="Arial Narrow"/>
          <w:sz w:val="22"/>
          <w:szCs w:val="22"/>
          <w:lang w:val="es-ES" w:eastAsia="es-ES"/>
        </w:rPr>
        <w:t>Sección VIII. Formularios del Contrato………</w:t>
      </w:r>
      <w:r w:rsidR="00782AAD">
        <w:rPr>
          <w:rFonts w:ascii="Arial Narrow" w:hAnsi="Arial Narrow"/>
          <w:sz w:val="22"/>
          <w:szCs w:val="22"/>
          <w:lang w:val="es-ES" w:eastAsia="es-ES"/>
        </w:rPr>
        <w:t>………………………………………………………………………….107</w:t>
      </w:r>
    </w:p>
    <w:p w14:paraId="5B53C9C9" w14:textId="637C59D7" w:rsidR="00C64A86" w:rsidRPr="00DA6B0E" w:rsidRDefault="00633FF6" w:rsidP="00C64A86">
      <w:pPr>
        <w:rPr>
          <w:rFonts w:ascii="Arial Narrow" w:hAnsi="Arial Narrow"/>
          <w:sz w:val="22"/>
          <w:szCs w:val="22"/>
          <w:lang w:val="es-ES" w:eastAsia="es-ES"/>
        </w:rPr>
      </w:pPr>
      <w:r>
        <w:rPr>
          <w:rFonts w:ascii="Arial Narrow" w:hAnsi="Arial Narrow"/>
          <w:sz w:val="22"/>
          <w:szCs w:val="22"/>
          <w:lang w:val="es-ES" w:eastAsia="es-ES"/>
        </w:rPr>
        <w:t>Avisa de Licitación Pública….</w:t>
      </w:r>
      <w:r w:rsidR="00C64A86">
        <w:rPr>
          <w:rFonts w:ascii="Arial Narrow" w:hAnsi="Arial Narrow"/>
          <w:sz w:val="22"/>
          <w:szCs w:val="22"/>
          <w:lang w:val="es-ES" w:eastAsia="es-ES"/>
        </w:rPr>
        <w:t>……………………………………………………………………………………………….1</w:t>
      </w:r>
    </w:p>
    <w:p w14:paraId="3870FCCF" w14:textId="77777777" w:rsidR="00C64A86" w:rsidRPr="00DA6B0E" w:rsidRDefault="00C64A86" w:rsidP="00C64A86">
      <w:pPr>
        <w:rPr>
          <w:lang w:val="es-ES" w:eastAsia="es-ES"/>
        </w:rPr>
      </w:pPr>
    </w:p>
    <w:p w14:paraId="619F7467" w14:textId="77777777" w:rsidR="00C64A86" w:rsidRPr="00BC0688" w:rsidRDefault="00C64A86" w:rsidP="00C64A86">
      <w:pPr>
        <w:pStyle w:val="TDC2"/>
        <w:tabs>
          <w:tab w:val="right" w:leader="dot" w:pos="8990"/>
        </w:tabs>
        <w:ind w:left="0" w:firstLine="0"/>
        <w:rPr>
          <w:rFonts w:ascii="Arial Narrow" w:hAnsi="Arial Narrow" w:cs="Arial"/>
          <w:noProof/>
          <w:sz w:val="22"/>
          <w:szCs w:val="22"/>
          <w:lang w:val="es-ES" w:eastAsia="es-ES"/>
        </w:rPr>
      </w:pPr>
    </w:p>
    <w:p w14:paraId="3D418024" w14:textId="77777777" w:rsidR="00C64A86" w:rsidRPr="00BC0688" w:rsidRDefault="00C64A86" w:rsidP="00C64A86">
      <w:pPr>
        <w:pStyle w:val="TDC2"/>
        <w:tabs>
          <w:tab w:val="right" w:leader="dot" w:pos="8990"/>
        </w:tabs>
        <w:rPr>
          <w:rFonts w:ascii="Arial Narrow" w:hAnsi="Arial Narrow" w:cs="Arial"/>
          <w:noProof/>
          <w:sz w:val="22"/>
          <w:szCs w:val="22"/>
          <w:lang w:val="es-ES" w:eastAsia="es-ES"/>
        </w:rPr>
      </w:pPr>
    </w:p>
    <w:p w14:paraId="14DDAE10" w14:textId="77777777" w:rsidR="00C64A86" w:rsidRPr="00BC0688" w:rsidRDefault="00C64A86" w:rsidP="00C64A86">
      <w:pPr>
        <w:pStyle w:val="TDC2"/>
        <w:tabs>
          <w:tab w:val="right" w:leader="dot" w:pos="8990"/>
        </w:tabs>
        <w:rPr>
          <w:rFonts w:ascii="Arial Narrow" w:hAnsi="Arial Narrow" w:cs="Arial"/>
          <w:noProof/>
          <w:sz w:val="22"/>
          <w:szCs w:val="22"/>
          <w:lang w:val="es-ES" w:eastAsia="es-ES"/>
        </w:rPr>
      </w:pPr>
    </w:p>
    <w:p w14:paraId="352E16EF" w14:textId="176B4C25" w:rsidR="00C64A86" w:rsidRDefault="00C64A86" w:rsidP="00C64A86">
      <w:pPr>
        <w:tabs>
          <w:tab w:val="left" w:pos="2270"/>
          <w:tab w:val="left" w:pos="3890"/>
          <w:tab w:val="center" w:pos="4634"/>
        </w:tabs>
        <w:rPr>
          <w:rFonts w:ascii="Arial Narrow" w:hAnsi="Arial Narrow" w:cs="Arial"/>
          <w:iCs/>
          <w:lang w:val="es-ES"/>
        </w:rPr>
      </w:pPr>
      <w:r w:rsidRPr="00BC0688">
        <w:rPr>
          <w:rFonts w:ascii="Arial Narrow" w:hAnsi="Arial Narrow" w:cs="Arial"/>
          <w:b/>
          <w:bCs/>
          <w:sz w:val="22"/>
          <w:szCs w:val="22"/>
        </w:rPr>
        <w:fldChar w:fldCharType="end"/>
      </w:r>
      <w:r>
        <w:rPr>
          <w:rFonts w:ascii="Arial Narrow" w:hAnsi="Arial Narrow" w:cs="Arial"/>
          <w:iCs/>
          <w:lang w:val="es-ES"/>
        </w:rPr>
        <w:tab/>
      </w:r>
    </w:p>
    <w:p w14:paraId="676074B6" w14:textId="77777777" w:rsidR="00C64A86" w:rsidRDefault="00C64A86" w:rsidP="00C64A86">
      <w:pPr>
        <w:tabs>
          <w:tab w:val="left" w:pos="3890"/>
          <w:tab w:val="center" w:pos="4634"/>
        </w:tabs>
        <w:rPr>
          <w:rFonts w:ascii="Arial Narrow" w:hAnsi="Arial Narrow" w:cs="Arial"/>
          <w:iCs/>
          <w:lang w:val="es-ES"/>
        </w:rPr>
      </w:pPr>
    </w:p>
    <w:p w14:paraId="7A6A65E5" w14:textId="77777777" w:rsidR="00C64A86" w:rsidRDefault="00C64A86" w:rsidP="00C64A86">
      <w:pPr>
        <w:tabs>
          <w:tab w:val="left" w:pos="3890"/>
          <w:tab w:val="center" w:pos="4634"/>
        </w:tabs>
        <w:rPr>
          <w:rFonts w:ascii="Arial Narrow" w:hAnsi="Arial Narrow" w:cs="Arial"/>
          <w:iCs/>
          <w:lang w:val="es-ES"/>
        </w:rPr>
      </w:pPr>
    </w:p>
    <w:p w14:paraId="5ED40517" w14:textId="77777777" w:rsidR="00C64A86" w:rsidRDefault="00C64A86" w:rsidP="00C64A86">
      <w:pPr>
        <w:tabs>
          <w:tab w:val="left" w:pos="3890"/>
          <w:tab w:val="center" w:pos="4634"/>
        </w:tabs>
        <w:rPr>
          <w:rFonts w:ascii="Arial Narrow" w:hAnsi="Arial Narrow" w:cs="Arial"/>
          <w:iCs/>
          <w:lang w:val="es-ES"/>
        </w:rPr>
      </w:pPr>
    </w:p>
    <w:p w14:paraId="06D429C9" w14:textId="77777777" w:rsidR="00C64A86" w:rsidRDefault="00C64A86" w:rsidP="00C64A86">
      <w:pPr>
        <w:tabs>
          <w:tab w:val="left" w:pos="3890"/>
          <w:tab w:val="center" w:pos="4634"/>
        </w:tabs>
        <w:rPr>
          <w:rFonts w:ascii="Arial Narrow" w:hAnsi="Arial Narrow" w:cs="Arial"/>
          <w:iCs/>
          <w:lang w:val="es-ES"/>
        </w:rPr>
      </w:pPr>
    </w:p>
    <w:p w14:paraId="1453C31D" w14:textId="77777777" w:rsidR="00C64A86" w:rsidRDefault="00C64A86" w:rsidP="00C64A86">
      <w:pPr>
        <w:tabs>
          <w:tab w:val="left" w:pos="3890"/>
          <w:tab w:val="center" w:pos="4634"/>
        </w:tabs>
        <w:rPr>
          <w:rFonts w:ascii="Arial Narrow" w:hAnsi="Arial Narrow" w:cs="Arial"/>
          <w:iCs/>
          <w:lang w:val="es-ES"/>
        </w:rPr>
      </w:pPr>
    </w:p>
    <w:p w14:paraId="6C70E0C3" w14:textId="77777777" w:rsidR="00C64A86" w:rsidRDefault="00C64A86" w:rsidP="00C64A86">
      <w:pPr>
        <w:tabs>
          <w:tab w:val="left" w:pos="3890"/>
          <w:tab w:val="center" w:pos="4634"/>
        </w:tabs>
        <w:rPr>
          <w:rFonts w:ascii="Arial Narrow" w:hAnsi="Arial Narrow" w:cs="Arial"/>
          <w:iCs/>
          <w:lang w:val="es-ES"/>
        </w:rPr>
      </w:pPr>
    </w:p>
    <w:p w14:paraId="59A5EB40" w14:textId="56863D64" w:rsidR="004A1B47" w:rsidRPr="00C64A86" w:rsidRDefault="00C64A86" w:rsidP="00C64A86">
      <w:pPr>
        <w:tabs>
          <w:tab w:val="left" w:pos="3890"/>
          <w:tab w:val="center" w:pos="4634"/>
        </w:tabs>
        <w:rPr>
          <w:rFonts w:ascii="Arial Narrow" w:hAnsi="Arial Narrow" w:cs="Arial"/>
          <w:b/>
          <w:bCs/>
          <w:sz w:val="22"/>
          <w:szCs w:val="22"/>
          <w:lang w:val="es-ES"/>
        </w:rPr>
      </w:pPr>
      <w:r>
        <w:rPr>
          <w:rFonts w:ascii="Arial Narrow" w:hAnsi="Arial Narrow" w:cs="Arial"/>
          <w:iCs/>
          <w:lang w:val="es-ES"/>
        </w:rPr>
        <w:tab/>
      </w:r>
    </w:p>
    <w:p w14:paraId="4D3EE00C" w14:textId="77777777" w:rsidR="00775530" w:rsidRPr="00BC0688" w:rsidRDefault="00775530">
      <w:pPr>
        <w:jc w:val="center"/>
        <w:rPr>
          <w:rFonts w:ascii="Arial Narrow" w:hAnsi="Arial Narrow" w:cs="Arial"/>
          <w:sz w:val="22"/>
          <w:szCs w:val="22"/>
          <w:lang w:val="es-ES"/>
        </w:rPr>
      </w:pPr>
    </w:p>
    <w:p w14:paraId="0026187C" w14:textId="77777777" w:rsidR="00775530" w:rsidRPr="00BC0688" w:rsidRDefault="00775530">
      <w:pPr>
        <w:jc w:val="center"/>
        <w:rPr>
          <w:rFonts w:ascii="Arial Narrow" w:hAnsi="Arial Narrow" w:cs="Arial"/>
          <w:sz w:val="22"/>
          <w:szCs w:val="22"/>
          <w:lang w:val="es-ES"/>
        </w:rPr>
      </w:pPr>
    </w:p>
    <w:p w14:paraId="508604A5" w14:textId="77777777" w:rsidR="00775530" w:rsidRPr="00BC0688" w:rsidRDefault="0080570E">
      <w:pPr>
        <w:rPr>
          <w:rFonts w:ascii="Arial Narrow" w:hAnsi="Arial Narrow" w:cs="Arial"/>
          <w:sz w:val="22"/>
          <w:szCs w:val="22"/>
          <w:lang w:val="es-ES"/>
        </w:rPr>
      </w:pPr>
      <w:r w:rsidRPr="00BC0688">
        <w:rPr>
          <w:rFonts w:ascii="Arial Narrow" w:hAnsi="Arial Narrow" w:cs="Arial"/>
          <w:sz w:val="22"/>
          <w:szCs w:val="22"/>
          <w:lang w:val="es-ES"/>
        </w:rPr>
        <w:br w:type="column"/>
      </w:r>
    </w:p>
    <w:p w14:paraId="406CFF3E" w14:textId="77777777" w:rsidR="00775530" w:rsidRPr="00BC0688" w:rsidRDefault="00775530">
      <w:pPr>
        <w:rPr>
          <w:rFonts w:ascii="Arial Narrow" w:hAnsi="Arial Narrow" w:cs="Arial"/>
          <w:sz w:val="22"/>
          <w:szCs w:val="22"/>
          <w:lang w:val="es-ES"/>
        </w:rPr>
      </w:pPr>
    </w:p>
    <w:p w14:paraId="3088B275" w14:textId="77777777" w:rsidR="00775530" w:rsidRPr="00BC0688" w:rsidRDefault="00775530">
      <w:pPr>
        <w:rPr>
          <w:rFonts w:ascii="Arial Narrow" w:hAnsi="Arial Narrow" w:cs="Arial"/>
          <w:sz w:val="22"/>
          <w:szCs w:val="22"/>
          <w:lang w:val="es-ES"/>
        </w:rPr>
      </w:pPr>
    </w:p>
    <w:p w14:paraId="0733108B" w14:textId="77777777" w:rsidR="00775530" w:rsidRPr="00BC0688" w:rsidRDefault="00775530">
      <w:pPr>
        <w:rPr>
          <w:rFonts w:ascii="Arial Narrow" w:hAnsi="Arial Narrow" w:cs="Arial"/>
          <w:sz w:val="22"/>
          <w:szCs w:val="22"/>
          <w:lang w:val="es-ES"/>
        </w:rPr>
      </w:pPr>
    </w:p>
    <w:p w14:paraId="4D0E5666" w14:textId="77777777" w:rsidR="00775530" w:rsidRPr="00BC0688" w:rsidRDefault="00775530">
      <w:pPr>
        <w:rPr>
          <w:rFonts w:ascii="Arial Narrow" w:hAnsi="Arial Narrow" w:cs="Arial"/>
          <w:sz w:val="22"/>
          <w:szCs w:val="22"/>
          <w:lang w:val="es-ES"/>
        </w:rPr>
      </w:pPr>
    </w:p>
    <w:p w14:paraId="3A155FD8" w14:textId="77777777" w:rsidR="00775530" w:rsidRPr="00BC0688" w:rsidRDefault="00775530">
      <w:pPr>
        <w:rPr>
          <w:rFonts w:ascii="Arial Narrow" w:hAnsi="Arial Narrow" w:cs="Arial"/>
          <w:sz w:val="22"/>
          <w:szCs w:val="22"/>
          <w:lang w:val="es-ES"/>
        </w:rPr>
      </w:pPr>
    </w:p>
    <w:p w14:paraId="610AC4AC" w14:textId="77777777" w:rsidR="00775530" w:rsidRPr="00BC0688" w:rsidRDefault="00775530">
      <w:pPr>
        <w:rPr>
          <w:rFonts w:ascii="Arial Narrow" w:hAnsi="Arial Narrow" w:cs="Arial"/>
          <w:sz w:val="22"/>
          <w:szCs w:val="22"/>
          <w:lang w:val="es-ES"/>
        </w:rPr>
      </w:pPr>
    </w:p>
    <w:p w14:paraId="7527E734" w14:textId="77777777" w:rsidR="00775530" w:rsidRPr="00BC0688" w:rsidRDefault="00775530">
      <w:pPr>
        <w:rPr>
          <w:rFonts w:ascii="Arial Narrow" w:hAnsi="Arial Narrow" w:cs="Arial"/>
          <w:sz w:val="22"/>
          <w:szCs w:val="22"/>
          <w:lang w:val="es-ES"/>
        </w:rPr>
      </w:pPr>
    </w:p>
    <w:p w14:paraId="16DDA53D" w14:textId="77777777" w:rsidR="00775530" w:rsidRPr="00BC0688" w:rsidRDefault="00775530">
      <w:pPr>
        <w:rPr>
          <w:rFonts w:ascii="Arial Narrow" w:hAnsi="Arial Narrow" w:cs="Arial"/>
          <w:sz w:val="22"/>
          <w:szCs w:val="22"/>
          <w:lang w:val="es-ES"/>
        </w:rPr>
      </w:pPr>
    </w:p>
    <w:p w14:paraId="5018C5A3" w14:textId="77777777" w:rsidR="00775530" w:rsidRPr="00BC0688" w:rsidRDefault="00775530">
      <w:pPr>
        <w:rPr>
          <w:rFonts w:ascii="Arial Narrow" w:hAnsi="Arial Narrow" w:cs="Arial"/>
          <w:sz w:val="22"/>
          <w:szCs w:val="22"/>
          <w:lang w:val="es-ES"/>
        </w:rPr>
      </w:pPr>
    </w:p>
    <w:p w14:paraId="6162EC0F" w14:textId="77777777" w:rsidR="00775530" w:rsidRPr="00BC0688" w:rsidRDefault="00775530">
      <w:pPr>
        <w:rPr>
          <w:rFonts w:ascii="Arial Narrow" w:hAnsi="Arial Narrow" w:cs="Arial"/>
          <w:sz w:val="22"/>
          <w:szCs w:val="22"/>
          <w:lang w:val="es-ES"/>
        </w:rPr>
      </w:pPr>
    </w:p>
    <w:p w14:paraId="2B06E03B" w14:textId="77777777" w:rsidR="00775530" w:rsidRPr="00BC0688" w:rsidRDefault="00775530">
      <w:pPr>
        <w:rPr>
          <w:rFonts w:ascii="Arial Narrow" w:hAnsi="Arial Narrow" w:cs="Arial"/>
          <w:sz w:val="22"/>
          <w:szCs w:val="22"/>
          <w:lang w:val="es-ES"/>
        </w:rPr>
      </w:pPr>
    </w:p>
    <w:p w14:paraId="41D4F6AC" w14:textId="77777777" w:rsidR="00775530" w:rsidRPr="00BC0688" w:rsidRDefault="00775530">
      <w:pPr>
        <w:rPr>
          <w:rFonts w:ascii="Arial Narrow" w:hAnsi="Arial Narrow" w:cs="Arial"/>
          <w:sz w:val="22"/>
          <w:szCs w:val="22"/>
          <w:lang w:val="es-ES"/>
        </w:rPr>
      </w:pPr>
    </w:p>
    <w:p w14:paraId="22080A04" w14:textId="77777777" w:rsidR="00775530" w:rsidRPr="00BC0688" w:rsidRDefault="00775530">
      <w:pPr>
        <w:rPr>
          <w:rFonts w:ascii="Arial Narrow" w:hAnsi="Arial Narrow" w:cs="Arial"/>
          <w:sz w:val="22"/>
          <w:szCs w:val="22"/>
          <w:lang w:val="es-ES"/>
        </w:rPr>
      </w:pPr>
    </w:p>
    <w:p w14:paraId="2974F3A7" w14:textId="77777777" w:rsidR="00775530" w:rsidRPr="00BC0688" w:rsidRDefault="00775530">
      <w:pPr>
        <w:rPr>
          <w:rFonts w:ascii="Arial Narrow" w:hAnsi="Arial Narrow" w:cs="Arial"/>
          <w:sz w:val="22"/>
          <w:szCs w:val="22"/>
          <w:lang w:val="es-ES"/>
        </w:rPr>
      </w:pPr>
    </w:p>
    <w:p w14:paraId="06B409FD" w14:textId="77777777" w:rsidR="002E4228" w:rsidRPr="00BC0688" w:rsidRDefault="00775530" w:rsidP="002E4228">
      <w:pPr>
        <w:pStyle w:val="Ttulo1"/>
        <w:rPr>
          <w:rFonts w:ascii="Arial Narrow" w:hAnsi="Arial Narrow" w:cs="Arial"/>
          <w:b/>
          <w:sz w:val="22"/>
          <w:szCs w:val="22"/>
          <w:lang w:val="es-ES"/>
        </w:rPr>
      </w:pPr>
      <w:bookmarkStart w:id="1" w:name="_Toc106187652"/>
      <w:bookmarkStart w:id="2" w:name="_Toc380419229"/>
      <w:r w:rsidRPr="00BC0688">
        <w:rPr>
          <w:rFonts w:ascii="Arial Narrow" w:hAnsi="Arial Narrow" w:cs="Arial"/>
          <w:b/>
          <w:sz w:val="22"/>
          <w:szCs w:val="22"/>
          <w:lang w:val="es-ES"/>
        </w:rPr>
        <w:t>PARTE 1 – Procedimientos de Licitación</w:t>
      </w:r>
      <w:bookmarkEnd w:id="1"/>
      <w:bookmarkEnd w:id="2"/>
    </w:p>
    <w:p w14:paraId="43EFEADA" w14:textId="77777777" w:rsidR="002E4228" w:rsidRPr="00BC0688" w:rsidRDefault="002E4228" w:rsidP="002E4228">
      <w:pPr>
        <w:rPr>
          <w:rFonts w:ascii="Arial Narrow" w:hAnsi="Arial Narrow" w:cs="Arial"/>
          <w:sz w:val="22"/>
          <w:szCs w:val="22"/>
          <w:lang w:val="es-ES"/>
        </w:rPr>
      </w:pPr>
      <w:r w:rsidRPr="00BC0688">
        <w:rPr>
          <w:rFonts w:ascii="Arial Narrow" w:hAnsi="Arial Narrow" w:cs="Arial"/>
          <w:sz w:val="22"/>
          <w:szCs w:val="22"/>
          <w:lang w:val="es-ES"/>
        </w:rPr>
        <w:br w:type="column"/>
      </w:r>
    </w:p>
    <w:tbl>
      <w:tblPr>
        <w:tblW w:w="0" w:type="auto"/>
        <w:tblLayout w:type="fixed"/>
        <w:tblLook w:val="0000" w:firstRow="0" w:lastRow="0" w:firstColumn="0" w:lastColumn="0" w:noHBand="0" w:noVBand="0"/>
      </w:tblPr>
      <w:tblGrid>
        <w:gridCol w:w="9198"/>
      </w:tblGrid>
      <w:tr w:rsidR="00775530" w:rsidRPr="00BC0688" w14:paraId="4B422140" w14:textId="77777777">
        <w:trPr>
          <w:trHeight w:val="801"/>
        </w:trPr>
        <w:tc>
          <w:tcPr>
            <w:tcW w:w="9198" w:type="dxa"/>
            <w:vAlign w:val="center"/>
          </w:tcPr>
          <w:p w14:paraId="66119305" w14:textId="1C088078" w:rsidR="00775530" w:rsidRPr="00BC0688" w:rsidRDefault="00775530" w:rsidP="00606920">
            <w:pPr>
              <w:pStyle w:val="Subttulo"/>
              <w:outlineLvl w:val="1"/>
              <w:rPr>
                <w:rFonts w:ascii="Arial Narrow" w:hAnsi="Arial Narrow" w:cs="Arial"/>
                <w:sz w:val="22"/>
                <w:szCs w:val="22"/>
                <w:lang w:val="es-ES"/>
              </w:rPr>
            </w:pPr>
            <w:bookmarkStart w:id="3" w:name="_Toc106187653"/>
            <w:bookmarkStart w:id="4" w:name="_Toc380419230"/>
            <w:r w:rsidRPr="00BC0688">
              <w:rPr>
                <w:rFonts w:ascii="Arial Narrow" w:hAnsi="Arial Narrow" w:cs="Arial"/>
                <w:sz w:val="22"/>
                <w:szCs w:val="22"/>
                <w:lang w:val="es-ES"/>
              </w:rPr>
              <w:t>Sección I. Instrucciones a los Oferentes</w:t>
            </w:r>
            <w:bookmarkEnd w:id="3"/>
            <w:bookmarkEnd w:id="4"/>
          </w:p>
        </w:tc>
      </w:tr>
    </w:tbl>
    <w:p w14:paraId="43026672" w14:textId="5A71D5DD" w:rsidR="00775530" w:rsidRPr="00BC0688" w:rsidRDefault="00775530" w:rsidP="00606920">
      <w:pPr>
        <w:tabs>
          <w:tab w:val="left" w:pos="3640"/>
        </w:tabs>
        <w:rPr>
          <w:rFonts w:ascii="Arial Narrow" w:hAnsi="Arial Narrow" w:cs="Arial"/>
          <w:b/>
          <w:bCs/>
          <w:sz w:val="22"/>
          <w:szCs w:val="22"/>
          <w:lang w:val="es-ES"/>
        </w:rPr>
      </w:pPr>
    </w:p>
    <w:p w14:paraId="4E210738" w14:textId="77777777" w:rsidR="00775530" w:rsidRPr="00BC0688" w:rsidRDefault="00775530">
      <w:pPr>
        <w:pStyle w:val="Ttulo9"/>
        <w:rPr>
          <w:rFonts w:ascii="Arial Narrow" w:hAnsi="Arial Narrow" w:cs="Arial"/>
          <w:sz w:val="22"/>
          <w:szCs w:val="22"/>
          <w:lang w:val="es-ES"/>
        </w:rPr>
      </w:pPr>
      <w:r w:rsidRPr="00BC0688">
        <w:rPr>
          <w:rFonts w:ascii="Arial Narrow" w:hAnsi="Arial Narrow" w:cs="Arial"/>
          <w:sz w:val="22"/>
          <w:szCs w:val="22"/>
          <w:lang w:val="es-ES"/>
        </w:rPr>
        <w:t>Índice de Cláusulas</w:t>
      </w:r>
    </w:p>
    <w:p w14:paraId="641EC715" w14:textId="77777777" w:rsidR="00775530" w:rsidRPr="00BC0688" w:rsidRDefault="00775530">
      <w:pPr>
        <w:jc w:val="both"/>
        <w:rPr>
          <w:rFonts w:ascii="Arial Narrow" w:hAnsi="Arial Narrow" w:cs="Arial"/>
          <w:b/>
          <w:bCs/>
          <w:sz w:val="22"/>
          <w:szCs w:val="22"/>
          <w:lang w:val="es-ES"/>
        </w:rPr>
      </w:pPr>
    </w:p>
    <w:tbl>
      <w:tblPr>
        <w:tblW w:w="9322" w:type="dxa"/>
        <w:tblLook w:val="04A0" w:firstRow="1" w:lastRow="0" w:firstColumn="1" w:lastColumn="0" w:noHBand="0" w:noVBand="1"/>
      </w:tblPr>
      <w:tblGrid>
        <w:gridCol w:w="8188"/>
        <w:gridCol w:w="1134"/>
      </w:tblGrid>
      <w:tr w:rsidR="002F5D13" w:rsidRPr="00BC0688" w14:paraId="01581BD8" w14:textId="77777777" w:rsidTr="001D021F">
        <w:tc>
          <w:tcPr>
            <w:tcW w:w="8188" w:type="dxa"/>
            <w:shd w:val="clear" w:color="auto" w:fill="auto"/>
          </w:tcPr>
          <w:p w14:paraId="0BC8655F" w14:textId="77777777" w:rsidR="002F5D13" w:rsidRPr="00BC0688" w:rsidRDefault="002F5D13" w:rsidP="00310C15">
            <w:pPr>
              <w:numPr>
                <w:ilvl w:val="0"/>
                <w:numId w:val="52"/>
              </w:numPr>
              <w:jc w:val="both"/>
              <w:rPr>
                <w:rFonts w:ascii="Arial Narrow" w:hAnsi="Arial Narrow" w:cs="Arial"/>
                <w:b/>
                <w:bCs/>
                <w:sz w:val="22"/>
                <w:szCs w:val="22"/>
                <w:lang w:val="es-ES"/>
              </w:rPr>
            </w:pPr>
            <w:r w:rsidRPr="00BC0688">
              <w:rPr>
                <w:rFonts w:ascii="Arial Narrow" w:hAnsi="Arial Narrow" w:cs="Arial"/>
                <w:b/>
                <w:bCs/>
                <w:sz w:val="22"/>
                <w:szCs w:val="22"/>
                <w:lang w:val="es-ES"/>
              </w:rPr>
              <w:t>Generalidades</w:t>
            </w:r>
          </w:p>
        </w:tc>
        <w:tc>
          <w:tcPr>
            <w:tcW w:w="1134" w:type="dxa"/>
            <w:shd w:val="clear" w:color="auto" w:fill="auto"/>
          </w:tcPr>
          <w:p w14:paraId="21E5A0D7" w14:textId="77777777" w:rsidR="002F5D13" w:rsidRPr="00BC0688" w:rsidRDefault="00A87C3A" w:rsidP="001D021F">
            <w:pPr>
              <w:jc w:val="right"/>
              <w:rPr>
                <w:rFonts w:ascii="Arial Narrow" w:hAnsi="Arial Narrow" w:cs="Arial"/>
                <w:b/>
                <w:bCs/>
                <w:sz w:val="22"/>
                <w:szCs w:val="22"/>
                <w:lang w:val="es-ES"/>
              </w:rPr>
            </w:pPr>
            <w:r w:rsidRPr="00BC0688">
              <w:rPr>
                <w:rFonts w:ascii="Arial Narrow" w:hAnsi="Arial Narrow" w:cs="Arial"/>
                <w:b/>
                <w:bCs/>
                <w:sz w:val="22"/>
                <w:szCs w:val="22"/>
                <w:lang w:val="es-ES"/>
              </w:rPr>
              <w:t>7</w:t>
            </w:r>
          </w:p>
        </w:tc>
      </w:tr>
      <w:tr w:rsidR="002F5D13" w:rsidRPr="00BC0688" w14:paraId="7970E502" w14:textId="77777777" w:rsidTr="001D021F">
        <w:tc>
          <w:tcPr>
            <w:tcW w:w="8188" w:type="dxa"/>
            <w:shd w:val="clear" w:color="auto" w:fill="auto"/>
          </w:tcPr>
          <w:p w14:paraId="2C30E8BD" w14:textId="77777777" w:rsidR="002F5D13" w:rsidRPr="00BC0688" w:rsidRDefault="00A87C3A" w:rsidP="00310C15">
            <w:pPr>
              <w:numPr>
                <w:ilvl w:val="0"/>
                <w:numId w:val="53"/>
              </w:numPr>
              <w:jc w:val="both"/>
              <w:rPr>
                <w:rFonts w:ascii="Arial Narrow" w:hAnsi="Arial Narrow" w:cs="Arial"/>
                <w:bCs/>
                <w:sz w:val="22"/>
                <w:szCs w:val="22"/>
                <w:lang w:val="es-ES"/>
              </w:rPr>
            </w:pPr>
            <w:r w:rsidRPr="00BC0688">
              <w:rPr>
                <w:rFonts w:ascii="Arial Narrow" w:hAnsi="Arial Narrow" w:cs="Arial"/>
                <w:bCs/>
                <w:sz w:val="22"/>
                <w:szCs w:val="22"/>
                <w:lang w:val="es-ES"/>
              </w:rPr>
              <w:t>Alcance de la Licitación</w:t>
            </w:r>
          </w:p>
        </w:tc>
        <w:tc>
          <w:tcPr>
            <w:tcW w:w="1134" w:type="dxa"/>
            <w:shd w:val="clear" w:color="auto" w:fill="auto"/>
          </w:tcPr>
          <w:p w14:paraId="6B5D6823" w14:textId="77777777" w:rsidR="002F5D13" w:rsidRPr="00BC0688" w:rsidRDefault="00A87C3A" w:rsidP="001D021F">
            <w:pPr>
              <w:jc w:val="right"/>
              <w:rPr>
                <w:rFonts w:ascii="Arial Narrow" w:hAnsi="Arial Narrow" w:cs="Arial"/>
                <w:bCs/>
                <w:sz w:val="22"/>
                <w:szCs w:val="22"/>
                <w:lang w:val="es-ES"/>
              </w:rPr>
            </w:pPr>
            <w:r w:rsidRPr="00BC0688">
              <w:rPr>
                <w:rFonts w:ascii="Arial Narrow" w:hAnsi="Arial Narrow" w:cs="Arial"/>
                <w:bCs/>
                <w:sz w:val="22"/>
                <w:szCs w:val="22"/>
                <w:lang w:val="es-ES"/>
              </w:rPr>
              <w:t>7</w:t>
            </w:r>
          </w:p>
        </w:tc>
      </w:tr>
      <w:tr w:rsidR="002F5D13" w:rsidRPr="00BC0688" w14:paraId="4B83B138" w14:textId="77777777" w:rsidTr="001D021F">
        <w:tc>
          <w:tcPr>
            <w:tcW w:w="8188" w:type="dxa"/>
            <w:shd w:val="clear" w:color="auto" w:fill="auto"/>
          </w:tcPr>
          <w:p w14:paraId="7B0E81AC" w14:textId="77777777" w:rsidR="002F5D13" w:rsidRPr="00BC0688" w:rsidRDefault="00A87C3A" w:rsidP="00310C15">
            <w:pPr>
              <w:numPr>
                <w:ilvl w:val="0"/>
                <w:numId w:val="53"/>
              </w:numPr>
              <w:jc w:val="both"/>
              <w:rPr>
                <w:rFonts w:ascii="Arial Narrow" w:hAnsi="Arial Narrow" w:cs="Arial"/>
                <w:bCs/>
                <w:sz w:val="22"/>
                <w:szCs w:val="22"/>
                <w:lang w:val="es-ES"/>
              </w:rPr>
            </w:pPr>
            <w:r w:rsidRPr="00BC0688">
              <w:rPr>
                <w:rFonts w:ascii="Arial Narrow" w:hAnsi="Arial Narrow" w:cs="Arial"/>
                <w:bCs/>
                <w:sz w:val="22"/>
                <w:szCs w:val="22"/>
                <w:lang w:val="es-ES"/>
              </w:rPr>
              <w:t>Fuente de Fondos</w:t>
            </w:r>
          </w:p>
        </w:tc>
        <w:tc>
          <w:tcPr>
            <w:tcW w:w="1134" w:type="dxa"/>
            <w:shd w:val="clear" w:color="auto" w:fill="auto"/>
          </w:tcPr>
          <w:p w14:paraId="76919EBD" w14:textId="77777777" w:rsidR="002F5D13" w:rsidRPr="00BC0688" w:rsidRDefault="00B03FEF" w:rsidP="001D021F">
            <w:pPr>
              <w:jc w:val="right"/>
              <w:rPr>
                <w:rFonts w:ascii="Arial Narrow" w:hAnsi="Arial Narrow" w:cs="Arial"/>
                <w:bCs/>
                <w:sz w:val="22"/>
                <w:szCs w:val="22"/>
                <w:lang w:val="es-ES"/>
              </w:rPr>
            </w:pPr>
            <w:r w:rsidRPr="00BC0688">
              <w:rPr>
                <w:rFonts w:ascii="Arial Narrow" w:hAnsi="Arial Narrow" w:cs="Arial"/>
                <w:bCs/>
                <w:sz w:val="22"/>
                <w:szCs w:val="22"/>
                <w:lang w:val="es-ES"/>
              </w:rPr>
              <w:t>7</w:t>
            </w:r>
          </w:p>
        </w:tc>
      </w:tr>
      <w:tr w:rsidR="002F5D13" w:rsidRPr="00BC0688" w14:paraId="1031F521" w14:textId="77777777" w:rsidTr="001D021F">
        <w:tc>
          <w:tcPr>
            <w:tcW w:w="8188" w:type="dxa"/>
            <w:shd w:val="clear" w:color="auto" w:fill="auto"/>
          </w:tcPr>
          <w:p w14:paraId="1632953A" w14:textId="77777777" w:rsidR="002F5D13" w:rsidRPr="00BC0688" w:rsidRDefault="00A87C3A" w:rsidP="00310C15">
            <w:pPr>
              <w:numPr>
                <w:ilvl w:val="0"/>
                <w:numId w:val="53"/>
              </w:numPr>
              <w:jc w:val="both"/>
              <w:rPr>
                <w:rFonts w:ascii="Arial Narrow" w:hAnsi="Arial Narrow" w:cs="Arial"/>
                <w:bCs/>
                <w:sz w:val="22"/>
                <w:szCs w:val="22"/>
                <w:lang w:val="es-ES"/>
              </w:rPr>
            </w:pPr>
            <w:r w:rsidRPr="00BC0688">
              <w:rPr>
                <w:rFonts w:ascii="Arial Narrow" w:hAnsi="Arial Narrow" w:cs="Arial"/>
                <w:bCs/>
                <w:sz w:val="22"/>
                <w:szCs w:val="22"/>
                <w:lang w:val="es-ES"/>
              </w:rPr>
              <w:t xml:space="preserve">Fraude y </w:t>
            </w:r>
            <w:r w:rsidR="002834A3" w:rsidRPr="00BC0688">
              <w:rPr>
                <w:rFonts w:ascii="Arial Narrow" w:hAnsi="Arial Narrow" w:cs="Arial"/>
                <w:bCs/>
                <w:sz w:val="22"/>
                <w:szCs w:val="22"/>
                <w:lang w:val="es-ES"/>
              </w:rPr>
              <w:t>Corrupción</w:t>
            </w:r>
          </w:p>
        </w:tc>
        <w:tc>
          <w:tcPr>
            <w:tcW w:w="1134" w:type="dxa"/>
            <w:shd w:val="clear" w:color="auto" w:fill="auto"/>
          </w:tcPr>
          <w:p w14:paraId="2D938A6B" w14:textId="77777777" w:rsidR="002F5D13" w:rsidRPr="00BC0688" w:rsidRDefault="00B03FEF" w:rsidP="001D021F">
            <w:pPr>
              <w:jc w:val="right"/>
              <w:rPr>
                <w:rFonts w:ascii="Arial Narrow" w:hAnsi="Arial Narrow" w:cs="Arial"/>
                <w:bCs/>
                <w:sz w:val="22"/>
                <w:szCs w:val="22"/>
                <w:lang w:val="es-ES"/>
              </w:rPr>
            </w:pPr>
            <w:r w:rsidRPr="00BC0688">
              <w:rPr>
                <w:rFonts w:ascii="Arial Narrow" w:hAnsi="Arial Narrow" w:cs="Arial"/>
                <w:bCs/>
                <w:sz w:val="22"/>
                <w:szCs w:val="22"/>
                <w:lang w:val="es-ES"/>
              </w:rPr>
              <w:t>7</w:t>
            </w:r>
          </w:p>
        </w:tc>
      </w:tr>
      <w:tr w:rsidR="002F5D13" w:rsidRPr="00BC0688" w14:paraId="76D658FA" w14:textId="77777777" w:rsidTr="001D021F">
        <w:tc>
          <w:tcPr>
            <w:tcW w:w="8188" w:type="dxa"/>
            <w:shd w:val="clear" w:color="auto" w:fill="auto"/>
          </w:tcPr>
          <w:p w14:paraId="6795A6B0" w14:textId="77777777" w:rsidR="002F5D13" w:rsidRPr="00BC0688" w:rsidRDefault="00A87C3A" w:rsidP="00310C15">
            <w:pPr>
              <w:numPr>
                <w:ilvl w:val="0"/>
                <w:numId w:val="53"/>
              </w:numPr>
              <w:jc w:val="both"/>
              <w:rPr>
                <w:rFonts w:ascii="Arial Narrow" w:hAnsi="Arial Narrow" w:cs="Arial"/>
                <w:bCs/>
                <w:sz w:val="22"/>
                <w:szCs w:val="22"/>
                <w:lang w:val="es-ES"/>
              </w:rPr>
            </w:pPr>
            <w:r w:rsidRPr="00BC0688">
              <w:rPr>
                <w:rFonts w:ascii="Arial Narrow" w:hAnsi="Arial Narrow" w:cs="Arial"/>
                <w:bCs/>
                <w:sz w:val="22"/>
                <w:szCs w:val="22"/>
                <w:lang w:val="es-ES"/>
              </w:rPr>
              <w:t>Oferentes Elegibles</w:t>
            </w:r>
          </w:p>
        </w:tc>
        <w:tc>
          <w:tcPr>
            <w:tcW w:w="1134" w:type="dxa"/>
            <w:shd w:val="clear" w:color="auto" w:fill="auto"/>
          </w:tcPr>
          <w:p w14:paraId="73289483" w14:textId="77777777" w:rsidR="002F5D13" w:rsidRPr="00BC0688" w:rsidRDefault="00B03FEF" w:rsidP="001D021F">
            <w:pPr>
              <w:jc w:val="right"/>
              <w:rPr>
                <w:rFonts w:ascii="Arial Narrow" w:hAnsi="Arial Narrow" w:cs="Arial"/>
                <w:bCs/>
                <w:sz w:val="22"/>
                <w:szCs w:val="22"/>
                <w:lang w:val="es-ES"/>
              </w:rPr>
            </w:pPr>
            <w:r w:rsidRPr="00BC0688">
              <w:rPr>
                <w:rFonts w:ascii="Arial Narrow" w:hAnsi="Arial Narrow" w:cs="Arial"/>
                <w:bCs/>
                <w:sz w:val="22"/>
                <w:szCs w:val="22"/>
                <w:lang w:val="es-ES"/>
              </w:rPr>
              <w:t>7</w:t>
            </w:r>
          </w:p>
        </w:tc>
      </w:tr>
      <w:tr w:rsidR="002F5D13" w:rsidRPr="00BC0688" w14:paraId="5E3E1DC3" w14:textId="77777777" w:rsidTr="001D021F">
        <w:tc>
          <w:tcPr>
            <w:tcW w:w="8188" w:type="dxa"/>
            <w:shd w:val="clear" w:color="auto" w:fill="auto"/>
          </w:tcPr>
          <w:p w14:paraId="18206489" w14:textId="77777777" w:rsidR="002F5D13" w:rsidRPr="00BC0688" w:rsidRDefault="00A87C3A" w:rsidP="00310C15">
            <w:pPr>
              <w:numPr>
                <w:ilvl w:val="0"/>
                <w:numId w:val="53"/>
              </w:numPr>
              <w:jc w:val="both"/>
              <w:rPr>
                <w:rFonts w:ascii="Arial Narrow" w:hAnsi="Arial Narrow" w:cs="Arial"/>
                <w:bCs/>
                <w:sz w:val="22"/>
                <w:szCs w:val="22"/>
                <w:lang w:val="es-ES"/>
              </w:rPr>
            </w:pPr>
            <w:r w:rsidRPr="00BC0688">
              <w:rPr>
                <w:rFonts w:ascii="Arial Narrow" w:hAnsi="Arial Narrow" w:cs="Arial"/>
                <w:bCs/>
                <w:sz w:val="22"/>
                <w:szCs w:val="22"/>
                <w:lang w:val="es-ES"/>
              </w:rPr>
              <w:t>Elegibilidad de los Bienes y Servicios Conexos</w:t>
            </w:r>
          </w:p>
        </w:tc>
        <w:tc>
          <w:tcPr>
            <w:tcW w:w="1134" w:type="dxa"/>
            <w:shd w:val="clear" w:color="auto" w:fill="auto"/>
          </w:tcPr>
          <w:p w14:paraId="2DBD9D09" w14:textId="3D7FA0FC" w:rsidR="002F5D13" w:rsidRPr="00BC0688" w:rsidRDefault="00606920" w:rsidP="001D021F">
            <w:pPr>
              <w:jc w:val="right"/>
              <w:rPr>
                <w:rFonts w:ascii="Arial Narrow" w:hAnsi="Arial Narrow" w:cs="Arial"/>
                <w:bCs/>
                <w:sz w:val="22"/>
                <w:szCs w:val="22"/>
                <w:lang w:val="es-ES"/>
              </w:rPr>
            </w:pPr>
            <w:r>
              <w:rPr>
                <w:rFonts w:ascii="Arial Narrow" w:hAnsi="Arial Narrow" w:cs="Arial"/>
                <w:bCs/>
                <w:sz w:val="22"/>
                <w:szCs w:val="22"/>
                <w:lang w:val="es-ES"/>
              </w:rPr>
              <w:t>9</w:t>
            </w:r>
          </w:p>
        </w:tc>
      </w:tr>
      <w:tr w:rsidR="002F5D13" w:rsidRPr="00BC0688" w14:paraId="6FB36606" w14:textId="77777777" w:rsidTr="001D021F">
        <w:tc>
          <w:tcPr>
            <w:tcW w:w="8188" w:type="dxa"/>
            <w:shd w:val="clear" w:color="auto" w:fill="auto"/>
          </w:tcPr>
          <w:p w14:paraId="1008A439" w14:textId="77777777" w:rsidR="002F5D13" w:rsidRPr="00BC0688" w:rsidRDefault="00A87C3A" w:rsidP="00310C15">
            <w:pPr>
              <w:numPr>
                <w:ilvl w:val="0"/>
                <w:numId w:val="52"/>
              </w:numPr>
              <w:jc w:val="both"/>
              <w:rPr>
                <w:rFonts w:ascii="Arial Narrow" w:hAnsi="Arial Narrow" w:cs="Arial"/>
                <w:b/>
                <w:bCs/>
                <w:sz w:val="22"/>
                <w:szCs w:val="22"/>
                <w:lang w:val="es-ES"/>
              </w:rPr>
            </w:pPr>
            <w:r w:rsidRPr="00BC0688">
              <w:rPr>
                <w:rFonts w:ascii="Arial Narrow" w:hAnsi="Arial Narrow" w:cs="Arial"/>
                <w:b/>
                <w:bCs/>
                <w:sz w:val="22"/>
                <w:szCs w:val="22"/>
                <w:lang w:val="es-ES"/>
              </w:rPr>
              <w:t>Contenido de los Documentos</w:t>
            </w:r>
          </w:p>
        </w:tc>
        <w:tc>
          <w:tcPr>
            <w:tcW w:w="1134" w:type="dxa"/>
            <w:shd w:val="clear" w:color="auto" w:fill="auto"/>
          </w:tcPr>
          <w:p w14:paraId="3690E524" w14:textId="74590F49" w:rsidR="002F5D13" w:rsidRPr="00BC0688" w:rsidRDefault="00606920" w:rsidP="001D021F">
            <w:pPr>
              <w:jc w:val="right"/>
              <w:rPr>
                <w:rFonts w:ascii="Arial Narrow" w:hAnsi="Arial Narrow" w:cs="Arial"/>
                <w:b/>
                <w:bCs/>
                <w:sz w:val="22"/>
                <w:szCs w:val="22"/>
                <w:lang w:val="es-ES"/>
              </w:rPr>
            </w:pPr>
            <w:r>
              <w:rPr>
                <w:rFonts w:ascii="Arial Narrow" w:hAnsi="Arial Narrow" w:cs="Arial"/>
                <w:b/>
                <w:bCs/>
                <w:sz w:val="22"/>
                <w:szCs w:val="22"/>
                <w:lang w:val="es-ES"/>
              </w:rPr>
              <w:t>9</w:t>
            </w:r>
          </w:p>
        </w:tc>
      </w:tr>
      <w:tr w:rsidR="002F5D13" w:rsidRPr="00BC0688" w14:paraId="437B682B" w14:textId="77777777" w:rsidTr="001D021F">
        <w:tc>
          <w:tcPr>
            <w:tcW w:w="8188" w:type="dxa"/>
            <w:shd w:val="clear" w:color="auto" w:fill="auto"/>
          </w:tcPr>
          <w:p w14:paraId="505DED1D" w14:textId="77777777" w:rsidR="002F5D13" w:rsidRPr="00BC0688" w:rsidRDefault="00A87C3A" w:rsidP="00310C15">
            <w:pPr>
              <w:numPr>
                <w:ilvl w:val="0"/>
                <w:numId w:val="53"/>
              </w:numPr>
              <w:jc w:val="both"/>
              <w:rPr>
                <w:rFonts w:ascii="Arial Narrow" w:hAnsi="Arial Narrow" w:cs="Arial"/>
                <w:bCs/>
                <w:sz w:val="22"/>
                <w:szCs w:val="22"/>
                <w:lang w:val="es-ES"/>
              </w:rPr>
            </w:pPr>
            <w:r w:rsidRPr="00BC0688">
              <w:rPr>
                <w:rFonts w:ascii="Arial Narrow" w:hAnsi="Arial Narrow" w:cs="Arial"/>
                <w:bCs/>
                <w:sz w:val="22"/>
                <w:szCs w:val="22"/>
                <w:lang w:val="es-ES"/>
              </w:rPr>
              <w:t xml:space="preserve">Secciones de los Documentos de </w:t>
            </w:r>
            <w:r w:rsidR="002834A3" w:rsidRPr="00BC0688">
              <w:rPr>
                <w:rFonts w:ascii="Arial Narrow" w:hAnsi="Arial Narrow" w:cs="Arial"/>
                <w:bCs/>
                <w:sz w:val="22"/>
                <w:szCs w:val="22"/>
                <w:lang w:val="es-ES"/>
              </w:rPr>
              <w:t>Licitación</w:t>
            </w:r>
          </w:p>
        </w:tc>
        <w:tc>
          <w:tcPr>
            <w:tcW w:w="1134" w:type="dxa"/>
            <w:shd w:val="clear" w:color="auto" w:fill="auto"/>
          </w:tcPr>
          <w:p w14:paraId="3E5E51F8" w14:textId="2A30BB67" w:rsidR="002F5D13" w:rsidRPr="00BC0688" w:rsidRDefault="00606920" w:rsidP="001D021F">
            <w:pPr>
              <w:jc w:val="right"/>
              <w:rPr>
                <w:rFonts w:ascii="Arial Narrow" w:hAnsi="Arial Narrow" w:cs="Arial"/>
                <w:bCs/>
                <w:sz w:val="22"/>
                <w:szCs w:val="22"/>
                <w:lang w:val="es-ES"/>
              </w:rPr>
            </w:pPr>
            <w:r>
              <w:rPr>
                <w:rFonts w:ascii="Arial Narrow" w:hAnsi="Arial Narrow" w:cs="Arial"/>
                <w:bCs/>
                <w:sz w:val="22"/>
                <w:szCs w:val="22"/>
                <w:lang w:val="es-ES"/>
              </w:rPr>
              <w:t>9</w:t>
            </w:r>
          </w:p>
        </w:tc>
      </w:tr>
      <w:tr w:rsidR="00A87C3A" w:rsidRPr="00BC0688" w14:paraId="5EED808B" w14:textId="77777777" w:rsidTr="001D021F">
        <w:tc>
          <w:tcPr>
            <w:tcW w:w="8188" w:type="dxa"/>
            <w:shd w:val="clear" w:color="auto" w:fill="auto"/>
          </w:tcPr>
          <w:p w14:paraId="705801A0" w14:textId="77777777" w:rsidR="00A87C3A" w:rsidRPr="00BC0688" w:rsidRDefault="002834A3" w:rsidP="00310C15">
            <w:pPr>
              <w:numPr>
                <w:ilvl w:val="0"/>
                <w:numId w:val="53"/>
              </w:numPr>
              <w:jc w:val="both"/>
              <w:rPr>
                <w:rFonts w:ascii="Arial Narrow" w:hAnsi="Arial Narrow" w:cs="Arial"/>
                <w:bCs/>
                <w:sz w:val="22"/>
                <w:szCs w:val="22"/>
                <w:lang w:val="es-ES"/>
              </w:rPr>
            </w:pPr>
            <w:r w:rsidRPr="00BC0688">
              <w:rPr>
                <w:rFonts w:ascii="Arial Narrow" w:hAnsi="Arial Narrow" w:cs="Arial"/>
                <w:bCs/>
                <w:sz w:val="22"/>
                <w:szCs w:val="22"/>
                <w:lang w:val="es-ES"/>
              </w:rPr>
              <w:t>Aclaración</w:t>
            </w:r>
            <w:r w:rsidR="00A87C3A" w:rsidRPr="00BC0688">
              <w:rPr>
                <w:rFonts w:ascii="Arial Narrow" w:hAnsi="Arial Narrow" w:cs="Arial"/>
                <w:bCs/>
                <w:sz w:val="22"/>
                <w:szCs w:val="22"/>
                <w:lang w:val="es-ES"/>
              </w:rPr>
              <w:t xml:space="preserve"> de los Documentos de </w:t>
            </w:r>
            <w:r w:rsidRPr="00BC0688">
              <w:rPr>
                <w:rFonts w:ascii="Arial Narrow" w:hAnsi="Arial Narrow" w:cs="Arial"/>
                <w:bCs/>
                <w:sz w:val="22"/>
                <w:szCs w:val="22"/>
                <w:lang w:val="es-ES"/>
              </w:rPr>
              <w:t>Licitación</w:t>
            </w:r>
          </w:p>
        </w:tc>
        <w:tc>
          <w:tcPr>
            <w:tcW w:w="1134" w:type="dxa"/>
            <w:shd w:val="clear" w:color="auto" w:fill="auto"/>
          </w:tcPr>
          <w:p w14:paraId="7B434651" w14:textId="45151E34" w:rsidR="00A87C3A" w:rsidRPr="00BC0688" w:rsidRDefault="00B03FEF" w:rsidP="001D021F">
            <w:pPr>
              <w:jc w:val="right"/>
              <w:rPr>
                <w:rFonts w:ascii="Arial Narrow" w:hAnsi="Arial Narrow" w:cs="Arial"/>
                <w:bCs/>
                <w:sz w:val="22"/>
                <w:szCs w:val="22"/>
                <w:lang w:val="es-ES"/>
              </w:rPr>
            </w:pPr>
            <w:r w:rsidRPr="00BC0688">
              <w:rPr>
                <w:rFonts w:ascii="Arial Narrow" w:hAnsi="Arial Narrow" w:cs="Arial"/>
                <w:bCs/>
                <w:sz w:val="22"/>
                <w:szCs w:val="22"/>
                <w:lang w:val="es-ES"/>
              </w:rPr>
              <w:t>1</w:t>
            </w:r>
            <w:r w:rsidR="00606920">
              <w:rPr>
                <w:rFonts w:ascii="Arial Narrow" w:hAnsi="Arial Narrow" w:cs="Arial"/>
                <w:bCs/>
                <w:sz w:val="22"/>
                <w:szCs w:val="22"/>
                <w:lang w:val="es-ES"/>
              </w:rPr>
              <w:t>0</w:t>
            </w:r>
          </w:p>
        </w:tc>
      </w:tr>
      <w:tr w:rsidR="00A87C3A" w:rsidRPr="00BC0688" w14:paraId="5C98D767" w14:textId="77777777" w:rsidTr="001D021F">
        <w:tc>
          <w:tcPr>
            <w:tcW w:w="8188" w:type="dxa"/>
            <w:shd w:val="clear" w:color="auto" w:fill="auto"/>
          </w:tcPr>
          <w:p w14:paraId="58693CB8" w14:textId="77777777" w:rsidR="00A87C3A" w:rsidRPr="00BC0688" w:rsidRDefault="00A87C3A" w:rsidP="00310C15">
            <w:pPr>
              <w:numPr>
                <w:ilvl w:val="0"/>
                <w:numId w:val="53"/>
              </w:numPr>
              <w:jc w:val="both"/>
              <w:rPr>
                <w:rFonts w:ascii="Arial Narrow" w:hAnsi="Arial Narrow" w:cs="Arial"/>
                <w:bCs/>
                <w:sz w:val="22"/>
                <w:szCs w:val="22"/>
                <w:lang w:val="es-ES"/>
              </w:rPr>
            </w:pPr>
            <w:r w:rsidRPr="00BC0688">
              <w:rPr>
                <w:rFonts w:ascii="Arial Narrow" w:hAnsi="Arial Narrow" w:cs="Arial"/>
                <w:bCs/>
                <w:sz w:val="22"/>
                <w:szCs w:val="22"/>
                <w:lang w:val="es-ES"/>
              </w:rPr>
              <w:t xml:space="preserve">Enmienda a los Documentos de </w:t>
            </w:r>
            <w:r w:rsidR="002834A3" w:rsidRPr="00BC0688">
              <w:rPr>
                <w:rFonts w:ascii="Arial Narrow" w:hAnsi="Arial Narrow" w:cs="Arial"/>
                <w:bCs/>
                <w:sz w:val="22"/>
                <w:szCs w:val="22"/>
                <w:lang w:val="es-ES"/>
              </w:rPr>
              <w:t>Licitación</w:t>
            </w:r>
          </w:p>
        </w:tc>
        <w:tc>
          <w:tcPr>
            <w:tcW w:w="1134" w:type="dxa"/>
            <w:shd w:val="clear" w:color="auto" w:fill="auto"/>
          </w:tcPr>
          <w:p w14:paraId="584B5215" w14:textId="3739CAF0" w:rsidR="00A87C3A" w:rsidRPr="00BC0688" w:rsidRDefault="00B03FEF" w:rsidP="001D021F">
            <w:pPr>
              <w:jc w:val="right"/>
              <w:rPr>
                <w:rFonts w:ascii="Arial Narrow" w:hAnsi="Arial Narrow" w:cs="Arial"/>
                <w:bCs/>
                <w:sz w:val="22"/>
                <w:szCs w:val="22"/>
                <w:lang w:val="es-ES"/>
              </w:rPr>
            </w:pPr>
            <w:r w:rsidRPr="00BC0688">
              <w:rPr>
                <w:rFonts w:ascii="Arial Narrow" w:hAnsi="Arial Narrow" w:cs="Arial"/>
                <w:bCs/>
                <w:sz w:val="22"/>
                <w:szCs w:val="22"/>
                <w:lang w:val="es-ES"/>
              </w:rPr>
              <w:t>1</w:t>
            </w:r>
            <w:r w:rsidR="00606920">
              <w:rPr>
                <w:rFonts w:ascii="Arial Narrow" w:hAnsi="Arial Narrow" w:cs="Arial"/>
                <w:bCs/>
                <w:sz w:val="22"/>
                <w:szCs w:val="22"/>
                <w:lang w:val="es-ES"/>
              </w:rPr>
              <w:t>0</w:t>
            </w:r>
          </w:p>
        </w:tc>
      </w:tr>
      <w:tr w:rsidR="00A87C3A" w:rsidRPr="00BC0688" w14:paraId="15E930BC" w14:textId="77777777" w:rsidTr="001D021F">
        <w:tc>
          <w:tcPr>
            <w:tcW w:w="8188" w:type="dxa"/>
            <w:shd w:val="clear" w:color="auto" w:fill="auto"/>
          </w:tcPr>
          <w:p w14:paraId="6E8C7A35" w14:textId="77777777" w:rsidR="00A87C3A" w:rsidRPr="00BC0688" w:rsidRDefault="002834A3" w:rsidP="00310C15">
            <w:pPr>
              <w:numPr>
                <w:ilvl w:val="0"/>
                <w:numId w:val="52"/>
              </w:numPr>
              <w:jc w:val="both"/>
              <w:rPr>
                <w:rFonts w:ascii="Arial Narrow" w:hAnsi="Arial Narrow" w:cs="Arial"/>
                <w:b/>
                <w:bCs/>
                <w:sz w:val="22"/>
                <w:szCs w:val="22"/>
                <w:lang w:val="es-ES"/>
              </w:rPr>
            </w:pPr>
            <w:r w:rsidRPr="00BC0688">
              <w:rPr>
                <w:rFonts w:ascii="Arial Narrow" w:hAnsi="Arial Narrow" w:cs="Arial"/>
                <w:b/>
                <w:bCs/>
                <w:sz w:val="22"/>
                <w:szCs w:val="22"/>
                <w:lang w:val="es-ES"/>
              </w:rPr>
              <w:t>Preparación</w:t>
            </w:r>
            <w:r w:rsidR="00A87C3A" w:rsidRPr="00BC0688">
              <w:rPr>
                <w:rFonts w:ascii="Arial Narrow" w:hAnsi="Arial Narrow" w:cs="Arial"/>
                <w:b/>
                <w:bCs/>
                <w:sz w:val="22"/>
                <w:szCs w:val="22"/>
                <w:lang w:val="es-ES"/>
              </w:rPr>
              <w:t xml:space="preserve"> de la Oferta</w:t>
            </w:r>
          </w:p>
        </w:tc>
        <w:tc>
          <w:tcPr>
            <w:tcW w:w="1134" w:type="dxa"/>
            <w:shd w:val="clear" w:color="auto" w:fill="auto"/>
          </w:tcPr>
          <w:p w14:paraId="1E3943C2" w14:textId="73C50E14" w:rsidR="00A87C3A" w:rsidRPr="00BC0688" w:rsidRDefault="00B03FEF" w:rsidP="001D021F">
            <w:pPr>
              <w:jc w:val="right"/>
              <w:rPr>
                <w:rFonts w:ascii="Arial Narrow" w:hAnsi="Arial Narrow" w:cs="Arial"/>
                <w:b/>
                <w:bCs/>
                <w:sz w:val="22"/>
                <w:szCs w:val="22"/>
                <w:lang w:val="es-ES"/>
              </w:rPr>
            </w:pPr>
            <w:r w:rsidRPr="00BC0688">
              <w:rPr>
                <w:rFonts w:ascii="Arial Narrow" w:hAnsi="Arial Narrow" w:cs="Arial"/>
                <w:b/>
                <w:bCs/>
                <w:sz w:val="22"/>
                <w:szCs w:val="22"/>
                <w:lang w:val="es-ES"/>
              </w:rPr>
              <w:t>1</w:t>
            </w:r>
            <w:r w:rsidR="00606920">
              <w:rPr>
                <w:rFonts w:ascii="Arial Narrow" w:hAnsi="Arial Narrow" w:cs="Arial"/>
                <w:b/>
                <w:bCs/>
                <w:sz w:val="22"/>
                <w:szCs w:val="22"/>
                <w:lang w:val="es-ES"/>
              </w:rPr>
              <w:t>1</w:t>
            </w:r>
          </w:p>
        </w:tc>
      </w:tr>
      <w:tr w:rsidR="00A87C3A" w:rsidRPr="00BC0688" w14:paraId="162821E6" w14:textId="77777777" w:rsidTr="001D021F">
        <w:tc>
          <w:tcPr>
            <w:tcW w:w="8188" w:type="dxa"/>
            <w:shd w:val="clear" w:color="auto" w:fill="auto"/>
          </w:tcPr>
          <w:p w14:paraId="2DFF6C2C" w14:textId="77777777" w:rsidR="00A87C3A" w:rsidRPr="00BC0688" w:rsidRDefault="00A87C3A" w:rsidP="00310C15">
            <w:pPr>
              <w:numPr>
                <w:ilvl w:val="0"/>
                <w:numId w:val="53"/>
              </w:numPr>
              <w:jc w:val="both"/>
              <w:rPr>
                <w:rFonts w:ascii="Arial Narrow" w:hAnsi="Arial Narrow" w:cs="Arial"/>
                <w:bCs/>
                <w:sz w:val="22"/>
                <w:szCs w:val="22"/>
                <w:lang w:val="es-ES"/>
              </w:rPr>
            </w:pPr>
            <w:r w:rsidRPr="00BC0688">
              <w:rPr>
                <w:rFonts w:ascii="Arial Narrow" w:hAnsi="Arial Narrow" w:cs="Arial"/>
                <w:bCs/>
                <w:sz w:val="22"/>
                <w:szCs w:val="22"/>
                <w:lang w:val="es-ES"/>
              </w:rPr>
              <w:t>Costo de la Oferta</w:t>
            </w:r>
          </w:p>
        </w:tc>
        <w:tc>
          <w:tcPr>
            <w:tcW w:w="1134" w:type="dxa"/>
            <w:shd w:val="clear" w:color="auto" w:fill="auto"/>
          </w:tcPr>
          <w:p w14:paraId="3AE59F96" w14:textId="2274B2BD" w:rsidR="00A87C3A" w:rsidRPr="00BC0688" w:rsidRDefault="00B03FEF" w:rsidP="001D021F">
            <w:pPr>
              <w:jc w:val="right"/>
              <w:rPr>
                <w:rFonts w:ascii="Arial Narrow" w:hAnsi="Arial Narrow" w:cs="Arial"/>
                <w:bCs/>
                <w:sz w:val="22"/>
                <w:szCs w:val="22"/>
                <w:lang w:val="es-ES"/>
              </w:rPr>
            </w:pPr>
            <w:r w:rsidRPr="00BC0688">
              <w:rPr>
                <w:rFonts w:ascii="Arial Narrow" w:hAnsi="Arial Narrow" w:cs="Arial"/>
                <w:bCs/>
                <w:sz w:val="22"/>
                <w:szCs w:val="22"/>
                <w:lang w:val="es-ES"/>
              </w:rPr>
              <w:t>1</w:t>
            </w:r>
            <w:r w:rsidR="00606920">
              <w:rPr>
                <w:rFonts w:ascii="Arial Narrow" w:hAnsi="Arial Narrow" w:cs="Arial"/>
                <w:bCs/>
                <w:sz w:val="22"/>
                <w:szCs w:val="22"/>
                <w:lang w:val="es-ES"/>
              </w:rPr>
              <w:t>1</w:t>
            </w:r>
          </w:p>
        </w:tc>
      </w:tr>
      <w:tr w:rsidR="00A87C3A" w:rsidRPr="00BC0688" w14:paraId="1F4744DA" w14:textId="77777777" w:rsidTr="001D021F">
        <w:tc>
          <w:tcPr>
            <w:tcW w:w="8188" w:type="dxa"/>
            <w:shd w:val="clear" w:color="auto" w:fill="auto"/>
          </w:tcPr>
          <w:p w14:paraId="1CA93751" w14:textId="77777777" w:rsidR="00A87C3A" w:rsidRPr="00BC0688" w:rsidRDefault="00A87C3A" w:rsidP="00310C15">
            <w:pPr>
              <w:numPr>
                <w:ilvl w:val="0"/>
                <w:numId w:val="53"/>
              </w:numPr>
              <w:jc w:val="both"/>
              <w:rPr>
                <w:rFonts w:ascii="Arial Narrow" w:hAnsi="Arial Narrow" w:cs="Arial"/>
                <w:bCs/>
                <w:sz w:val="22"/>
                <w:szCs w:val="22"/>
                <w:lang w:val="es-ES"/>
              </w:rPr>
            </w:pPr>
            <w:r w:rsidRPr="00BC0688">
              <w:rPr>
                <w:rFonts w:ascii="Arial Narrow" w:hAnsi="Arial Narrow" w:cs="Arial"/>
                <w:bCs/>
                <w:sz w:val="22"/>
                <w:szCs w:val="22"/>
                <w:lang w:val="es-ES"/>
              </w:rPr>
              <w:t>Idioma de la Oferta</w:t>
            </w:r>
          </w:p>
        </w:tc>
        <w:tc>
          <w:tcPr>
            <w:tcW w:w="1134" w:type="dxa"/>
            <w:shd w:val="clear" w:color="auto" w:fill="auto"/>
          </w:tcPr>
          <w:p w14:paraId="22BBF233" w14:textId="17A129F1" w:rsidR="00A87C3A" w:rsidRPr="00BC0688" w:rsidRDefault="00B03FEF" w:rsidP="001D021F">
            <w:pPr>
              <w:jc w:val="right"/>
              <w:rPr>
                <w:rFonts w:ascii="Arial Narrow" w:hAnsi="Arial Narrow" w:cs="Arial"/>
                <w:bCs/>
                <w:sz w:val="22"/>
                <w:szCs w:val="22"/>
                <w:lang w:val="es-ES"/>
              </w:rPr>
            </w:pPr>
            <w:r w:rsidRPr="00BC0688">
              <w:rPr>
                <w:rFonts w:ascii="Arial Narrow" w:hAnsi="Arial Narrow" w:cs="Arial"/>
                <w:bCs/>
                <w:sz w:val="22"/>
                <w:szCs w:val="22"/>
                <w:lang w:val="es-ES"/>
              </w:rPr>
              <w:t>1</w:t>
            </w:r>
            <w:r w:rsidR="00606920">
              <w:rPr>
                <w:rFonts w:ascii="Arial Narrow" w:hAnsi="Arial Narrow" w:cs="Arial"/>
                <w:bCs/>
                <w:sz w:val="22"/>
                <w:szCs w:val="22"/>
                <w:lang w:val="es-ES"/>
              </w:rPr>
              <w:t>1</w:t>
            </w:r>
          </w:p>
        </w:tc>
      </w:tr>
      <w:tr w:rsidR="00A87C3A" w:rsidRPr="00BC0688" w14:paraId="0E493554" w14:textId="77777777" w:rsidTr="001D021F">
        <w:tc>
          <w:tcPr>
            <w:tcW w:w="8188" w:type="dxa"/>
            <w:shd w:val="clear" w:color="auto" w:fill="auto"/>
          </w:tcPr>
          <w:p w14:paraId="0C292D20" w14:textId="77777777" w:rsidR="00A87C3A" w:rsidRPr="00BC0688" w:rsidRDefault="00A87C3A" w:rsidP="00310C15">
            <w:pPr>
              <w:numPr>
                <w:ilvl w:val="0"/>
                <w:numId w:val="53"/>
              </w:numPr>
              <w:jc w:val="both"/>
              <w:rPr>
                <w:rFonts w:ascii="Arial Narrow" w:hAnsi="Arial Narrow" w:cs="Arial"/>
                <w:bCs/>
                <w:sz w:val="22"/>
                <w:szCs w:val="22"/>
                <w:lang w:val="es-ES"/>
              </w:rPr>
            </w:pPr>
            <w:r w:rsidRPr="00BC0688">
              <w:rPr>
                <w:rFonts w:ascii="Arial Narrow" w:hAnsi="Arial Narrow" w:cs="Arial"/>
                <w:bCs/>
                <w:sz w:val="22"/>
                <w:szCs w:val="22"/>
                <w:lang w:val="es-ES"/>
              </w:rPr>
              <w:t>Documentos que componen la Oferta</w:t>
            </w:r>
          </w:p>
        </w:tc>
        <w:tc>
          <w:tcPr>
            <w:tcW w:w="1134" w:type="dxa"/>
            <w:shd w:val="clear" w:color="auto" w:fill="auto"/>
          </w:tcPr>
          <w:p w14:paraId="22B4D482" w14:textId="5F04C984" w:rsidR="00A87C3A" w:rsidRPr="00BC0688" w:rsidRDefault="00B03FEF" w:rsidP="001D021F">
            <w:pPr>
              <w:jc w:val="right"/>
              <w:rPr>
                <w:rFonts w:ascii="Arial Narrow" w:hAnsi="Arial Narrow" w:cs="Arial"/>
                <w:bCs/>
                <w:sz w:val="22"/>
                <w:szCs w:val="22"/>
                <w:lang w:val="es-ES"/>
              </w:rPr>
            </w:pPr>
            <w:r w:rsidRPr="00BC0688">
              <w:rPr>
                <w:rFonts w:ascii="Arial Narrow" w:hAnsi="Arial Narrow" w:cs="Arial"/>
                <w:bCs/>
                <w:sz w:val="22"/>
                <w:szCs w:val="22"/>
                <w:lang w:val="es-ES"/>
              </w:rPr>
              <w:t>1</w:t>
            </w:r>
            <w:r w:rsidR="00606920">
              <w:rPr>
                <w:rFonts w:ascii="Arial Narrow" w:hAnsi="Arial Narrow" w:cs="Arial"/>
                <w:bCs/>
                <w:sz w:val="22"/>
                <w:szCs w:val="22"/>
                <w:lang w:val="es-ES"/>
              </w:rPr>
              <w:t>1</w:t>
            </w:r>
          </w:p>
        </w:tc>
      </w:tr>
      <w:tr w:rsidR="00A87C3A" w:rsidRPr="00BC0688" w14:paraId="7B02D036" w14:textId="77777777" w:rsidTr="001D021F">
        <w:tc>
          <w:tcPr>
            <w:tcW w:w="8188" w:type="dxa"/>
            <w:shd w:val="clear" w:color="auto" w:fill="auto"/>
          </w:tcPr>
          <w:p w14:paraId="298F908A" w14:textId="77777777" w:rsidR="00A87C3A" w:rsidRPr="00BC0688" w:rsidRDefault="00A87C3A" w:rsidP="00310C15">
            <w:pPr>
              <w:numPr>
                <w:ilvl w:val="0"/>
                <w:numId w:val="53"/>
              </w:numPr>
              <w:jc w:val="both"/>
              <w:rPr>
                <w:rFonts w:ascii="Arial Narrow" w:hAnsi="Arial Narrow" w:cs="Arial"/>
                <w:bCs/>
                <w:sz w:val="22"/>
                <w:szCs w:val="22"/>
                <w:lang w:val="es-ES"/>
              </w:rPr>
            </w:pPr>
            <w:r w:rsidRPr="00BC0688">
              <w:rPr>
                <w:rFonts w:ascii="Arial Narrow" w:hAnsi="Arial Narrow" w:cs="Arial"/>
                <w:bCs/>
                <w:sz w:val="22"/>
                <w:szCs w:val="22"/>
                <w:lang w:val="es-ES"/>
              </w:rPr>
              <w:t>Formulario de Oferta y Lista de Precios</w:t>
            </w:r>
          </w:p>
        </w:tc>
        <w:tc>
          <w:tcPr>
            <w:tcW w:w="1134" w:type="dxa"/>
            <w:shd w:val="clear" w:color="auto" w:fill="auto"/>
          </w:tcPr>
          <w:p w14:paraId="03A8BA61" w14:textId="6D201138" w:rsidR="00A87C3A" w:rsidRPr="00BC0688" w:rsidRDefault="008956E9" w:rsidP="001D021F">
            <w:pPr>
              <w:jc w:val="right"/>
              <w:rPr>
                <w:rFonts w:ascii="Arial Narrow" w:hAnsi="Arial Narrow" w:cs="Arial"/>
                <w:bCs/>
                <w:sz w:val="22"/>
                <w:szCs w:val="22"/>
                <w:lang w:val="es-ES"/>
              </w:rPr>
            </w:pPr>
            <w:r w:rsidRPr="00BC0688">
              <w:rPr>
                <w:rFonts w:ascii="Arial Narrow" w:hAnsi="Arial Narrow" w:cs="Arial"/>
                <w:bCs/>
                <w:sz w:val="22"/>
                <w:szCs w:val="22"/>
                <w:lang w:val="es-ES"/>
              </w:rPr>
              <w:t>1</w:t>
            </w:r>
            <w:r w:rsidR="00606920">
              <w:rPr>
                <w:rFonts w:ascii="Arial Narrow" w:hAnsi="Arial Narrow" w:cs="Arial"/>
                <w:bCs/>
                <w:sz w:val="22"/>
                <w:szCs w:val="22"/>
                <w:lang w:val="es-ES"/>
              </w:rPr>
              <w:t>1</w:t>
            </w:r>
          </w:p>
        </w:tc>
      </w:tr>
      <w:tr w:rsidR="00A87C3A" w:rsidRPr="00BC0688" w14:paraId="258B40F9" w14:textId="77777777" w:rsidTr="001D021F">
        <w:tc>
          <w:tcPr>
            <w:tcW w:w="8188" w:type="dxa"/>
            <w:shd w:val="clear" w:color="auto" w:fill="auto"/>
          </w:tcPr>
          <w:p w14:paraId="35FA9191" w14:textId="77777777" w:rsidR="00A87C3A" w:rsidRPr="00BC0688" w:rsidRDefault="00A87C3A" w:rsidP="00310C15">
            <w:pPr>
              <w:numPr>
                <w:ilvl w:val="0"/>
                <w:numId w:val="53"/>
              </w:numPr>
              <w:jc w:val="both"/>
              <w:rPr>
                <w:rFonts w:ascii="Arial Narrow" w:hAnsi="Arial Narrow" w:cs="Arial"/>
                <w:bCs/>
                <w:sz w:val="22"/>
                <w:szCs w:val="22"/>
                <w:lang w:val="es-ES"/>
              </w:rPr>
            </w:pPr>
            <w:r w:rsidRPr="00BC0688">
              <w:rPr>
                <w:rFonts w:ascii="Arial Narrow" w:hAnsi="Arial Narrow" w:cs="Arial"/>
                <w:bCs/>
                <w:sz w:val="22"/>
                <w:szCs w:val="22"/>
                <w:lang w:val="es-ES"/>
              </w:rPr>
              <w:t>Ofertas Alternativas</w:t>
            </w:r>
          </w:p>
        </w:tc>
        <w:tc>
          <w:tcPr>
            <w:tcW w:w="1134" w:type="dxa"/>
            <w:shd w:val="clear" w:color="auto" w:fill="auto"/>
          </w:tcPr>
          <w:p w14:paraId="68AF3B85" w14:textId="267410E3" w:rsidR="00A87C3A" w:rsidRPr="00BC0688" w:rsidRDefault="008956E9" w:rsidP="001D021F">
            <w:pPr>
              <w:jc w:val="right"/>
              <w:rPr>
                <w:rFonts w:ascii="Arial Narrow" w:hAnsi="Arial Narrow" w:cs="Arial"/>
                <w:bCs/>
                <w:sz w:val="22"/>
                <w:szCs w:val="22"/>
                <w:lang w:val="es-ES"/>
              </w:rPr>
            </w:pPr>
            <w:r w:rsidRPr="00BC0688">
              <w:rPr>
                <w:rFonts w:ascii="Arial Narrow" w:hAnsi="Arial Narrow" w:cs="Arial"/>
                <w:bCs/>
                <w:sz w:val="22"/>
                <w:szCs w:val="22"/>
                <w:lang w:val="es-ES"/>
              </w:rPr>
              <w:t>1</w:t>
            </w:r>
            <w:r w:rsidR="00606920">
              <w:rPr>
                <w:rFonts w:ascii="Arial Narrow" w:hAnsi="Arial Narrow" w:cs="Arial"/>
                <w:bCs/>
                <w:sz w:val="22"/>
                <w:szCs w:val="22"/>
                <w:lang w:val="es-ES"/>
              </w:rPr>
              <w:t>2</w:t>
            </w:r>
          </w:p>
        </w:tc>
      </w:tr>
      <w:tr w:rsidR="00A87C3A" w:rsidRPr="00BC0688" w14:paraId="5B0199F1" w14:textId="77777777" w:rsidTr="001D021F">
        <w:tc>
          <w:tcPr>
            <w:tcW w:w="8188" w:type="dxa"/>
            <w:shd w:val="clear" w:color="auto" w:fill="auto"/>
          </w:tcPr>
          <w:p w14:paraId="6A485A42" w14:textId="77777777" w:rsidR="00A87C3A" w:rsidRPr="00BC0688" w:rsidRDefault="00A87C3A" w:rsidP="00310C15">
            <w:pPr>
              <w:numPr>
                <w:ilvl w:val="0"/>
                <w:numId w:val="53"/>
              </w:numPr>
              <w:jc w:val="both"/>
              <w:rPr>
                <w:rFonts w:ascii="Arial Narrow" w:hAnsi="Arial Narrow" w:cs="Arial"/>
                <w:bCs/>
                <w:sz w:val="22"/>
                <w:szCs w:val="22"/>
                <w:lang w:val="es-ES"/>
              </w:rPr>
            </w:pPr>
            <w:r w:rsidRPr="00BC0688">
              <w:rPr>
                <w:rFonts w:ascii="Arial Narrow" w:hAnsi="Arial Narrow" w:cs="Arial"/>
                <w:bCs/>
                <w:sz w:val="22"/>
                <w:szCs w:val="22"/>
                <w:lang w:val="es-ES"/>
              </w:rPr>
              <w:t>Precios del a Oferta y Descuentos</w:t>
            </w:r>
          </w:p>
        </w:tc>
        <w:tc>
          <w:tcPr>
            <w:tcW w:w="1134" w:type="dxa"/>
            <w:shd w:val="clear" w:color="auto" w:fill="auto"/>
          </w:tcPr>
          <w:p w14:paraId="74BB92F4" w14:textId="3E2C8FBB" w:rsidR="00A87C3A" w:rsidRPr="00BC0688" w:rsidRDefault="008956E9" w:rsidP="001D021F">
            <w:pPr>
              <w:jc w:val="right"/>
              <w:rPr>
                <w:rFonts w:ascii="Arial Narrow" w:hAnsi="Arial Narrow" w:cs="Arial"/>
                <w:bCs/>
                <w:sz w:val="22"/>
                <w:szCs w:val="22"/>
                <w:lang w:val="es-ES"/>
              </w:rPr>
            </w:pPr>
            <w:r w:rsidRPr="00BC0688">
              <w:rPr>
                <w:rFonts w:ascii="Arial Narrow" w:hAnsi="Arial Narrow" w:cs="Arial"/>
                <w:bCs/>
                <w:sz w:val="22"/>
                <w:szCs w:val="22"/>
                <w:lang w:val="es-ES"/>
              </w:rPr>
              <w:t>1</w:t>
            </w:r>
            <w:r w:rsidR="00606920">
              <w:rPr>
                <w:rFonts w:ascii="Arial Narrow" w:hAnsi="Arial Narrow" w:cs="Arial"/>
                <w:bCs/>
                <w:sz w:val="22"/>
                <w:szCs w:val="22"/>
                <w:lang w:val="es-ES"/>
              </w:rPr>
              <w:t>2</w:t>
            </w:r>
          </w:p>
        </w:tc>
      </w:tr>
      <w:tr w:rsidR="00A87C3A" w:rsidRPr="00BC0688" w14:paraId="64E8A946" w14:textId="77777777" w:rsidTr="001D021F">
        <w:tc>
          <w:tcPr>
            <w:tcW w:w="8188" w:type="dxa"/>
            <w:shd w:val="clear" w:color="auto" w:fill="auto"/>
          </w:tcPr>
          <w:p w14:paraId="677BA3C4" w14:textId="77777777" w:rsidR="00A87C3A" w:rsidRPr="00BC0688" w:rsidRDefault="00A87C3A" w:rsidP="00310C15">
            <w:pPr>
              <w:numPr>
                <w:ilvl w:val="0"/>
                <w:numId w:val="53"/>
              </w:numPr>
              <w:jc w:val="both"/>
              <w:rPr>
                <w:rFonts w:ascii="Arial Narrow" w:hAnsi="Arial Narrow" w:cs="Arial"/>
                <w:bCs/>
                <w:sz w:val="22"/>
                <w:szCs w:val="22"/>
                <w:lang w:val="es-ES"/>
              </w:rPr>
            </w:pPr>
            <w:r w:rsidRPr="00BC0688">
              <w:rPr>
                <w:rFonts w:ascii="Arial Narrow" w:hAnsi="Arial Narrow" w:cs="Arial"/>
                <w:bCs/>
                <w:sz w:val="22"/>
                <w:szCs w:val="22"/>
                <w:lang w:val="es-ES"/>
              </w:rPr>
              <w:t>Moneda de la Oferta</w:t>
            </w:r>
          </w:p>
        </w:tc>
        <w:tc>
          <w:tcPr>
            <w:tcW w:w="1134" w:type="dxa"/>
            <w:shd w:val="clear" w:color="auto" w:fill="auto"/>
          </w:tcPr>
          <w:p w14:paraId="0D4681A7" w14:textId="71454C41" w:rsidR="00A87C3A" w:rsidRPr="00BC0688" w:rsidRDefault="008956E9" w:rsidP="001D021F">
            <w:pPr>
              <w:jc w:val="right"/>
              <w:rPr>
                <w:rFonts w:ascii="Arial Narrow" w:hAnsi="Arial Narrow" w:cs="Arial"/>
                <w:bCs/>
                <w:sz w:val="22"/>
                <w:szCs w:val="22"/>
                <w:lang w:val="es-ES"/>
              </w:rPr>
            </w:pPr>
            <w:r w:rsidRPr="00BC0688">
              <w:rPr>
                <w:rFonts w:ascii="Arial Narrow" w:hAnsi="Arial Narrow" w:cs="Arial"/>
                <w:bCs/>
                <w:sz w:val="22"/>
                <w:szCs w:val="22"/>
                <w:lang w:val="es-ES"/>
              </w:rPr>
              <w:t>1</w:t>
            </w:r>
            <w:r w:rsidR="00606920">
              <w:rPr>
                <w:rFonts w:ascii="Arial Narrow" w:hAnsi="Arial Narrow" w:cs="Arial"/>
                <w:bCs/>
                <w:sz w:val="22"/>
                <w:szCs w:val="22"/>
                <w:lang w:val="es-ES"/>
              </w:rPr>
              <w:t>3</w:t>
            </w:r>
          </w:p>
        </w:tc>
      </w:tr>
      <w:tr w:rsidR="00A87C3A" w:rsidRPr="00BC0688" w14:paraId="726FE864" w14:textId="77777777" w:rsidTr="001D021F">
        <w:tc>
          <w:tcPr>
            <w:tcW w:w="8188" w:type="dxa"/>
            <w:shd w:val="clear" w:color="auto" w:fill="auto"/>
          </w:tcPr>
          <w:p w14:paraId="4CB2D8D1" w14:textId="77777777" w:rsidR="00A87C3A" w:rsidRPr="00BC0688" w:rsidRDefault="00A87C3A" w:rsidP="00310C15">
            <w:pPr>
              <w:numPr>
                <w:ilvl w:val="0"/>
                <w:numId w:val="53"/>
              </w:numPr>
              <w:jc w:val="both"/>
              <w:rPr>
                <w:rFonts w:ascii="Arial Narrow" w:hAnsi="Arial Narrow" w:cs="Arial"/>
                <w:bCs/>
                <w:sz w:val="22"/>
                <w:szCs w:val="22"/>
                <w:lang w:val="es-ES"/>
              </w:rPr>
            </w:pPr>
            <w:r w:rsidRPr="00BC0688">
              <w:rPr>
                <w:rFonts w:ascii="Arial Narrow" w:hAnsi="Arial Narrow" w:cs="Arial"/>
                <w:bCs/>
                <w:sz w:val="22"/>
                <w:szCs w:val="22"/>
                <w:lang w:val="es-ES"/>
              </w:rPr>
              <w:t>Documentos que establecen la elegibilidad del Oferente</w:t>
            </w:r>
          </w:p>
        </w:tc>
        <w:tc>
          <w:tcPr>
            <w:tcW w:w="1134" w:type="dxa"/>
            <w:shd w:val="clear" w:color="auto" w:fill="auto"/>
          </w:tcPr>
          <w:p w14:paraId="0434A378" w14:textId="1E2CC23F" w:rsidR="00A87C3A" w:rsidRPr="00BC0688" w:rsidRDefault="008956E9" w:rsidP="001D021F">
            <w:pPr>
              <w:jc w:val="right"/>
              <w:rPr>
                <w:rFonts w:ascii="Arial Narrow" w:hAnsi="Arial Narrow" w:cs="Arial"/>
                <w:bCs/>
                <w:sz w:val="22"/>
                <w:szCs w:val="22"/>
                <w:lang w:val="es-ES"/>
              </w:rPr>
            </w:pPr>
            <w:r w:rsidRPr="00BC0688">
              <w:rPr>
                <w:rFonts w:ascii="Arial Narrow" w:hAnsi="Arial Narrow" w:cs="Arial"/>
                <w:bCs/>
                <w:sz w:val="22"/>
                <w:szCs w:val="22"/>
                <w:lang w:val="es-ES"/>
              </w:rPr>
              <w:t>1</w:t>
            </w:r>
            <w:r w:rsidR="00606920">
              <w:rPr>
                <w:rFonts w:ascii="Arial Narrow" w:hAnsi="Arial Narrow" w:cs="Arial"/>
                <w:bCs/>
                <w:sz w:val="22"/>
                <w:szCs w:val="22"/>
                <w:lang w:val="es-ES"/>
              </w:rPr>
              <w:t>3</w:t>
            </w:r>
          </w:p>
        </w:tc>
      </w:tr>
      <w:tr w:rsidR="00A87C3A" w:rsidRPr="00BC0688" w14:paraId="5D31601B" w14:textId="77777777" w:rsidTr="001D021F">
        <w:tc>
          <w:tcPr>
            <w:tcW w:w="8188" w:type="dxa"/>
            <w:shd w:val="clear" w:color="auto" w:fill="auto"/>
          </w:tcPr>
          <w:p w14:paraId="4A332E34" w14:textId="77777777" w:rsidR="00A87C3A" w:rsidRPr="00BC0688" w:rsidRDefault="00A87C3A" w:rsidP="00310C15">
            <w:pPr>
              <w:numPr>
                <w:ilvl w:val="0"/>
                <w:numId w:val="53"/>
              </w:numPr>
              <w:jc w:val="both"/>
              <w:rPr>
                <w:rFonts w:ascii="Arial Narrow" w:hAnsi="Arial Narrow" w:cs="Arial"/>
                <w:bCs/>
                <w:sz w:val="22"/>
                <w:szCs w:val="22"/>
                <w:lang w:val="es-ES"/>
              </w:rPr>
            </w:pPr>
            <w:r w:rsidRPr="00BC0688">
              <w:rPr>
                <w:rFonts w:ascii="Arial Narrow" w:hAnsi="Arial Narrow" w:cs="Arial"/>
                <w:bCs/>
                <w:sz w:val="22"/>
                <w:szCs w:val="22"/>
                <w:lang w:val="es-ES"/>
              </w:rPr>
              <w:t>Documentos que establecen la elegibilidad de los Bienes y Servicios Conexos</w:t>
            </w:r>
          </w:p>
        </w:tc>
        <w:tc>
          <w:tcPr>
            <w:tcW w:w="1134" w:type="dxa"/>
            <w:shd w:val="clear" w:color="auto" w:fill="auto"/>
          </w:tcPr>
          <w:p w14:paraId="28804DB2" w14:textId="368B7F92" w:rsidR="00A87C3A" w:rsidRPr="00BC0688" w:rsidRDefault="008956E9" w:rsidP="001D021F">
            <w:pPr>
              <w:jc w:val="right"/>
              <w:rPr>
                <w:rFonts w:ascii="Arial Narrow" w:hAnsi="Arial Narrow" w:cs="Arial"/>
                <w:bCs/>
                <w:sz w:val="22"/>
                <w:szCs w:val="22"/>
                <w:lang w:val="es-ES"/>
              </w:rPr>
            </w:pPr>
            <w:r w:rsidRPr="00BC0688">
              <w:rPr>
                <w:rFonts w:ascii="Arial Narrow" w:hAnsi="Arial Narrow" w:cs="Arial"/>
                <w:bCs/>
                <w:sz w:val="22"/>
                <w:szCs w:val="22"/>
                <w:lang w:val="es-ES"/>
              </w:rPr>
              <w:t>1</w:t>
            </w:r>
            <w:r w:rsidR="00606920">
              <w:rPr>
                <w:rFonts w:ascii="Arial Narrow" w:hAnsi="Arial Narrow" w:cs="Arial"/>
                <w:bCs/>
                <w:sz w:val="22"/>
                <w:szCs w:val="22"/>
                <w:lang w:val="es-ES"/>
              </w:rPr>
              <w:t>3</w:t>
            </w:r>
          </w:p>
        </w:tc>
      </w:tr>
      <w:tr w:rsidR="00A87C3A" w:rsidRPr="00BC0688" w14:paraId="112D3C2A" w14:textId="77777777" w:rsidTr="001D021F">
        <w:tc>
          <w:tcPr>
            <w:tcW w:w="8188" w:type="dxa"/>
            <w:shd w:val="clear" w:color="auto" w:fill="auto"/>
          </w:tcPr>
          <w:p w14:paraId="4A40DFB9" w14:textId="77777777" w:rsidR="00A87C3A" w:rsidRPr="00BC0688" w:rsidRDefault="00A87C3A" w:rsidP="00310C15">
            <w:pPr>
              <w:numPr>
                <w:ilvl w:val="0"/>
                <w:numId w:val="53"/>
              </w:numPr>
              <w:jc w:val="both"/>
              <w:rPr>
                <w:rFonts w:ascii="Arial Narrow" w:hAnsi="Arial Narrow" w:cs="Arial"/>
                <w:bCs/>
                <w:sz w:val="22"/>
                <w:szCs w:val="22"/>
                <w:lang w:val="es-ES"/>
              </w:rPr>
            </w:pPr>
            <w:r w:rsidRPr="00BC0688">
              <w:rPr>
                <w:rFonts w:ascii="Arial Narrow" w:hAnsi="Arial Narrow" w:cs="Arial"/>
                <w:bCs/>
                <w:sz w:val="22"/>
                <w:szCs w:val="22"/>
                <w:lang w:val="es-ES"/>
              </w:rPr>
              <w:t>Documentos que establecen la conformidad de los Bienes y Servicios Conexos</w:t>
            </w:r>
          </w:p>
        </w:tc>
        <w:tc>
          <w:tcPr>
            <w:tcW w:w="1134" w:type="dxa"/>
            <w:shd w:val="clear" w:color="auto" w:fill="auto"/>
          </w:tcPr>
          <w:p w14:paraId="35D395F9" w14:textId="2C7317C9" w:rsidR="00A87C3A" w:rsidRPr="00BC0688" w:rsidRDefault="008956E9" w:rsidP="001D021F">
            <w:pPr>
              <w:jc w:val="right"/>
              <w:rPr>
                <w:rFonts w:ascii="Arial Narrow" w:hAnsi="Arial Narrow" w:cs="Arial"/>
                <w:bCs/>
                <w:sz w:val="22"/>
                <w:szCs w:val="22"/>
                <w:lang w:val="es-ES"/>
              </w:rPr>
            </w:pPr>
            <w:r w:rsidRPr="00BC0688">
              <w:rPr>
                <w:rFonts w:ascii="Arial Narrow" w:hAnsi="Arial Narrow" w:cs="Arial"/>
                <w:bCs/>
                <w:sz w:val="22"/>
                <w:szCs w:val="22"/>
                <w:lang w:val="es-ES"/>
              </w:rPr>
              <w:t>1</w:t>
            </w:r>
            <w:r w:rsidR="00606920">
              <w:rPr>
                <w:rFonts w:ascii="Arial Narrow" w:hAnsi="Arial Narrow" w:cs="Arial"/>
                <w:bCs/>
                <w:sz w:val="22"/>
                <w:szCs w:val="22"/>
                <w:lang w:val="es-ES"/>
              </w:rPr>
              <w:t>3</w:t>
            </w:r>
          </w:p>
        </w:tc>
      </w:tr>
      <w:tr w:rsidR="00A87C3A" w:rsidRPr="00BC0688" w14:paraId="144FCB21" w14:textId="77777777" w:rsidTr="001D021F">
        <w:tc>
          <w:tcPr>
            <w:tcW w:w="8188" w:type="dxa"/>
            <w:shd w:val="clear" w:color="auto" w:fill="auto"/>
          </w:tcPr>
          <w:p w14:paraId="0F69CE69" w14:textId="77777777" w:rsidR="00A87C3A" w:rsidRPr="00BC0688" w:rsidRDefault="00A87C3A" w:rsidP="00310C15">
            <w:pPr>
              <w:numPr>
                <w:ilvl w:val="0"/>
                <w:numId w:val="53"/>
              </w:numPr>
              <w:jc w:val="both"/>
              <w:rPr>
                <w:rFonts w:ascii="Arial Narrow" w:hAnsi="Arial Narrow" w:cs="Arial"/>
                <w:bCs/>
                <w:sz w:val="22"/>
                <w:szCs w:val="22"/>
                <w:lang w:val="es-ES"/>
              </w:rPr>
            </w:pPr>
            <w:r w:rsidRPr="00BC0688">
              <w:rPr>
                <w:rFonts w:ascii="Arial Narrow" w:hAnsi="Arial Narrow" w:cs="Arial"/>
                <w:bCs/>
                <w:sz w:val="22"/>
                <w:szCs w:val="22"/>
                <w:lang w:val="es-ES"/>
              </w:rPr>
              <w:t>Documentos que establecen las Calificaciones del Oferente</w:t>
            </w:r>
          </w:p>
        </w:tc>
        <w:tc>
          <w:tcPr>
            <w:tcW w:w="1134" w:type="dxa"/>
            <w:shd w:val="clear" w:color="auto" w:fill="auto"/>
          </w:tcPr>
          <w:p w14:paraId="692039A1" w14:textId="6222CE65" w:rsidR="00A87C3A" w:rsidRPr="00BC0688" w:rsidRDefault="008956E9" w:rsidP="001D021F">
            <w:pPr>
              <w:jc w:val="right"/>
              <w:rPr>
                <w:rFonts w:ascii="Arial Narrow" w:hAnsi="Arial Narrow" w:cs="Arial"/>
                <w:bCs/>
                <w:sz w:val="22"/>
                <w:szCs w:val="22"/>
                <w:lang w:val="es-ES"/>
              </w:rPr>
            </w:pPr>
            <w:r w:rsidRPr="00BC0688">
              <w:rPr>
                <w:rFonts w:ascii="Arial Narrow" w:hAnsi="Arial Narrow" w:cs="Arial"/>
                <w:bCs/>
                <w:sz w:val="22"/>
                <w:szCs w:val="22"/>
                <w:lang w:val="es-ES"/>
              </w:rPr>
              <w:t>1</w:t>
            </w:r>
            <w:r w:rsidR="00606920">
              <w:rPr>
                <w:rFonts w:ascii="Arial Narrow" w:hAnsi="Arial Narrow" w:cs="Arial"/>
                <w:bCs/>
                <w:sz w:val="22"/>
                <w:szCs w:val="22"/>
                <w:lang w:val="es-ES"/>
              </w:rPr>
              <w:t>4</w:t>
            </w:r>
          </w:p>
        </w:tc>
      </w:tr>
      <w:tr w:rsidR="00A87C3A" w:rsidRPr="00BC0688" w14:paraId="36898378" w14:textId="77777777" w:rsidTr="001D021F">
        <w:tc>
          <w:tcPr>
            <w:tcW w:w="8188" w:type="dxa"/>
            <w:shd w:val="clear" w:color="auto" w:fill="auto"/>
          </w:tcPr>
          <w:p w14:paraId="54306B35" w14:textId="77777777" w:rsidR="00A87C3A" w:rsidRPr="00BC0688" w:rsidRDefault="002834A3" w:rsidP="00310C15">
            <w:pPr>
              <w:numPr>
                <w:ilvl w:val="0"/>
                <w:numId w:val="53"/>
              </w:numPr>
              <w:jc w:val="both"/>
              <w:rPr>
                <w:rFonts w:ascii="Arial Narrow" w:hAnsi="Arial Narrow" w:cs="Arial"/>
                <w:bCs/>
                <w:sz w:val="22"/>
                <w:szCs w:val="22"/>
                <w:lang w:val="es-ES"/>
              </w:rPr>
            </w:pPr>
            <w:r w:rsidRPr="00BC0688">
              <w:rPr>
                <w:rFonts w:ascii="Arial Narrow" w:hAnsi="Arial Narrow" w:cs="Arial"/>
                <w:bCs/>
                <w:sz w:val="22"/>
                <w:szCs w:val="22"/>
                <w:lang w:val="es-ES"/>
              </w:rPr>
              <w:t>Período</w:t>
            </w:r>
            <w:r w:rsidR="00A87C3A" w:rsidRPr="00BC0688">
              <w:rPr>
                <w:rFonts w:ascii="Arial Narrow" w:hAnsi="Arial Narrow" w:cs="Arial"/>
                <w:bCs/>
                <w:sz w:val="22"/>
                <w:szCs w:val="22"/>
                <w:lang w:val="es-ES"/>
              </w:rPr>
              <w:t xml:space="preserve"> de Validez de las Ofertas</w:t>
            </w:r>
          </w:p>
        </w:tc>
        <w:tc>
          <w:tcPr>
            <w:tcW w:w="1134" w:type="dxa"/>
            <w:shd w:val="clear" w:color="auto" w:fill="auto"/>
          </w:tcPr>
          <w:p w14:paraId="608DAF43" w14:textId="0E0C1259" w:rsidR="00A87C3A" w:rsidRPr="00BC0688" w:rsidRDefault="008956E9" w:rsidP="001D021F">
            <w:pPr>
              <w:jc w:val="right"/>
              <w:rPr>
                <w:rFonts w:ascii="Arial Narrow" w:hAnsi="Arial Narrow" w:cs="Arial"/>
                <w:bCs/>
                <w:sz w:val="22"/>
                <w:szCs w:val="22"/>
                <w:lang w:val="es-ES"/>
              </w:rPr>
            </w:pPr>
            <w:r w:rsidRPr="00BC0688">
              <w:rPr>
                <w:rFonts w:ascii="Arial Narrow" w:hAnsi="Arial Narrow" w:cs="Arial"/>
                <w:bCs/>
                <w:sz w:val="22"/>
                <w:szCs w:val="22"/>
                <w:lang w:val="es-ES"/>
              </w:rPr>
              <w:t>1</w:t>
            </w:r>
            <w:r w:rsidR="00606920">
              <w:rPr>
                <w:rFonts w:ascii="Arial Narrow" w:hAnsi="Arial Narrow" w:cs="Arial"/>
                <w:bCs/>
                <w:sz w:val="22"/>
                <w:szCs w:val="22"/>
                <w:lang w:val="es-ES"/>
              </w:rPr>
              <w:t>4</w:t>
            </w:r>
          </w:p>
        </w:tc>
      </w:tr>
      <w:tr w:rsidR="00A87C3A" w:rsidRPr="00BC0688" w14:paraId="4BC5E0C0" w14:textId="77777777" w:rsidTr="001D021F">
        <w:tc>
          <w:tcPr>
            <w:tcW w:w="8188" w:type="dxa"/>
            <w:shd w:val="clear" w:color="auto" w:fill="auto"/>
          </w:tcPr>
          <w:p w14:paraId="54855C2C" w14:textId="77777777" w:rsidR="00A87C3A" w:rsidRPr="00BC0688" w:rsidRDefault="002834A3" w:rsidP="00310C15">
            <w:pPr>
              <w:numPr>
                <w:ilvl w:val="0"/>
                <w:numId w:val="53"/>
              </w:numPr>
              <w:jc w:val="both"/>
              <w:rPr>
                <w:rFonts w:ascii="Arial Narrow" w:hAnsi="Arial Narrow" w:cs="Arial"/>
                <w:bCs/>
                <w:sz w:val="22"/>
                <w:szCs w:val="22"/>
                <w:lang w:val="es-ES"/>
              </w:rPr>
            </w:pPr>
            <w:r w:rsidRPr="00BC0688">
              <w:rPr>
                <w:rFonts w:ascii="Arial Narrow" w:hAnsi="Arial Narrow" w:cs="Arial"/>
                <w:bCs/>
                <w:sz w:val="22"/>
                <w:szCs w:val="22"/>
                <w:lang w:val="es-ES"/>
              </w:rPr>
              <w:t>Garantía</w:t>
            </w:r>
            <w:r w:rsidR="00A87C3A" w:rsidRPr="00BC0688">
              <w:rPr>
                <w:rFonts w:ascii="Arial Narrow" w:hAnsi="Arial Narrow" w:cs="Arial"/>
                <w:bCs/>
                <w:sz w:val="22"/>
                <w:szCs w:val="22"/>
                <w:lang w:val="es-ES"/>
              </w:rPr>
              <w:t xml:space="preserve"> de Mantenimiento de Oferta</w:t>
            </w:r>
          </w:p>
        </w:tc>
        <w:tc>
          <w:tcPr>
            <w:tcW w:w="1134" w:type="dxa"/>
            <w:shd w:val="clear" w:color="auto" w:fill="auto"/>
          </w:tcPr>
          <w:p w14:paraId="1B2DEC10" w14:textId="302878F5" w:rsidR="00A87C3A" w:rsidRPr="00BC0688" w:rsidRDefault="008956E9" w:rsidP="001D021F">
            <w:pPr>
              <w:jc w:val="right"/>
              <w:rPr>
                <w:rFonts w:ascii="Arial Narrow" w:hAnsi="Arial Narrow" w:cs="Arial"/>
                <w:bCs/>
                <w:sz w:val="22"/>
                <w:szCs w:val="22"/>
                <w:lang w:val="es-ES"/>
              </w:rPr>
            </w:pPr>
            <w:r w:rsidRPr="00BC0688">
              <w:rPr>
                <w:rFonts w:ascii="Arial Narrow" w:hAnsi="Arial Narrow" w:cs="Arial"/>
                <w:bCs/>
                <w:sz w:val="22"/>
                <w:szCs w:val="22"/>
                <w:lang w:val="es-ES"/>
              </w:rPr>
              <w:t>1</w:t>
            </w:r>
            <w:r w:rsidR="00606920">
              <w:rPr>
                <w:rFonts w:ascii="Arial Narrow" w:hAnsi="Arial Narrow" w:cs="Arial"/>
                <w:bCs/>
                <w:sz w:val="22"/>
                <w:szCs w:val="22"/>
                <w:lang w:val="es-ES"/>
              </w:rPr>
              <w:t>4</w:t>
            </w:r>
          </w:p>
        </w:tc>
      </w:tr>
      <w:tr w:rsidR="00A87C3A" w:rsidRPr="00BC0688" w14:paraId="1C462513" w14:textId="77777777" w:rsidTr="001D021F">
        <w:tc>
          <w:tcPr>
            <w:tcW w:w="8188" w:type="dxa"/>
            <w:shd w:val="clear" w:color="auto" w:fill="auto"/>
          </w:tcPr>
          <w:p w14:paraId="014C15C6" w14:textId="77777777" w:rsidR="00A87C3A" w:rsidRPr="00BC0688" w:rsidRDefault="00A87C3A" w:rsidP="00310C15">
            <w:pPr>
              <w:numPr>
                <w:ilvl w:val="0"/>
                <w:numId w:val="53"/>
              </w:numPr>
              <w:jc w:val="both"/>
              <w:rPr>
                <w:rFonts w:ascii="Arial Narrow" w:hAnsi="Arial Narrow" w:cs="Arial"/>
                <w:bCs/>
                <w:sz w:val="22"/>
                <w:szCs w:val="22"/>
                <w:lang w:val="es-ES"/>
              </w:rPr>
            </w:pPr>
            <w:r w:rsidRPr="00BC0688">
              <w:rPr>
                <w:rFonts w:ascii="Arial Narrow" w:hAnsi="Arial Narrow" w:cs="Arial"/>
                <w:bCs/>
                <w:sz w:val="22"/>
                <w:szCs w:val="22"/>
                <w:lang w:val="es-ES"/>
              </w:rPr>
              <w:t>Formato y Firma de la Oferta</w:t>
            </w:r>
          </w:p>
        </w:tc>
        <w:tc>
          <w:tcPr>
            <w:tcW w:w="1134" w:type="dxa"/>
            <w:shd w:val="clear" w:color="auto" w:fill="auto"/>
          </w:tcPr>
          <w:p w14:paraId="5EEBEF3F" w14:textId="0F62CCBD" w:rsidR="00A87C3A" w:rsidRPr="00BC0688" w:rsidRDefault="008956E9" w:rsidP="001D021F">
            <w:pPr>
              <w:jc w:val="right"/>
              <w:rPr>
                <w:rFonts w:ascii="Arial Narrow" w:hAnsi="Arial Narrow" w:cs="Arial"/>
                <w:bCs/>
                <w:sz w:val="22"/>
                <w:szCs w:val="22"/>
                <w:lang w:val="es-ES"/>
              </w:rPr>
            </w:pPr>
            <w:r w:rsidRPr="00BC0688">
              <w:rPr>
                <w:rFonts w:ascii="Arial Narrow" w:hAnsi="Arial Narrow" w:cs="Arial"/>
                <w:bCs/>
                <w:sz w:val="22"/>
                <w:szCs w:val="22"/>
                <w:lang w:val="es-ES"/>
              </w:rPr>
              <w:t>1</w:t>
            </w:r>
            <w:r w:rsidR="00606920">
              <w:rPr>
                <w:rFonts w:ascii="Arial Narrow" w:hAnsi="Arial Narrow" w:cs="Arial"/>
                <w:bCs/>
                <w:sz w:val="22"/>
                <w:szCs w:val="22"/>
                <w:lang w:val="es-ES"/>
              </w:rPr>
              <w:t>6</w:t>
            </w:r>
          </w:p>
        </w:tc>
      </w:tr>
      <w:tr w:rsidR="00A87C3A" w:rsidRPr="00BC0688" w14:paraId="0E5F1D61" w14:textId="77777777" w:rsidTr="001D021F">
        <w:tc>
          <w:tcPr>
            <w:tcW w:w="8188" w:type="dxa"/>
            <w:shd w:val="clear" w:color="auto" w:fill="auto"/>
          </w:tcPr>
          <w:p w14:paraId="4A08F908" w14:textId="77777777" w:rsidR="00A87C3A" w:rsidRPr="00BC0688" w:rsidRDefault="002834A3" w:rsidP="00310C15">
            <w:pPr>
              <w:numPr>
                <w:ilvl w:val="0"/>
                <w:numId w:val="52"/>
              </w:numPr>
              <w:jc w:val="both"/>
              <w:rPr>
                <w:rFonts w:ascii="Arial Narrow" w:hAnsi="Arial Narrow" w:cs="Arial"/>
                <w:bCs/>
                <w:sz w:val="22"/>
                <w:szCs w:val="22"/>
                <w:lang w:val="es-ES"/>
              </w:rPr>
            </w:pPr>
            <w:r w:rsidRPr="00BC0688">
              <w:rPr>
                <w:rFonts w:ascii="Arial Narrow" w:hAnsi="Arial Narrow" w:cs="Arial"/>
                <w:bCs/>
                <w:sz w:val="22"/>
                <w:szCs w:val="22"/>
                <w:lang w:val="es-ES"/>
              </w:rPr>
              <w:t>Presentación</w:t>
            </w:r>
            <w:r w:rsidR="00A87C3A" w:rsidRPr="00BC0688">
              <w:rPr>
                <w:rFonts w:ascii="Arial Narrow" w:hAnsi="Arial Narrow" w:cs="Arial"/>
                <w:bCs/>
                <w:sz w:val="22"/>
                <w:szCs w:val="22"/>
                <w:lang w:val="es-ES"/>
              </w:rPr>
              <w:t xml:space="preserve"> y Apertura de las Ofertas</w:t>
            </w:r>
          </w:p>
        </w:tc>
        <w:tc>
          <w:tcPr>
            <w:tcW w:w="1134" w:type="dxa"/>
            <w:shd w:val="clear" w:color="auto" w:fill="auto"/>
          </w:tcPr>
          <w:p w14:paraId="55468B69" w14:textId="49282918" w:rsidR="00A87C3A" w:rsidRPr="00BC0688" w:rsidRDefault="008956E9" w:rsidP="001D021F">
            <w:pPr>
              <w:jc w:val="right"/>
              <w:rPr>
                <w:rFonts w:ascii="Arial Narrow" w:hAnsi="Arial Narrow" w:cs="Arial"/>
                <w:bCs/>
                <w:sz w:val="22"/>
                <w:szCs w:val="22"/>
                <w:lang w:val="es-ES"/>
              </w:rPr>
            </w:pPr>
            <w:r w:rsidRPr="00BC0688">
              <w:rPr>
                <w:rFonts w:ascii="Arial Narrow" w:hAnsi="Arial Narrow" w:cs="Arial"/>
                <w:bCs/>
                <w:sz w:val="22"/>
                <w:szCs w:val="22"/>
                <w:lang w:val="es-ES"/>
              </w:rPr>
              <w:t>1</w:t>
            </w:r>
            <w:r w:rsidR="00606920">
              <w:rPr>
                <w:rFonts w:ascii="Arial Narrow" w:hAnsi="Arial Narrow" w:cs="Arial"/>
                <w:bCs/>
                <w:sz w:val="22"/>
                <w:szCs w:val="22"/>
                <w:lang w:val="es-ES"/>
              </w:rPr>
              <w:t>6</w:t>
            </w:r>
          </w:p>
        </w:tc>
      </w:tr>
      <w:tr w:rsidR="00A87C3A" w:rsidRPr="00BC0688" w14:paraId="73849B4E" w14:textId="77777777" w:rsidTr="001D021F">
        <w:tc>
          <w:tcPr>
            <w:tcW w:w="8188" w:type="dxa"/>
            <w:shd w:val="clear" w:color="auto" w:fill="auto"/>
          </w:tcPr>
          <w:p w14:paraId="71F6CABB" w14:textId="77777777" w:rsidR="00A87C3A" w:rsidRPr="00BC0688" w:rsidRDefault="002834A3" w:rsidP="00310C15">
            <w:pPr>
              <w:numPr>
                <w:ilvl w:val="0"/>
                <w:numId w:val="53"/>
              </w:numPr>
              <w:jc w:val="both"/>
              <w:rPr>
                <w:rFonts w:ascii="Arial Narrow" w:hAnsi="Arial Narrow" w:cs="Arial"/>
                <w:bCs/>
                <w:sz w:val="22"/>
                <w:szCs w:val="22"/>
                <w:lang w:val="es-ES"/>
              </w:rPr>
            </w:pPr>
            <w:r w:rsidRPr="00BC0688">
              <w:rPr>
                <w:rFonts w:ascii="Arial Narrow" w:hAnsi="Arial Narrow" w:cs="Arial"/>
                <w:bCs/>
                <w:sz w:val="22"/>
                <w:szCs w:val="22"/>
                <w:lang w:val="es-ES"/>
              </w:rPr>
              <w:t>Presentación</w:t>
            </w:r>
            <w:r w:rsidR="00A87C3A" w:rsidRPr="00BC0688">
              <w:rPr>
                <w:rFonts w:ascii="Arial Narrow" w:hAnsi="Arial Narrow" w:cs="Arial"/>
                <w:bCs/>
                <w:sz w:val="22"/>
                <w:szCs w:val="22"/>
                <w:lang w:val="es-ES"/>
              </w:rPr>
              <w:t>, sello e identificación de las Ofertas</w:t>
            </w:r>
          </w:p>
        </w:tc>
        <w:tc>
          <w:tcPr>
            <w:tcW w:w="1134" w:type="dxa"/>
            <w:shd w:val="clear" w:color="auto" w:fill="auto"/>
          </w:tcPr>
          <w:p w14:paraId="23CC667D" w14:textId="0E566051" w:rsidR="00A87C3A" w:rsidRPr="00BC0688" w:rsidRDefault="008956E9" w:rsidP="001D021F">
            <w:pPr>
              <w:jc w:val="right"/>
              <w:rPr>
                <w:rFonts w:ascii="Arial Narrow" w:hAnsi="Arial Narrow" w:cs="Arial"/>
                <w:bCs/>
                <w:sz w:val="22"/>
                <w:szCs w:val="22"/>
                <w:lang w:val="es-ES"/>
              </w:rPr>
            </w:pPr>
            <w:r w:rsidRPr="00BC0688">
              <w:rPr>
                <w:rFonts w:ascii="Arial Narrow" w:hAnsi="Arial Narrow" w:cs="Arial"/>
                <w:bCs/>
                <w:sz w:val="22"/>
                <w:szCs w:val="22"/>
                <w:lang w:val="es-ES"/>
              </w:rPr>
              <w:t>1</w:t>
            </w:r>
            <w:r w:rsidR="00606920">
              <w:rPr>
                <w:rFonts w:ascii="Arial Narrow" w:hAnsi="Arial Narrow" w:cs="Arial"/>
                <w:bCs/>
                <w:sz w:val="22"/>
                <w:szCs w:val="22"/>
                <w:lang w:val="es-ES"/>
              </w:rPr>
              <w:t>6</w:t>
            </w:r>
          </w:p>
        </w:tc>
      </w:tr>
      <w:tr w:rsidR="00A87C3A" w:rsidRPr="00BC0688" w14:paraId="6775365B" w14:textId="77777777" w:rsidTr="001D021F">
        <w:tc>
          <w:tcPr>
            <w:tcW w:w="8188" w:type="dxa"/>
            <w:shd w:val="clear" w:color="auto" w:fill="auto"/>
          </w:tcPr>
          <w:p w14:paraId="4146EDA1" w14:textId="77777777" w:rsidR="00A87C3A" w:rsidRPr="00BC0688" w:rsidRDefault="00A87C3A" w:rsidP="00310C15">
            <w:pPr>
              <w:numPr>
                <w:ilvl w:val="0"/>
                <w:numId w:val="53"/>
              </w:numPr>
              <w:jc w:val="both"/>
              <w:rPr>
                <w:rFonts w:ascii="Arial Narrow" w:hAnsi="Arial Narrow" w:cs="Arial"/>
                <w:bCs/>
                <w:sz w:val="22"/>
                <w:szCs w:val="22"/>
                <w:lang w:val="es-ES"/>
              </w:rPr>
            </w:pPr>
            <w:r w:rsidRPr="00BC0688">
              <w:rPr>
                <w:rFonts w:ascii="Arial Narrow" w:hAnsi="Arial Narrow" w:cs="Arial"/>
                <w:bCs/>
                <w:sz w:val="22"/>
                <w:szCs w:val="22"/>
                <w:lang w:val="es-ES"/>
              </w:rPr>
              <w:t>Plazo para presentar las Ofertas</w:t>
            </w:r>
          </w:p>
        </w:tc>
        <w:tc>
          <w:tcPr>
            <w:tcW w:w="1134" w:type="dxa"/>
            <w:shd w:val="clear" w:color="auto" w:fill="auto"/>
          </w:tcPr>
          <w:p w14:paraId="591721B6" w14:textId="4806E079" w:rsidR="00A87C3A" w:rsidRPr="00BC0688" w:rsidRDefault="008956E9" w:rsidP="001D021F">
            <w:pPr>
              <w:jc w:val="right"/>
              <w:rPr>
                <w:rFonts w:ascii="Arial Narrow" w:hAnsi="Arial Narrow" w:cs="Arial"/>
                <w:bCs/>
                <w:sz w:val="22"/>
                <w:szCs w:val="22"/>
                <w:lang w:val="es-ES"/>
              </w:rPr>
            </w:pPr>
            <w:r w:rsidRPr="00BC0688">
              <w:rPr>
                <w:rFonts w:ascii="Arial Narrow" w:hAnsi="Arial Narrow" w:cs="Arial"/>
                <w:bCs/>
                <w:sz w:val="22"/>
                <w:szCs w:val="22"/>
                <w:lang w:val="es-ES"/>
              </w:rPr>
              <w:t>1</w:t>
            </w:r>
            <w:r w:rsidR="00606920">
              <w:rPr>
                <w:rFonts w:ascii="Arial Narrow" w:hAnsi="Arial Narrow" w:cs="Arial"/>
                <w:bCs/>
                <w:sz w:val="22"/>
                <w:szCs w:val="22"/>
                <w:lang w:val="es-ES"/>
              </w:rPr>
              <w:t>7</w:t>
            </w:r>
          </w:p>
        </w:tc>
      </w:tr>
      <w:tr w:rsidR="00A87C3A" w:rsidRPr="00BC0688" w14:paraId="12136920" w14:textId="77777777" w:rsidTr="001D021F">
        <w:tc>
          <w:tcPr>
            <w:tcW w:w="8188" w:type="dxa"/>
            <w:shd w:val="clear" w:color="auto" w:fill="auto"/>
          </w:tcPr>
          <w:p w14:paraId="16B328D6" w14:textId="77777777" w:rsidR="00A87C3A" w:rsidRPr="00BC0688" w:rsidRDefault="00A87C3A" w:rsidP="00310C15">
            <w:pPr>
              <w:numPr>
                <w:ilvl w:val="0"/>
                <w:numId w:val="53"/>
              </w:numPr>
              <w:jc w:val="both"/>
              <w:rPr>
                <w:rFonts w:ascii="Arial Narrow" w:hAnsi="Arial Narrow" w:cs="Arial"/>
                <w:bCs/>
                <w:sz w:val="22"/>
                <w:szCs w:val="22"/>
                <w:lang w:val="es-ES"/>
              </w:rPr>
            </w:pPr>
            <w:r w:rsidRPr="00BC0688">
              <w:rPr>
                <w:rFonts w:ascii="Arial Narrow" w:hAnsi="Arial Narrow" w:cs="Arial"/>
                <w:bCs/>
                <w:sz w:val="22"/>
                <w:szCs w:val="22"/>
                <w:lang w:val="es-ES"/>
              </w:rPr>
              <w:t xml:space="preserve">Ofertas </w:t>
            </w:r>
            <w:r w:rsidR="002834A3" w:rsidRPr="00BC0688">
              <w:rPr>
                <w:rFonts w:ascii="Arial Narrow" w:hAnsi="Arial Narrow" w:cs="Arial"/>
                <w:bCs/>
                <w:sz w:val="22"/>
                <w:szCs w:val="22"/>
                <w:lang w:val="es-ES"/>
              </w:rPr>
              <w:t>tardías</w:t>
            </w:r>
          </w:p>
        </w:tc>
        <w:tc>
          <w:tcPr>
            <w:tcW w:w="1134" w:type="dxa"/>
            <w:shd w:val="clear" w:color="auto" w:fill="auto"/>
          </w:tcPr>
          <w:p w14:paraId="7232632B" w14:textId="632EBE6A" w:rsidR="00A87C3A" w:rsidRPr="00BC0688" w:rsidRDefault="00606920" w:rsidP="001D021F">
            <w:pPr>
              <w:jc w:val="right"/>
              <w:rPr>
                <w:rFonts w:ascii="Arial Narrow" w:hAnsi="Arial Narrow" w:cs="Arial"/>
                <w:bCs/>
                <w:sz w:val="22"/>
                <w:szCs w:val="22"/>
                <w:lang w:val="es-ES"/>
              </w:rPr>
            </w:pPr>
            <w:r>
              <w:rPr>
                <w:rFonts w:ascii="Arial Narrow" w:hAnsi="Arial Narrow" w:cs="Arial"/>
                <w:bCs/>
                <w:sz w:val="22"/>
                <w:szCs w:val="22"/>
                <w:lang w:val="es-ES"/>
              </w:rPr>
              <w:t>17</w:t>
            </w:r>
          </w:p>
        </w:tc>
      </w:tr>
      <w:tr w:rsidR="00A87C3A" w:rsidRPr="00BC0688" w14:paraId="1FD3CA6D" w14:textId="77777777" w:rsidTr="001D021F">
        <w:tc>
          <w:tcPr>
            <w:tcW w:w="8188" w:type="dxa"/>
            <w:shd w:val="clear" w:color="auto" w:fill="auto"/>
          </w:tcPr>
          <w:p w14:paraId="0DB4B7E3" w14:textId="77777777" w:rsidR="00A87C3A" w:rsidRPr="00BC0688" w:rsidRDefault="00A87C3A" w:rsidP="00310C15">
            <w:pPr>
              <w:numPr>
                <w:ilvl w:val="0"/>
                <w:numId w:val="53"/>
              </w:numPr>
              <w:jc w:val="both"/>
              <w:rPr>
                <w:rFonts w:ascii="Arial Narrow" w:hAnsi="Arial Narrow" w:cs="Arial"/>
                <w:bCs/>
                <w:sz w:val="22"/>
                <w:szCs w:val="22"/>
                <w:lang w:val="es-ES"/>
              </w:rPr>
            </w:pPr>
            <w:r w:rsidRPr="00BC0688">
              <w:rPr>
                <w:rFonts w:ascii="Arial Narrow" w:hAnsi="Arial Narrow" w:cs="Arial"/>
                <w:bCs/>
                <w:sz w:val="22"/>
                <w:szCs w:val="22"/>
                <w:lang w:val="es-ES"/>
              </w:rPr>
              <w:t>Retiro, sustitución y modificación de las Ofertas</w:t>
            </w:r>
          </w:p>
        </w:tc>
        <w:tc>
          <w:tcPr>
            <w:tcW w:w="1134" w:type="dxa"/>
            <w:shd w:val="clear" w:color="auto" w:fill="auto"/>
          </w:tcPr>
          <w:p w14:paraId="68FF28F9" w14:textId="262CD895" w:rsidR="00A87C3A" w:rsidRPr="00BC0688" w:rsidRDefault="00606920" w:rsidP="001D021F">
            <w:pPr>
              <w:jc w:val="right"/>
              <w:rPr>
                <w:rFonts w:ascii="Arial Narrow" w:hAnsi="Arial Narrow" w:cs="Arial"/>
                <w:bCs/>
                <w:sz w:val="22"/>
                <w:szCs w:val="22"/>
                <w:lang w:val="es-ES"/>
              </w:rPr>
            </w:pPr>
            <w:r>
              <w:rPr>
                <w:rFonts w:ascii="Arial Narrow" w:hAnsi="Arial Narrow" w:cs="Arial"/>
                <w:bCs/>
                <w:sz w:val="22"/>
                <w:szCs w:val="22"/>
                <w:lang w:val="es-ES"/>
              </w:rPr>
              <w:t>17</w:t>
            </w:r>
          </w:p>
        </w:tc>
      </w:tr>
      <w:tr w:rsidR="00A87C3A" w:rsidRPr="00BC0688" w14:paraId="033BF861" w14:textId="77777777" w:rsidTr="001D021F">
        <w:tc>
          <w:tcPr>
            <w:tcW w:w="8188" w:type="dxa"/>
            <w:shd w:val="clear" w:color="auto" w:fill="auto"/>
          </w:tcPr>
          <w:p w14:paraId="1B0975A4" w14:textId="77777777" w:rsidR="00A87C3A" w:rsidRPr="00BC0688" w:rsidRDefault="00A87C3A" w:rsidP="00310C15">
            <w:pPr>
              <w:numPr>
                <w:ilvl w:val="0"/>
                <w:numId w:val="53"/>
              </w:numPr>
              <w:jc w:val="both"/>
              <w:rPr>
                <w:rFonts w:ascii="Arial Narrow" w:hAnsi="Arial Narrow" w:cs="Arial"/>
                <w:bCs/>
                <w:sz w:val="22"/>
                <w:szCs w:val="22"/>
                <w:lang w:val="es-ES"/>
              </w:rPr>
            </w:pPr>
            <w:r w:rsidRPr="00BC0688">
              <w:rPr>
                <w:rFonts w:ascii="Arial Narrow" w:hAnsi="Arial Narrow" w:cs="Arial"/>
                <w:bCs/>
                <w:sz w:val="22"/>
                <w:szCs w:val="22"/>
                <w:lang w:val="es-ES"/>
              </w:rPr>
              <w:t>Apertura de las Ofertas</w:t>
            </w:r>
          </w:p>
        </w:tc>
        <w:tc>
          <w:tcPr>
            <w:tcW w:w="1134" w:type="dxa"/>
            <w:shd w:val="clear" w:color="auto" w:fill="auto"/>
          </w:tcPr>
          <w:p w14:paraId="54F2D757" w14:textId="424BD1B0" w:rsidR="00A87C3A" w:rsidRPr="00BC0688" w:rsidRDefault="00606920" w:rsidP="001D021F">
            <w:pPr>
              <w:jc w:val="right"/>
              <w:rPr>
                <w:rFonts w:ascii="Arial Narrow" w:hAnsi="Arial Narrow" w:cs="Arial"/>
                <w:bCs/>
                <w:sz w:val="22"/>
                <w:szCs w:val="22"/>
                <w:lang w:val="es-ES"/>
              </w:rPr>
            </w:pPr>
            <w:r>
              <w:rPr>
                <w:rFonts w:ascii="Arial Narrow" w:hAnsi="Arial Narrow" w:cs="Arial"/>
                <w:bCs/>
                <w:sz w:val="22"/>
                <w:szCs w:val="22"/>
                <w:lang w:val="es-ES"/>
              </w:rPr>
              <w:t>17</w:t>
            </w:r>
          </w:p>
        </w:tc>
      </w:tr>
      <w:tr w:rsidR="00A87C3A" w:rsidRPr="00BC0688" w14:paraId="49F2FA68" w14:textId="77777777" w:rsidTr="001D021F">
        <w:tc>
          <w:tcPr>
            <w:tcW w:w="8188" w:type="dxa"/>
            <w:shd w:val="clear" w:color="auto" w:fill="auto"/>
          </w:tcPr>
          <w:p w14:paraId="2EB45790" w14:textId="77777777" w:rsidR="00A87C3A" w:rsidRPr="00BC0688" w:rsidRDefault="002834A3" w:rsidP="00310C15">
            <w:pPr>
              <w:numPr>
                <w:ilvl w:val="0"/>
                <w:numId w:val="52"/>
              </w:numPr>
              <w:jc w:val="both"/>
              <w:rPr>
                <w:rFonts w:ascii="Arial Narrow" w:hAnsi="Arial Narrow" w:cs="Arial"/>
                <w:b/>
                <w:bCs/>
                <w:sz w:val="22"/>
                <w:szCs w:val="22"/>
                <w:lang w:val="es-ES"/>
              </w:rPr>
            </w:pPr>
            <w:r w:rsidRPr="00BC0688">
              <w:rPr>
                <w:rFonts w:ascii="Arial Narrow" w:hAnsi="Arial Narrow" w:cs="Arial"/>
                <w:b/>
                <w:bCs/>
                <w:sz w:val="22"/>
                <w:szCs w:val="22"/>
                <w:lang w:val="es-ES"/>
              </w:rPr>
              <w:t>Evaluación</w:t>
            </w:r>
            <w:r w:rsidR="00A87C3A" w:rsidRPr="00BC0688">
              <w:rPr>
                <w:rFonts w:ascii="Arial Narrow" w:hAnsi="Arial Narrow" w:cs="Arial"/>
                <w:b/>
                <w:bCs/>
                <w:sz w:val="22"/>
                <w:szCs w:val="22"/>
                <w:lang w:val="es-ES"/>
              </w:rPr>
              <w:t xml:space="preserve"> y </w:t>
            </w:r>
            <w:r w:rsidRPr="00BC0688">
              <w:rPr>
                <w:rFonts w:ascii="Arial Narrow" w:hAnsi="Arial Narrow" w:cs="Arial"/>
                <w:b/>
                <w:bCs/>
                <w:sz w:val="22"/>
                <w:szCs w:val="22"/>
                <w:lang w:val="es-ES"/>
              </w:rPr>
              <w:t>Comparación</w:t>
            </w:r>
            <w:r w:rsidR="00A87C3A" w:rsidRPr="00BC0688">
              <w:rPr>
                <w:rFonts w:ascii="Arial Narrow" w:hAnsi="Arial Narrow" w:cs="Arial"/>
                <w:b/>
                <w:bCs/>
                <w:sz w:val="22"/>
                <w:szCs w:val="22"/>
                <w:lang w:val="es-ES"/>
              </w:rPr>
              <w:t xml:space="preserve"> de las Ofertas</w:t>
            </w:r>
          </w:p>
        </w:tc>
        <w:tc>
          <w:tcPr>
            <w:tcW w:w="1134" w:type="dxa"/>
            <w:shd w:val="clear" w:color="auto" w:fill="auto"/>
          </w:tcPr>
          <w:p w14:paraId="578FFD3D" w14:textId="0568886E" w:rsidR="00A87C3A" w:rsidRPr="00BC0688" w:rsidRDefault="00606920" w:rsidP="001D021F">
            <w:pPr>
              <w:jc w:val="right"/>
              <w:rPr>
                <w:rFonts w:ascii="Arial Narrow" w:hAnsi="Arial Narrow" w:cs="Arial"/>
                <w:b/>
                <w:bCs/>
                <w:sz w:val="22"/>
                <w:szCs w:val="22"/>
                <w:lang w:val="es-ES"/>
              </w:rPr>
            </w:pPr>
            <w:r>
              <w:rPr>
                <w:rFonts w:ascii="Arial Narrow" w:hAnsi="Arial Narrow" w:cs="Arial"/>
                <w:b/>
                <w:bCs/>
                <w:sz w:val="22"/>
                <w:szCs w:val="22"/>
                <w:lang w:val="es-ES"/>
              </w:rPr>
              <w:t>18</w:t>
            </w:r>
          </w:p>
        </w:tc>
      </w:tr>
      <w:tr w:rsidR="00A87C3A" w:rsidRPr="00BC0688" w14:paraId="4798E31E" w14:textId="77777777" w:rsidTr="001D021F">
        <w:tc>
          <w:tcPr>
            <w:tcW w:w="8188" w:type="dxa"/>
            <w:shd w:val="clear" w:color="auto" w:fill="auto"/>
          </w:tcPr>
          <w:p w14:paraId="097D3B2E" w14:textId="77777777" w:rsidR="00A87C3A" w:rsidRPr="00BC0688" w:rsidRDefault="00A87C3A" w:rsidP="00310C15">
            <w:pPr>
              <w:numPr>
                <w:ilvl w:val="0"/>
                <w:numId w:val="53"/>
              </w:numPr>
              <w:jc w:val="both"/>
              <w:rPr>
                <w:rFonts w:ascii="Arial Narrow" w:hAnsi="Arial Narrow" w:cs="Arial"/>
                <w:bCs/>
                <w:sz w:val="22"/>
                <w:szCs w:val="22"/>
                <w:lang w:val="es-ES"/>
              </w:rPr>
            </w:pPr>
            <w:r w:rsidRPr="00BC0688">
              <w:rPr>
                <w:rFonts w:ascii="Arial Narrow" w:hAnsi="Arial Narrow" w:cs="Arial"/>
                <w:bCs/>
                <w:sz w:val="22"/>
                <w:szCs w:val="22"/>
                <w:lang w:val="es-ES"/>
              </w:rPr>
              <w:t>Confidencialidad</w:t>
            </w:r>
          </w:p>
        </w:tc>
        <w:tc>
          <w:tcPr>
            <w:tcW w:w="1134" w:type="dxa"/>
            <w:shd w:val="clear" w:color="auto" w:fill="auto"/>
          </w:tcPr>
          <w:p w14:paraId="24540D8F" w14:textId="1216AE53" w:rsidR="00A87C3A" w:rsidRPr="00BC0688" w:rsidRDefault="00606920" w:rsidP="001D021F">
            <w:pPr>
              <w:jc w:val="right"/>
              <w:rPr>
                <w:rFonts w:ascii="Arial Narrow" w:hAnsi="Arial Narrow" w:cs="Arial"/>
                <w:bCs/>
                <w:sz w:val="22"/>
                <w:szCs w:val="22"/>
                <w:lang w:val="es-ES"/>
              </w:rPr>
            </w:pPr>
            <w:r>
              <w:rPr>
                <w:rFonts w:ascii="Arial Narrow" w:hAnsi="Arial Narrow" w:cs="Arial"/>
                <w:bCs/>
                <w:sz w:val="22"/>
                <w:szCs w:val="22"/>
                <w:lang w:val="es-ES"/>
              </w:rPr>
              <w:t>18</w:t>
            </w:r>
          </w:p>
        </w:tc>
      </w:tr>
      <w:tr w:rsidR="00A87C3A" w:rsidRPr="00BC0688" w14:paraId="4939FF40" w14:textId="77777777" w:rsidTr="001D021F">
        <w:tc>
          <w:tcPr>
            <w:tcW w:w="8188" w:type="dxa"/>
            <w:shd w:val="clear" w:color="auto" w:fill="auto"/>
          </w:tcPr>
          <w:p w14:paraId="4F4DCA44" w14:textId="77777777" w:rsidR="00A87C3A" w:rsidRPr="00BC0688" w:rsidRDefault="002834A3" w:rsidP="00310C15">
            <w:pPr>
              <w:numPr>
                <w:ilvl w:val="0"/>
                <w:numId w:val="53"/>
              </w:numPr>
              <w:jc w:val="both"/>
              <w:rPr>
                <w:rFonts w:ascii="Arial Narrow" w:hAnsi="Arial Narrow" w:cs="Arial"/>
                <w:bCs/>
                <w:sz w:val="22"/>
                <w:szCs w:val="22"/>
                <w:lang w:val="es-ES"/>
              </w:rPr>
            </w:pPr>
            <w:r w:rsidRPr="00BC0688">
              <w:rPr>
                <w:rFonts w:ascii="Arial Narrow" w:hAnsi="Arial Narrow" w:cs="Arial"/>
                <w:bCs/>
                <w:sz w:val="22"/>
                <w:szCs w:val="22"/>
                <w:lang w:val="es-ES"/>
              </w:rPr>
              <w:t>Aclaración</w:t>
            </w:r>
            <w:r w:rsidR="00A87C3A" w:rsidRPr="00BC0688">
              <w:rPr>
                <w:rFonts w:ascii="Arial Narrow" w:hAnsi="Arial Narrow" w:cs="Arial"/>
                <w:bCs/>
                <w:sz w:val="22"/>
                <w:szCs w:val="22"/>
                <w:lang w:val="es-ES"/>
              </w:rPr>
              <w:t xml:space="preserve"> de las Ofertas</w:t>
            </w:r>
          </w:p>
        </w:tc>
        <w:tc>
          <w:tcPr>
            <w:tcW w:w="1134" w:type="dxa"/>
            <w:shd w:val="clear" w:color="auto" w:fill="auto"/>
          </w:tcPr>
          <w:p w14:paraId="765580C5" w14:textId="7DBAF0D1" w:rsidR="00A87C3A" w:rsidRPr="00BC0688" w:rsidRDefault="00606920" w:rsidP="001D021F">
            <w:pPr>
              <w:jc w:val="right"/>
              <w:rPr>
                <w:rFonts w:ascii="Arial Narrow" w:hAnsi="Arial Narrow" w:cs="Arial"/>
                <w:bCs/>
                <w:sz w:val="22"/>
                <w:szCs w:val="22"/>
                <w:lang w:val="es-ES"/>
              </w:rPr>
            </w:pPr>
            <w:r>
              <w:rPr>
                <w:rFonts w:ascii="Arial Narrow" w:hAnsi="Arial Narrow" w:cs="Arial"/>
                <w:bCs/>
                <w:sz w:val="22"/>
                <w:szCs w:val="22"/>
                <w:lang w:val="es-ES"/>
              </w:rPr>
              <w:t>19</w:t>
            </w:r>
          </w:p>
        </w:tc>
      </w:tr>
      <w:tr w:rsidR="00A87C3A" w:rsidRPr="00BC0688" w14:paraId="7740FECE" w14:textId="77777777" w:rsidTr="001D021F">
        <w:tc>
          <w:tcPr>
            <w:tcW w:w="8188" w:type="dxa"/>
            <w:shd w:val="clear" w:color="auto" w:fill="auto"/>
          </w:tcPr>
          <w:p w14:paraId="5102137D" w14:textId="77777777" w:rsidR="00A87C3A" w:rsidRPr="00BC0688" w:rsidRDefault="00A87C3A" w:rsidP="00310C15">
            <w:pPr>
              <w:numPr>
                <w:ilvl w:val="0"/>
                <w:numId w:val="53"/>
              </w:numPr>
              <w:jc w:val="both"/>
              <w:rPr>
                <w:rFonts w:ascii="Arial Narrow" w:hAnsi="Arial Narrow" w:cs="Arial"/>
                <w:bCs/>
                <w:sz w:val="22"/>
                <w:szCs w:val="22"/>
                <w:lang w:val="es-ES"/>
              </w:rPr>
            </w:pPr>
            <w:r w:rsidRPr="00BC0688">
              <w:rPr>
                <w:rFonts w:ascii="Arial Narrow" w:hAnsi="Arial Narrow" w:cs="Arial"/>
                <w:bCs/>
                <w:sz w:val="22"/>
                <w:szCs w:val="22"/>
                <w:lang w:val="es-ES"/>
              </w:rPr>
              <w:t>Cumplimiento de las Ofertas</w:t>
            </w:r>
          </w:p>
        </w:tc>
        <w:tc>
          <w:tcPr>
            <w:tcW w:w="1134" w:type="dxa"/>
            <w:shd w:val="clear" w:color="auto" w:fill="auto"/>
          </w:tcPr>
          <w:p w14:paraId="57B28910" w14:textId="45A44027" w:rsidR="00A87C3A" w:rsidRPr="00BC0688" w:rsidRDefault="00606920" w:rsidP="001D021F">
            <w:pPr>
              <w:jc w:val="right"/>
              <w:rPr>
                <w:rFonts w:ascii="Arial Narrow" w:hAnsi="Arial Narrow" w:cs="Arial"/>
                <w:bCs/>
                <w:sz w:val="22"/>
                <w:szCs w:val="22"/>
                <w:lang w:val="es-ES"/>
              </w:rPr>
            </w:pPr>
            <w:r>
              <w:rPr>
                <w:rFonts w:ascii="Arial Narrow" w:hAnsi="Arial Narrow" w:cs="Arial"/>
                <w:bCs/>
                <w:sz w:val="22"/>
                <w:szCs w:val="22"/>
                <w:lang w:val="es-ES"/>
              </w:rPr>
              <w:t>19</w:t>
            </w:r>
          </w:p>
        </w:tc>
      </w:tr>
      <w:tr w:rsidR="00A87C3A" w:rsidRPr="00BC0688" w14:paraId="1E795B0C" w14:textId="77777777" w:rsidTr="001D021F">
        <w:tc>
          <w:tcPr>
            <w:tcW w:w="8188" w:type="dxa"/>
            <w:shd w:val="clear" w:color="auto" w:fill="auto"/>
          </w:tcPr>
          <w:p w14:paraId="137C166E" w14:textId="77777777" w:rsidR="00A87C3A" w:rsidRPr="00BC0688" w:rsidRDefault="002834A3" w:rsidP="00310C15">
            <w:pPr>
              <w:numPr>
                <w:ilvl w:val="0"/>
                <w:numId w:val="53"/>
              </w:numPr>
              <w:jc w:val="both"/>
              <w:rPr>
                <w:rFonts w:ascii="Arial Narrow" w:hAnsi="Arial Narrow" w:cs="Arial"/>
                <w:bCs/>
                <w:sz w:val="22"/>
                <w:szCs w:val="22"/>
                <w:lang w:val="es-ES"/>
              </w:rPr>
            </w:pPr>
            <w:r w:rsidRPr="00BC0688">
              <w:rPr>
                <w:rFonts w:ascii="Arial Narrow" w:hAnsi="Arial Narrow" w:cs="Arial"/>
                <w:bCs/>
                <w:sz w:val="22"/>
                <w:szCs w:val="22"/>
                <w:lang w:val="es-ES"/>
              </w:rPr>
              <w:t>Diferencias, errores y omisiones</w:t>
            </w:r>
          </w:p>
        </w:tc>
        <w:tc>
          <w:tcPr>
            <w:tcW w:w="1134" w:type="dxa"/>
            <w:shd w:val="clear" w:color="auto" w:fill="auto"/>
          </w:tcPr>
          <w:p w14:paraId="1A753B87" w14:textId="7FAB69E7" w:rsidR="00A87C3A" w:rsidRPr="00BC0688" w:rsidRDefault="00606920" w:rsidP="001D021F">
            <w:pPr>
              <w:jc w:val="right"/>
              <w:rPr>
                <w:rFonts w:ascii="Arial Narrow" w:hAnsi="Arial Narrow" w:cs="Arial"/>
                <w:bCs/>
                <w:sz w:val="22"/>
                <w:szCs w:val="22"/>
                <w:lang w:val="es-ES"/>
              </w:rPr>
            </w:pPr>
            <w:r>
              <w:rPr>
                <w:rFonts w:ascii="Arial Narrow" w:hAnsi="Arial Narrow" w:cs="Arial"/>
                <w:bCs/>
                <w:sz w:val="22"/>
                <w:szCs w:val="22"/>
                <w:lang w:val="es-ES"/>
              </w:rPr>
              <w:t>19</w:t>
            </w:r>
          </w:p>
        </w:tc>
      </w:tr>
      <w:tr w:rsidR="00A87C3A" w:rsidRPr="00BC0688" w14:paraId="2364A082" w14:textId="77777777" w:rsidTr="001D021F">
        <w:tc>
          <w:tcPr>
            <w:tcW w:w="8188" w:type="dxa"/>
            <w:shd w:val="clear" w:color="auto" w:fill="auto"/>
          </w:tcPr>
          <w:p w14:paraId="30A6AD42" w14:textId="77777777" w:rsidR="00A87C3A" w:rsidRPr="00BC0688" w:rsidRDefault="002834A3" w:rsidP="00310C15">
            <w:pPr>
              <w:numPr>
                <w:ilvl w:val="0"/>
                <w:numId w:val="53"/>
              </w:numPr>
              <w:jc w:val="both"/>
              <w:rPr>
                <w:rFonts w:ascii="Arial Narrow" w:hAnsi="Arial Narrow" w:cs="Arial"/>
                <w:bCs/>
                <w:sz w:val="22"/>
                <w:szCs w:val="22"/>
                <w:lang w:val="es-ES"/>
              </w:rPr>
            </w:pPr>
            <w:r w:rsidRPr="00BC0688">
              <w:rPr>
                <w:rFonts w:ascii="Arial Narrow" w:hAnsi="Arial Narrow" w:cs="Arial"/>
                <w:bCs/>
                <w:sz w:val="22"/>
                <w:szCs w:val="22"/>
                <w:lang w:val="es-ES"/>
              </w:rPr>
              <w:t>Examen preliminar de las ofertas</w:t>
            </w:r>
          </w:p>
        </w:tc>
        <w:tc>
          <w:tcPr>
            <w:tcW w:w="1134" w:type="dxa"/>
            <w:shd w:val="clear" w:color="auto" w:fill="auto"/>
          </w:tcPr>
          <w:p w14:paraId="055184E9" w14:textId="2DAFF0A7" w:rsidR="00A87C3A" w:rsidRPr="00BC0688" w:rsidRDefault="008956E9" w:rsidP="001D021F">
            <w:pPr>
              <w:jc w:val="right"/>
              <w:rPr>
                <w:rFonts w:ascii="Arial Narrow" w:hAnsi="Arial Narrow" w:cs="Arial"/>
                <w:bCs/>
                <w:sz w:val="22"/>
                <w:szCs w:val="22"/>
                <w:lang w:val="es-ES"/>
              </w:rPr>
            </w:pPr>
            <w:r w:rsidRPr="00BC0688">
              <w:rPr>
                <w:rFonts w:ascii="Arial Narrow" w:hAnsi="Arial Narrow" w:cs="Arial"/>
                <w:bCs/>
                <w:sz w:val="22"/>
                <w:szCs w:val="22"/>
                <w:lang w:val="es-ES"/>
              </w:rPr>
              <w:t>2</w:t>
            </w:r>
            <w:r w:rsidR="00606920">
              <w:rPr>
                <w:rFonts w:ascii="Arial Narrow" w:hAnsi="Arial Narrow" w:cs="Arial"/>
                <w:bCs/>
                <w:sz w:val="22"/>
                <w:szCs w:val="22"/>
                <w:lang w:val="es-ES"/>
              </w:rPr>
              <w:t>0</w:t>
            </w:r>
          </w:p>
        </w:tc>
      </w:tr>
      <w:tr w:rsidR="00A87C3A" w:rsidRPr="00BC0688" w14:paraId="76157522" w14:textId="77777777" w:rsidTr="001D021F">
        <w:tc>
          <w:tcPr>
            <w:tcW w:w="8188" w:type="dxa"/>
            <w:shd w:val="clear" w:color="auto" w:fill="auto"/>
          </w:tcPr>
          <w:p w14:paraId="666E681A" w14:textId="77777777" w:rsidR="00A87C3A" w:rsidRPr="00BC0688" w:rsidRDefault="002834A3" w:rsidP="00310C15">
            <w:pPr>
              <w:numPr>
                <w:ilvl w:val="0"/>
                <w:numId w:val="53"/>
              </w:numPr>
              <w:jc w:val="both"/>
              <w:rPr>
                <w:rFonts w:ascii="Arial Narrow" w:hAnsi="Arial Narrow" w:cs="Arial"/>
                <w:bCs/>
                <w:sz w:val="22"/>
                <w:szCs w:val="22"/>
                <w:lang w:val="es-ES"/>
              </w:rPr>
            </w:pPr>
            <w:r w:rsidRPr="00BC0688">
              <w:rPr>
                <w:rFonts w:ascii="Arial Narrow" w:hAnsi="Arial Narrow" w:cs="Arial"/>
                <w:bCs/>
                <w:sz w:val="22"/>
                <w:szCs w:val="22"/>
                <w:lang w:val="es-ES"/>
              </w:rPr>
              <w:t>Examen de los Términos y Condiciones; Evaluación Técnica</w:t>
            </w:r>
          </w:p>
        </w:tc>
        <w:tc>
          <w:tcPr>
            <w:tcW w:w="1134" w:type="dxa"/>
            <w:shd w:val="clear" w:color="auto" w:fill="auto"/>
          </w:tcPr>
          <w:p w14:paraId="349C9539" w14:textId="66208ED1" w:rsidR="00A87C3A" w:rsidRPr="00BC0688" w:rsidRDefault="008956E9" w:rsidP="001D021F">
            <w:pPr>
              <w:jc w:val="right"/>
              <w:rPr>
                <w:rFonts w:ascii="Arial Narrow" w:hAnsi="Arial Narrow" w:cs="Arial"/>
                <w:bCs/>
                <w:sz w:val="22"/>
                <w:szCs w:val="22"/>
                <w:lang w:val="es-ES"/>
              </w:rPr>
            </w:pPr>
            <w:r w:rsidRPr="00BC0688">
              <w:rPr>
                <w:rFonts w:ascii="Arial Narrow" w:hAnsi="Arial Narrow" w:cs="Arial"/>
                <w:bCs/>
                <w:sz w:val="22"/>
                <w:szCs w:val="22"/>
                <w:lang w:val="es-ES"/>
              </w:rPr>
              <w:t>2</w:t>
            </w:r>
            <w:r w:rsidR="00606920">
              <w:rPr>
                <w:rFonts w:ascii="Arial Narrow" w:hAnsi="Arial Narrow" w:cs="Arial"/>
                <w:bCs/>
                <w:sz w:val="22"/>
                <w:szCs w:val="22"/>
                <w:lang w:val="es-ES"/>
              </w:rPr>
              <w:t>0</w:t>
            </w:r>
          </w:p>
        </w:tc>
      </w:tr>
      <w:tr w:rsidR="00A87C3A" w:rsidRPr="00BC0688" w14:paraId="450C7ACD" w14:textId="77777777" w:rsidTr="001D021F">
        <w:tc>
          <w:tcPr>
            <w:tcW w:w="8188" w:type="dxa"/>
            <w:shd w:val="clear" w:color="auto" w:fill="auto"/>
          </w:tcPr>
          <w:p w14:paraId="303B99DB" w14:textId="77777777" w:rsidR="00A87C3A" w:rsidRPr="00BC0688" w:rsidRDefault="002834A3" w:rsidP="00310C15">
            <w:pPr>
              <w:numPr>
                <w:ilvl w:val="0"/>
                <w:numId w:val="53"/>
              </w:numPr>
              <w:jc w:val="both"/>
              <w:rPr>
                <w:rFonts w:ascii="Arial Narrow" w:hAnsi="Arial Narrow" w:cs="Arial"/>
                <w:bCs/>
                <w:sz w:val="22"/>
                <w:szCs w:val="22"/>
                <w:lang w:val="es-ES"/>
              </w:rPr>
            </w:pPr>
            <w:r w:rsidRPr="00BC0688">
              <w:rPr>
                <w:rFonts w:ascii="Arial Narrow" w:hAnsi="Arial Narrow" w:cs="Arial"/>
                <w:bCs/>
                <w:sz w:val="22"/>
                <w:szCs w:val="22"/>
                <w:lang w:val="es-ES"/>
              </w:rPr>
              <w:t>Conversión a una sola moneda</w:t>
            </w:r>
          </w:p>
        </w:tc>
        <w:tc>
          <w:tcPr>
            <w:tcW w:w="1134" w:type="dxa"/>
            <w:shd w:val="clear" w:color="auto" w:fill="auto"/>
          </w:tcPr>
          <w:p w14:paraId="798A2DD0" w14:textId="35982FDF" w:rsidR="00A87C3A" w:rsidRPr="00BC0688" w:rsidRDefault="008956E9" w:rsidP="001D021F">
            <w:pPr>
              <w:jc w:val="right"/>
              <w:rPr>
                <w:rFonts w:ascii="Arial Narrow" w:hAnsi="Arial Narrow" w:cs="Arial"/>
                <w:bCs/>
                <w:sz w:val="22"/>
                <w:szCs w:val="22"/>
                <w:lang w:val="es-ES"/>
              </w:rPr>
            </w:pPr>
            <w:r w:rsidRPr="00BC0688">
              <w:rPr>
                <w:rFonts w:ascii="Arial Narrow" w:hAnsi="Arial Narrow" w:cs="Arial"/>
                <w:bCs/>
                <w:sz w:val="22"/>
                <w:szCs w:val="22"/>
                <w:lang w:val="es-ES"/>
              </w:rPr>
              <w:t>2</w:t>
            </w:r>
            <w:r w:rsidR="00606920">
              <w:rPr>
                <w:rFonts w:ascii="Arial Narrow" w:hAnsi="Arial Narrow" w:cs="Arial"/>
                <w:bCs/>
                <w:sz w:val="22"/>
                <w:szCs w:val="22"/>
                <w:lang w:val="es-ES"/>
              </w:rPr>
              <w:t>1</w:t>
            </w:r>
          </w:p>
        </w:tc>
      </w:tr>
      <w:tr w:rsidR="00A87C3A" w:rsidRPr="00BC0688" w14:paraId="3A981C3E" w14:textId="77777777" w:rsidTr="001D021F">
        <w:tc>
          <w:tcPr>
            <w:tcW w:w="8188" w:type="dxa"/>
            <w:shd w:val="clear" w:color="auto" w:fill="auto"/>
          </w:tcPr>
          <w:p w14:paraId="0ACFD63B" w14:textId="77777777" w:rsidR="00A87C3A" w:rsidRPr="00BC0688" w:rsidRDefault="002834A3" w:rsidP="00310C15">
            <w:pPr>
              <w:numPr>
                <w:ilvl w:val="0"/>
                <w:numId w:val="53"/>
              </w:numPr>
              <w:jc w:val="both"/>
              <w:rPr>
                <w:rFonts w:ascii="Arial Narrow" w:hAnsi="Arial Narrow" w:cs="Arial"/>
                <w:bCs/>
                <w:sz w:val="22"/>
                <w:szCs w:val="22"/>
                <w:lang w:val="es-ES"/>
              </w:rPr>
            </w:pPr>
            <w:r w:rsidRPr="00BC0688">
              <w:rPr>
                <w:rFonts w:ascii="Arial Narrow" w:hAnsi="Arial Narrow" w:cs="Arial"/>
                <w:bCs/>
                <w:sz w:val="22"/>
                <w:szCs w:val="22"/>
                <w:lang w:val="es-ES"/>
              </w:rPr>
              <w:t>Preferencia Nacional</w:t>
            </w:r>
          </w:p>
        </w:tc>
        <w:tc>
          <w:tcPr>
            <w:tcW w:w="1134" w:type="dxa"/>
            <w:shd w:val="clear" w:color="auto" w:fill="auto"/>
          </w:tcPr>
          <w:p w14:paraId="625A3B0C" w14:textId="59A5D378" w:rsidR="00A87C3A" w:rsidRPr="00BC0688" w:rsidRDefault="008956E9" w:rsidP="001D021F">
            <w:pPr>
              <w:jc w:val="right"/>
              <w:rPr>
                <w:rFonts w:ascii="Arial Narrow" w:hAnsi="Arial Narrow" w:cs="Arial"/>
                <w:bCs/>
                <w:sz w:val="22"/>
                <w:szCs w:val="22"/>
                <w:lang w:val="es-ES"/>
              </w:rPr>
            </w:pPr>
            <w:r w:rsidRPr="00BC0688">
              <w:rPr>
                <w:rFonts w:ascii="Arial Narrow" w:hAnsi="Arial Narrow" w:cs="Arial"/>
                <w:bCs/>
                <w:sz w:val="22"/>
                <w:szCs w:val="22"/>
                <w:lang w:val="es-ES"/>
              </w:rPr>
              <w:t>2</w:t>
            </w:r>
            <w:r w:rsidR="00606920">
              <w:rPr>
                <w:rFonts w:ascii="Arial Narrow" w:hAnsi="Arial Narrow" w:cs="Arial"/>
                <w:bCs/>
                <w:sz w:val="22"/>
                <w:szCs w:val="22"/>
                <w:lang w:val="es-ES"/>
              </w:rPr>
              <w:t>1</w:t>
            </w:r>
          </w:p>
        </w:tc>
      </w:tr>
      <w:tr w:rsidR="00A87C3A" w:rsidRPr="00BC0688" w14:paraId="5EC3F0BB" w14:textId="77777777" w:rsidTr="001D021F">
        <w:tc>
          <w:tcPr>
            <w:tcW w:w="8188" w:type="dxa"/>
            <w:shd w:val="clear" w:color="auto" w:fill="auto"/>
          </w:tcPr>
          <w:p w14:paraId="78804B0A" w14:textId="77777777" w:rsidR="00A87C3A" w:rsidRPr="00BC0688" w:rsidRDefault="002834A3" w:rsidP="00310C15">
            <w:pPr>
              <w:numPr>
                <w:ilvl w:val="0"/>
                <w:numId w:val="53"/>
              </w:numPr>
              <w:jc w:val="both"/>
              <w:rPr>
                <w:rFonts w:ascii="Arial Narrow" w:hAnsi="Arial Narrow" w:cs="Arial"/>
                <w:bCs/>
                <w:sz w:val="22"/>
                <w:szCs w:val="22"/>
                <w:lang w:val="es-ES"/>
              </w:rPr>
            </w:pPr>
            <w:r w:rsidRPr="00BC0688">
              <w:rPr>
                <w:rFonts w:ascii="Arial Narrow" w:hAnsi="Arial Narrow" w:cs="Arial"/>
                <w:bCs/>
                <w:sz w:val="22"/>
                <w:szCs w:val="22"/>
                <w:lang w:val="es-ES"/>
              </w:rPr>
              <w:t>Evaluación de las Ofertas</w:t>
            </w:r>
          </w:p>
        </w:tc>
        <w:tc>
          <w:tcPr>
            <w:tcW w:w="1134" w:type="dxa"/>
            <w:shd w:val="clear" w:color="auto" w:fill="auto"/>
          </w:tcPr>
          <w:p w14:paraId="6CCBBAA3" w14:textId="47D6E9C0" w:rsidR="00A87C3A" w:rsidRPr="00BC0688" w:rsidRDefault="008956E9" w:rsidP="001D021F">
            <w:pPr>
              <w:jc w:val="right"/>
              <w:rPr>
                <w:rFonts w:ascii="Arial Narrow" w:hAnsi="Arial Narrow" w:cs="Arial"/>
                <w:bCs/>
                <w:sz w:val="22"/>
                <w:szCs w:val="22"/>
                <w:lang w:val="es-ES"/>
              </w:rPr>
            </w:pPr>
            <w:r w:rsidRPr="00BC0688">
              <w:rPr>
                <w:rFonts w:ascii="Arial Narrow" w:hAnsi="Arial Narrow" w:cs="Arial"/>
                <w:bCs/>
                <w:sz w:val="22"/>
                <w:szCs w:val="22"/>
                <w:lang w:val="es-ES"/>
              </w:rPr>
              <w:t>2</w:t>
            </w:r>
            <w:r w:rsidR="00606920">
              <w:rPr>
                <w:rFonts w:ascii="Arial Narrow" w:hAnsi="Arial Narrow" w:cs="Arial"/>
                <w:bCs/>
                <w:sz w:val="22"/>
                <w:szCs w:val="22"/>
                <w:lang w:val="es-ES"/>
              </w:rPr>
              <w:t>1</w:t>
            </w:r>
          </w:p>
        </w:tc>
      </w:tr>
      <w:tr w:rsidR="00A87C3A" w:rsidRPr="00BC0688" w14:paraId="4096D2D7" w14:textId="77777777" w:rsidTr="001D021F">
        <w:tc>
          <w:tcPr>
            <w:tcW w:w="8188" w:type="dxa"/>
            <w:shd w:val="clear" w:color="auto" w:fill="auto"/>
          </w:tcPr>
          <w:p w14:paraId="1DF716F8" w14:textId="77777777" w:rsidR="00A87C3A" w:rsidRPr="00BC0688" w:rsidRDefault="002834A3" w:rsidP="00310C15">
            <w:pPr>
              <w:numPr>
                <w:ilvl w:val="0"/>
                <w:numId w:val="53"/>
              </w:numPr>
              <w:jc w:val="both"/>
              <w:rPr>
                <w:rFonts w:ascii="Arial Narrow" w:hAnsi="Arial Narrow" w:cs="Arial"/>
                <w:bCs/>
                <w:sz w:val="22"/>
                <w:szCs w:val="22"/>
                <w:lang w:val="es-ES"/>
              </w:rPr>
            </w:pPr>
            <w:r w:rsidRPr="00BC0688">
              <w:rPr>
                <w:rFonts w:ascii="Arial Narrow" w:hAnsi="Arial Narrow" w:cs="Arial"/>
                <w:bCs/>
                <w:sz w:val="22"/>
                <w:szCs w:val="22"/>
                <w:lang w:val="es-ES"/>
              </w:rPr>
              <w:t>Comparación de las Ofertas</w:t>
            </w:r>
          </w:p>
        </w:tc>
        <w:tc>
          <w:tcPr>
            <w:tcW w:w="1134" w:type="dxa"/>
            <w:shd w:val="clear" w:color="auto" w:fill="auto"/>
          </w:tcPr>
          <w:p w14:paraId="2B38E430" w14:textId="20D35FE6" w:rsidR="00A87C3A" w:rsidRPr="00BC0688" w:rsidRDefault="008956E9" w:rsidP="001D021F">
            <w:pPr>
              <w:jc w:val="right"/>
              <w:rPr>
                <w:rFonts w:ascii="Arial Narrow" w:hAnsi="Arial Narrow" w:cs="Arial"/>
                <w:bCs/>
                <w:sz w:val="22"/>
                <w:szCs w:val="22"/>
                <w:lang w:val="es-ES"/>
              </w:rPr>
            </w:pPr>
            <w:r w:rsidRPr="00BC0688">
              <w:rPr>
                <w:rFonts w:ascii="Arial Narrow" w:hAnsi="Arial Narrow" w:cs="Arial"/>
                <w:bCs/>
                <w:sz w:val="22"/>
                <w:szCs w:val="22"/>
                <w:lang w:val="es-ES"/>
              </w:rPr>
              <w:t>2</w:t>
            </w:r>
            <w:r w:rsidR="00606920">
              <w:rPr>
                <w:rFonts w:ascii="Arial Narrow" w:hAnsi="Arial Narrow" w:cs="Arial"/>
                <w:bCs/>
                <w:sz w:val="22"/>
                <w:szCs w:val="22"/>
                <w:lang w:val="es-ES"/>
              </w:rPr>
              <w:t>2</w:t>
            </w:r>
          </w:p>
        </w:tc>
      </w:tr>
      <w:tr w:rsidR="00A87C3A" w:rsidRPr="00BC0688" w14:paraId="2F980E67" w14:textId="77777777" w:rsidTr="001D021F">
        <w:tc>
          <w:tcPr>
            <w:tcW w:w="8188" w:type="dxa"/>
            <w:shd w:val="clear" w:color="auto" w:fill="auto"/>
          </w:tcPr>
          <w:p w14:paraId="17983C32" w14:textId="77777777" w:rsidR="00A87C3A" w:rsidRDefault="002834A3" w:rsidP="00310C15">
            <w:pPr>
              <w:numPr>
                <w:ilvl w:val="0"/>
                <w:numId w:val="53"/>
              </w:numPr>
              <w:jc w:val="both"/>
              <w:rPr>
                <w:rFonts w:ascii="Arial Narrow" w:hAnsi="Arial Narrow" w:cs="Arial"/>
                <w:bCs/>
                <w:sz w:val="22"/>
                <w:szCs w:val="22"/>
                <w:lang w:val="es-ES"/>
              </w:rPr>
            </w:pPr>
            <w:proofErr w:type="spellStart"/>
            <w:r w:rsidRPr="00BC0688">
              <w:rPr>
                <w:rFonts w:ascii="Arial Narrow" w:hAnsi="Arial Narrow" w:cs="Arial"/>
                <w:bCs/>
                <w:sz w:val="22"/>
                <w:szCs w:val="22"/>
                <w:lang w:val="es-ES"/>
              </w:rPr>
              <w:t>Poscalificación</w:t>
            </w:r>
            <w:proofErr w:type="spellEnd"/>
            <w:r w:rsidRPr="00BC0688">
              <w:rPr>
                <w:rFonts w:ascii="Arial Narrow" w:hAnsi="Arial Narrow" w:cs="Arial"/>
                <w:bCs/>
                <w:sz w:val="22"/>
                <w:szCs w:val="22"/>
                <w:lang w:val="es-ES"/>
              </w:rPr>
              <w:t xml:space="preserve"> del Oferente</w:t>
            </w:r>
          </w:p>
          <w:p w14:paraId="75234DEE" w14:textId="77777777" w:rsidR="00606920" w:rsidRPr="00BC0688" w:rsidRDefault="00606920" w:rsidP="00606920">
            <w:pPr>
              <w:ind w:left="720"/>
              <w:jc w:val="both"/>
              <w:rPr>
                <w:rFonts w:ascii="Arial Narrow" w:hAnsi="Arial Narrow" w:cs="Arial"/>
                <w:bCs/>
                <w:sz w:val="22"/>
                <w:szCs w:val="22"/>
                <w:lang w:val="es-ES"/>
              </w:rPr>
            </w:pPr>
          </w:p>
        </w:tc>
        <w:tc>
          <w:tcPr>
            <w:tcW w:w="1134" w:type="dxa"/>
            <w:shd w:val="clear" w:color="auto" w:fill="auto"/>
          </w:tcPr>
          <w:p w14:paraId="66719CC5" w14:textId="300A1650" w:rsidR="00A87C3A" w:rsidRPr="00BC0688" w:rsidRDefault="008956E9" w:rsidP="001D021F">
            <w:pPr>
              <w:jc w:val="right"/>
              <w:rPr>
                <w:rFonts w:ascii="Arial Narrow" w:hAnsi="Arial Narrow" w:cs="Arial"/>
                <w:bCs/>
                <w:sz w:val="22"/>
                <w:szCs w:val="22"/>
                <w:lang w:val="es-ES"/>
              </w:rPr>
            </w:pPr>
            <w:r w:rsidRPr="00BC0688">
              <w:rPr>
                <w:rFonts w:ascii="Arial Narrow" w:hAnsi="Arial Narrow" w:cs="Arial"/>
                <w:bCs/>
                <w:sz w:val="22"/>
                <w:szCs w:val="22"/>
                <w:lang w:val="es-ES"/>
              </w:rPr>
              <w:t>2</w:t>
            </w:r>
            <w:r w:rsidR="00606920">
              <w:rPr>
                <w:rFonts w:ascii="Arial Narrow" w:hAnsi="Arial Narrow" w:cs="Arial"/>
                <w:bCs/>
                <w:sz w:val="22"/>
                <w:szCs w:val="22"/>
                <w:lang w:val="es-ES"/>
              </w:rPr>
              <w:t>2</w:t>
            </w:r>
          </w:p>
        </w:tc>
      </w:tr>
      <w:tr w:rsidR="00A87C3A" w:rsidRPr="00BC0688" w14:paraId="57B33CD1" w14:textId="77777777" w:rsidTr="001D021F">
        <w:tc>
          <w:tcPr>
            <w:tcW w:w="8188" w:type="dxa"/>
            <w:shd w:val="clear" w:color="auto" w:fill="auto"/>
          </w:tcPr>
          <w:p w14:paraId="776D6147" w14:textId="77777777" w:rsidR="00A87C3A" w:rsidRPr="00BC0688" w:rsidRDefault="002834A3" w:rsidP="00310C15">
            <w:pPr>
              <w:numPr>
                <w:ilvl w:val="0"/>
                <w:numId w:val="53"/>
              </w:numPr>
              <w:jc w:val="both"/>
              <w:rPr>
                <w:rFonts w:ascii="Arial Narrow" w:hAnsi="Arial Narrow" w:cs="Arial"/>
                <w:bCs/>
                <w:sz w:val="22"/>
                <w:szCs w:val="22"/>
                <w:lang w:val="es-ES"/>
              </w:rPr>
            </w:pPr>
            <w:r w:rsidRPr="00BC0688">
              <w:rPr>
                <w:rFonts w:ascii="Arial Narrow" w:hAnsi="Arial Narrow" w:cs="Arial"/>
                <w:bCs/>
                <w:sz w:val="22"/>
                <w:szCs w:val="22"/>
                <w:lang w:val="es-ES"/>
              </w:rPr>
              <w:lastRenderedPageBreak/>
              <w:t>Derecho del comprador a aceptar cualquier oferta y a rechazar cualquiera o todas las ofertas</w:t>
            </w:r>
          </w:p>
        </w:tc>
        <w:tc>
          <w:tcPr>
            <w:tcW w:w="1134" w:type="dxa"/>
            <w:shd w:val="clear" w:color="auto" w:fill="auto"/>
          </w:tcPr>
          <w:p w14:paraId="3A39D528" w14:textId="33EF3873" w:rsidR="00A87C3A" w:rsidRPr="00BC0688" w:rsidRDefault="008956E9" w:rsidP="001D021F">
            <w:pPr>
              <w:jc w:val="right"/>
              <w:rPr>
                <w:rFonts w:ascii="Arial Narrow" w:hAnsi="Arial Narrow" w:cs="Arial"/>
                <w:bCs/>
                <w:sz w:val="22"/>
                <w:szCs w:val="22"/>
                <w:lang w:val="es-ES"/>
              </w:rPr>
            </w:pPr>
            <w:r w:rsidRPr="00BC0688">
              <w:rPr>
                <w:rFonts w:ascii="Arial Narrow" w:hAnsi="Arial Narrow" w:cs="Arial"/>
                <w:bCs/>
                <w:sz w:val="22"/>
                <w:szCs w:val="22"/>
                <w:lang w:val="es-ES"/>
              </w:rPr>
              <w:t>2</w:t>
            </w:r>
            <w:r w:rsidR="00606920">
              <w:rPr>
                <w:rFonts w:ascii="Arial Narrow" w:hAnsi="Arial Narrow" w:cs="Arial"/>
                <w:bCs/>
                <w:sz w:val="22"/>
                <w:szCs w:val="22"/>
                <w:lang w:val="es-ES"/>
              </w:rPr>
              <w:t>2</w:t>
            </w:r>
          </w:p>
        </w:tc>
      </w:tr>
      <w:tr w:rsidR="00A87C3A" w:rsidRPr="00BC0688" w14:paraId="6682FBC8" w14:textId="77777777" w:rsidTr="001D021F">
        <w:tc>
          <w:tcPr>
            <w:tcW w:w="8188" w:type="dxa"/>
            <w:shd w:val="clear" w:color="auto" w:fill="auto"/>
          </w:tcPr>
          <w:p w14:paraId="1230FD3D" w14:textId="77777777" w:rsidR="00A87C3A" w:rsidRPr="00BC0688" w:rsidRDefault="002834A3" w:rsidP="00310C15">
            <w:pPr>
              <w:numPr>
                <w:ilvl w:val="0"/>
                <w:numId w:val="52"/>
              </w:numPr>
              <w:jc w:val="both"/>
              <w:rPr>
                <w:rFonts w:ascii="Arial Narrow" w:hAnsi="Arial Narrow" w:cs="Arial"/>
                <w:b/>
                <w:bCs/>
                <w:sz w:val="22"/>
                <w:szCs w:val="22"/>
                <w:lang w:val="es-ES"/>
              </w:rPr>
            </w:pPr>
            <w:r w:rsidRPr="00BC0688">
              <w:rPr>
                <w:rFonts w:ascii="Arial Narrow" w:hAnsi="Arial Narrow" w:cs="Arial"/>
                <w:b/>
                <w:bCs/>
                <w:sz w:val="22"/>
                <w:szCs w:val="22"/>
                <w:lang w:val="es-ES"/>
              </w:rPr>
              <w:t>Adjudicación del Contrato</w:t>
            </w:r>
          </w:p>
        </w:tc>
        <w:tc>
          <w:tcPr>
            <w:tcW w:w="1134" w:type="dxa"/>
            <w:shd w:val="clear" w:color="auto" w:fill="auto"/>
          </w:tcPr>
          <w:p w14:paraId="7C6FC26E" w14:textId="15139254" w:rsidR="00A87C3A" w:rsidRPr="00BC0688" w:rsidRDefault="008956E9" w:rsidP="001D021F">
            <w:pPr>
              <w:jc w:val="right"/>
              <w:rPr>
                <w:rFonts w:ascii="Arial Narrow" w:hAnsi="Arial Narrow" w:cs="Arial"/>
                <w:b/>
                <w:bCs/>
                <w:sz w:val="22"/>
                <w:szCs w:val="22"/>
                <w:lang w:val="es-ES"/>
              </w:rPr>
            </w:pPr>
            <w:r w:rsidRPr="00BC0688">
              <w:rPr>
                <w:rFonts w:ascii="Arial Narrow" w:hAnsi="Arial Narrow" w:cs="Arial"/>
                <w:b/>
                <w:bCs/>
                <w:sz w:val="22"/>
                <w:szCs w:val="22"/>
                <w:lang w:val="es-ES"/>
              </w:rPr>
              <w:t>2</w:t>
            </w:r>
            <w:r w:rsidR="00606920">
              <w:rPr>
                <w:rFonts w:ascii="Arial Narrow" w:hAnsi="Arial Narrow" w:cs="Arial"/>
                <w:b/>
                <w:bCs/>
                <w:sz w:val="22"/>
                <w:szCs w:val="22"/>
                <w:lang w:val="es-ES"/>
              </w:rPr>
              <w:t>2</w:t>
            </w:r>
          </w:p>
        </w:tc>
      </w:tr>
      <w:tr w:rsidR="00A87C3A" w:rsidRPr="00BC0688" w14:paraId="57932D68" w14:textId="77777777" w:rsidTr="001D021F">
        <w:tc>
          <w:tcPr>
            <w:tcW w:w="8188" w:type="dxa"/>
            <w:shd w:val="clear" w:color="auto" w:fill="auto"/>
          </w:tcPr>
          <w:p w14:paraId="4A021161" w14:textId="77777777" w:rsidR="00A87C3A" w:rsidRPr="00BC0688" w:rsidRDefault="002834A3" w:rsidP="00310C15">
            <w:pPr>
              <w:numPr>
                <w:ilvl w:val="0"/>
                <w:numId w:val="53"/>
              </w:numPr>
              <w:jc w:val="both"/>
              <w:rPr>
                <w:rFonts w:ascii="Arial Narrow" w:hAnsi="Arial Narrow" w:cs="Arial"/>
                <w:bCs/>
                <w:sz w:val="22"/>
                <w:szCs w:val="22"/>
                <w:lang w:val="es-ES"/>
              </w:rPr>
            </w:pPr>
            <w:r w:rsidRPr="00BC0688">
              <w:rPr>
                <w:rFonts w:ascii="Arial Narrow" w:hAnsi="Arial Narrow" w:cs="Arial"/>
                <w:bCs/>
                <w:sz w:val="22"/>
                <w:szCs w:val="22"/>
                <w:lang w:val="es-ES"/>
              </w:rPr>
              <w:t>Criterios de Adjudicación</w:t>
            </w:r>
          </w:p>
        </w:tc>
        <w:tc>
          <w:tcPr>
            <w:tcW w:w="1134" w:type="dxa"/>
            <w:shd w:val="clear" w:color="auto" w:fill="auto"/>
          </w:tcPr>
          <w:p w14:paraId="4C619B64" w14:textId="20351666" w:rsidR="00A87C3A" w:rsidRPr="00BC0688" w:rsidRDefault="008956E9" w:rsidP="001D021F">
            <w:pPr>
              <w:jc w:val="right"/>
              <w:rPr>
                <w:rFonts w:ascii="Arial Narrow" w:hAnsi="Arial Narrow" w:cs="Arial"/>
                <w:bCs/>
                <w:sz w:val="22"/>
                <w:szCs w:val="22"/>
                <w:lang w:val="es-ES"/>
              </w:rPr>
            </w:pPr>
            <w:r w:rsidRPr="00BC0688">
              <w:rPr>
                <w:rFonts w:ascii="Arial Narrow" w:hAnsi="Arial Narrow" w:cs="Arial"/>
                <w:bCs/>
                <w:sz w:val="22"/>
                <w:szCs w:val="22"/>
                <w:lang w:val="es-ES"/>
              </w:rPr>
              <w:t>2</w:t>
            </w:r>
            <w:r w:rsidR="00606920">
              <w:rPr>
                <w:rFonts w:ascii="Arial Narrow" w:hAnsi="Arial Narrow" w:cs="Arial"/>
                <w:bCs/>
                <w:sz w:val="22"/>
                <w:szCs w:val="22"/>
                <w:lang w:val="es-ES"/>
              </w:rPr>
              <w:t>2</w:t>
            </w:r>
          </w:p>
        </w:tc>
      </w:tr>
      <w:tr w:rsidR="00A87C3A" w:rsidRPr="00BC0688" w14:paraId="125203BF" w14:textId="77777777" w:rsidTr="001D021F">
        <w:tc>
          <w:tcPr>
            <w:tcW w:w="8188" w:type="dxa"/>
            <w:shd w:val="clear" w:color="auto" w:fill="auto"/>
          </w:tcPr>
          <w:p w14:paraId="4441E611" w14:textId="77777777" w:rsidR="00A87C3A" w:rsidRPr="00BC0688" w:rsidRDefault="002834A3" w:rsidP="00310C15">
            <w:pPr>
              <w:numPr>
                <w:ilvl w:val="0"/>
                <w:numId w:val="53"/>
              </w:numPr>
              <w:jc w:val="both"/>
              <w:rPr>
                <w:rFonts w:ascii="Arial Narrow" w:hAnsi="Arial Narrow" w:cs="Arial"/>
                <w:bCs/>
                <w:sz w:val="22"/>
                <w:szCs w:val="22"/>
                <w:lang w:val="es-ES"/>
              </w:rPr>
            </w:pPr>
            <w:r w:rsidRPr="00BC0688">
              <w:rPr>
                <w:rFonts w:ascii="Arial Narrow" w:hAnsi="Arial Narrow" w:cs="Arial"/>
                <w:bCs/>
                <w:sz w:val="22"/>
                <w:szCs w:val="22"/>
                <w:lang w:val="es-ES"/>
              </w:rPr>
              <w:t>Derecho del Comprador a variar las cantidades en el momento de la adjudicación</w:t>
            </w:r>
          </w:p>
        </w:tc>
        <w:tc>
          <w:tcPr>
            <w:tcW w:w="1134" w:type="dxa"/>
            <w:shd w:val="clear" w:color="auto" w:fill="auto"/>
          </w:tcPr>
          <w:p w14:paraId="2F23FA9C" w14:textId="018BBA7A" w:rsidR="00A87C3A" w:rsidRPr="00BC0688" w:rsidRDefault="008956E9" w:rsidP="001D021F">
            <w:pPr>
              <w:jc w:val="right"/>
              <w:rPr>
                <w:rFonts w:ascii="Arial Narrow" w:hAnsi="Arial Narrow" w:cs="Arial"/>
                <w:bCs/>
                <w:sz w:val="22"/>
                <w:szCs w:val="22"/>
                <w:lang w:val="es-ES"/>
              </w:rPr>
            </w:pPr>
            <w:r w:rsidRPr="00BC0688">
              <w:rPr>
                <w:rFonts w:ascii="Arial Narrow" w:hAnsi="Arial Narrow" w:cs="Arial"/>
                <w:bCs/>
                <w:sz w:val="22"/>
                <w:szCs w:val="22"/>
                <w:lang w:val="es-ES"/>
              </w:rPr>
              <w:t>2</w:t>
            </w:r>
            <w:r w:rsidR="00606920">
              <w:rPr>
                <w:rFonts w:ascii="Arial Narrow" w:hAnsi="Arial Narrow" w:cs="Arial"/>
                <w:bCs/>
                <w:sz w:val="22"/>
                <w:szCs w:val="22"/>
                <w:lang w:val="es-ES"/>
              </w:rPr>
              <w:t>3</w:t>
            </w:r>
          </w:p>
        </w:tc>
      </w:tr>
      <w:tr w:rsidR="00A87C3A" w:rsidRPr="00BC0688" w14:paraId="3DA62A6F" w14:textId="77777777" w:rsidTr="001D021F">
        <w:tc>
          <w:tcPr>
            <w:tcW w:w="8188" w:type="dxa"/>
            <w:shd w:val="clear" w:color="auto" w:fill="auto"/>
          </w:tcPr>
          <w:p w14:paraId="6F667E64" w14:textId="77777777" w:rsidR="00A87C3A" w:rsidRPr="00BC0688" w:rsidRDefault="002834A3" w:rsidP="00310C15">
            <w:pPr>
              <w:numPr>
                <w:ilvl w:val="0"/>
                <w:numId w:val="53"/>
              </w:numPr>
              <w:jc w:val="both"/>
              <w:rPr>
                <w:rFonts w:ascii="Arial Narrow" w:hAnsi="Arial Narrow" w:cs="Arial"/>
                <w:bCs/>
                <w:sz w:val="22"/>
                <w:szCs w:val="22"/>
                <w:lang w:val="es-ES"/>
              </w:rPr>
            </w:pPr>
            <w:r w:rsidRPr="00BC0688">
              <w:rPr>
                <w:rFonts w:ascii="Arial Narrow" w:hAnsi="Arial Narrow" w:cs="Arial"/>
                <w:bCs/>
                <w:sz w:val="22"/>
                <w:szCs w:val="22"/>
                <w:lang w:val="es-ES"/>
              </w:rPr>
              <w:t>Notificación de Adjudicación del Contrato</w:t>
            </w:r>
          </w:p>
        </w:tc>
        <w:tc>
          <w:tcPr>
            <w:tcW w:w="1134" w:type="dxa"/>
            <w:shd w:val="clear" w:color="auto" w:fill="auto"/>
          </w:tcPr>
          <w:p w14:paraId="4A0BB185" w14:textId="34BE10E3" w:rsidR="00A87C3A" w:rsidRPr="00BC0688" w:rsidRDefault="008956E9" w:rsidP="001D021F">
            <w:pPr>
              <w:jc w:val="right"/>
              <w:rPr>
                <w:rFonts w:ascii="Arial Narrow" w:hAnsi="Arial Narrow" w:cs="Arial"/>
                <w:bCs/>
                <w:sz w:val="22"/>
                <w:szCs w:val="22"/>
                <w:lang w:val="es-ES"/>
              </w:rPr>
            </w:pPr>
            <w:r w:rsidRPr="00BC0688">
              <w:rPr>
                <w:rFonts w:ascii="Arial Narrow" w:hAnsi="Arial Narrow" w:cs="Arial"/>
                <w:bCs/>
                <w:sz w:val="22"/>
                <w:szCs w:val="22"/>
                <w:lang w:val="es-ES"/>
              </w:rPr>
              <w:t>2</w:t>
            </w:r>
            <w:r w:rsidR="00606920">
              <w:rPr>
                <w:rFonts w:ascii="Arial Narrow" w:hAnsi="Arial Narrow" w:cs="Arial"/>
                <w:bCs/>
                <w:sz w:val="22"/>
                <w:szCs w:val="22"/>
                <w:lang w:val="es-ES"/>
              </w:rPr>
              <w:t>3</w:t>
            </w:r>
          </w:p>
        </w:tc>
      </w:tr>
      <w:tr w:rsidR="00A87C3A" w:rsidRPr="00BC0688" w14:paraId="4393DEF8" w14:textId="77777777" w:rsidTr="001D021F">
        <w:tc>
          <w:tcPr>
            <w:tcW w:w="8188" w:type="dxa"/>
            <w:shd w:val="clear" w:color="auto" w:fill="auto"/>
          </w:tcPr>
          <w:p w14:paraId="2AB6CC7A" w14:textId="77777777" w:rsidR="00A87C3A" w:rsidRPr="00BC0688" w:rsidRDefault="002834A3" w:rsidP="00310C15">
            <w:pPr>
              <w:numPr>
                <w:ilvl w:val="0"/>
                <w:numId w:val="53"/>
              </w:numPr>
              <w:jc w:val="both"/>
              <w:rPr>
                <w:rFonts w:ascii="Arial Narrow" w:hAnsi="Arial Narrow" w:cs="Arial"/>
                <w:bCs/>
                <w:sz w:val="22"/>
                <w:szCs w:val="22"/>
                <w:lang w:val="es-ES"/>
              </w:rPr>
            </w:pPr>
            <w:r w:rsidRPr="00BC0688">
              <w:rPr>
                <w:rFonts w:ascii="Arial Narrow" w:hAnsi="Arial Narrow" w:cs="Arial"/>
                <w:bCs/>
                <w:sz w:val="22"/>
                <w:szCs w:val="22"/>
                <w:lang w:val="es-ES"/>
              </w:rPr>
              <w:t>Firma del Contrato</w:t>
            </w:r>
          </w:p>
        </w:tc>
        <w:tc>
          <w:tcPr>
            <w:tcW w:w="1134" w:type="dxa"/>
            <w:shd w:val="clear" w:color="auto" w:fill="auto"/>
          </w:tcPr>
          <w:p w14:paraId="41CF2A3B" w14:textId="17B0FF74" w:rsidR="00A87C3A" w:rsidRPr="00BC0688" w:rsidRDefault="008956E9" w:rsidP="001D021F">
            <w:pPr>
              <w:jc w:val="right"/>
              <w:rPr>
                <w:rFonts w:ascii="Arial Narrow" w:hAnsi="Arial Narrow" w:cs="Arial"/>
                <w:bCs/>
                <w:sz w:val="22"/>
                <w:szCs w:val="22"/>
                <w:lang w:val="es-ES"/>
              </w:rPr>
            </w:pPr>
            <w:r w:rsidRPr="00BC0688">
              <w:rPr>
                <w:rFonts w:ascii="Arial Narrow" w:hAnsi="Arial Narrow" w:cs="Arial"/>
                <w:bCs/>
                <w:sz w:val="22"/>
                <w:szCs w:val="22"/>
                <w:lang w:val="es-ES"/>
              </w:rPr>
              <w:t>2</w:t>
            </w:r>
            <w:r w:rsidR="00606920">
              <w:rPr>
                <w:rFonts w:ascii="Arial Narrow" w:hAnsi="Arial Narrow" w:cs="Arial"/>
                <w:bCs/>
                <w:sz w:val="22"/>
                <w:szCs w:val="22"/>
                <w:lang w:val="es-ES"/>
              </w:rPr>
              <w:t>3</w:t>
            </w:r>
          </w:p>
        </w:tc>
      </w:tr>
      <w:tr w:rsidR="00A87C3A" w:rsidRPr="00BC0688" w14:paraId="0B08C505" w14:textId="77777777" w:rsidTr="001D021F">
        <w:tc>
          <w:tcPr>
            <w:tcW w:w="8188" w:type="dxa"/>
            <w:shd w:val="clear" w:color="auto" w:fill="auto"/>
          </w:tcPr>
          <w:p w14:paraId="1ADD9927" w14:textId="77777777" w:rsidR="00A87C3A" w:rsidRPr="00BC0688" w:rsidRDefault="002834A3" w:rsidP="00310C15">
            <w:pPr>
              <w:numPr>
                <w:ilvl w:val="0"/>
                <w:numId w:val="53"/>
              </w:numPr>
              <w:jc w:val="both"/>
              <w:rPr>
                <w:rFonts w:ascii="Arial Narrow" w:hAnsi="Arial Narrow" w:cs="Arial"/>
                <w:bCs/>
                <w:sz w:val="22"/>
                <w:szCs w:val="22"/>
                <w:lang w:val="es-ES"/>
              </w:rPr>
            </w:pPr>
            <w:r w:rsidRPr="00BC0688">
              <w:rPr>
                <w:rFonts w:ascii="Arial Narrow" w:hAnsi="Arial Narrow" w:cs="Arial"/>
                <w:bCs/>
                <w:sz w:val="22"/>
                <w:szCs w:val="22"/>
                <w:lang w:val="es-ES"/>
              </w:rPr>
              <w:t>Garantía de Cumplimiento del Contrato</w:t>
            </w:r>
          </w:p>
        </w:tc>
        <w:tc>
          <w:tcPr>
            <w:tcW w:w="1134" w:type="dxa"/>
            <w:shd w:val="clear" w:color="auto" w:fill="auto"/>
          </w:tcPr>
          <w:p w14:paraId="42492477" w14:textId="77C0E526" w:rsidR="00A87C3A" w:rsidRPr="00BC0688" w:rsidRDefault="008956E9" w:rsidP="001D021F">
            <w:pPr>
              <w:jc w:val="right"/>
              <w:rPr>
                <w:rFonts w:ascii="Arial Narrow" w:hAnsi="Arial Narrow" w:cs="Arial"/>
                <w:bCs/>
                <w:sz w:val="22"/>
                <w:szCs w:val="22"/>
                <w:lang w:val="es-ES"/>
              </w:rPr>
            </w:pPr>
            <w:r w:rsidRPr="00BC0688">
              <w:rPr>
                <w:rFonts w:ascii="Arial Narrow" w:hAnsi="Arial Narrow" w:cs="Arial"/>
                <w:bCs/>
                <w:sz w:val="22"/>
                <w:szCs w:val="22"/>
                <w:lang w:val="es-ES"/>
              </w:rPr>
              <w:t>2</w:t>
            </w:r>
            <w:r w:rsidR="00606920">
              <w:rPr>
                <w:rFonts w:ascii="Arial Narrow" w:hAnsi="Arial Narrow" w:cs="Arial"/>
                <w:bCs/>
                <w:sz w:val="22"/>
                <w:szCs w:val="22"/>
                <w:lang w:val="es-ES"/>
              </w:rPr>
              <w:t>3</w:t>
            </w:r>
          </w:p>
        </w:tc>
      </w:tr>
    </w:tbl>
    <w:p w14:paraId="6A7B17D9" w14:textId="77777777" w:rsidR="00775530" w:rsidRPr="00BC0688" w:rsidRDefault="00775530">
      <w:pPr>
        <w:jc w:val="both"/>
        <w:rPr>
          <w:rFonts w:ascii="Arial Narrow" w:hAnsi="Arial Narrow" w:cs="Arial"/>
          <w:b/>
          <w:bCs/>
          <w:sz w:val="22"/>
          <w:szCs w:val="22"/>
          <w:lang w:val="es-ES"/>
        </w:rPr>
      </w:pPr>
    </w:p>
    <w:p w14:paraId="0F4EC12B" w14:textId="77777777" w:rsidR="00775530" w:rsidRPr="00BC0688" w:rsidRDefault="00775530">
      <w:pPr>
        <w:pStyle w:val="Outline"/>
        <w:tabs>
          <w:tab w:val="left" w:pos="0"/>
          <w:tab w:val="left" w:pos="720"/>
          <w:tab w:val="right" w:leader="dot" w:pos="8640"/>
          <w:tab w:val="right" w:pos="9000"/>
        </w:tabs>
        <w:spacing w:before="0"/>
        <w:jc w:val="both"/>
        <w:rPr>
          <w:rFonts w:ascii="Arial Narrow" w:hAnsi="Arial Narrow" w:cs="Arial"/>
          <w:kern w:val="0"/>
          <w:sz w:val="22"/>
          <w:szCs w:val="22"/>
          <w:lang w:val="es-ES"/>
        </w:rPr>
      </w:pPr>
    </w:p>
    <w:p w14:paraId="5B554039" w14:textId="77777777" w:rsidR="00775530" w:rsidRPr="00BC0688" w:rsidRDefault="00775530">
      <w:pPr>
        <w:pStyle w:val="Outline"/>
        <w:tabs>
          <w:tab w:val="left" w:pos="0"/>
          <w:tab w:val="left" w:pos="720"/>
          <w:tab w:val="right" w:leader="dot" w:pos="8640"/>
          <w:tab w:val="right" w:pos="9000"/>
        </w:tabs>
        <w:spacing w:before="0"/>
        <w:jc w:val="both"/>
        <w:rPr>
          <w:rFonts w:ascii="Arial Narrow" w:hAnsi="Arial Narrow" w:cs="Arial"/>
          <w:kern w:val="0"/>
          <w:sz w:val="22"/>
          <w:szCs w:val="22"/>
          <w:lang w:val="es-ES"/>
        </w:rPr>
      </w:pPr>
      <w:r w:rsidRPr="00BC0688">
        <w:rPr>
          <w:rFonts w:ascii="Arial Narrow" w:hAnsi="Arial Narrow" w:cs="Arial"/>
          <w:kern w:val="0"/>
          <w:sz w:val="22"/>
          <w:szCs w:val="22"/>
          <w:lang w:val="es-ES"/>
        </w:rPr>
        <w:br w:type="page"/>
      </w:r>
    </w:p>
    <w:tbl>
      <w:tblPr>
        <w:tblW w:w="0" w:type="auto"/>
        <w:tblInd w:w="108" w:type="dxa"/>
        <w:tblLayout w:type="fixed"/>
        <w:tblLook w:val="0000" w:firstRow="0" w:lastRow="0" w:firstColumn="0" w:lastColumn="0" w:noHBand="0" w:noVBand="0"/>
      </w:tblPr>
      <w:tblGrid>
        <w:gridCol w:w="2340"/>
        <w:gridCol w:w="6660"/>
      </w:tblGrid>
      <w:tr w:rsidR="00775530" w:rsidRPr="00BC0688" w14:paraId="0658903D" w14:textId="77777777">
        <w:trPr>
          <w:trHeight w:val="800"/>
        </w:trPr>
        <w:tc>
          <w:tcPr>
            <w:tcW w:w="9000" w:type="dxa"/>
            <w:gridSpan w:val="2"/>
            <w:vAlign w:val="center"/>
          </w:tcPr>
          <w:p w14:paraId="708DADFC" w14:textId="77777777" w:rsidR="00775530" w:rsidRPr="00BC0688" w:rsidRDefault="00775530" w:rsidP="004755E6">
            <w:pPr>
              <w:jc w:val="center"/>
              <w:rPr>
                <w:rFonts w:ascii="Arial Narrow" w:hAnsi="Arial Narrow" w:cs="Arial"/>
                <w:b/>
                <w:bCs/>
                <w:u w:val="single"/>
                <w:lang w:val="es-ES"/>
              </w:rPr>
            </w:pPr>
            <w:r w:rsidRPr="00BC0688">
              <w:rPr>
                <w:rFonts w:ascii="Arial Narrow" w:hAnsi="Arial Narrow" w:cs="Arial"/>
                <w:b/>
                <w:bCs/>
                <w:sz w:val="22"/>
                <w:szCs w:val="22"/>
                <w:u w:val="single"/>
                <w:lang w:val="es-ES"/>
              </w:rPr>
              <w:lastRenderedPageBreak/>
              <w:br w:type="page"/>
            </w:r>
            <w:r w:rsidRPr="00BC0688">
              <w:rPr>
                <w:rFonts w:ascii="Arial Narrow" w:hAnsi="Arial Narrow" w:cs="Arial"/>
                <w:b/>
                <w:bCs/>
                <w:sz w:val="22"/>
                <w:szCs w:val="22"/>
                <w:lang w:val="es-ES"/>
              </w:rPr>
              <w:br w:type="page"/>
            </w:r>
            <w:bookmarkStart w:id="5" w:name="_Hlt438532663"/>
            <w:bookmarkStart w:id="6" w:name="_Toc438266923"/>
            <w:bookmarkStart w:id="7" w:name="_Toc438267877"/>
            <w:bookmarkStart w:id="8" w:name="_Toc438366664"/>
            <w:bookmarkStart w:id="9" w:name="_Toc507316736"/>
            <w:bookmarkEnd w:id="5"/>
            <w:r w:rsidRPr="00BC0688">
              <w:rPr>
                <w:rFonts w:ascii="Arial Narrow" w:hAnsi="Arial Narrow" w:cs="Arial"/>
                <w:b/>
                <w:bCs/>
                <w:u w:val="single"/>
                <w:lang w:val="es-ES"/>
              </w:rPr>
              <w:t xml:space="preserve">Sección I. Instrucciones </w:t>
            </w:r>
            <w:bookmarkEnd w:id="6"/>
            <w:bookmarkEnd w:id="7"/>
            <w:bookmarkEnd w:id="8"/>
            <w:bookmarkEnd w:id="9"/>
            <w:r w:rsidRPr="00BC0688">
              <w:rPr>
                <w:rFonts w:ascii="Arial Narrow" w:hAnsi="Arial Narrow" w:cs="Arial"/>
                <w:b/>
                <w:bCs/>
                <w:u w:val="single"/>
                <w:lang w:val="es-ES"/>
              </w:rPr>
              <w:t>a los Oferentes</w:t>
            </w:r>
          </w:p>
        </w:tc>
      </w:tr>
      <w:tr w:rsidR="00775530" w:rsidRPr="00BC0688" w14:paraId="3BD5F97D" w14:textId="77777777">
        <w:tc>
          <w:tcPr>
            <w:tcW w:w="2340" w:type="dxa"/>
          </w:tcPr>
          <w:p w14:paraId="0EA23906" w14:textId="77777777" w:rsidR="00775530" w:rsidRPr="00BC0688" w:rsidRDefault="00775530">
            <w:pPr>
              <w:pStyle w:val="Heading1-Clausename"/>
              <w:numPr>
                <w:ilvl w:val="0"/>
                <w:numId w:val="0"/>
              </w:numPr>
              <w:jc w:val="center"/>
              <w:rPr>
                <w:rFonts w:ascii="Arial Narrow" w:hAnsi="Arial Narrow" w:cs="Arial"/>
                <w:sz w:val="22"/>
                <w:szCs w:val="22"/>
                <w:lang w:val="es-ES"/>
              </w:rPr>
            </w:pPr>
          </w:p>
        </w:tc>
        <w:tc>
          <w:tcPr>
            <w:tcW w:w="6660" w:type="dxa"/>
          </w:tcPr>
          <w:p w14:paraId="00724BE3" w14:textId="77777777" w:rsidR="00775530" w:rsidRPr="00BC0688" w:rsidRDefault="00775530">
            <w:pPr>
              <w:pStyle w:val="Textoindependiente2"/>
              <w:numPr>
                <w:ilvl w:val="0"/>
                <w:numId w:val="0"/>
              </w:numPr>
              <w:spacing w:after="200"/>
              <w:ind w:left="43"/>
              <w:rPr>
                <w:rFonts w:ascii="Arial Narrow" w:hAnsi="Arial Narrow" w:cs="Arial"/>
                <w:sz w:val="22"/>
                <w:szCs w:val="22"/>
                <w:lang w:val="es-ES"/>
              </w:rPr>
            </w:pPr>
            <w:bookmarkStart w:id="10" w:name="_Toc106187665"/>
            <w:r w:rsidRPr="00BC0688">
              <w:rPr>
                <w:rFonts w:ascii="Arial Narrow" w:hAnsi="Arial Narrow" w:cs="Arial"/>
                <w:sz w:val="22"/>
                <w:szCs w:val="22"/>
                <w:lang w:val="es-ES"/>
              </w:rPr>
              <w:t>A. Generalidades</w:t>
            </w:r>
            <w:bookmarkEnd w:id="10"/>
          </w:p>
        </w:tc>
      </w:tr>
      <w:tr w:rsidR="00775530" w:rsidRPr="00BC0688" w14:paraId="0278F23C" w14:textId="77777777">
        <w:tc>
          <w:tcPr>
            <w:tcW w:w="2340" w:type="dxa"/>
          </w:tcPr>
          <w:p w14:paraId="1AD108D4" w14:textId="77777777" w:rsidR="00775530" w:rsidRPr="00BC0688" w:rsidRDefault="00775530">
            <w:pPr>
              <w:pStyle w:val="Heading1-Clausename"/>
              <w:numPr>
                <w:ilvl w:val="0"/>
                <w:numId w:val="0"/>
              </w:numPr>
              <w:spacing w:after="0"/>
              <w:ind w:left="252" w:hanging="252"/>
              <w:rPr>
                <w:rFonts w:ascii="Arial Narrow" w:hAnsi="Arial Narrow" w:cs="Arial"/>
                <w:bCs/>
                <w:sz w:val="22"/>
                <w:szCs w:val="22"/>
                <w:lang w:val="es-ES"/>
              </w:rPr>
            </w:pPr>
            <w:bookmarkStart w:id="11" w:name="_Toc106187666"/>
            <w:r w:rsidRPr="00BC0688">
              <w:rPr>
                <w:rFonts w:ascii="Arial Narrow" w:hAnsi="Arial Narrow" w:cs="Arial"/>
                <w:bCs/>
                <w:sz w:val="22"/>
                <w:szCs w:val="22"/>
                <w:lang w:val="es-ES"/>
              </w:rPr>
              <w:t>1.</w:t>
            </w:r>
            <w:r w:rsidRPr="00BC0688">
              <w:rPr>
                <w:rFonts w:ascii="Arial Narrow" w:hAnsi="Arial Narrow" w:cs="Arial"/>
                <w:bCs/>
                <w:sz w:val="22"/>
                <w:szCs w:val="22"/>
                <w:lang w:val="es-ES"/>
              </w:rPr>
              <w:tab/>
              <w:t>Alcance de la licitación</w:t>
            </w:r>
            <w:bookmarkEnd w:id="11"/>
          </w:p>
        </w:tc>
        <w:tc>
          <w:tcPr>
            <w:tcW w:w="6660" w:type="dxa"/>
          </w:tcPr>
          <w:p w14:paraId="604C78D7" w14:textId="6B6C8428" w:rsidR="00775530" w:rsidRPr="00BC0688" w:rsidRDefault="00775530">
            <w:pPr>
              <w:numPr>
                <w:ilvl w:val="1"/>
                <w:numId w:val="1"/>
              </w:numPr>
              <w:tabs>
                <w:tab w:val="clear" w:pos="360"/>
                <w:tab w:val="num" w:pos="522"/>
              </w:tabs>
              <w:spacing w:after="200"/>
              <w:ind w:left="576" w:hanging="576"/>
              <w:jc w:val="both"/>
              <w:rPr>
                <w:rFonts w:ascii="Arial Narrow" w:hAnsi="Arial Narrow" w:cs="Arial"/>
                <w:b/>
                <w:bCs/>
                <w:sz w:val="22"/>
                <w:szCs w:val="22"/>
                <w:lang w:val="es-ES"/>
              </w:rPr>
            </w:pPr>
            <w:r w:rsidRPr="00BC0688">
              <w:rPr>
                <w:rFonts w:ascii="Arial Narrow" w:hAnsi="Arial Narrow" w:cs="Arial"/>
                <w:sz w:val="22"/>
                <w:szCs w:val="22"/>
                <w:lang w:val="es-ES"/>
              </w:rPr>
              <w:t>El Comprador indicado en los</w:t>
            </w:r>
            <w:r w:rsidRPr="00BC0688">
              <w:rPr>
                <w:rFonts w:ascii="Arial Narrow" w:hAnsi="Arial Narrow" w:cs="Arial"/>
                <w:b/>
                <w:bCs/>
                <w:sz w:val="22"/>
                <w:szCs w:val="22"/>
                <w:lang w:val="es-ES"/>
              </w:rPr>
              <w:t xml:space="preserve"> Datos de la Licitación</w:t>
            </w:r>
            <w:r w:rsidRPr="00BC0688">
              <w:rPr>
                <w:rFonts w:ascii="Arial Narrow" w:hAnsi="Arial Narrow" w:cs="Arial"/>
                <w:sz w:val="22"/>
                <w:szCs w:val="22"/>
                <w:lang w:val="es-ES"/>
              </w:rPr>
              <w:t xml:space="preserve"> (</w:t>
            </w:r>
            <w:r w:rsidRPr="00BC0688">
              <w:rPr>
                <w:rFonts w:ascii="Arial Narrow" w:hAnsi="Arial Narrow" w:cs="Arial"/>
                <w:b/>
                <w:bCs/>
                <w:sz w:val="22"/>
                <w:szCs w:val="22"/>
                <w:lang w:val="es-ES"/>
              </w:rPr>
              <w:t xml:space="preserve">DDL) </w:t>
            </w:r>
            <w:r w:rsidRPr="00BC0688">
              <w:rPr>
                <w:rFonts w:ascii="Arial Narrow" w:hAnsi="Arial Narrow" w:cs="Arial"/>
                <w:sz w:val="22"/>
                <w:szCs w:val="22"/>
                <w:lang w:val="es-ES"/>
              </w:rPr>
              <w:t>emite estos Documentos de Licitación para la adquisición de los Bienes</w:t>
            </w:r>
            <w:r w:rsidR="0038066B" w:rsidRPr="00BC0688">
              <w:rPr>
                <w:rFonts w:ascii="Arial Narrow" w:hAnsi="Arial Narrow" w:cs="Arial"/>
                <w:sz w:val="22"/>
                <w:szCs w:val="22"/>
                <w:lang w:val="es-ES"/>
              </w:rPr>
              <w:t xml:space="preserve"> y/o Servicios</w:t>
            </w:r>
            <w:r w:rsidRPr="00BC0688">
              <w:rPr>
                <w:rFonts w:ascii="Arial Narrow" w:hAnsi="Arial Narrow" w:cs="Arial"/>
                <w:sz w:val="22"/>
                <w:szCs w:val="22"/>
                <w:lang w:val="es-ES"/>
              </w:rPr>
              <w:t xml:space="preserve"> y Servicios Conexos especificados en Sección VI, Lista de Requisitos. El nombre y número de identificación de esta Licitación </w:t>
            </w:r>
            <w:r w:rsidR="00795251" w:rsidRPr="00BC0688">
              <w:rPr>
                <w:rFonts w:ascii="Arial Narrow" w:hAnsi="Arial Narrow" w:cs="Arial"/>
                <w:sz w:val="22"/>
                <w:szCs w:val="22"/>
                <w:lang w:val="es-ES"/>
              </w:rPr>
              <w:t>P</w:t>
            </w:r>
            <w:r w:rsidR="00795251">
              <w:rPr>
                <w:rFonts w:ascii="Arial Narrow" w:hAnsi="Arial Narrow" w:cs="Arial"/>
                <w:sz w:val="22"/>
                <w:szCs w:val="22"/>
                <w:lang w:val="es-ES"/>
              </w:rPr>
              <w:t>ública</w:t>
            </w:r>
            <w:r w:rsidRPr="00BC0688">
              <w:rPr>
                <w:rFonts w:ascii="Arial Narrow" w:hAnsi="Arial Narrow" w:cs="Arial"/>
                <w:sz w:val="22"/>
                <w:szCs w:val="22"/>
                <w:lang w:val="es-ES"/>
              </w:rPr>
              <w:t xml:space="preserve"> para adquisición de bienes </w:t>
            </w:r>
            <w:r w:rsidR="0038066B" w:rsidRPr="00BC0688">
              <w:rPr>
                <w:rFonts w:ascii="Arial Narrow" w:hAnsi="Arial Narrow" w:cs="Arial"/>
                <w:sz w:val="22"/>
                <w:szCs w:val="22"/>
                <w:lang w:val="es-ES"/>
              </w:rPr>
              <w:t xml:space="preserve">y/o Servicios </w:t>
            </w:r>
            <w:r w:rsidRPr="00BC0688">
              <w:rPr>
                <w:rFonts w:ascii="Arial Narrow" w:hAnsi="Arial Narrow" w:cs="Arial"/>
                <w:sz w:val="22"/>
                <w:szCs w:val="22"/>
                <w:lang w:val="es-ES"/>
              </w:rPr>
              <w:t xml:space="preserve">están especificados en los </w:t>
            </w:r>
            <w:r w:rsidRPr="00BC0688">
              <w:rPr>
                <w:rFonts w:ascii="Arial Narrow" w:hAnsi="Arial Narrow" w:cs="Arial"/>
                <w:b/>
                <w:sz w:val="22"/>
                <w:szCs w:val="22"/>
                <w:lang w:val="es-ES"/>
              </w:rPr>
              <w:t>DDL</w:t>
            </w:r>
            <w:r w:rsidRPr="00BC0688">
              <w:rPr>
                <w:rFonts w:ascii="Arial Narrow" w:hAnsi="Arial Narrow" w:cs="Arial"/>
                <w:b/>
                <w:bCs/>
                <w:sz w:val="22"/>
                <w:szCs w:val="22"/>
                <w:lang w:val="es-ES"/>
              </w:rPr>
              <w:t xml:space="preserve">. </w:t>
            </w:r>
            <w:r w:rsidRPr="00BC0688">
              <w:rPr>
                <w:rFonts w:ascii="Arial Narrow" w:hAnsi="Arial Narrow" w:cs="Arial"/>
                <w:sz w:val="22"/>
                <w:szCs w:val="22"/>
                <w:lang w:val="es-ES"/>
              </w:rPr>
              <w:t xml:space="preserve">El nombre, identificación y número de lotes están indicados en los </w:t>
            </w:r>
            <w:r w:rsidRPr="00BC0688">
              <w:rPr>
                <w:rFonts w:ascii="Arial Narrow" w:hAnsi="Arial Narrow" w:cs="Arial"/>
                <w:b/>
                <w:sz w:val="22"/>
                <w:szCs w:val="22"/>
                <w:lang w:val="es-ES"/>
              </w:rPr>
              <w:t>DDL</w:t>
            </w:r>
            <w:r w:rsidRPr="00BC0688">
              <w:rPr>
                <w:rFonts w:ascii="Arial Narrow" w:hAnsi="Arial Narrow" w:cs="Arial"/>
                <w:b/>
                <w:bCs/>
                <w:sz w:val="22"/>
                <w:szCs w:val="22"/>
                <w:lang w:val="es-ES"/>
              </w:rPr>
              <w:t>.</w:t>
            </w:r>
          </w:p>
          <w:p w14:paraId="70C4C969" w14:textId="77777777" w:rsidR="00775530" w:rsidRPr="00BC0688" w:rsidRDefault="00775530">
            <w:pPr>
              <w:spacing w:after="200"/>
              <w:ind w:left="576" w:hanging="576"/>
              <w:jc w:val="both"/>
              <w:rPr>
                <w:rFonts w:ascii="Arial Narrow" w:hAnsi="Arial Narrow" w:cs="Arial"/>
                <w:sz w:val="22"/>
                <w:szCs w:val="22"/>
                <w:lang w:val="es-ES"/>
              </w:rPr>
            </w:pPr>
            <w:r w:rsidRPr="00BC0688">
              <w:rPr>
                <w:rFonts w:ascii="Arial Narrow" w:hAnsi="Arial Narrow" w:cs="Arial"/>
                <w:sz w:val="22"/>
                <w:szCs w:val="22"/>
                <w:lang w:val="es-ES"/>
              </w:rPr>
              <w:t>1.2</w:t>
            </w:r>
            <w:r w:rsidRPr="00BC0688">
              <w:rPr>
                <w:rFonts w:ascii="Arial Narrow" w:hAnsi="Arial Narrow" w:cs="Arial"/>
                <w:sz w:val="22"/>
                <w:szCs w:val="22"/>
                <w:lang w:val="es-ES"/>
              </w:rPr>
              <w:tab/>
              <w:t>Para todos los efectos de estos Documentos de Licitación:</w:t>
            </w:r>
          </w:p>
          <w:p w14:paraId="486FC445" w14:textId="77777777" w:rsidR="00775530" w:rsidRPr="00BC0688" w:rsidRDefault="00775530">
            <w:pPr>
              <w:pStyle w:val="Sangra2detindependiente"/>
              <w:numPr>
                <w:ilvl w:val="0"/>
                <w:numId w:val="2"/>
              </w:numPr>
              <w:tabs>
                <w:tab w:val="clear" w:pos="1929"/>
              </w:tabs>
              <w:spacing w:after="200"/>
              <w:ind w:left="1152" w:hanging="576"/>
              <w:jc w:val="both"/>
              <w:rPr>
                <w:rFonts w:ascii="Arial Narrow" w:hAnsi="Arial Narrow" w:cs="Arial"/>
                <w:sz w:val="22"/>
                <w:szCs w:val="22"/>
                <w:lang w:val="es-ES"/>
              </w:rPr>
            </w:pPr>
            <w:r w:rsidRPr="00BC0688">
              <w:rPr>
                <w:rFonts w:ascii="Arial Narrow" w:hAnsi="Arial Narrow" w:cs="Arial"/>
                <w:sz w:val="22"/>
                <w:szCs w:val="22"/>
                <w:lang w:val="es-ES"/>
              </w:rPr>
              <w:t xml:space="preserve">el término “por escrito” significa comunicación en forma escrita (por ejemplo por correo electrónico, facsímile, </w:t>
            </w:r>
            <w:r w:rsidR="00323DC1" w:rsidRPr="00BC0688">
              <w:rPr>
                <w:rFonts w:ascii="Arial Narrow" w:hAnsi="Arial Narrow" w:cs="Arial"/>
                <w:sz w:val="22"/>
                <w:szCs w:val="22"/>
                <w:lang w:val="es-ES"/>
              </w:rPr>
              <w:t>télex</w:t>
            </w:r>
            <w:r w:rsidRPr="00BC0688">
              <w:rPr>
                <w:rFonts w:ascii="Arial Narrow" w:hAnsi="Arial Narrow" w:cs="Arial"/>
                <w:sz w:val="22"/>
                <w:szCs w:val="22"/>
                <w:lang w:val="es-ES"/>
              </w:rPr>
              <w:t>) con prueba de recibido;</w:t>
            </w:r>
          </w:p>
          <w:p w14:paraId="02C9601D" w14:textId="77777777" w:rsidR="00775530" w:rsidRPr="00BC0688" w:rsidRDefault="00775530">
            <w:pPr>
              <w:numPr>
                <w:ilvl w:val="0"/>
                <w:numId w:val="2"/>
              </w:numPr>
              <w:tabs>
                <w:tab w:val="clear" w:pos="1929"/>
              </w:tabs>
              <w:spacing w:after="200"/>
              <w:ind w:left="1152" w:hanging="576"/>
              <w:jc w:val="both"/>
              <w:rPr>
                <w:rFonts w:ascii="Arial Narrow" w:hAnsi="Arial Narrow" w:cs="Arial"/>
                <w:sz w:val="22"/>
                <w:szCs w:val="22"/>
                <w:lang w:val="es-ES"/>
              </w:rPr>
            </w:pPr>
            <w:r w:rsidRPr="00BC0688">
              <w:rPr>
                <w:rFonts w:ascii="Arial Narrow" w:hAnsi="Arial Narrow" w:cs="Arial"/>
                <w:sz w:val="22"/>
                <w:szCs w:val="22"/>
                <w:lang w:val="es-ES"/>
              </w:rPr>
              <w:t>“día” significa día calendario.</w:t>
            </w:r>
          </w:p>
        </w:tc>
      </w:tr>
      <w:tr w:rsidR="00775530" w:rsidRPr="00BC0688" w14:paraId="7396F18E" w14:textId="77777777">
        <w:tc>
          <w:tcPr>
            <w:tcW w:w="2340" w:type="dxa"/>
          </w:tcPr>
          <w:p w14:paraId="74F19607" w14:textId="77777777" w:rsidR="00775530" w:rsidRPr="00BC0688" w:rsidRDefault="00775530">
            <w:pPr>
              <w:pStyle w:val="Heading1-Clausename"/>
              <w:numPr>
                <w:ilvl w:val="0"/>
                <w:numId w:val="0"/>
              </w:numPr>
              <w:spacing w:after="0"/>
              <w:ind w:left="432" w:hanging="432"/>
              <w:rPr>
                <w:rFonts w:ascii="Arial Narrow" w:hAnsi="Arial Narrow" w:cs="Arial"/>
                <w:bCs/>
                <w:sz w:val="22"/>
                <w:szCs w:val="22"/>
                <w:lang w:val="es-ES"/>
              </w:rPr>
            </w:pPr>
            <w:r w:rsidRPr="00BC0688">
              <w:rPr>
                <w:rFonts w:ascii="Arial Narrow" w:hAnsi="Arial Narrow" w:cs="Arial"/>
                <w:bCs/>
                <w:sz w:val="22"/>
                <w:szCs w:val="22"/>
                <w:lang w:val="es-ES"/>
              </w:rPr>
              <w:t xml:space="preserve">2. </w:t>
            </w:r>
            <w:r w:rsidRPr="00BC0688">
              <w:rPr>
                <w:rFonts w:ascii="Arial Narrow" w:hAnsi="Arial Narrow" w:cs="Arial"/>
                <w:bCs/>
                <w:sz w:val="22"/>
                <w:szCs w:val="22"/>
                <w:lang w:val="es-ES"/>
              </w:rPr>
              <w:tab/>
              <w:t>Fuente de fondos</w:t>
            </w:r>
          </w:p>
          <w:p w14:paraId="73157E26" w14:textId="77777777" w:rsidR="00775530" w:rsidRPr="00BC0688" w:rsidRDefault="00775530" w:rsidP="0045318C">
            <w:pPr>
              <w:pStyle w:val="Heading1-Clausename"/>
              <w:numPr>
                <w:ilvl w:val="0"/>
                <w:numId w:val="0"/>
              </w:numPr>
              <w:spacing w:after="0"/>
              <w:rPr>
                <w:rFonts w:ascii="Arial Narrow" w:hAnsi="Arial Narrow" w:cs="Arial"/>
                <w:bCs/>
                <w:sz w:val="22"/>
                <w:szCs w:val="22"/>
                <w:lang w:val="es-ES"/>
              </w:rPr>
            </w:pPr>
          </w:p>
        </w:tc>
        <w:tc>
          <w:tcPr>
            <w:tcW w:w="6660" w:type="dxa"/>
          </w:tcPr>
          <w:p w14:paraId="1A957ADB" w14:textId="77777777" w:rsidR="00775530" w:rsidRPr="00BC0688" w:rsidRDefault="00775530" w:rsidP="006D5B8B">
            <w:pPr>
              <w:numPr>
                <w:ilvl w:val="1"/>
                <w:numId w:val="34"/>
              </w:numPr>
              <w:spacing w:after="200"/>
              <w:jc w:val="both"/>
              <w:rPr>
                <w:rFonts w:ascii="Arial Narrow" w:hAnsi="Arial Narrow" w:cs="Arial"/>
                <w:sz w:val="22"/>
                <w:szCs w:val="22"/>
                <w:lang w:val="es-ES"/>
              </w:rPr>
            </w:pPr>
            <w:r w:rsidRPr="00BC0688">
              <w:rPr>
                <w:rFonts w:ascii="Arial Narrow" w:hAnsi="Arial Narrow" w:cs="Arial"/>
                <w:sz w:val="22"/>
                <w:szCs w:val="22"/>
                <w:lang w:val="es-ES"/>
              </w:rPr>
              <w:t>La contratación a que se refiere esta Licitación se financiará exclusiva y totalmente con recursos nacionales Hondureños.</w:t>
            </w:r>
          </w:p>
        </w:tc>
      </w:tr>
      <w:tr w:rsidR="00775530" w:rsidRPr="00BC0688" w14:paraId="39DC8D05" w14:textId="77777777">
        <w:tc>
          <w:tcPr>
            <w:tcW w:w="2340" w:type="dxa"/>
          </w:tcPr>
          <w:p w14:paraId="00BDD82A" w14:textId="77777777" w:rsidR="00775530" w:rsidRPr="00BC0688" w:rsidRDefault="00775530">
            <w:pPr>
              <w:pStyle w:val="Textonotapie"/>
              <w:ind w:left="432" w:hanging="432"/>
              <w:rPr>
                <w:rFonts w:ascii="Arial Narrow" w:hAnsi="Arial Narrow" w:cs="Arial"/>
                <w:b/>
                <w:bCs/>
                <w:sz w:val="22"/>
                <w:szCs w:val="22"/>
                <w:lang w:val="es-ES"/>
              </w:rPr>
            </w:pPr>
            <w:r w:rsidRPr="00BC0688">
              <w:rPr>
                <w:rFonts w:ascii="Arial Narrow" w:hAnsi="Arial Narrow" w:cs="Arial"/>
                <w:b/>
                <w:bCs/>
                <w:sz w:val="22"/>
                <w:szCs w:val="22"/>
                <w:lang w:val="es-ES"/>
              </w:rPr>
              <w:t>3.    Fraude y corrupción</w:t>
            </w:r>
          </w:p>
          <w:p w14:paraId="0E1A753D" w14:textId="77777777" w:rsidR="00775530" w:rsidRPr="00BC0688" w:rsidRDefault="00775530">
            <w:pPr>
              <w:pStyle w:val="Textonotapie"/>
              <w:rPr>
                <w:rFonts w:ascii="Arial Narrow" w:hAnsi="Arial Narrow" w:cs="Arial"/>
                <w:bCs/>
                <w:sz w:val="22"/>
                <w:szCs w:val="22"/>
                <w:lang w:val="es-ES"/>
              </w:rPr>
            </w:pPr>
          </w:p>
        </w:tc>
        <w:tc>
          <w:tcPr>
            <w:tcW w:w="6660" w:type="dxa"/>
          </w:tcPr>
          <w:p w14:paraId="28105E8F" w14:textId="77777777" w:rsidR="00775530" w:rsidRPr="00BC0688" w:rsidRDefault="00775530" w:rsidP="006D5B8B">
            <w:pPr>
              <w:numPr>
                <w:ilvl w:val="1"/>
                <w:numId w:val="35"/>
              </w:numPr>
              <w:spacing w:after="200"/>
              <w:jc w:val="both"/>
              <w:rPr>
                <w:rFonts w:ascii="Arial Narrow" w:hAnsi="Arial Narrow" w:cs="Arial"/>
                <w:sz w:val="22"/>
                <w:szCs w:val="22"/>
              </w:rPr>
            </w:pPr>
            <w:r w:rsidRPr="00BC0688">
              <w:rPr>
                <w:rFonts w:ascii="Arial Narrow" w:hAnsi="Arial Narrow" w:cs="Arial"/>
                <w:sz w:val="22"/>
                <w:szCs w:val="22"/>
              </w:rPr>
              <w:t>El Estado Hondureño exige a todos los organismos ejecutores y organismos contratantes, al igual que a todas las firmas, entidades o personas oferentes por participar o participando en procedimientos de contratación, incluyendo, entre otros, solicitantes, oferentes, contratistas, consultores  y concesionarios (incluyendo sus respectivos funcionarios, empleados y representantes), observar los más altos niveles éticos durante el proceso de selección y las negociaciones o la ejecución de un contrato. Los actos de fraude y corrupción están prohibidos.</w:t>
            </w:r>
          </w:p>
          <w:p w14:paraId="1708582D" w14:textId="77777777" w:rsidR="00775530" w:rsidRPr="00BC0688" w:rsidRDefault="00775530" w:rsidP="006D5B8B">
            <w:pPr>
              <w:numPr>
                <w:ilvl w:val="1"/>
                <w:numId w:val="35"/>
              </w:numPr>
              <w:spacing w:after="200"/>
              <w:jc w:val="both"/>
              <w:rPr>
                <w:rFonts w:ascii="Arial Narrow" w:hAnsi="Arial Narrow" w:cs="Arial"/>
                <w:sz w:val="22"/>
                <w:szCs w:val="22"/>
              </w:rPr>
            </w:pPr>
            <w:r w:rsidRPr="00BC0688">
              <w:rPr>
                <w:rFonts w:ascii="Arial Narrow" w:hAnsi="Arial Narrow" w:cs="Arial"/>
                <w:sz w:val="22"/>
                <w:szCs w:val="22"/>
              </w:rPr>
              <w:t>Si se comprobare que ha habido entendimiento malicioso entre dos o más oferentes, las respectivas ofertas no serán consideradas, sin perjuicio de la responsabilidad legal en que éstos hubieren incurrido.</w:t>
            </w:r>
          </w:p>
          <w:p w14:paraId="362B655E" w14:textId="77777777" w:rsidR="00775530" w:rsidRPr="00BC0688" w:rsidRDefault="00775530" w:rsidP="006D5B8B">
            <w:pPr>
              <w:numPr>
                <w:ilvl w:val="1"/>
                <w:numId w:val="35"/>
              </w:numPr>
              <w:spacing w:after="200"/>
              <w:jc w:val="both"/>
              <w:rPr>
                <w:rFonts w:ascii="Arial Narrow" w:hAnsi="Arial Narrow" w:cs="Arial"/>
                <w:sz w:val="22"/>
                <w:szCs w:val="22"/>
              </w:rPr>
            </w:pPr>
            <w:r w:rsidRPr="00BC0688">
              <w:rPr>
                <w:rFonts w:ascii="Arial Narrow" w:hAnsi="Arial Narrow" w:cs="Arial"/>
                <w:sz w:val="22"/>
                <w:szCs w:val="22"/>
              </w:rPr>
              <w:t>Los actos de fraude y corrupción son sancionados por la Ley de Contratación del Estado, sin perjuicio de la responsabilidad en que se pudiera in</w:t>
            </w:r>
            <w:r w:rsidR="00FE2689" w:rsidRPr="00BC0688">
              <w:rPr>
                <w:rFonts w:ascii="Arial Narrow" w:hAnsi="Arial Narrow" w:cs="Arial"/>
                <w:sz w:val="22"/>
                <w:szCs w:val="22"/>
              </w:rPr>
              <w:t>currir conforme al Código Penal</w:t>
            </w:r>
            <w:r w:rsidRPr="00BC0688">
              <w:rPr>
                <w:rFonts w:ascii="Arial Narrow" w:hAnsi="Arial Narrow" w:cs="Arial"/>
                <w:sz w:val="22"/>
                <w:szCs w:val="22"/>
              </w:rPr>
              <w:t>.</w:t>
            </w:r>
          </w:p>
        </w:tc>
      </w:tr>
      <w:tr w:rsidR="00775530" w:rsidRPr="00BC0688" w14:paraId="319EFEFA" w14:textId="77777777">
        <w:tc>
          <w:tcPr>
            <w:tcW w:w="2340" w:type="dxa"/>
          </w:tcPr>
          <w:p w14:paraId="5D1ACE15" w14:textId="77777777" w:rsidR="00775530" w:rsidRPr="00BC0688" w:rsidRDefault="00775530">
            <w:pPr>
              <w:pStyle w:val="Textonotapie"/>
              <w:tabs>
                <w:tab w:val="left" w:pos="432"/>
              </w:tabs>
              <w:ind w:left="432" w:hanging="432"/>
              <w:rPr>
                <w:rFonts w:ascii="Arial Narrow" w:hAnsi="Arial Narrow" w:cs="Arial"/>
                <w:b/>
                <w:bCs/>
                <w:sz w:val="22"/>
                <w:szCs w:val="22"/>
                <w:lang w:val="es-ES"/>
              </w:rPr>
            </w:pPr>
            <w:r w:rsidRPr="00BC0688">
              <w:rPr>
                <w:rFonts w:ascii="Arial Narrow" w:hAnsi="Arial Narrow" w:cs="Arial"/>
                <w:b/>
                <w:bCs/>
                <w:sz w:val="22"/>
                <w:szCs w:val="22"/>
                <w:lang w:val="es-ES"/>
              </w:rPr>
              <w:t xml:space="preserve">4. </w:t>
            </w:r>
            <w:r w:rsidRPr="00BC0688">
              <w:rPr>
                <w:rFonts w:ascii="Arial Narrow" w:hAnsi="Arial Narrow" w:cs="Arial"/>
                <w:b/>
                <w:bCs/>
                <w:sz w:val="22"/>
                <w:szCs w:val="22"/>
                <w:lang w:val="es-ES"/>
              </w:rPr>
              <w:tab/>
              <w:t>Oferentes elegibles</w:t>
            </w:r>
          </w:p>
          <w:p w14:paraId="6860F097" w14:textId="77777777" w:rsidR="00775530" w:rsidRPr="00BC0688" w:rsidRDefault="00775530">
            <w:pPr>
              <w:pStyle w:val="Textonotapie"/>
              <w:rPr>
                <w:rFonts w:ascii="Arial Narrow" w:hAnsi="Arial Narrow" w:cs="Arial"/>
                <w:b/>
                <w:sz w:val="22"/>
                <w:szCs w:val="22"/>
                <w:lang w:val="es-ES"/>
              </w:rPr>
            </w:pPr>
          </w:p>
        </w:tc>
        <w:tc>
          <w:tcPr>
            <w:tcW w:w="6660" w:type="dxa"/>
          </w:tcPr>
          <w:p w14:paraId="69FABF73" w14:textId="77777777" w:rsidR="00775530" w:rsidRPr="00BC0688" w:rsidRDefault="00775530" w:rsidP="006D5B8B">
            <w:pPr>
              <w:pStyle w:val="Sub-ClauseText"/>
              <w:numPr>
                <w:ilvl w:val="1"/>
                <w:numId w:val="36"/>
              </w:numPr>
              <w:spacing w:after="200"/>
              <w:rPr>
                <w:rFonts w:ascii="Arial Narrow" w:hAnsi="Arial Narrow" w:cs="Arial"/>
                <w:sz w:val="22"/>
                <w:szCs w:val="22"/>
                <w:lang w:val="es-ES"/>
              </w:rPr>
            </w:pPr>
            <w:r w:rsidRPr="00BC0688">
              <w:rPr>
                <w:rFonts w:ascii="Arial Narrow" w:hAnsi="Arial Narrow" w:cs="Arial"/>
                <w:sz w:val="22"/>
                <w:szCs w:val="22"/>
                <w:lang w:val="es-ES"/>
              </w:rPr>
              <w:t xml:space="preserve">Podrán participar en esta Licitación todas las empresas que teniendo plena capacidad de ejercicio, no se hallen comprendidas en alguna de las circunstancias siguientes: </w:t>
            </w:r>
          </w:p>
          <w:p w14:paraId="538F7C83" w14:textId="77777777" w:rsidR="00775530" w:rsidRPr="00BC0688" w:rsidRDefault="00775530" w:rsidP="006D5B8B">
            <w:pPr>
              <w:numPr>
                <w:ilvl w:val="0"/>
                <w:numId w:val="37"/>
              </w:numPr>
              <w:spacing w:after="200"/>
              <w:jc w:val="both"/>
              <w:rPr>
                <w:rFonts w:ascii="Arial Narrow" w:hAnsi="Arial Narrow" w:cs="Arial"/>
                <w:sz w:val="22"/>
                <w:szCs w:val="22"/>
              </w:rPr>
            </w:pPr>
            <w:r w:rsidRPr="00BC0688">
              <w:rPr>
                <w:rFonts w:ascii="Arial Narrow" w:hAnsi="Arial Narrow" w:cs="Arial"/>
                <w:sz w:val="22"/>
                <w:szCs w:val="22"/>
                <w:lang w:val="es-ES"/>
              </w:rPr>
              <w:t xml:space="preserve">Haber sido condenados mediante sentencia firme por delitos contra la propiedad, delitos contra la fe pública, cohecho, enriquecimiento ilícito, negociaciones incompatibles con el ejercicio de funciones públicas, malversación de caudales públicos o contrabando y defraudación fiscal, mientras subsista la condena. </w:t>
            </w:r>
            <w:r w:rsidRPr="00BC0688">
              <w:rPr>
                <w:rFonts w:ascii="Arial Narrow" w:hAnsi="Arial Narrow" w:cs="Arial"/>
                <w:sz w:val="22"/>
                <w:szCs w:val="22"/>
              </w:rPr>
              <w:t xml:space="preserve">Esta prohibición también es aplicable a las sociedades mercantiles u otras personas jurídicas cuyos administradores o representantes se encuentran en </w:t>
            </w:r>
            <w:r w:rsidRPr="00BC0688">
              <w:rPr>
                <w:rFonts w:ascii="Arial Narrow" w:hAnsi="Arial Narrow" w:cs="Arial"/>
                <w:sz w:val="22"/>
                <w:szCs w:val="22"/>
              </w:rPr>
              <w:lastRenderedPageBreak/>
              <w:t xml:space="preserve">situaciones similares por actuaciones a nombre o en beneficio de las mismas;  </w:t>
            </w:r>
          </w:p>
          <w:p w14:paraId="42A89058" w14:textId="77777777" w:rsidR="00775530" w:rsidRPr="00BC0688" w:rsidRDefault="00775530" w:rsidP="006D5B8B">
            <w:pPr>
              <w:numPr>
                <w:ilvl w:val="0"/>
                <w:numId w:val="37"/>
              </w:numPr>
              <w:spacing w:after="200"/>
              <w:jc w:val="both"/>
              <w:rPr>
                <w:rFonts w:ascii="Arial Narrow" w:hAnsi="Arial Narrow" w:cs="Arial"/>
                <w:sz w:val="22"/>
                <w:szCs w:val="22"/>
                <w:lang w:val="es-ES"/>
              </w:rPr>
            </w:pPr>
            <w:r w:rsidRPr="00BC0688">
              <w:rPr>
                <w:rFonts w:ascii="Arial Narrow" w:hAnsi="Arial Narrow" w:cs="Arial"/>
                <w:sz w:val="22"/>
                <w:szCs w:val="22"/>
                <w:lang w:val="es-ES"/>
              </w:rPr>
              <w:t xml:space="preserve">Haber sido declarado en quiebra o en concurso de acreedores, mientras no fueren rehabilitados;  </w:t>
            </w:r>
          </w:p>
          <w:p w14:paraId="57B6693E" w14:textId="77777777" w:rsidR="00775530" w:rsidRPr="00BC0688" w:rsidRDefault="00775530" w:rsidP="006D5B8B">
            <w:pPr>
              <w:numPr>
                <w:ilvl w:val="0"/>
                <w:numId w:val="37"/>
              </w:numPr>
              <w:spacing w:after="200"/>
              <w:jc w:val="both"/>
              <w:rPr>
                <w:rFonts w:ascii="Arial Narrow" w:hAnsi="Arial Narrow" w:cs="Arial"/>
                <w:sz w:val="22"/>
                <w:szCs w:val="22"/>
                <w:lang w:val="es-ES"/>
              </w:rPr>
            </w:pPr>
            <w:r w:rsidRPr="00BC0688">
              <w:rPr>
                <w:rFonts w:ascii="Arial Narrow" w:hAnsi="Arial Narrow" w:cs="Arial"/>
                <w:sz w:val="22"/>
                <w:szCs w:val="22"/>
                <w:lang w:val="es-ES"/>
              </w:rPr>
              <w:t xml:space="preserve">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w:t>
            </w:r>
          </w:p>
          <w:p w14:paraId="0BF0513C" w14:textId="77777777" w:rsidR="00775530" w:rsidRPr="00BC0688" w:rsidRDefault="00775530" w:rsidP="006D5B8B">
            <w:pPr>
              <w:numPr>
                <w:ilvl w:val="0"/>
                <w:numId w:val="37"/>
              </w:numPr>
              <w:spacing w:after="200"/>
              <w:jc w:val="both"/>
              <w:rPr>
                <w:rFonts w:ascii="Arial Narrow" w:hAnsi="Arial Narrow" w:cs="Arial"/>
                <w:sz w:val="22"/>
                <w:szCs w:val="22"/>
                <w:lang w:val="es-ES"/>
              </w:rPr>
            </w:pPr>
            <w:r w:rsidRPr="00BC0688">
              <w:rPr>
                <w:rFonts w:ascii="Arial Narrow" w:hAnsi="Arial Narrow" w:cs="Arial"/>
                <w:sz w:val="22"/>
                <w:szCs w:val="22"/>
                <w:lang w:val="es-ES"/>
              </w:rPr>
              <w:t xml:space="preserve">Haber dado lugar, por causa de la que hubiere sido declarado culpable, a la resolución firme de cualquier contrato celebrado con la Administración o a la suspensión temporal en el Registro de Proveedores y Contratistas en tanto dure la sanción. En el primer caso, la prohibición de contratar tendrá una duración de dos (2) años , excepto en aquellos casos en que haya sido objeto de resolución en sus contratos en dos ocasiones, en cuyo caso la prohibición de contratar será definitiva;  </w:t>
            </w:r>
          </w:p>
          <w:p w14:paraId="1D6918E1" w14:textId="77777777" w:rsidR="00775530" w:rsidRPr="00BC0688" w:rsidRDefault="00775530" w:rsidP="006D5B8B">
            <w:pPr>
              <w:numPr>
                <w:ilvl w:val="0"/>
                <w:numId w:val="37"/>
              </w:numPr>
              <w:spacing w:after="200"/>
              <w:jc w:val="both"/>
              <w:rPr>
                <w:rFonts w:ascii="Arial Narrow" w:hAnsi="Arial Narrow" w:cs="Arial"/>
                <w:sz w:val="22"/>
                <w:szCs w:val="22"/>
                <w:lang w:val="es-ES"/>
              </w:rPr>
            </w:pPr>
            <w:r w:rsidRPr="00BC0688">
              <w:rPr>
                <w:rFonts w:ascii="Arial Narrow" w:hAnsi="Arial Narrow" w:cs="Arial"/>
                <w:sz w:val="22"/>
                <w:szCs w:val="22"/>
                <w:lang w:val="es-ES"/>
              </w:rPr>
              <w:t xml:space="preserve">Ser cónyuge, persona vinculada por unión de hecho o parientes dentro del cuarto grado de consanguinidad o segundo de afinidad de cualquiera de los funcionarios o empleados bajo cuya responsabilidad esté la precalificación de las empresas, la evaluación de las propuestas, la adjudicación o la firma del contrato;  </w:t>
            </w:r>
          </w:p>
          <w:p w14:paraId="63EC3E69" w14:textId="77777777" w:rsidR="00775530" w:rsidRPr="00BC0688" w:rsidRDefault="00775530" w:rsidP="006D5B8B">
            <w:pPr>
              <w:numPr>
                <w:ilvl w:val="0"/>
                <w:numId w:val="37"/>
              </w:numPr>
              <w:spacing w:after="200"/>
              <w:jc w:val="both"/>
              <w:rPr>
                <w:rFonts w:ascii="Arial Narrow" w:hAnsi="Arial Narrow" w:cs="Arial"/>
                <w:sz w:val="22"/>
                <w:szCs w:val="22"/>
                <w:lang w:val="es-ES"/>
              </w:rPr>
            </w:pPr>
            <w:r w:rsidRPr="00BC0688">
              <w:rPr>
                <w:rFonts w:ascii="Arial Narrow" w:hAnsi="Arial Narrow" w:cs="Arial"/>
                <w:sz w:val="22"/>
                <w:szCs w:val="22"/>
                <w:lang w:val="es-ES"/>
              </w:rPr>
              <w:t xml:space="preserve">Tratarse de sociedades mercantiles en cuyo capital social participen funcionarios o empleados públicos que tuvieren influencia por razón de sus cargos o participaren directa o indirectamente en cualquier etapa de los procedimientos de selección de contratistas. Esta prohibición se aplica también a las compañías que cuenten con socios que sean cónyuges, personas vinculadas por unión de hecho o parientes dentro del cuarto grado de consanguinidad o segundo de afinidad de los funcionarios o empleados a que se refiere el literal anterior, o aquellas en las que desempeñen, puestos de dirección o de representación personas con esos mismos grados de relación o de parentesco; </w:t>
            </w:r>
          </w:p>
          <w:p w14:paraId="792337B4" w14:textId="77777777" w:rsidR="00775530" w:rsidRPr="00BC0688" w:rsidRDefault="00775530" w:rsidP="006D5B8B">
            <w:pPr>
              <w:numPr>
                <w:ilvl w:val="0"/>
                <w:numId w:val="37"/>
              </w:numPr>
              <w:spacing w:after="200"/>
              <w:jc w:val="both"/>
              <w:rPr>
                <w:rFonts w:ascii="Arial Narrow" w:hAnsi="Arial Narrow" w:cs="Arial"/>
                <w:sz w:val="22"/>
                <w:szCs w:val="22"/>
                <w:lang w:val="es-ES"/>
              </w:rPr>
            </w:pPr>
            <w:r w:rsidRPr="00BC0688">
              <w:rPr>
                <w:rFonts w:ascii="Arial Narrow" w:hAnsi="Arial Narrow" w:cs="Arial"/>
                <w:sz w:val="22"/>
                <w:szCs w:val="22"/>
                <w:lang w:val="es-ES"/>
              </w:rPr>
              <w:t>Haber intervenido directamente o como asesores en cualquier etapa de los procedimientos de contratación o haber participado en la preparación de las especificaciones, planos, diseños o términos de referencia, excepto en actividades de supervisión de construcción</w:t>
            </w:r>
            <w:r w:rsidR="00C224AC" w:rsidRPr="00BC0688">
              <w:rPr>
                <w:rFonts w:ascii="Arial Narrow" w:hAnsi="Arial Narrow" w:cs="Arial"/>
                <w:sz w:val="22"/>
                <w:szCs w:val="22"/>
                <w:lang w:val="es-ES"/>
              </w:rPr>
              <w:t>.</w:t>
            </w:r>
          </w:p>
          <w:p w14:paraId="571CF45E" w14:textId="77777777" w:rsidR="00775530" w:rsidRPr="00BC0688" w:rsidRDefault="00775530">
            <w:pPr>
              <w:ind w:left="432" w:hanging="360"/>
              <w:rPr>
                <w:rFonts w:ascii="Arial Narrow" w:hAnsi="Arial Narrow" w:cs="Arial"/>
                <w:sz w:val="22"/>
                <w:szCs w:val="22"/>
              </w:rPr>
            </w:pPr>
            <w:r w:rsidRPr="00BC0688">
              <w:rPr>
                <w:rFonts w:ascii="Arial Narrow" w:hAnsi="Arial Narrow" w:cs="Arial"/>
                <w:sz w:val="22"/>
                <w:szCs w:val="22"/>
              </w:rPr>
              <w:t>4.2 Las Ofertas presentadas por un Consorcio constituido por dos o más empresas deberán cumplir con los siguientes requisitos, a menos que se indique otra cosa en los DDL:</w:t>
            </w:r>
          </w:p>
          <w:p w14:paraId="0CD79D48" w14:textId="77777777" w:rsidR="00775530" w:rsidRPr="00BC0688" w:rsidRDefault="00775530">
            <w:pPr>
              <w:ind w:left="432" w:hanging="360"/>
              <w:rPr>
                <w:rFonts w:ascii="Arial Narrow" w:hAnsi="Arial Narrow" w:cs="Arial"/>
                <w:sz w:val="22"/>
                <w:szCs w:val="22"/>
              </w:rPr>
            </w:pPr>
          </w:p>
          <w:p w14:paraId="46B9928C" w14:textId="77777777" w:rsidR="00775530" w:rsidRPr="00BC0688" w:rsidRDefault="00775530">
            <w:pPr>
              <w:tabs>
                <w:tab w:val="left" w:pos="1512"/>
              </w:tabs>
              <w:spacing w:after="200"/>
              <w:ind w:left="1512" w:hanging="360"/>
              <w:jc w:val="both"/>
              <w:rPr>
                <w:rFonts w:ascii="Arial Narrow" w:hAnsi="Arial Narrow" w:cs="Arial"/>
                <w:sz w:val="22"/>
                <w:szCs w:val="22"/>
              </w:rPr>
            </w:pPr>
            <w:r w:rsidRPr="00BC0688">
              <w:rPr>
                <w:rFonts w:ascii="Arial Narrow" w:hAnsi="Arial Narrow" w:cs="Arial"/>
                <w:sz w:val="22"/>
                <w:szCs w:val="22"/>
              </w:rPr>
              <w:lastRenderedPageBreak/>
              <w:t>(a)</w:t>
            </w:r>
            <w:r w:rsidRPr="00BC0688">
              <w:rPr>
                <w:rFonts w:ascii="Arial Narrow" w:hAnsi="Arial Narrow" w:cs="Arial"/>
                <w:sz w:val="22"/>
                <w:szCs w:val="22"/>
              </w:rPr>
              <w:tab/>
              <w:t>la Oferta deberá ser firmada de manera que constituya una obligación legal para todos los socios;</w:t>
            </w:r>
          </w:p>
          <w:p w14:paraId="5837D1F6" w14:textId="77777777" w:rsidR="00775530" w:rsidRPr="00BC0688" w:rsidRDefault="00775530">
            <w:pPr>
              <w:tabs>
                <w:tab w:val="left" w:pos="1512"/>
              </w:tabs>
              <w:spacing w:after="200"/>
              <w:ind w:left="1512" w:hanging="360"/>
              <w:jc w:val="both"/>
              <w:rPr>
                <w:rFonts w:ascii="Arial Narrow" w:hAnsi="Arial Narrow" w:cs="Arial"/>
                <w:sz w:val="22"/>
                <w:szCs w:val="22"/>
              </w:rPr>
            </w:pPr>
            <w:r w:rsidRPr="00BC0688">
              <w:rPr>
                <w:rFonts w:ascii="Arial Narrow" w:hAnsi="Arial Narrow" w:cs="Arial"/>
                <w:sz w:val="22"/>
                <w:szCs w:val="22"/>
              </w:rPr>
              <w:t>(b)</w:t>
            </w:r>
            <w:r w:rsidRPr="00BC0688">
              <w:rPr>
                <w:rFonts w:ascii="Arial Narrow" w:hAnsi="Arial Narrow" w:cs="Arial"/>
                <w:sz w:val="22"/>
                <w:szCs w:val="22"/>
              </w:rPr>
              <w:tab/>
              <w:t>todos los socios serán responsables mancomunada y solidariamente por el cumplimiento del Contrato de acuerdo con las condiciones del mismo;</w:t>
            </w:r>
          </w:p>
          <w:p w14:paraId="707EA0AF" w14:textId="77777777" w:rsidR="00775530" w:rsidRPr="00BC0688" w:rsidRDefault="00775530">
            <w:pPr>
              <w:tabs>
                <w:tab w:val="left" w:pos="1512"/>
              </w:tabs>
              <w:spacing w:after="200"/>
              <w:ind w:left="1512" w:hanging="360"/>
              <w:jc w:val="both"/>
              <w:rPr>
                <w:rFonts w:ascii="Arial Narrow" w:hAnsi="Arial Narrow" w:cs="Arial"/>
                <w:sz w:val="22"/>
                <w:szCs w:val="22"/>
              </w:rPr>
            </w:pPr>
            <w:r w:rsidRPr="00BC0688">
              <w:rPr>
                <w:rFonts w:ascii="Arial Narrow" w:hAnsi="Arial Narrow" w:cs="Arial"/>
                <w:sz w:val="22"/>
                <w:szCs w:val="22"/>
              </w:rPr>
              <w:t>(c)</w:t>
            </w:r>
            <w:r w:rsidRPr="00BC0688">
              <w:rPr>
                <w:rFonts w:ascii="Arial Narrow" w:hAnsi="Arial Narrow" w:cs="Arial"/>
                <w:sz w:val="22"/>
                <w:szCs w:val="22"/>
              </w:rPr>
              <w:tab/>
              <w:t xml:space="preserve">uno de los socios deberá ser designado como representante y autorizado para contraer responsabilidades y para recibir instrucciones por y en nombre de cualquier o todos los miembros de del Consorcio; </w:t>
            </w:r>
          </w:p>
          <w:p w14:paraId="44E73D01" w14:textId="77777777" w:rsidR="00775530" w:rsidRPr="00BC0688" w:rsidRDefault="00775530">
            <w:pPr>
              <w:tabs>
                <w:tab w:val="left" w:pos="1512"/>
              </w:tabs>
              <w:spacing w:after="200"/>
              <w:ind w:left="1512" w:hanging="360"/>
              <w:jc w:val="both"/>
              <w:rPr>
                <w:rFonts w:ascii="Arial Narrow" w:hAnsi="Arial Narrow" w:cs="Arial"/>
                <w:sz w:val="22"/>
                <w:szCs w:val="22"/>
              </w:rPr>
            </w:pPr>
            <w:r w:rsidRPr="00BC0688">
              <w:rPr>
                <w:rFonts w:ascii="Arial Narrow" w:hAnsi="Arial Narrow" w:cs="Arial"/>
                <w:sz w:val="22"/>
                <w:szCs w:val="22"/>
              </w:rPr>
              <w:t>(d)</w:t>
            </w:r>
            <w:r w:rsidRPr="00BC0688">
              <w:rPr>
                <w:rFonts w:ascii="Arial Narrow" w:hAnsi="Arial Narrow" w:cs="Arial"/>
                <w:sz w:val="22"/>
                <w:szCs w:val="22"/>
              </w:rPr>
              <w:tab/>
              <w:t>la ejecución de la totalidad del Contrato, incluyendo los pagos, se harán exclusivamente con el socio designado;</w:t>
            </w:r>
          </w:p>
          <w:p w14:paraId="761C2AB3" w14:textId="77777777" w:rsidR="00775530" w:rsidRPr="00136E67" w:rsidRDefault="00775530" w:rsidP="00136E67">
            <w:pPr>
              <w:tabs>
                <w:tab w:val="left" w:pos="1512"/>
              </w:tabs>
              <w:spacing w:after="200"/>
              <w:ind w:left="1512" w:hanging="360"/>
              <w:jc w:val="both"/>
              <w:rPr>
                <w:rFonts w:ascii="Arial Narrow" w:hAnsi="Arial Narrow" w:cs="Arial"/>
                <w:sz w:val="22"/>
                <w:szCs w:val="22"/>
              </w:rPr>
            </w:pPr>
            <w:r w:rsidRPr="00BC0688">
              <w:rPr>
                <w:rFonts w:ascii="Arial Narrow" w:hAnsi="Arial Narrow" w:cs="Arial"/>
                <w:sz w:val="22"/>
                <w:szCs w:val="22"/>
              </w:rPr>
              <w:t>(e)</w:t>
            </w:r>
            <w:r w:rsidRPr="00BC0688">
              <w:rPr>
                <w:rFonts w:ascii="Arial Narrow" w:hAnsi="Arial Narrow" w:cs="Arial"/>
                <w:sz w:val="22"/>
                <w:szCs w:val="22"/>
              </w:rPr>
              <w:tab/>
              <w:t xml:space="preserve">con la Oferta se deberá presentar el Acuerdo </w:t>
            </w:r>
            <w:r w:rsidR="006844FF" w:rsidRPr="00BC0688">
              <w:rPr>
                <w:rFonts w:ascii="Arial Narrow" w:hAnsi="Arial Narrow" w:cs="Arial"/>
                <w:sz w:val="22"/>
                <w:szCs w:val="22"/>
              </w:rPr>
              <w:t xml:space="preserve">o Convenio </w:t>
            </w:r>
            <w:r w:rsidRPr="00BC0688">
              <w:rPr>
                <w:rFonts w:ascii="Arial Narrow" w:hAnsi="Arial Narrow" w:cs="Arial"/>
                <w:sz w:val="22"/>
                <w:szCs w:val="22"/>
              </w:rPr>
              <w:t>de Consorcio firmado por todas las partes</w:t>
            </w:r>
            <w:r w:rsidR="00C117F6" w:rsidRPr="00BC0688">
              <w:rPr>
                <w:rFonts w:ascii="Arial Narrow" w:hAnsi="Arial Narrow" w:cs="Arial"/>
                <w:sz w:val="22"/>
                <w:szCs w:val="22"/>
              </w:rPr>
              <w:t>, conforme al Artículo 17 de la Ley de Contratación del Estado y al Artículo 31 del Reglamento de la Ley</w:t>
            </w:r>
            <w:r w:rsidRPr="00BC0688">
              <w:rPr>
                <w:rFonts w:ascii="Arial Narrow" w:hAnsi="Arial Narrow" w:cs="Arial"/>
                <w:sz w:val="22"/>
                <w:szCs w:val="22"/>
              </w:rPr>
              <w:t>.</w:t>
            </w:r>
          </w:p>
        </w:tc>
      </w:tr>
      <w:tr w:rsidR="00775530" w:rsidRPr="00BC0688" w14:paraId="6383854F" w14:textId="77777777">
        <w:tc>
          <w:tcPr>
            <w:tcW w:w="2340" w:type="dxa"/>
          </w:tcPr>
          <w:p w14:paraId="3BA890AA" w14:textId="77777777" w:rsidR="00775530" w:rsidRPr="00BC0688" w:rsidRDefault="00775530" w:rsidP="0045318C">
            <w:pPr>
              <w:pStyle w:val="Heading1-Clausename"/>
              <w:numPr>
                <w:ilvl w:val="0"/>
                <w:numId w:val="0"/>
              </w:numPr>
              <w:ind w:left="432" w:hanging="432"/>
              <w:rPr>
                <w:rFonts w:ascii="Arial Narrow" w:hAnsi="Arial Narrow" w:cs="Arial"/>
                <w:sz w:val="22"/>
                <w:szCs w:val="22"/>
                <w:lang w:val="es-ES"/>
              </w:rPr>
            </w:pPr>
            <w:r w:rsidRPr="00BC0688">
              <w:rPr>
                <w:rFonts w:ascii="Arial Narrow" w:hAnsi="Arial Narrow" w:cs="Arial"/>
                <w:sz w:val="22"/>
                <w:szCs w:val="22"/>
                <w:lang w:val="es-ES"/>
              </w:rPr>
              <w:lastRenderedPageBreak/>
              <w:t xml:space="preserve">5. </w:t>
            </w:r>
            <w:r w:rsidRPr="00BC0688">
              <w:rPr>
                <w:rFonts w:ascii="Arial Narrow" w:hAnsi="Arial Narrow" w:cs="Arial"/>
                <w:sz w:val="22"/>
                <w:szCs w:val="22"/>
                <w:lang w:val="es-ES"/>
              </w:rPr>
              <w:tab/>
              <w:t>Elegibilidad de los Bienes y Servicios Conexos</w:t>
            </w:r>
          </w:p>
        </w:tc>
        <w:tc>
          <w:tcPr>
            <w:tcW w:w="6660" w:type="dxa"/>
          </w:tcPr>
          <w:p w14:paraId="4CC2AD69" w14:textId="77777777" w:rsidR="00DF1E1E" w:rsidRPr="00136E67" w:rsidRDefault="00775530" w:rsidP="00136E67">
            <w:pPr>
              <w:numPr>
                <w:ilvl w:val="1"/>
                <w:numId w:val="38"/>
              </w:numPr>
              <w:spacing w:after="200"/>
              <w:jc w:val="both"/>
              <w:rPr>
                <w:rFonts w:ascii="Arial Narrow" w:hAnsi="Arial Narrow" w:cs="Arial"/>
                <w:sz w:val="22"/>
                <w:szCs w:val="22"/>
                <w:lang w:val="es-ES"/>
              </w:rPr>
            </w:pPr>
            <w:r w:rsidRPr="00BC0688">
              <w:rPr>
                <w:rFonts w:ascii="Arial Narrow" w:hAnsi="Arial Narrow" w:cs="Arial"/>
                <w:sz w:val="22"/>
                <w:szCs w:val="22"/>
                <w:lang w:val="es-ES"/>
              </w:rPr>
              <w:t>Todos los Bienes</w:t>
            </w:r>
            <w:r w:rsidR="0038066B" w:rsidRPr="00BC0688">
              <w:rPr>
                <w:rFonts w:ascii="Arial Narrow" w:hAnsi="Arial Narrow" w:cs="Arial"/>
                <w:sz w:val="22"/>
                <w:szCs w:val="22"/>
                <w:lang w:val="es-ES"/>
              </w:rPr>
              <w:t xml:space="preserve"> y/o Servicios</w:t>
            </w:r>
            <w:r w:rsidRPr="00BC0688">
              <w:rPr>
                <w:rFonts w:ascii="Arial Narrow" w:hAnsi="Arial Narrow" w:cs="Arial"/>
                <w:sz w:val="22"/>
                <w:szCs w:val="22"/>
                <w:lang w:val="es-ES"/>
              </w:rPr>
              <w:t xml:space="preserve"> y Servicios Conexos que hayan de suministrarse de conformidad con el contrato pueden tener su origen en cualquier país </w:t>
            </w:r>
          </w:p>
        </w:tc>
      </w:tr>
      <w:tr w:rsidR="00775530" w:rsidRPr="00BC0688" w14:paraId="16FCA2F3" w14:textId="77777777">
        <w:tc>
          <w:tcPr>
            <w:tcW w:w="2340" w:type="dxa"/>
          </w:tcPr>
          <w:p w14:paraId="479E24AE" w14:textId="77777777" w:rsidR="00775530" w:rsidRPr="00BC0688" w:rsidRDefault="00775530">
            <w:pPr>
              <w:ind w:left="342" w:hanging="342"/>
              <w:jc w:val="both"/>
              <w:rPr>
                <w:rFonts w:ascii="Arial Narrow" w:hAnsi="Arial Narrow" w:cs="Arial"/>
                <w:b/>
                <w:bCs/>
                <w:sz w:val="22"/>
                <w:szCs w:val="22"/>
                <w:lang w:val="es-ES"/>
              </w:rPr>
            </w:pPr>
          </w:p>
        </w:tc>
        <w:tc>
          <w:tcPr>
            <w:tcW w:w="6660" w:type="dxa"/>
          </w:tcPr>
          <w:p w14:paraId="18F20027" w14:textId="77777777" w:rsidR="00775530" w:rsidRPr="00BC0688" w:rsidRDefault="00775530" w:rsidP="004755E6">
            <w:pPr>
              <w:pStyle w:val="Textoindependiente2"/>
              <w:numPr>
                <w:ilvl w:val="0"/>
                <w:numId w:val="0"/>
              </w:numPr>
              <w:rPr>
                <w:rFonts w:ascii="Arial Narrow" w:hAnsi="Arial Narrow" w:cs="Arial"/>
                <w:sz w:val="24"/>
                <w:szCs w:val="24"/>
                <w:u w:val="single"/>
                <w:lang w:val="es-ES"/>
              </w:rPr>
            </w:pPr>
            <w:bookmarkStart w:id="12" w:name="_Toc106187671"/>
            <w:r w:rsidRPr="00BC0688">
              <w:rPr>
                <w:rFonts w:ascii="Arial Narrow" w:hAnsi="Arial Narrow" w:cs="Arial"/>
                <w:sz w:val="24"/>
                <w:szCs w:val="24"/>
                <w:u w:val="single"/>
                <w:lang w:val="es-ES"/>
              </w:rPr>
              <w:t>B. Contenido de los Documentos de Licitación</w:t>
            </w:r>
            <w:bookmarkEnd w:id="12"/>
          </w:p>
        </w:tc>
      </w:tr>
      <w:tr w:rsidR="00775530" w:rsidRPr="00BC0688" w14:paraId="6CE94CE1" w14:textId="77777777">
        <w:tc>
          <w:tcPr>
            <w:tcW w:w="2340" w:type="dxa"/>
          </w:tcPr>
          <w:p w14:paraId="75040264" w14:textId="77777777" w:rsidR="00775530" w:rsidRPr="00BC0688" w:rsidRDefault="00775530">
            <w:pPr>
              <w:pStyle w:val="Heading1-Clausename"/>
              <w:numPr>
                <w:ilvl w:val="0"/>
                <w:numId w:val="0"/>
              </w:numPr>
              <w:ind w:left="360" w:hanging="360"/>
              <w:rPr>
                <w:rFonts w:ascii="Arial Narrow" w:hAnsi="Arial Narrow" w:cs="Arial"/>
                <w:sz w:val="22"/>
                <w:szCs w:val="22"/>
                <w:lang w:val="es-ES"/>
              </w:rPr>
            </w:pPr>
            <w:bookmarkStart w:id="13" w:name="_Toc106187672"/>
            <w:r w:rsidRPr="00BC0688">
              <w:rPr>
                <w:rFonts w:ascii="Arial Narrow" w:hAnsi="Arial Narrow" w:cs="Arial"/>
                <w:sz w:val="22"/>
                <w:szCs w:val="22"/>
                <w:lang w:val="es-ES"/>
              </w:rPr>
              <w:t xml:space="preserve">6.  </w:t>
            </w:r>
            <w:r w:rsidRPr="00BC0688">
              <w:rPr>
                <w:rFonts w:ascii="Arial Narrow" w:hAnsi="Arial Narrow" w:cs="Arial"/>
                <w:sz w:val="22"/>
                <w:szCs w:val="22"/>
                <w:lang w:val="es-ES"/>
              </w:rPr>
              <w:tab/>
              <w:t>Secciones de los Documentos de Licitación</w:t>
            </w:r>
            <w:bookmarkEnd w:id="13"/>
          </w:p>
        </w:tc>
        <w:tc>
          <w:tcPr>
            <w:tcW w:w="6660" w:type="dxa"/>
          </w:tcPr>
          <w:p w14:paraId="35DCA66C" w14:textId="77777777" w:rsidR="00775530" w:rsidRPr="00BC0688" w:rsidRDefault="00775530" w:rsidP="006D5B8B">
            <w:pPr>
              <w:numPr>
                <w:ilvl w:val="1"/>
                <w:numId w:val="3"/>
              </w:numPr>
              <w:tabs>
                <w:tab w:val="clear" w:pos="360"/>
              </w:tabs>
              <w:spacing w:after="200"/>
              <w:ind w:left="432" w:hanging="432"/>
              <w:jc w:val="both"/>
              <w:rPr>
                <w:rFonts w:ascii="Arial Narrow" w:hAnsi="Arial Narrow" w:cs="Arial"/>
                <w:sz w:val="22"/>
                <w:szCs w:val="22"/>
                <w:lang w:val="es-ES"/>
              </w:rPr>
            </w:pPr>
            <w:r w:rsidRPr="00BC0688">
              <w:rPr>
                <w:rFonts w:ascii="Arial Narrow" w:hAnsi="Arial Narrow" w:cs="Arial"/>
                <w:sz w:val="22"/>
                <w:szCs w:val="22"/>
                <w:lang w:val="es-ES"/>
              </w:rPr>
              <w:t xml:space="preserve">Los Documentos de Licitación están compuestos por las Partes 1, 2, y 3 incluidas sus respectivas secciones que a continuación se indican y deben ser leídas en conjunto con cualquier enmienda emitida en virtud de la Cláusula 8 de las IAO. </w:t>
            </w:r>
          </w:p>
        </w:tc>
      </w:tr>
      <w:tr w:rsidR="00775530" w:rsidRPr="00BC0688" w14:paraId="65ACFB53" w14:textId="77777777">
        <w:tc>
          <w:tcPr>
            <w:tcW w:w="2340" w:type="dxa"/>
          </w:tcPr>
          <w:p w14:paraId="4D375729" w14:textId="77777777" w:rsidR="00775530" w:rsidRPr="00BC0688" w:rsidRDefault="00775530">
            <w:pPr>
              <w:ind w:left="342" w:hanging="342"/>
              <w:jc w:val="both"/>
              <w:rPr>
                <w:rFonts w:ascii="Arial Narrow" w:hAnsi="Arial Narrow" w:cs="Arial"/>
                <w:b/>
                <w:bCs/>
                <w:sz w:val="22"/>
                <w:szCs w:val="22"/>
                <w:lang w:val="es-ES"/>
              </w:rPr>
            </w:pPr>
          </w:p>
        </w:tc>
        <w:tc>
          <w:tcPr>
            <w:tcW w:w="6660" w:type="dxa"/>
          </w:tcPr>
          <w:p w14:paraId="5F17B0CF" w14:textId="77777777" w:rsidR="00775530" w:rsidRPr="00BC0688" w:rsidRDefault="00775530">
            <w:pPr>
              <w:pStyle w:val="titulo"/>
              <w:spacing w:after="200"/>
              <w:ind w:left="432" w:hanging="432"/>
              <w:jc w:val="left"/>
              <w:rPr>
                <w:rFonts w:ascii="Arial Narrow" w:hAnsi="Arial Narrow" w:cs="Arial"/>
                <w:bCs/>
                <w:sz w:val="22"/>
                <w:szCs w:val="22"/>
                <w:lang w:val="es-ES"/>
              </w:rPr>
            </w:pPr>
            <w:r w:rsidRPr="00BC0688">
              <w:rPr>
                <w:rFonts w:ascii="Arial Narrow" w:hAnsi="Arial Narrow" w:cs="Arial"/>
                <w:bCs/>
                <w:sz w:val="22"/>
                <w:szCs w:val="22"/>
                <w:lang w:val="es-ES"/>
              </w:rPr>
              <w:t>PARTE 1 – Procedimientos de Licitación</w:t>
            </w:r>
          </w:p>
          <w:p w14:paraId="2AE6EB23" w14:textId="77777777" w:rsidR="00775530" w:rsidRPr="00BC0688" w:rsidRDefault="00775530" w:rsidP="006D5B8B">
            <w:pPr>
              <w:numPr>
                <w:ilvl w:val="0"/>
                <w:numId w:val="4"/>
              </w:numPr>
              <w:tabs>
                <w:tab w:val="clear" w:pos="576"/>
                <w:tab w:val="num" w:pos="972"/>
                <w:tab w:val="left" w:pos="2232"/>
              </w:tabs>
              <w:spacing w:after="120"/>
              <w:ind w:left="576" w:firstLine="0"/>
              <w:jc w:val="both"/>
              <w:rPr>
                <w:rFonts w:ascii="Arial Narrow" w:hAnsi="Arial Narrow" w:cs="Arial"/>
                <w:sz w:val="22"/>
                <w:szCs w:val="22"/>
                <w:lang w:val="es-ES"/>
              </w:rPr>
            </w:pPr>
            <w:r w:rsidRPr="00BC0688">
              <w:rPr>
                <w:rFonts w:ascii="Arial Narrow" w:hAnsi="Arial Narrow" w:cs="Arial"/>
                <w:sz w:val="22"/>
                <w:szCs w:val="22"/>
                <w:lang w:val="es-ES"/>
              </w:rPr>
              <w:t>Sección I.</w:t>
            </w:r>
            <w:r w:rsidRPr="00BC0688">
              <w:rPr>
                <w:rFonts w:ascii="Arial Narrow" w:hAnsi="Arial Narrow" w:cs="Arial"/>
                <w:sz w:val="22"/>
                <w:szCs w:val="22"/>
                <w:lang w:val="es-ES"/>
              </w:rPr>
              <w:tab/>
              <w:t>Instrucciones a los Oferentes (IAO)</w:t>
            </w:r>
          </w:p>
          <w:p w14:paraId="77D773CE" w14:textId="77777777" w:rsidR="00775530" w:rsidRPr="00BC0688" w:rsidRDefault="00775530" w:rsidP="006D5B8B">
            <w:pPr>
              <w:numPr>
                <w:ilvl w:val="0"/>
                <w:numId w:val="4"/>
              </w:numPr>
              <w:tabs>
                <w:tab w:val="clear" w:pos="576"/>
                <w:tab w:val="num" w:pos="972"/>
                <w:tab w:val="left" w:pos="2412"/>
              </w:tabs>
              <w:spacing w:after="120"/>
              <w:ind w:left="576" w:firstLine="0"/>
              <w:jc w:val="both"/>
              <w:rPr>
                <w:rFonts w:ascii="Arial Narrow" w:hAnsi="Arial Narrow" w:cs="Arial"/>
                <w:sz w:val="22"/>
                <w:szCs w:val="22"/>
                <w:lang w:val="es-ES"/>
              </w:rPr>
            </w:pPr>
            <w:r w:rsidRPr="00BC0688">
              <w:rPr>
                <w:rFonts w:ascii="Arial Narrow" w:hAnsi="Arial Narrow" w:cs="Arial"/>
                <w:sz w:val="22"/>
                <w:szCs w:val="22"/>
                <w:lang w:val="es-ES"/>
              </w:rPr>
              <w:t>Sección II.</w:t>
            </w:r>
            <w:r w:rsidRPr="00BC0688">
              <w:rPr>
                <w:rFonts w:ascii="Arial Narrow" w:hAnsi="Arial Narrow" w:cs="Arial"/>
                <w:sz w:val="22"/>
                <w:szCs w:val="22"/>
                <w:lang w:val="es-ES"/>
              </w:rPr>
              <w:tab/>
            </w:r>
            <w:r w:rsidRPr="00BC0688">
              <w:rPr>
                <w:rFonts w:ascii="Arial Narrow" w:hAnsi="Arial Narrow" w:cs="Arial"/>
                <w:bCs/>
                <w:sz w:val="22"/>
                <w:szCs w:val="22"/>
                <w:lang w:val="es-ES"/>
              </w:rPr>
              <w:t>Datos de la Licitación</w:t>
            </w:r>
            <w:r w:rsidRPr="00BC0688">
              <w:rPr>
                <w:rFonts w:ascii="Arial Narrow" w:hAnsi="Arial Narrow" w:cs="Arial"/>
                <w:sz w:val="22"/>
                <w:szCs w:val="22"/>
                <w:lang w:val="es-ES"/>
              </w:rPr>
              <w:t xml:space="preserve"> (DDL) </w:t>
            </w:r>
          </w:p>
          <w:p w14:paraId="1F829ABA" w14:textId="77777777" w:rsidR="00775530" w:rsidRPr="00BC0688" w:rsidRDefault="00775530" w:rsidP="006D5B8B">
            <w:pPr>
              <w:numPr>
                <w:ilvl w:val="0"/>
                <w:numId w:val="4"/>
              </w:numPr>
              <w:tabs>
                <w:tab w:val="clear" w:pos="576"/>
                <w:tab w:val="num" w:pos="972"/>
                <w:tab w:val="left" w:pos="2412"/>
              </w:tabs>
              <w:spacing w:after="120"/>
              <w:ind w:left="576" w:firstLine="0"/>
              <w:jc w:val="both"/>
              <w:rPr>
                <w:rFonts w:ascii="Arial Narrow" w:hAnsi="Arial Narrow" w:cs="Arial"/>
                <w:sz w:val="22"/>
                <w:szCs w:val="22"/>
                <w:lang w:val="es-ES"/>
              </w:rPr>
            </w:pPr>
            <w:r w:rsidRPr="00BC0688">
              <w:rPr>
                <w:rFonts w:ascii="Arial Narrow" w:hAnsi="Arial Narrow" w:cs="Arial"/>
                <w:sz w:val="22"/>
                <w:szCs w:val="22"/>
                <w:lang w:val="es-ES"/>
              </w:rPr>
              <w:t>Sección III.</w:t>
            </w:r>
            <w:r w:rsidRPr="00BC0688">
              <w:rPr>
                <w:rFonts w:ascii="Arial Narrow" w:hAnsi="Arial Narrow" w:cs="Arial"/>
                <w:sz w:val="22"/>
                <w:szCs w:val="22"/>
                <w:lang w:val="es-ES"/>
              </w:rPr>
              <w:tab/>
              <w:t>Criterios de Evaluación y Calificación</w:t>
            </w:r>
          </w:p>
          <w:p w14:paraId="707692D5" w14:textId="77777777" w:rsidR="00775530" w:rsidRPr="00BC0688" w:rsidRDefault="00775530" w:rsidP="006D5B8B">
            <w:pPr>
              <w:numPr>
                <w:ilvl w:val="0"/>
                <w:numId w:val="4"/>
              </w:numPr>
              <w:tabs>
                <w:tab w:val="clear" w:pos="576"/>
                <w:tab w:val="num" w:pos="972"/>
                <w:tab w:val="left" w:pos="2412"/>
              </w:tabs>
              <w:spacing w:after="120"/>
              <w:ind w:left="576" w:firstLine="0"/>
              <w:jc w:val="both"/>
              <w:rPr>
                <w:rFonts w:ascii="Arial Narrow" w:hAnsi="Arial Narrow" w:cs="Arial"/>
                <w:sz w:val="22"/>
                <w:szCs w:val="22"/>
                <w:lang w:val="es-ES"/>
              </w:rPr>
            </w:pPr>
            <w:r w:rsidRPr="00BC0688">
              <w:rPr>
                <w:rFonts w:ascii="Arial Narrow" w:hAnsi="Arial Narrow" w:cs="Arial"/>
                <w:sz w:val="22"/>
                <w:szCs w:val="22"/>
                <w:lang w:val="es-ES"/>
              </w:rPr>
              <w:t>Sección IV.</w:t>
            </w:r>
            <w:r w:rsidRPr="00BC0688">
              <w:rPr>
                <w:rFonts w:ascii="Arial Narrow" w:hAnsi="Arial Narrow" w:cs="Arial"/>
                <w:sz w:val="22"/>
                <w:szCs w:val="22"/>
                <w:lang w:val="es-ES"/>
              </w:rPr>
              <w:tab/>
              <w:t>Formularios de la Oferta</w:t>
            </w:r>
          </w:p>
          <w:p w14:paraId="0FEBD73D" w14:textId="77777777" w:rsidR="00775530" w:rsidRPr="00BC0688" w:rsidRDefault="00775530" w:rsidP="0074452D">
            <w:pPr>
              <w:tabs>
                <w:tab w:val="left" w:pos="2412"/>
              </w:tabs>
              <w:spacing w:after="200"/>
              <w:ind w:left="576"/>
              <w:jc w:val="both"/>
              <w:rPr>
                <w:rFonts w:ascii="Arial Narrow" w:hAnsi="Arial Narrow" w:cs="Arial"/>
                <w:sz w:val="22"/>
                <w:szCs w:val="22"/>
                <w:lang w:val="es-ES"/>
              </w:rPr>
            </w:pPr>
          </w:p>
        </w:tc>
      </w:tr>
      <w:tr w:rsidR="00775530" w:rsidRPr="00BC0688" w14:paraId="26E79194" w14:textId="77777777">
        <w:tc>
          <w:tcPr>
            <w:tcW w:w="2340" w:type="dxa"/>
          </w:tcPr>
          <w:p w14:paraId="383299E3" w14:textId="77777777" w:rsidR="00775530" w:rsidRPr="00BC0688" w:rsidRDefault="00775530">
            <w:pPr>
              <w:jc w:val="both"/>
              <w:rPr>
                <w:rFonts w:ascii="Arial Narrow" w:hAnsi="Arial Narrow" w:cs="Arial"/>
                <w:b/>
                <w:bCs/>
                <w:sz w:val="22"/>
                <w:szCs w:val="22"/>
                <w:lang w:val="es-ES"/>
              </w:rPr>
            </w:pPr>
          </w:p>
        </w:tc>
        <w:tc>
          <w:tcPr>
            <w:tcW w:w="6660" w:type="dxa"/>
          </w:tcPr>
          <w:p w14:paraId="0846612D" w14:textId="77777777" w:rsidR="00775530" w:rsidRPr="00BC0688" w:rsidRDefault="00775530">
            <w:pPr>
              <w:pStyle w:val="titulo"/>
              <w:spacing w:after="200"/>
              <w:jc w:val="left"/>
              <w:rPr>
                <w:rFonts w:ascii="Arial Narrow" w:hAnsi="Arial Narrow" w:cs="Arial"/>
                <w:bCs/>
                <w:sz w:val="22"/>
                <w:szCs w:val="22"/>
                <w:lang w:val="es-ES"/>
              </w:rPr>
            </w:pPr>
            <w:r w:rsidRPr="00BC0688">
              <w:rPr>
                <w:rFonts w:ascii="Arial Narrow" w:hAnsi="Arial Narrow" w:cs="Arial"/>
                <w:bCs/>
                <w:sz w:val="22"/>
                <w:szCs w:val="22"/>
                <w:lang w:val="es-ES"/>
              </w:rPr>
              <w:t>PARTE 2 –Requisitos de los Bienes y Servicios</w:t>
            </w:r>
          </w:p>
          <w:p w14:paraId="0F0AA84F" w14:textId="77777777" w:rsidR="00775530" w:rsidRPr="00BC0688" w:rsidRDefault="00775530" w:rsidP="0074452D">
            <w:pPr>
              <w:numPr>
                <w:ilvl w:val="0"/>
                <w:numId w:val="4"/>
              </w:numPr>
              <w:tabs>
                <w:tab w:val="clear" w:pos="576"/>
                <w:tab w:val="num" w:pos="972"/>
                <w:tab w:val="left" w:pos="2412"/>
              </w:tabs>
              <w:spacing w:after="200"/>
              <w:ind w:left="2412" w:hanging="1836"/>
              <w:jc w:val="both"/>
              <w:rPr>
                <w:rFonts w:ascii="Arial Narrow" w:hAnsi="Arial Narrow" w:cs="Arial"/>
                <w:b/>
                <w:bCs/>
                <w:sz w:val="22"/>
                <w:szCs w:val="22"/>
                <w:lang w:val="es-ES"/>
              </w:rPr>
            </w:pPr>
            <w:r w:rsidRPr="00BC0688">
              <w:rPr>
                <w:rFonts w:ascii="Arial Narrow" w:hAnsi="Arial Narrow" w:cs="Arial"/>
                <w:sz w:val="22"/>
                <w:szCs w:val="22"/>
                <w:lang w:val="es-ES"/>
              </w:rPr>
              <w:t>Sección V.</w:t>
            </w:r>
            <w:r w:rsidRPr="00BC0688">
              <w:rPr>
                <w:rFonts w:ascii="Arial Narrow" w:hAnsi="Arial Narrow" w:cs="Arial"/>
                <w:sz w:val="22"/>
                <w:szCs w:val="22"/>
                <w:lang w:val="es-ES"/>
              </w:rPr>
              <w:tab/>
              <w:t>Lista de Requerimientos</w:t>
            </w:r>
          </w:p>
        </w:tc>
      </w:tr>
      <w:tr w:rsidR="00775530" w:rsidRPr="00BC0688" w14:paraId="6256F08C" w14:textId="77777777">
        <w:tc>
          <w:tcPr>
            <w:tcW w:w="2340" w:type="dxa"/>
          </w:tcPr>
          <w:p w14:paraId="1CC89B0E" w14:textId="77777777" w:rsidR="00775530" w:rsidRPr="00BC0688" w:rsidRDefault="00775530">
            <w:pPr>
              <w:jc w:val="both"/>
              <w:rPr>
                <w:rFonts w:ascii="Arial Narrow" w:hAnsi="Arial Narrow" w:cs="Arial"/>
                <w:b/>
                <w:bCs/>
                <w:sz w:val="22"/>
                <w:szCs w:val="22"/>
                <w:lang w:val="es-ES"/>
              </w:rPr>
            </w:pPr>
          </w:p>
        </w:tc>
        <w:tc>
          <w:tcPr>
            <w:tcW w:w="6660" w:type="dxa"/>
          </w:tcPr>
          <w:p w14:paraId="56F13C14" w14:textId="77777777" w:rsidR="00EC26EE" w:rsidRDefault="00EC26EE">
            <w:pPr>
              <w:pStyle w:val="titulo"/>
              <w:spacing w:after="200"/>
              <w:jc w:val="left"/>
              <w:rPr>
                <w:rFonts w:ascii="Arial Narrow" w:hAnsi="Arial Narrow" w:cs="Arial"/>
                <w:bCs/>
                <w:sz w:val="22"/>
                <w:szCs w:val="22"/>
                <w:lang w:val="es-ES"/>
              </w:rPr>
            </w:pPr>
          </w:p>
          <w:p w14:paraId="7F9ABCDA" w14:textId="77777777" w:rsidR="00775530" w:rsidRPr="00BC0688" w:rsidRDefault="00775530">
            <w:pPr>
              <w:pStyle w:val="titulo"/>
              <w:spacing w:after="200"/>
              <w:jc w:val="left"/>
              <w:rPr>
                <w:rFonts w:ascii="Arial Narrow" w:hAnsi="Arial Narrow" w:cs="Arial"/>
                <w:bCs/>
                <w:sz w:val="22"/>
                <w:szCs w:val="22"/>
                <w:lang w:val="es-ES"/>
              </w:rPr>
            </w:pPr>
            <w:r w:rsidRPr="00BC0688">
              <w:rPr>
                <w:rFonts w:ascii="Arial Narrow" w:hAnsi="Arial Narrow" w:cs="Arial"/>
                <w:bCs/>
                <w:sz w:val="22"/>
                <w:szCs w:val="22"/>
                <w:lang w:val="es-ES"/>
              </w:rPr>
              <w:t>PARTE 3 – Contrato</w:t>
            </w:r>
          </w:p>
          <w:p w14:paraId="6E4C057B" w14:textId="77777777" w:rsidR="00775530" w:rsidRPr="00BC0688" w:rsidRDefault="00F023B4" w:rsidP="006D5B8B">
            <w:pPr>
              <w:pStyle w:val="titulo"/>
              <w:numPr>
                <w:ilvl w:val="0"/>
                <w:numId w:val="27"/>
              </w:numPr>
              <w:tabs>
                <w:tab w:val="clear" w:pos="360"/>
                <w:tab w:val="num" w:pos="972"/>
                <w:tab w:val="left" w:pos="2412"/>
              </w:tabs>
              <w:spacing w:after="120"/>
              <w:ind w:left="2419" w:hanging="1843"/>
              <w:jc w:val="both"/>
              <w:rPr>
                <w:rFonts w:ascii="Arial Narrow" w:hAnsi="Arial Narrow" w:cs="Arial"/>
                <w:b w:val="0"/>
                <w:sz w:val="22"/>
                <w:szCs w:val="22"/>
                <w:lang w:val="es-ES"/>
              </w:rPr>
            </w:pPr>
            <w:r>
              <w:rPr>
                <w:rFonts w:ascii="Arial Narrow" w:hAnsi="Arial Narrow" w:cs="Arial"/>
                <w:b w:val="0"/>
                <w:sz w:val="22"/>
                <w:szCs w:val="22"/>
                <w:lang w:val="es-ES"/>
              </w:rPr>
              <w:t xml:space="preserve">Sección VI.   </w:t>
            </w:r>
            <w:r w:rsidR="00775530" w:rsidRPr="00BC0688">
              <w:rPr>
                <w:rFonts w:ascii="Arial Narrow" w:hAnsi="Arial Narrow" w:cs="Arial"/>
                <w:b w:val="0"/>
                <w:sz w:val="22"/>
                <w:szCs w:val="22"/>
                <w:lang w:val="es-ES"/>
              </w:rPr>
              <w:t>Condiciones Generales del Contrato (CGC)</w:t>
            </w:r>
          </w:p>
          <w:p w14:paraId="757B3D7C" w14:textId="77777777" w:rsidR="00775530" w:rsidRPr="00BC0688" w:rsidRDefault="00775530" w:rsidP="006D5B8B">
            <w:pPr>
              <w:numPr>
                <w:ilvl w:val="0"/>
                <w:numId w:val="4"/>
              </w:numPr>
              <w:tabs>
                <w:tab w:val="clear" w:pos="576"/>
                <w:tab w:val="num" w:pos="972"/>
                <w:tab w:val="left" w:pos="2052"/>
                <w:tab w:val="left" w:pos="2412"/>
              </w:tabs>
              <w:spacing w:after="120"/>
              <w:ind w:left="2419" w:hanging="1843"/>
              <w:jc w:val="both"/>
              <w:rPr>
                <w:rFonts w:ascii="Arial Narrow" w:hAnsi="Arial Narrow" w:cs="Arial"/>
                <w:b/>
                <w:bCs/>
                <w:sz w:val="22"/>
                <w:szCs w:val="22"/>
                <w:lang w:val="es-ES"/>
              </w:rPr>
            </w:pPr>
            <w:r w:rsidRPr="00BC0688">
              <w:rPr>
                <w:rFonts w:ascii="Arial Narrow" w:hAnsi="Arial Narrow" w:cs="Arial"/>
                <w:sz w:val="22"/>
                <w:szCs w:val="22"/>
                <w:lang w:val="es-ES"/>
              </w:rPr>
              <w:t>Sección VII.</w:t>
            </w:r>
            <w:r w:rsidRPr="00BC0688">
              <w:rPr>
                <w:rFonts w:ascii="Arial Narrow" w:hAnsi="Arial Narrow" w:cs="Arial"/>
                <w:sz w:val="22"/>
                <w:szCs w:val="22"/>
                <w:lang w:val="es-ES"/>
              </w:rPr>
              <w:tab/>
              <w:t>Condiciones Especiales del Contrato (CEC)</w:t>
            </w:r>
          </w:p>
          <w:p w14:paraId="13F2BD5A" w14:textId="77777777" w:rsidR="00775530" w:rsidRPr="00BC0688" w:rsidRDefault="00775530" w:rsidP="0074452D">
            <w:pPr>
              <w:numPr>
                <w:ilvl w:val="0"/>
                <w:numId w:val="4"/>
              </w:numPr>
              <w:tabs>
                <w:tab w:val="clear" w:pos="576"/>
                <w:tab w:val="num" w:pos="972"/>
                <w:tab w:val="left" w:pos="2052"/>
                <w:tab w:val="left" w:pos="2412"/>
              </w:tabs>
              <w:spacing w:after="200"/>
              <w:ind w:left="2412" w:hanging="1836"/>
              <w:jc w:val="both"/>
              <w:rPr>
                <w:rFonts w:ascii="Arial Narrow" w:hAnsi="Arial Narrow" w:cs="Arial"/>
                <w:b/>
                <w:bCs/>
                <w:sz w:val="22"/>
                <w:szCs w:val="22"/>
                <w:lang w:val="es-ES"/>
              </w:rPr>
            </w:pPr>
            <w:r w:rsidRPr="00BC0688">
              <w:rPr>
                <w:rFonts w:ascii="Arial Narrow" w:hAnsi="Arial Narrow" w:cs="Arial"/>
                <w:sz w:val="22"/>
                <w:szCs w:val="22"/>
                <w:lang w:val="es-ES"/>
              </w:rPr>
              <w:lastRenderedPageBreak/>
              <w:t xml:space="preserve">Sección </w:t>
            </w:r>
            <w:r w:rsidR="0074452D" w:rsidRPr="00BC0688">
              <w:rPr>
                <w:rFonts w:ascii="Arial Narrow" w:hAnsi="Arial Narrow" w:cs="Arial"/>
                <w:sz w:val="22"/>
                <w:szCs w:val="22"/>
                <w:lang w:val="es-ES"/>
              </w:rPr>
              <w:t>VIII</w:t>
            </w:r>
            <w:r w:rsidRPr="00BC0688">
              <w:rPr>
                <w:rFonts w:ascii="Arial Narrow" w:hAnsi="Arial Narrow" w:cs="Arial"/>
                <w:sz w:val="22"/>
                <w:szCs w:val="22"/>
                <w:lang w:val="es-ES"/>
              </w:rPr>
              <w:t>.</w:t>
            </w:r>
            <w:r w:rsidRPr="00BC0688">
              <w:rPr>
                <w:rFonts w:ascii="Arial Narrow" w:hAnsi="Arial Narrow" w:cs="Arial"/>
                <w:sz w:val="22"/>
                <w:szCs w:val="22"/>
                <w:lang w:val="es-ES"/>
              </w:rPr>
              <w:tab/>
              <w:t>Formularios del Contrato</w:t>
            </w:r>
          </w:p>
        </w:tc>
      </w:tr>
      <w:tr w:rsidR="00775530" w:rsidRPr="00BC0688" w14:paraId="4A22CABF" w14:textId="77777777">
        <w:tc>
          <w:tcPr>
            <w:tcW w:w="2340" w:type="dxa"/>
          </w:tcPr>
          <w:p w14:paraId="3C57164F" w14:textId="77777777" w:rsidR="00775530" w:rsidRPr="00BC0688" w:rsidRDefault="00775530">
            <w:pPr>
              <w:jc w:val="both"/>
              <w:rPr>
                <w:rFonts w:ascii="Arial Narrow" w:hAnsi="Arial Narrow" w:cs="Arial"/>
                <w:b/>
                <w:bCs/>
                <w:sz w:val="22"/>
                <w:szCs w:val="22"/>
                <w:lang w:val="es-ES"/>
              </w:rPr>
            </w:pPr>
          </w:p>
        </w:tc>
        <w:tc>
          <w:tcPr>
            <w:tcW w:w="6660" w:type="dxa"/>
          </w:tcPr>
          <w:p w14:paraId="73FF9A4E" w14:textId="74F4B1F1" w:rsidR="00775530" w:rsidRPr="00BC0688" w:rsidRDefault="0016329B" w:rsidP="006D5B8B">
            <w:pPr>
              <w:numPr>
                <w:ilvl w:val="1"/>
                <w:numId w:val="3"/>
              </w:numPr>
              <w:tabs>
                <w:tab w:val="clear" w:pos="360"/>
              </w:tabs>
              <w:spacing w:after="200"/>
              <w:ind w:left="576" w:hanging="576"/>
              <w:jc w:val="both"/>
              <w:rPr>
                <w:rFonts w:ascii="Arial Narrow" w:hAnsi="Arial Narrow" w:cs="Arial"/>
                <w:sz w:val="22"/>
                <w:szCs w:val="22"/>
                <w:lang w:val="es-ES"/>
              </w:rPr>
            </w:pPr>
            <w:r>
              <w:rPr>
                <w:rFonts w:ascii="Arial Narrow" w:hAnsi="Arial Narrow" w:cs="Arial"/>
                <w:sz w:val="22"/>
                <w:szCs w:val="22"/>
                <w:lang w:val="es-ES"/>
              </w:rPr>
              <w:t>El Aviso de Licitación</w:t>
            </w:r>
            <w:r w:rsidR="005A5255" w:rsidRPr="00BC0688">
              <w:rPr>
                <w:rFonts w:ascii="Arial Narrow" w:hAnsi="Arial Narrow" w:cs="Arial"/>
                <w:sz w:val="22"/>
                <w:szCs w:val="22"/>
                <w:lang w:val="es-ES"/>
              </w:rPr>
              <w:t xml:space="preserve"> a presentar ofertas</w:t>
            </w:r>
            <w:r w:rsidR="00775530" w:rsidRPr="00BC0688">
              <w:rPr>
                <w:rFonts w:ascii="Arial Narrow" w:hAnsi="Arial Narrow" w:cs="Arial"/>
                <w:sz w:val="22"/>
                <w:szCs w:val="22"/>
                <w:lang w:val="es-ES"/>
              </w:rPr>
              <w:t xml:space="preserve"> emitid</w:t>
            </w:r>
            <w:r w:rsidR="005A5255" w:rsidRPr="00BC0688">
              <w:rPr>
                <w:rFonts w:ascii="Arial Narrow" w:hAnsi="Arial Narrow" w:cs="Arial"/>
                <w:sz w:val="22"/>
                <w:szCs w:val="22"/>
                <w:lang w:val="es-ES"/>
              </w:rPr>
              <w:t>a</w:t>
            </w:r>
            <w:r w:rsidR="00775530" w:rsidRPr="00BC0688">
              <w:rPr>
                <w:rFonts w:ascii="Arial Narrow" w:hAnsi="Arial Narrow" w:cs="Arial"/>
                <w:sz w:val="22"/>
                <w:szCs w:val="22"/>
                <w:lang w:val="es-ES"/>
              </w:rPr>
              <w:t xml:space="preserve"> por el Comprador forma parte de</w:t>
            </w:r>
            <w:r w:rsidR="007B62DC" w:rsidRPr="00BC0688">
              <w:rPr>
                <w:rFonts w:ascii="Arial Narrow" w:hAnsi="Arial Narrow" w:cs="Arial"/>
                <w:sz w:val="22"/>
                <w:szCs w:val="22"/>
                <w:lang w:val="es-ES"/>
              </w:rPr>
              <w:t>l Proceso</w:t>
            </w:r>
            <w:r w:rsidR="00775530" w:rsidRPr="00BC0688">
              <w:rPr>
                <w:rFonts w:ascii="Arial Narrow" w:hAnsi="Arial Narrow" w:cs="Arial"/>
                <w:sz w:val="22"/>
                <w:szCs w:val="22"/>
                <w:lang w:val="es-ES"/>
              </w:rPr>
              <w:t xml:space="preserve"> de Licitación.</w:t>
            </w:r>
          </w:p>
          <w:p w14:paraId="2FCF98B9" w14:textId="77777777" w:rsidR="00775530" w:rsidRPr="00BC0688" w:rsidRDefault="00775530" w:rsidP="004E64DE">
            <w:pPr>
              <w:numPr>
                <w:ilvl w:val="1"/>
                <w:numId w:val="3"/>
              </w:numPr>
              <w:tabs>
                <w:tab w:val="clear" w:pos="360"/>
              </w:tabs>
              <w:spacing w:after="200"/>
              <w:ind w:left="576" w:hanging="576"/>
              <w:jc w:val="both"/>
              <w:rPr>
                <w:rFonts w:ascii="Arial Narrow" w:hAnsi="Arial Narrow" w:cs="Arial"/>
                <w:sz w:val="22"/>
                <w:szCs w:val="22"/>
                <w:lang w:val="es-ES"/>
              </w:rPr>
            </w:pPr>
            <w:r w:rsidRPr="00BC0688">
              <w:rPr>
                <w:rFonts w:ascii="Arial Narrow" w:hAnsi="Arial Narrow" w:cs="Arial"/>
                <w:sz w:val="22"/>
                <w:szCs w:val="22"/>
                <w:lang w:val="es-ES"/>
              </w:rPr>
              <w:t xml:space="preserve">Es responsabilidad del Oferente examinar todas las instrucciones, formularios, términos y especificaciones de los Documentos de Licitación. La presentación incompleta de la información o documentación requerida en los Documentos de Licitación puede constituir causal </w:t>
            </w:r>
            <w:r w:rsidR="00774A06" w:rsidRPr="00BC0688">
              <w:rPr>
                <w:rFonts w:ascii="Arial Narrow" w:hAnsi="Arial Narrow" w:cs="Arial"/>
                <w:sz w:val="22"/>
                <w:szCs w:val="22"/>
                <w:lang w:val="es-ES"/>
              </w:rPr>
              <w:t>de rechazo de la oferta</w:t>
            </w:r>
            <w:r w:rsidR="004E64DE" w:rsidRPr="00BC0688">
              <w:rPr>
                <w:rFonts w:ascii="Arial Narrow" w:hAnsi="Arial Narrow" w:cs="Arial"/>
                <w:sz w:val="22"/>
                <w:szCs w:val="22"/>
                <w:lang w:val="es-ES"/>
              </w:rPr>
              <w:t>, salvo en los casos de subsanación de la oferta</w:t>
            </w:r>
            <w:r w:rsidR="00774A06" w:rsidRPr="00BC0688">
              <w:rPr>
                <w:rFonts w:ascii="Arial Narrow" w:hAnsi="Arial Narrow" w:cs="Arial"/>
                <w:sz w:val="22"/>
                <w:szCs w:val="22"/>
                <w:lang w:val="es-ES"/>
              </w:rPr>
              <w:t xml:space="preserve"> conforme a lo establecido en los Art</w:t>
            </w:r>
            <w:r w:rsidR="004E64DE" w:rsidRPr="00BC0688">
              <w:rPr>
                <w:rFonts w:ascii="Arial Narrow" w:hAnsi="Arial Narrow" w:cs="Arial"/>
                <w:sz w:val="22"/>
                <w:szCs w:val="22"/>
                <w:lang w:val="es-ES"/>
              </w:rPr>
              <w:t>.</w:t>
            </w:r>
            <w:r w:rsidR="00774A06" w:rsidRPr="00BC0688">
              <w:rPr>
                <w:rFonts w:ascii="Arial Narrow" w:hAnsi="Arial Narrow" w:cs="Arial"/>
                <w:sz w:val="22"/>
                <w:szCs w:val="22"/>
                <w:lang w:val="es-ES"/>
              </w:rPr>
              <w:t xml:space="preserve"> 50 de la Ley de Contratación del Estado y </w:t>
            </w:r>
            <w:r w:rsidR="004E64DE" w:rsidRPr="00BC0688">
              <w:rPr>
                <w:rFonts w:ascii="Arial Narrow" w:hAnsi="Arial Narrow" w:cs="Arial"/>
                <w:sz w:val="22"/>
                <w:szCs w:val="22"/>
                <w:lang w:val="es-ES"/>
              </w:rPr>
              <w:t xml:space="preserve">Art. </w:t>
            </w:r>
            <w:r w:rsidR="00774A06" w:rsidRPr="00BC0688">
              <w:rPr>
                <w:rFonts w:ascii="Arial Narrow" w:hAnsi="Arial Narrow" w:cs="Arial"/>
                <w:sz w:val="22"/>
                <w:szCs w:val="22"/>
                <w:lang w:val="es-ES"/>
              </w:rPr>
              <w:t>132 de</w:t>
            </w:r>
            <w:r w:rsidR="004E64DE" w:rsidRPr="00BC0688">
              <w:rPr>
                <w:rFonts w:ascii="Arial Narrow" w:hAnsi="Arial Narrow" w:cs="Arial"/>
                <w:sz w:val="22"/>
                <w:szCs w:val="22"/>
                <w:lang w:val="es-ES"/>
              </w:rPr>
              <w:t xml:space="preserve"> su</w:t>
            </w:r>
            <w:r w:rsidR="00774A06" w:rsidRPr="00BC0688">
              <w:rPr>
                <w:rFonts w:ascii="Arial Narrow" w:hAnsi="Arial Narrow" w:cs="Arial"/>
                <w:sz w:val="22"/>
                <w:szCs w:val="22"/>
                <w:lang w:val="es-ES"/>
              </w:rPr>
              <w:t xml:space="preserve"> Reglamento.</w:t>
            </w:r>
          </w:p>
        </w:tc>
      </w:tr>
      <w:tr w:rsidR="00775530" w:rsidRPr="00BC0688" w14:paraId="793DB37C" w14:textId="77777777">
        <w:tc>
          <w:tcPr>
            <w:tcW w:w="2340" w:type="dxa"/>
          </w:tcPr>
          <w:p w14:paraId="33C8DD8D" w14:textId="77777777" w:rsidR="00775530" w:rsidRPr="00BC0688" w:rsidRDefault="00775530">
            <w:pPr>
              <w:pStyle w:val="Heading1-Clausename"/>
              <w:numPr>
                <w:ilvl w:val="0"/>
                <w:numId w:val="0"/>
              </w:numPr>
              <w:ind w:left="432" w:hanging="432"/>
              <w:rPr>
                <w:rFonts w:ascii="Arial Narrow" w:hAnsi="Arial Narrow" w:cs="Arial"/>
                <w:sz w:val="22"/>
                <w:szCs w:val="22"/>
                <w:lang w:val="es-ES"/>
              </w:rPr>
            </w:pPr>
            <w:bookmarkStart w:id="14" w:name="_Toc106187673"/>
            <w:r w:rsidRPr="00BC0688">
              <w:rPr>
                <w:rFonts w:ascii="Arial Narrow" w:hAnsi="Arial Narrow" w:cs="Arial"/>
                <w:sz w:val="22"/>
                <w:szCs w:val="22"/>
                <w:lang w:val="es-ES"/>
              </w:rPr>
              <w:t xml:space="preserve">7.  </w:t>
            </w:r>
            <w:r w:rsidRPr="00BC0688">
              <w:rPr>
                <w:rFonts w:ascii="Arial Narrow" w:hAnsi="Arial Narrow" w:cs="Arial"/>
                <w:sz w:val="22"/>
                <w:szCs w:val="22"/>
                <w:lang w:val="es-ES"/>
              </w:rPr>
              <w:tab/>
              <w:t>Aclaración de los Documentos de Licitación</w:t>
            </w:r>
            <w:bookmarkEnd w:id="14"/>
          </w:p>
        </w:tc>
        <w:tc>
          <w:tcPr>
            <w:tcW w:w="6660" w:type="dxa"/>
          </w:tcPr>
          <w:p w14:paraId="3BE82DBC" w14:textId="77777777" w:rsidR="00775530" w:rsidRPr="00BC0688" w:rsidRDefault="00775530" w:rsidP="006D5B8B">
            <w:pPr>
              <w:numPr>
                <w:ilvl w:val="1"/>
                <w:numId w:val="19"/>
              </w:numPr>
              <w:tabs>
                <w:tab w:val="clear" w:pos="360"/>
              </w:tabs>
              <w:spacing w:after="200"/>
              <w:ind w:left="576" w:hanging="576"/>
              <w:jc w:val="both"/>
              <w:rPr>
                <w:rFonts w:ascii="Arial Narrow" w:hAnsi="Arial Narrow" w:cs="Arial"/>
                <w:sz w:val="22"/>
                <w:szCs w:val="22"/>
                <w:lang w:val="es-ES"/>
              </w:rPr>
            </w:pPr>
            <w:r w:rsidRPr="00BC0688">
              <w:rPr>
                <w:rFonts w:ascii="Arial Narrow" w:hAnsi="Arial Narrow" w:cs="Arial"/>
                <w:sz w:val="22"/>
                <w:szCs w:val="22"/>
                <w:lang w:val="es-ES"/>
              </w:rPr>
              <w:t xml:space="preserve">Todo aquel que haya </w:t>
            </w:r>
            <w:r w:rsidR="00117873" w:rsidRPr="00BC0688">
              <w:rPr>
                <w:rFonts w:ascii="Arial Narrow" w:hAnsi="Arial Narrow" w:cs="Arial"/>
                <w:sz w:val="22"/>
                <w:szCs w:val="22"/>
                <w:lang w:val="es-ES"/>
              </w:rPr>
              <w:t>obtenido de</w:t>
            </w:r>
            <w:r w:rsidRPr="00BC0688">
              <w:rPr>
                <w:rFonts w:ascii="Arial Narrow" w:hAnsi="Arial Narrow" w:cs="Arial"/>
                <w:sz w:val="22"/>
                <w:szCs w:val="22"/>
                <w:lang w:val="es-ES"/>
              </w:rPr>
              <w:t xml:space="preserve"> manera oficial los documentos de licitación que requiera alguna aclaración sobre los Documentos de Licitación deberá comunicarse con el Comprador por escrito a la dirección del Comprador que se suministra en los </w:t>
            </w:r>
            <w:r w:rsidRPr="00BC0688">
              <w:rPr>
                <w:rFonts w:ascii="Arial Narrow" w:hAnsi="Arial Narrow" w:cs="Arial"/>
                <w:b/>
                <w:sz w:val="22"/>
                <w:szCs w:val="22"/>
                <w:lang w:val="es-ES"/>
              </w:rPr>
              <w:t>DDL</w:t>
            </w:r>
            <w:r w:rsidRPr="00BC0688">
              <w:rPr>
                <w:rFonts w:ascii="Arial Narrow" w:hAnsi="Arial Narrow" w:cs="Arial"/>
                <w:b/>
                <w:bCs/>
                <w:sz w:val="22"/>
                <w:szCs w:val="22"/>
                <w:lang w:val="es-ES"/>
              </w:rPr>
              <w:t xml:space="preserve">. </w:t>
            </w:r>
            <w:r w:rsidRPr="00BC0688">
              <w:rPr>
                <w:rFonts w:ascii="Arial Narrow" w:hAnsi="Arial Narrow" w:cs="Arial"/>
                <w:sz w:val="22"/>
                <w:szCs w:val="22"/>
                <w:lang w:val="es-ES"/>
              </w:rPr>
              <w:t xml:space="preserve">El Comprador responderá por escrito a todas las solicitudes de aclaración, siempre que dichas solicitudes las reciba el Comprador por lo menos </w:t>
            </w:r>
            <w:r w:rsidR="00DF1E1E" w:rsidRPr="00BC0688">
              <w:rPr>
                <w:rFonts w:ascii="Arial Narrow" w:hAnsi="Arial Narrow" w:cs="Arial"/>
                <w:sz w:val="22"/>
                <w:szCs w:val="22"/>
                <w:lang w:val="es-ES"/>
              </w:rPr>
              <w:t>cinco</w:t>
            </w:r>
            <w:r w:rsidRPr="00BC0688">
              <w:rPr>
                <w:rFonts w:ascii="Arial Narrow" w:hAnsi="Arial Narrow" w:cs="Arial"/>
                <w:sz w:val="22"/>
                <w:szCs w:val="22"/>
                <w:lang w:val="es-ES"/>
              </w:rPr>
              <w:t>(</w:t>
            </w:r>
            <w:r w:rsidR="00DF1E1E" w:rsidRPr="00BC0688">
              <w:rPr>
                <w:rFonts w:ascii="Arial Narrow" w:hAnsi="Arial Narrow" w:cs="Arial"/>
                <w:sz w:val="22"/>
                <w:szCs w:val="22"/>
                <w:lang w:val="es-ES"/>
              </w:rPr>
              <w:t>5</w:t>
            </w:r>
            <w:r w:rsidRPr="00BC0688">
              <w:rPr>
                <w:rFonts w:ascii="Arial Narrow" w:hAnsi="Arial Narrow" w:cs="Arial"/>
                <w:sz w:val="22"/>
                <w:szCs w:val="22"/>
                <w:lang w:val="es-ES"/>
              </w:rPr>
              <w:t xml:space="preserve">) días </w:t>
            </w:r>
            <w:r w:rsidR="00165955" w:rsidRPr="00BC0688">
              <w:rPr>
                <w:rFonts w:ascii="Arial Narrow" w:hAnsi="Arial Narrow" w:cs="Arial"/>
                <w:sz w:val="22"/>
                <w:szCs w:val="22"/>
                <w:lang w:val="es-ES"/>
              </w:rPr>
              <w:t xml:space="preserve">calendario </w:t>
            </w:r>
            <w:r w:rsidRPr="00BC0688">
              <w:rPr>
                <w:rFonts w:ascii="Arial Narrow" w:hAnsi="Arial Narrow" w:cs="Arial"/>
                <w:sz w:val="22"/>
                <w:szCs w:val="22"/>
                <w:lang w:val="es-ES"/>
              </w:rPr>
              <w:t xml:space="preserve">antes de la fecha límite para la presentación de ofertas. El Comprador enviará copia de las respuestas, incluyendo una descripción de las consultas realizadas, sin identificar su fuente, a todos los que hubiesen adquirido los Documentos de Licitación directamente del Comprador. </w:t>
            </w:r>
          </w:p>
          <w:p w14:paraId="552F5206" w14:textId="77777777" w:rsidR="00775530" w:rsidRPr="00BC0688" w:rsidRDefault="00775530" w:rsidP="006D5B8B">
            <w:pPr>
              <w:numPr>
                <w:ilvl w:val="1"/>
                <w:numId w:val="19"/>
              </w:numPr>
              <w:tabs>
                <w:tab w:val="clear" w:pos="360"/>
              </w:tabs>
              <w:spacing w:after="200"/>
              <w:ind w:left="576" w:hanging="576"/>
              <w:jc w:val="both"/>
              <w:rPr>
                <w:rFonts w:ascii="Arial Narrow" w:hAnsi="Arial Narrow" w:cs="Arial"/>
                <w:sz w:val="22"/>
                <w:szCs w:val="22"/>
                <w:lang w:val="es-ES"/>
              </w:rPr>
            </w:pPr>
            <w:r w:rsidRPr="00BC0688">
              <w:rPr>
                <w:rFonts w:ascii="Arial Narrow" w:hAnsi="Arial Narrow" w:cs="Arial"/>
                <w:sz w:val="22"/>
                <w:szCs w:val="22"/>
                <w:lang w:val="es-ES"/>
              </w:rPr>
              <w:t>Las respuestas a solicitudes de aclaración se publicarán además en el Sistema de Información de Contratación y Adquisiciones</w:t>
            </w:r>
            <w:r w:rsidR="00DF1E1E" w:rsidRPr="00BC0688">
              <w:rPr>
                <w:rFonts w:ascii="Arial Narrow" w:hAnsi="Arial Narrow" w:cs="Arial"/>
                <w:sz w:val="22"/>
                <w:szCs w:val="22"/>
                <w:lang w:val="es-ES"/>
              </w:rPr>
              <w:t xml:space="preserve"> del Estado de Honduras, “Honduc</w:t>
            </w:r>
            <w:r w:rsidRPr="00BC0688">
              <w:rPr>
                <w:rFonts w:ascii="Arial Narrow" w:hAnsi="Arial Narrow" w:cs="Arial"/>
                <w:sz w:val="22"/>
                <w:szCs w:val="22"/>
                <w:lang w:val="es-ES"/>
              </w:rPr>
              <w:t>ompras”, (</w:t>
            </w:r>
            <w:hyperlink r:id="rId11" w:history="1">
              <w:r w:rsidR="00ED0E67" w:rsidRPr="00BC0688">
                <w:rPr>
                  <w:rStyle w:val="Hipervnculo"/>
                  <w:rFonts w:ascii="Arial Narrow" w:hAnsi="Arial Narrow" w:cs="Arial"/>
                  <w:color w:val="auto"/>
                  <w:sz w:val="22"/>
                  <w:szCs w:val="22"/>
                  <w:u w:val="none"/>
                  <w:lang w:val="es-ES"/>
                </w:rPr>
                <w:t>www.honducompras.gob.hn</w:t>
              </w:r>
            </w:hyperlink>
            <w:r w:rsidRPr="00BC0688">
              <w:rPr>
                <w:rFonts w:ascii="Arial Narrow" w:hAnsi="Arial Narrow" w:cs="Arial"/>
                <w:sz w:val="22"/>
                <w:szCs w:val="22"/>
                <w:lang w:val="es-ES"/>
              </w:rPr>
              <w:t>)</w:t>
            </w:r>
            <w:r w:rsidR="00ED0E67" w:rsidRPr="00BC0688">
              <w:rPr>
                <w:rFonts w:ascii="Arial Narrow" w:hAnsi="Arial Narrow" w:cs="Arial"/>
                <w:sz w:val="22"/>
                <w:szCs w:val="22"/>
                <w:lang w:val="es-ES"/>
              </w:rPr>
              <w:t xml:space="preserve"> y en el Portal de Transparencia del IHSS (www.ihss.hn)</w:t>
            </w:r>
            <w:r w:rsidRPr="00BC0688">
              <w:rPr>
                <w:rFonts w:ascii="Arial Narrow" w:hAnsi="Arial Narrow" w:cs="Arial"/>
                <w:sz w:val="22"/>
                <w:szCs w:val="22"/>
                <w:lang w:val="es-ES"/>
              </w:rPr>
              <w:t xml:space="preserve">. </w:t>
            </w:r>
          </w:p>
          <w:p w14:paraId="136A8A06" w14:textId="511C9AAE" w:rsidR="00775530" w:rsidRPr="00BC0688" w:rsidRDefault="00775530" w:rsidP="006D5B8B">
            <w:pPr>
              <w:numPr>
                <w:ilvl w:val="1"/>
                <w:numId w:val="19"/>
              </w:numPr>
              <w:tabs>
                <w:tab w:val="clear" w:pos="360"/>
              </w:tabs>
              <w:spacing w:after="200"/>
              <w:ind w:left="576" w:hanging="576"/>
              <w:jc w:val="both"/>
              <w:rPr>
                <w:rFonts w:ascii="Arial Narrow" w:hAnsi="Arial Narrow" w:cs="Arial"/>
                <w:sz w:val="22"/>
                <w:szCs w:val="22"/>
                <w:lang w:val="es-ES"/>
              </w:rPr>
            </w:pPr>
            <w:r w:rsidRPr="00BC0688">
              <w:rPr>
                <w:rFonts w:ascii="Arial Narrow" w:hAnsi="Arial Narrow" w:cs="Arial"/>
                <w:sz w:val="22"/>
                <w:szCs w:val="22"/>
                <w:lang w:val="es-ES"/>
              </w:rPr>
              <w:t>Si como resultado de las aclaraciones, el Comprador considera necesario enmendar los Documentos de Licitación, deberá hacerlo siguiendo el procedimiento indicado en la Cláusula 8 y Subcláusula 24.2, de las IAO.</w:t>
            </w:r>
          </w:p>
        </w:tc>
      </w:tr>
      <w:tr w:rsidR="00775530" w:rsidRPr="00BC0688" w14:paraId="2865E230" w14:textId="77777777">
        <w:tc>
          <w:tcPr>
            <w:tcW w:w="2340" w:type="dxa"/>
          </w:tcPr>
          <w:p w14:paraId="4F1B9BCD" w14:textId="77777777" w:rsidR="00775530" w:rsidRPr="00BC0688" w:rsidRDefault="00775530">
            <w:pPr>
              <w:pStyle w:val="Heading1-Clausename"/>
              <w:numPr>
                <w:ilvl w:val="0"/>
                <w:numId w:val="0"/>
              </w:numPr>
              <w:ind w:left="432" w:hanging="432"/>
              <w:rPr>
                <w:rFonts w:ascii="Arial Narrow" w:hAnsi="Arial Narrow"/>
                <w:sz w:val="22"/>
                <w:szCs w:val="22"/>
                <w:lang w:val="es-ES"/>
              </w:rPr>
            </w:pPr>
            <w:bookmarkStart w:id="15" w:name="_Toc106187674"/>
            <w:r w:rsidRPr="00BC0688">
              <w:rPr>
                <w:rFonts w:ascii="Arial Narrow" w:hAnsi="Arial Narrow"/>
                <w:sz w:val="22"/>
                <w:szCs w:val="22"/>
                <w:lang w:val="es-ES"/>
              </w:rPr>
              <w:t>8.</w:t>
            </w:r>
            <w:r w:rsidRPr="00BC0688">
              <w:rPr>
                <w:rFonts w:ascii="Arial Narrow" w:hAnsi="Arial Narrow"/>
                <w:sz w:val="22"/>
                <w:szCs w:val="22"/>
                <w:lang w:val="es-ES"/>
              </w:rPr>
              <w:tab/>
              <w:t>Enmienda a los Documentos de Licitación</w:t>
            </w:r>
            <w:bookmarkEnd w:id="15"/>
          </w:p>
        </w:tc>
        <w:tc>
          <w:tcPr>
            <w:tcW w:w="6660" w:type="dxa"/>
          </w:tcPr>
          <w:p w14:paraId="7134D5C5" w14:textId="77777777" w:rsidR="00775530" w:rsidRPr="00BC0688" w:rsidRDefault="00775530" w:rsidP="006D5B8B">
            <w:pPr>
              <w:numPr>
                <w:ilvl w:val="1"/>
                <w:numId w:val="5"/>
              </w:numPr>
              <w:tabs>
                <w:tab w:val="clear" w:pos="360"/>
              </w:tabs>
              <w:spacing w:after="200"/>
              <w:ind w:left="576" w:hanging="576"/>
              <w:jc w:val="both"/>
              <w:rPr>
                <w:rFonts w:ascii="Arial Narrow" w:hAnsi="Arial Narrow" w:cs="Arial"/>
                <w:sz w:val="22"/>
                <w:szCs w:val="22"/>
                <w:lang w:val="es-ES"/>
              </w:rPr>
            </w:pPr>
            <w:r w:rsidRPr="00BC0688">
              <w:rPr>
                <w:rFonts w:ascii="Arial Narrow" w:hAnsi="Arial Narrow" w:cs="Arial"/>
                <w:sz w:val="22"/>
                <w:szCs w:val="22"/>
                <w:lang w:val="es-ES"/>
              </w:rPr>
              <w:t xml:space="preserve">El Comprador podrá, en cualquier momento antes del vencimiento del plazo </w:t>
            </w:r>
            <w:r w:rsidR="00117873" w:rsidRPr="00BC0688">
              <w:rPr>
                <w:rFonts w:ascii="Arial Narrow" w:hAnsi="Arial Narrow" w:cs="Arial"/>
                <w:sz w:val="22"/>
                <w:szCs w:val="22"/>
                <w:lang w:val="es-ES"/>
              </w:rPr>
              <w:t>para presentación</w:t>
            </w:r>
            <w:r w:rsidRPr="00BC0688">
              <w:rPr>
                <w:rFonts w:ascii="Arial Narrow" w:hAnsi="Arial Narrow" w:cs="Arial"/>
                <w:sz w:val="22"/>
                <w:szCs w:val="22"/>
                <w:lang w:val="es-ES"/>
              </w:rPr>
              <w:t xml:space="preserve"> de ofertas, enmendar los Documentos de Licitación mediante la emisión de una enmienda.</w:t>
            </w:r>
          </w:p>
          <w:p w14:paraId="12F9DFA7" w14:textId="77777777" w:rsidR="00775530" w:rsidRPr="00BC0688" w:rsidRDefault="00775530" w:rsidP="006D5B8B">
            <w:pPr>
              <w:numPr>
                <w:ilvl w:val="1"/>
                <w:numId w:val="5"/>
              </w:numPr>
              <w:tabs>
                <w:tab w:val="clear" w:pos="360"/>
              </w:tabs>
              <w:spacing w:after="200"/>
              <w:ind w:left="576" w:hanging="576"/>
              <w:jc w:val="both"/>
              <w:rPr>
                <w:rFonts w:ascii="Arial Narrow" w:hAnsi="Arial Narrow" w:cs="Arial"/>
                <w:sz w:val="22"/>
                <w:szCs w:val="22"/>
                <w:lang w:val="es-ES"/>
              </w:rPr>
            </w:pPr>
            <w:r w:rsidRPr="00BC0688">
              <w:rPr>
                <w:rFonts w:ascii="Arial Narrow" w:hAnsi="Arial Narrow" w:cs="Arial"/>
                <w:sz w:val="22"/>
                <w:szCs w:val="22"/>
                <w:lang w:val="es-ES"/>
              </w:rPr>
              <w:t xml:space="preserve">Toda enmienda emitida formará parte integral de los Documentos de Licitación y deberá ser comunicada por escrito a todos los que hayan obtenido los documentos de Licitación directamente del Comprador. </w:t>
            </w:r>
          </w:p>
          <w:p w14:paraId="1705D187" w14:textId="77777777" w:rsidR="00775530" w:rsidRPr="00BC0688" w:rsidRDefault="00775530" w:rsidP="006D5B8B">
            <w:pPr>
              <w:numPr>
                <w:ilvl w:val="1"/>
                <w:numId w:val="5"/>
              </w:numPr>
              <w:tabs>
                <w:tab w:val="clear" w:pos="360"/>
              </w:tabs>
              <w:spacing w:after="200"/>
              <w:ind w:left="576" w:hanging="576"/>
              <w:jc w:val="both"/>
              <w:rPr>
                <w:rFonts w:ascii="Arial Narrow" w:hAnsi="Arial Narrow" w:cs="Arial"/>
                <w:sz w:val="22"/>
                <w:szCs w:val="22"/>
                <w:lang w:val="es-ES"/>
              </w:rPr>
            </w:pPr>
            <w:r w:rsidRPr="00BC0688">
              <w:rPr>
                <w:rFonts w:ascii="Arial Narrow" w:hAnsi="Arial Narrow" w:cs="Arial"/>
                <w:sz w:val="22"/>
                <w:szCs w:val="22"/>
                <w:lang w:val="es-ES"/>
              </w:rPr>
              <w:t xml:space="preserve">Las enmiendas a documentos de licitación se publicarán además en el Sistema de Información de Contratación y Adquisiciones del Estado de Honduras, “HonduCompras”, </w:t>
            </w:r>
            <w:r w:rsidR="00ED0E67" w:rsidRPr="00BC0688">
              <w:rPr>
                <w:rFonts w:ascii="Arial Narrow" w:hAnsi="Arial Narrow" w:cs="Arial"/>
                <w:sz w:val="22"/>
                <w:szCs w:val="22"/>
                <w:lang w:val="es-ES"/>
              </w:rPr>
              <w:t>(</w:t>
            </w:r>
            <w:hyperlink r:id="rId12" w:history="1">
              <w:r w:rsidR="00ED0E67" w:rsidRPr="00BC0688">
                <w:rPr>
                  <w:rStyle w:val="Hipervnculo"/>
                  <w:rFonts w:ascii="Arial Narrow" w:hAnsi="Arial Narrow" w:cs="Arial"/>
                  <w:color w:val="auto"/>
                  <w:sz w:val="22"/>
                  <w:szCs w:val="22"/>
                  <w:u w:val="none"/>
                  <w:lang w:val="es-ES"/>
                </w:rPr>
                <w:t>www.honducompras.gob.hn</w:t>
              </w:r>
            </w:hyperlink>
            <w:r w:rsidR="00ED0E67" w:rsidRPr="00BC0688">
              <w:rPr>
                <w:rFonts w:ascii="Arial Narrow" w:hAnsi="Arial Narrow" w:cs="Arial"/>
                <w:sz w:val="22"/>
                <w:szCs w:val="22"/>
                <w:lang w:val="es-ES"/>
              </w:rPr>
              <w:t>) y en el Portal de Transparencia del IHSS (www.ihss.hn).</w:t>
            </w:r>
          </w:p>
          <w:p w14:paraId="5543E2F0" w14:textId="77777777" w:rsidR="00775530" w:rsidRPr="00BC0688" w:rsidRDefault="00775530" w:rsidP="006D5B8B">
            <w:pPr>
              <w:numPr>
                <w:ilvl w:val="1"/>
                <w:numId w:val="5"/>
              </w:numPr>
              <w:tabs>
                <w:tab w:val="clear" w:pos="360"/>
              </w:tabs>
              <w:spacing w:after="200"/>
              <w:ind w:left="576" w:hanging="576"/>
              <w:jc w:val="both"/>
              <w:rPr>
                <w:rFonts w:ascii="Arial Narrow" w:hAnsi="Arial Narrow" w:cs="Arial"/>
                <w:sz w:val="22"/>
                <w:szCs w:val="22"/>
                <w:lang w:val="es-ES"/>
              </w:rPr>
            </w:pPr>
            <w:r w:rsidRPr="00BC0688">
              <w:rPr>
                <w:rFonts w:ascii="Arial Narrow" w:hAnsi="Arial Narrow" w:cs="Arial"/>
                <w:sz w:val="22"/>
                <w:szCs w:val="22"/>
                <w:lang w:val="es-ES"/>
              </w:rPr>
              <w:t xml:space="preserve">El Comprador podrá, a su discreción, prorrogar el plazo de presentación de ofertas a fin de dar a los posibles Oferentes un plazo razonable para que puedan tomar en cuenta las enmiendas en la preparación de sus ofertas, de conformidad con la Subcláusula 24.2 de las IAO. </w:t>
            </w:r>
          </w:p>
        </w:tc>
      </w:tr>
      <w:tr w:rsidR="00775530" w:rsidRPr="00BC0688" w14:paraId="456052CF" w14:textId="77777777">
        <w:tc>
          <w:tcPr>
            <w:tcW w:w="2340" w:type="dxa"/>
          </w:tcPr>
          <w:p w14:paraId="67A30C79" w14:textId="77777777" w:rsidR="00775530" w:rsidRPr="00BC0688" w:rsidRDefault="00775530">
            <w:pPr>
              <w:ind w:left="342" w:hanging="342"/>
              <w:jc w:val="both"/>
              <w:rPr>
                <w:rFonts w:ascii="Arial Narrow" w:hAnsi="Arial Narrow"/>
                <w:b/>
                <w:bCs/>
                <w:sz w:val="22"/>
                <w:szCs w:val="22"/>
                <w:lang w:val="es-ES"/>
              </w:rPr>
            </w:pPr>
          </w:p>
        </w:tc>
        <w:tc>
          <w:tcPr>
            <w:tcW w:w="6660" w:type="dxa"/>
          </w:tcPr>
          <w:p w14:paraId="75227145" w14:textId="77777777" w:rsidR="00775530" w:rsidRPr="00BC0688" w:rsidRDefault="00775530" w:rsidP="00136E67">
            <w:pPr>
              <w:pStyle w:val="Textoindependiente2"/>
              <w:numPr>
                <w:ilvl w:val="0"/>
                <w:numId w:val="0"/>
              </w:numPr>
              <w:jc w:val="left"/>
              <w:rPr>
                <w:rFonts w:ascii="Arial Narrow" w:hAnsi="Arial Narrow" w:cs="Arial"/>
                <w:bCs/>
                <w:sz w:val="24"/>
                <w:szCs w:val="24"/>
                <w:u w:val="single"/>
                <w:lang w:val="es-ES"/>
              </w:rPr>
            </w:pPr>
            <w:bookmarkStart w:id="16" w:name="_Toc106187675"/>
            <w:r w:rsidRPr="00BC0688">
              <w:rPr>
                <w:rFonts w:ascii="Arial Narrow" w:hAnsi="Arial Narrow" w:cs="Arial"/>
                <w:sz w:val="24"/>
                <w:szCs w:val="24"/>
                <w:u w:val="single"/>
                <w:lang w:val="es-ES"/>
              </w:rPr>
              <w:t>C. Preparación de las Ofertas</w:t>
            </w:r>
            <w:bookmarkEnd w:id="16"/>
          </w:p>
        </w:tc>
      </w:tr>
      <w:tr w:rsidR="00775530" w:rsidRPr="00BC0688" w14:paraId="3C5BED7C" w14:textId="77777777">
        <w:tc>
          <w:tcPr>
            <w:tcW w:w="2340" w:type="dxa"/>
          </w:tcPr>
          <w:p w14:paraId="1B55BB06" w14:textId="77777777" w:rsidR="00775530" w:rsidRPr="00BC0688" w:rsidRDefault="00775530">
            <w:pPr>
              <w:pStyle w:val="Heading1-Clausename"/>
              <w:numPr>
                <w:ilvl w:val="0"/>
                <w:numId w:val="0"/>
              </w:numPr>
              <w:ind w:left="432" w:hanging="432"/>
              <w:rPr>
                <w:rFonts w:ascii="Arial Narrow" w:hAnsi="Arial Narrow"/>
                <w:sz w:val="22"/>
                <w:szCs w:val="22"/>
                <w:lang w:val="es-ES"/>
              </w:rPr>
            </w:pPr>
            <w:bookmarkStart w:id="17" w:name="_Toc106187676"/>
            <w:r w:rsidRPr="00BC0688">
              <w:rPr>
                <w:rFonts w:ascii="Arial Narrow" w:hAnsi="Arial Narrow"/>
                <w:sz w:val="22"/>
                <w:szCs w:val="22"/>
                <w:lang w:val="es-ES"/>
              </w:rPr>
              <w:t>9.</w:t>
            </w:r>
            <w:r w:rsidRPr="00BC0688">
              <w:rPr>
                <w:rFonts w:ascii="Arial Narrow" w:hAnsi="Arial Narrow"/>
                <w:sz w:val="22"/>
                <w:szCs w:val="22"/>
                <w:lang w:val="es-ES"/>
              </w:rPr>
              <w:tab/>
              <w:t>Costo de la Oferta</w:t>
            </w:r>
            <w:bookmarkEnd w:id="17"/>
          </w:p>
        </w:tc>
        <w:tc>
          <w:tcPr>
            <w:tcW w:w="6660" w:type="dxa"/>
          </w:tcPr>
          <w:p w14:paraId="42F49744" w14:textId="77777777" w:rsidR="00775530" w:rsidRPr="00BC0688" w:rsidRDefault="00775530">
            <w:pPr>
              <w:spacing w:after="200"/>
              <w:ind w:left="576" w:hanging="576"/>
              <w:jc w:val="both"/>
              <w:rPr>
                <w:rFonts w:ascii="Arial Narrow" w:hAnsi="Arial Narrow" w:cs="Arial"/>
                <w:sz w:val="22"/>
                <w:szCs w:val="22"/>
                <w:lang w:val="es-ES"/>
              </w:rPr>
            </w:pPr>
            <w:r w:rsidRPr="00BC0688">
              <w:rPr>
                <w:rFonts w:ascii="Arial Narrow" w:hAnsi="Arial Narrow" w:cs="Arial"/>
                <w:sz w:val="22"/>
                <w:szCs w:val="22"/>
                <w:lang w:val="es-ES"/>
              </w:rPr>
              <w:t>9.1</w:t>
            </w:r>
            <w:r w:rsidRPr="00BC0688">
              <w:rPr>
                <w:rFonts w:ascii="Arial Narrow" w:hAnsi="Arial Narrow" w:cs="Arial"/>
                <w:sz w:val="22"/>
                <w:szCs w:val="22"/>
                <w:lang w:val="es-ES"/>
              </w:rPr>
              <w:tab/>
              <w:t>El Oferente financiará todos los costos relacionados con la preparación y presentación de su oferta, y el Comprador no estará sujeto ni será responsable en ningún caso por dichos costos, independientemente de la modalidad o del resultado del proceso de licitación.</w:t>
            </w:r>
          </w:p>
        </w:tc>
      </w:tr>
      <w:tr w:rsidR="00775530" w:rsidRPr="00BC0688" w14:paraId="627784CE" w14:textId="77777777">
        <w:tc>
          <w:tcPr>
            <w:tcW w:w="2340" w:type="dxa"/>
          </w:tcPr>
          <w:p w14:paraId="2DB28976" w14:textId="77777777" w:rsidR="00775530" w:rsidRPr="00BC0688" w:rsidRDefault="00775530">
            <w:pPr>
              <w:pStyle w:val="Heading1-Clausename"/>
              <w:numPr>
                <w:ilvl w:val="0"/>
                <w:numId w:val="0"/>
              </w:numPr>
              <w:ind w:left="432" w:hanging="432"/>
              <w:rPr>
                <w:rFonts w:ascii="Arial Narrow" w:hAnsi="Arial Narrow"/>
                <w:sz w:val="22"/>
                <w:szCs w:val="22"/>
                <w:lang w:val="es-ES"/>
              </w:rPr>
            </w:pPr>
            <w:bookmarkStart w:id="18" w:name="_Toc106187677"/>
            <w:r w:rsidRPr="00BC0688">
              <w:rPr>
                <w:rFonts w:ascii="Arial Narrow" w:hAnsi="Arial Narrow"/>
                <w:sz w:val="22"/>
                <w:szCs w:val="22"/>
                <w:lang w:val="es-ES"/>
              </w:rPr>
              <w:t>10.</w:t>
            </w:r>
            <w:r w:rsidRPr="00BC0688">
              <w:rPr>
                <w:rFonts w:ascii="Arial Narrow" w:hAnsi="Arial Narrow"/>
                <w:sz w:val="22"/>
                <w:szCs w:val="22"/>
                <w:lang w:val="es-ES"/>
              </w:rPr>
              <w:tab/>
              <w:t>Idioma de la Oferta</w:t>
            </w:r>
            <w:bookmarkEnd w:id="18"/>
          </w:p>
        </w:tc>
        <w:tc>
          <w:tcPr>
            <w:tcW w:w="6660" w:type="dxa"/>
          </w:tcPr>
          <w:p w14:paraId="35503E6C" w14:textId="77777777" w:rsidR="00775530" w:rsidRPr="00BC0688" w:rsidRDefault="00775530" w:rsidP="00DF1E1E">
            <w:pPr>
              <w:numPr>
                <w:ilvl w:val="1"/>
                <w:numId w:val="6"/>
              </w:numPr>
              <w:tabs>
                <w:tab w:val="clear" w:pos="360"/>
              </w:tabs>
              <w:spacing w:after="200"/>
              <w:ind w:left="576" w:hanging="576"/>
              <w:jc w:val="both"/>
              <w:rPr>
                <w:rFonts w:ascii="Arial Narrow" w:hAnsi="Arial Narrow" w:cs="Arial"/>
                <w:sz w:val="22"/>
                <w:szCs w:val="22"/>
                <w:lang w:val="es-ES"/>
              </w:rPr>
            </w:pPr>
            <w:r w:rsidRPr="00BC0688">
              <w:rPr>
                <w:rFonts w:ascii="Arial Narrow" w:hAnsi="Arial Narrow" w:cs="Arial"/>
                <w:sz w:val="22"/>
                <w:szCs w:val="22"/>
                <w:lang w:val="es-ES"/>
              </w:rPr>
              <w:t>La Oferta, así como toda la correspondencia y documentos relativos a la oferta intercambiados entre el Oferente y el Comprador deberán ser escritos en español</w:t>
            </w:r>
            <w:r w:rsidRPr="00BC0688">
              <w:rPr>
                <w:rFonts w:ascii="Arial Narrow" w:hAnsi="Arial Narrow" w:cs="Arial"/>
                <w:b/>
                <w:bCs/>
                <w:sz w:val="22"/>
                <w:szCs w:val="22"/>
                <w:lang w:val="es-ES"/>
              </w:rPr>
              <w:t>.</w:t>
            </w:r>
            <w:r w:rsidRPr="00BC0688">
              <w:rPr>
                <w:rFonts w:ascii="Arial Narrow" w:hAnsi="Arial Narrow" w:cs="Arial"/>
                <w:sz w:val="22"/>
                <w:szCs w:val="22"/>
                <w:lang w:val="es-ES"/>
              </w:rPr>
              <w:t xml:space="preserve"> Los documentos de soporte y material impreso que formen parte de la Oferta, pueden estar en otro idioma con la condición de que los apartes pertinentes estén acompañados de una traducción fidedigna al español. Para efectos de interpretación de la oferta, dicha traducción prevalecerá. </w:t>
            </w:r>
          </w:p>
        </w:tc>
      </w:tr>
      <w:tr w:rsidR="00775530" w:rsidRPr="00BC0688" w14:paraId="7C12F5A1" w14:textId="77777777">
        <w:tc>
          <w:tcPr>
            <w:tcW w:w="2340" w:type="dxa"/>
          </w:tcPr>
          <w:p w14:paraId="1E2ECF4B" w14:textId="77777777" w:rsidR="00775530" w:rsidRPr="00BC0688" w:rsidRDefault="00775530">
            <w:pPr>
              <w:pStyle w:val="Heading1-Clausename"/>
              <w:numPr>
                <w:ilvl w:val="0"/>
                <w:numId w:val="0"/>
              </w:numPr>
              <w:ind w:left="432" w:hanging="432"/>
              <w:rPr>
                <w:rFonts w:ascii="Arial Narrow" w:hAnsi="Arial Narrow"/>
                <w:sz w:val="22"/>
                <w:szCs w:val="22"/>
                <w:lang w:val="es-ES"/>
              </w:rPr>
            </w:pPr>
            <w:bookmarkStart w:id="19" w:name="_Toc106187678"/>
            <w:r w:rsidRPr="00BC0688">
              <w:rPr>
                <w:rFonts w:ascii="Arial Narrow" w:hAnsi="Arial Narrow"/>
                <w:sz w:val="22"/>
                <w:szCs w:val="22"/>
                <w:lang w:val="es-ES"/>
              </w:rPr>
              <w:t>11.</w:t>
            </w:r>
            <w:r w:rsidRPr="00BC0688">
              <w:rPr>
                <w:rFonts w:ascii="Arial Narrow" w:hAnsi="Arial Narrow"/>
                <w:sz w:val="22"/>
                <w:szCs w:val="22"/>
                <w:lang w:val="es-ES"/>
              </w:rPr>
              <w:tab/>
              <w:t>Documentos que componen la Oferta</w:t>
            </w:r>
            <w:bookmarkEnd w:id="19"/>
          </w:p>
        </w:tc>
        <w:tc>
          <w:tcPr>
            <w:tcW w:w="6660" w:type="dxa"/>
          </w:tcPr>
          <w:p w14:paraId="04D33EC6" w14:textId="77777777" w:rsidR="00775530" w:rsidRPr="00BC0688" w:rsidRDefault="00775530" w:rsidP="006D5B8B">
            <w:pPr>
              <w:numPr>
                <w:ilvl w:val="1"/>
                <w:numId w:val="7"/>
              </w:numPr>
              <w:spacing w:after="200"/>
              <w:ind w:left="576" w:hanging="576"/>
              <w:jc w:val="both"/>
              <w:rPr>
                <w:rFonts w:ascii="Arial Narrow" w:hAnsi="Arial Narrow" w:cs="Arial"/>
                <w:sz w:val="22"/>
                <w:szCs w:val="22"/>
                <w:lang w:val="es-ES"/>
              </w:rPr>
            </w:pPr>
            <w:r w:rsidRPr="00BC0688">
              <w:rPr>
                <w:rFonts w:ascii="Arial Narrow" w:hAnsi="Arial Narrow" w:cs="Arial"/>
                <w:sz w:val="22"/>
                <w:szCs w:val="22"/>
                <w:lang w:val="es-ES"/>
              </w:rPr>
              <w:t>La Oferta estará compuesta por los siguientes documentos:</w:t>
            </w:r>
          </w:p>
          <w:p w14:paraId="371BF331" w14:textId="77777777" w:rsidR="00775530" w:rsidRPr="00BC0688" w:rsidRDefault="00775530" w:rsidP="006D5B8B">
            <w:pPr>
              <w:numPr>
                <w:ilvl w:val="0"/>
                <w:numId w:val="8"/>
              </w:numPr>
              <w:tabs>
                <w:tab w:val="clear" w:pos="1080"/>
                <w:tab w:val="num" w:pos="1152"/>
              </w:tabs>
              <w:spacing w:after="200"/>
              <w:ind w:left="1152" w:hanging="576"/>
              <w:jc w:val="both"/>
              <w:rPr>
                <w:rFonts w:ascii="Arial Narrow" w:hAnsi="Arial Narrow" w:cs="Arial"/>
                <w:sz w:val="22"/>
                <w:szCs w:val="22"/>
                <w:lang w:val="es-ES"/>
              </w:rPr>
            </w:pPr>
            <w:r w:rsidRPr="00BC0688">
              <w:rPr>
                <w:rFonts w:ascii="Arial Narrow" w:hAnsi="Arial Narrow" w:cs="Arial"/>
                <w:sz w:val="22"/>
                <w:szCs w:val="22"/>
                <w:lang w:val="es-ES"/>
              </w:rPr>
              <w:t>Formulario de Oferta y Lista de Precios, de conformidad con las Cláusulas 12, 14 y 15 de las IAO;</w:t>
            </w:r>
          </w:p>
          <w:p w14:paraId="464D80A8" w14:textId="77777777" w:rsidR="00775530" w:rsidRPr="00BC0688" w:rsidRDefault="00775530" w:rsidP="006D5B8B">
            <w:pPr>
              <w:numPr>
                <w:ilvl w:val="0"/>
                <w:numId w:val="8"/>
              </w:numPr>
              <w:tabs>
                <w:tab w:val="clear" w:pos="1080"/>
                <w:tab w:val="num" w:pos="1152"/>
              </w:tabs>
              <w:spacing w:after="200"/>
              <w:ind w:left="1152" w:hanging="576"/>
              <w:jc w:val="both"/>
              <w:rPr>
                <w:rFonts w:ascii="Arial Narrow" w:hAnsi="Arial Narrow" w:cs="Arial"/>
                <w:sz w:val="22"/>
                <w:szCs w:val="22"/>
                <w:lang w:val="es-ES"/>
              </w:rPr>
            </w:pPr>
            <w:r w:rsidRPr="00BC0688">
              <w:rPr>
                <w:rFonts w:ascii="Arial Narrow" w:hAnsi="Arial Narrow" w:cs="Arial"/>
                <w:sz w:val="22"/>
                <w:szCs w:val="22"/>
                <w:lang w:val="es-ES"/>
              </w:rPr>
              <w:t>Garantía de Mantenimiento de la Oferta, de conformidad</w:t>
            </w:r>
            <w:r w:rsidR="00D230C7" w:rsidRPr="00BC0688">
              <w:rPr>
                <w:rFonts w:ascii="Arial Narrow" w:hAnsi="Arial Narrow" w:cs="Arial"/>
                <w:sz w:val="22"/>
                <w:szCs w:val="22"/>
                <w:lang w:val="es-ES"/>
              </w:rPr>
              <w:t xml:space="preserve"> con la Cláusula 21 de las IAO</w:t>
            </w:r>
            <w:r w:rsidRPr="00BC0688">
              <w:rPr>
                <w:rFonts w:ascii="Arial Narrow" w:hAnsi="Arial Narrow" w:cs="Arial"/>
                <w:sz w:val="22"/>
                <w:szCs w:val="22"/>
                <w:lang w:val="es-ES"/>
              </w:rPr>
              <w:t xml:space="preserve">, si </w:t>
            </w:r>
            <w:r w:rsidR="00D230C7" w:rsidRPr="00BC0688">
              <w:rPr>
                <w:rFonts w:ascii="Arial Narrow" w:hAnsi="Arial Narrow" w:cs="Arial"/>
                <w:sz w:val="22"/>
                <w:szCs w:val="22"/>
                <w:lang w:val="es-ES"/>
              </w:rPr>
              <w:t xml:space="preserve">así </w:t>
            </w:r>
            <w:r w:rsidRPr="00BC0688">
              <w:rPr>
                <w:rFonts w:ascii="Arial Narrow" w:hAnsi="Arial Narrow" w:cs="Arial"/>
                <w:sz w:val="22"/>
                <w:szCs w:val="22"/>
                <w:lang w:val="es-ES"/>
              </w:rPr>
              <w:t>se requiere;</w:t>
            </w:r>
          </w:p>
          <w:p w14:paraId="264D8F6A" w14:textId="77777777" w:rsidR="00775530" w:rsidRPr="00BC0688" w:rsidRDefault="00775530" w:rsidP="006D5B8B">
            <w:pPr>
              <w:numPr>
                <w:ilvl w:val="0"/>
                <w:numId w:val="8"/>
              </w:numPr>
              <w:tabs>
                <w:tab w:val="clear" w:pos="1080"/>
                <w:tab w:val="num" w:pos="1152"/>
              </w:tabs>
              <w:spacing w:after="200"/>
              <w:ind w:left="1152" w:hanging="576"/>
              <w:jc w:val="both"/>
              <w:rPr>
                <w:rFonts w:ascii="Arial Narrow" w:hAnsi="Arial Narrow" w:cs="Arial"/>
                <w:sz w:val="22"/>
                <w:szCs w:val="22"/>
                <w:lang w:val="es-ES"/>
              </w:rPr>
            </w:pPr>
            <w:r w:rsidRPr="00BC0688">
              <w:rPr>
                <w:rFonts w:ascii="Arial Narrow" w:hAnsi="Arial Narrow" w:cs="Arial"/>
                <w:sz w:val="22"/>
                <w:szCs w:val="22"/>
                <w:lang w:val="es-ES"/>
              </w:rPr>
              <w:t>confirmación escrita que autorice al signatario de la oferta a comprometer al Oferente, de conformidad con la Cláusula 22 de las IAO;</w:t>
            </w:r>
          </w:p>
          <w:p w14:paraId="08839BF2" w14:textId="77777777" w:rsidR="00775530" w:rsidRPr="00BC0688" w:rsidRDefault="00775530" w:rsidP="006D5B8B">
            <w:pPr>
              <w:numPr>
                <w:ilvl w:val="0"/>
                <w:numId w:val="8"/>
              </w:numPr>
              <w:tabs>
                <w:tab w:val="clear" w:pos="1080"/>
                <w:tab w:val="num" w:pos="1152"/>
              </w:tabs>
              <w:spacing w:after="200"/>
              <w:ind w:left="1152" w:hanging="576"/>
              <w:jc w:val="both"/>
              <w:rPr>
                <w:rFonts w:ascii="Arial Narrow" w:hAnsi="Arial Narrow" w:cs="Arial"/>
                <w:sz w:val="22"/>
                <w:szCs w:val="22"/>
                <w:lang w:val="es-ES"/>
              </w:rPr>
            </w:pPr>
            <w:r w:rsidRPr="00BC0688">
              <w:rPr>
                <w:rFonts w:ascii="Arial Narrow" w:hAnsi="Arial Narrow" w:cs="Arial"/>
                <w:sz w:val="22"/>
                <w:szCs w:val="22"/>
                <w:lang w:val="es-ES"/>
              </w:rPr>
              <w:t xml:space="preserve">evidencia documentada, de conformidad con la cláusula 16 de las IAO, que establezca que el Oferente es elegible para presentar una oferta; </w:t>
            </w:r>
          </w:p>
          <w:p w14:paraId="3C023C80" w14:textId="77777777" w:rsidR="00775530" w:rsidRPr="00BC0688" w:rsidRDefault="00775530" w:rsidP="006D5B8B">
            <w:pPr>
              <w:numPr>
                <w:ilvl w:val="0"/>
                <w:numId w:val="8"/>
              </w:numPr>
              <w:tabs>
                <w:tab w:val="clear" w:pos="1080"/>
                <w:tab w:val="num" w:pos="1152"/>
              </w:tabs>
              <w:spacing w:after="200"/>
              <w:ind w:left="1152" w:hanging="576"/>
              <w:jc w:val="both"/>
              <w:rPr>
                <w:rFonts w:ascii="Arial Narrow" w:hAnsi="Arial Narrow" w:cs="Arial"/>
                <w:sz w:val="22"/>
                <w:szCs w:val="22"/>
                <w:lang w:val="es-ES"/>
              </w:rPr>
            </w:pPr>
            <w:r w:rsidRPr="00BC0688">
              <w:rPr>
                <w:rFonts w:ascii="Arial Narrow" w:hAnsi="Arial Narrow" w:cs="Arial"/>
                <w:sz w:val="22"/>
                <w:szCs w:val="22"/>
                <w:lang w:val="es-ES"/>
              </w:rPr>
              <w:t xml:space="preserve">evidencia documentada, de conformidad con la Cláusula 17 de las IAO, que certifique que los Bienes </w:t>
            </w:r>
            <w:r w:rsidR="0038066B" w:rsidRPr="00BC0688">
              <w:rPr>
                <w:rFonts w:ascii="Arial Narrow" w:hAnsi="Arial Narrow" w:cs="Arial"/>
                <w:sz w:val="22"/>
                <w:szCs w:val="22"/>
                <w:lang w:val="es-ES"/>
              </w:rPr>
              <w:t xml:space="preserve">y/o Servicios </w:t>
            </w:r>
            <w:r w:rsidRPr="00BC0688">
              <w:rPr>
                <w:rFonts w:ascii="Arial Narrow" w:hAnsi="Arial Narrow" w:cs="Arial"/>
                <w:sz w:val="22"/>
                <w:szCs w:val="22"/>
                <w:lang w:val="es-ES"/>
              </w:rPr>
              <w:t>y Servicios Conexos que proporcionará el Oferente son de origen elegible;</w:t>
            </w:r>
          </w:p>
          <w:p w14:paraId="3CD7CD12" w14:textId="77777777" w:rsidR="00775530" w:rsidRPr="00BC0688" w:rsidRDefault="00775530" w:rsidP="006D5B8B">
            <w:pPr>
              <w:numPr>
                <w:ilvl w:val="0"/>
                <w:numId w:val="8"/>
              </w:numPr>
              <w:tabs>
                <w:tab w:val="clear" w:pos="1080"/>
                <w:tab w:val="num" w:pos="1152"/>
              </w:tabs>
              <w:spacing w:after="200"/>
              <w:ind w:left="1152" w:hanging="576"/>
              <w:jc w:val="both"/>
              <w:rPr>
                <w:rFonts w:ascii="Arial Narrow" w:hAnsi="Arial Narrow" w:cs="Arial"/>
                <w:sz w:val="22"/>
                <w:szCs w:val="22"/>
                <w:lang w:val="es-ES"/>
              </w:rPr>
            </w:pPr>
            <w:r w:rsidRPr="00BC0688">
              <w:rPr>
                <w:rFonts w:ascii="Arial Narrow" w:hAnsi="Arial Narrow" w:cs="Arial"/>
                <w:sz w:val="22"/>
                <w:szCs w:val="22"/>
                <w:lang w:val="es-ES"/>
              </w:rPr>
              <w:t xml:space="preserve">evidencia documentada, de conformidad con las Cláusulas 18 y 30 de las IAO, que establezca que los Bienes </w:t>
            </w:r>
            <w:r w:rsidR="0038066B" w:rsidRPr="00BC0688">
              <w:rPr>
                <w:rFonts w:ascii="Arial Narrow" w:hAnsi="Arial Narrow" w:cs="Arial"/>
                <w:sz w:val="22"/>
                <w:szCs w:val="22"/>
                <w:lang w:val="es-ES"/>
              </w:rPr>
              <w:t xml:space="preserve">y/o Servicios </w:t>
            </w:r>
            <w:r w:rsidRPr="00BC0688">
              <w:rPr>
                <w:rFonts w:ascii="Arial Narrow" w:hAnsi="Arial Narrow" w:cs="Arial"/>
                <w:sz w:val="22"/>
                <w:szCs w:val="22"/>
                <w:lang w:val="es-ES"/>
              </w:rPr>
              <w:t xml:space="preserve">y Servicios Conexos se ajustan sustancialmente a los Documentos de Licitación; </w:t>
            </w:r>
          </w:p>
          <w:p w14:paraId="3DE30BD3" w14:textId="77777777" w:rsidR="00775530" w:rsidRPr="00BC0688" w:rsidRDefault="00775530">
            <w:pPr>
              <w:tabs>
                <w:tab w:val="num" w:pos="1152"/>
              </w:tabs>
              <w:spacing w:after="200"/>
              <w:ind w:left="1152" w:hanging="576"/>
              <w:jc w:val="both"/>
              <w:rPr>
                <w:rFonts w:ascii="Arial Narrow" w:hAnsi="Arial Narrow" w:cs="Arial"/>
                <w:sz w:val="22"/>
                <w:szCs w:val="22"/>
                <w:lang w:val="es-ES"/>
              </w:rPr>
            </w:pPr>
            <w:r w:rsidRPr="00BC0688">
              <w:rPr>
                <w:rFonts w:ascii="Arial Narrow" w:hAnsi="Arial Narrow" w:cs="Arial"/>
                <w:sz w:val="22"/>
                <w:szCs w:val="22"/>
                <w:lang w:val="es-ES"/>
              </w:rPr>
              <w:t>(g)</w:t>
            </w:r>
            <w:r w:rsidRPr="00BC0688">
              <w:rPr>
                <w:rFonts w:ascii="Arial Narrow" w:hAnsi="Arial Narrow" w:cs="Arial"/>
                <w:sz w:val="22"/>
                <w:szCs w:val="22"/>
                <w:lang w:val="es-ES"/>
              </w:rPr>
              <w:tab/>
              <w:t>evidencia documentada, de conformidad con la Cláusula 19 de las IAO, que establezca que el   Oferente está calificado para ejecutar el contrato en caso que su oferta sea aceptada; y</w:t>
            </w:r>
          </w:p>
          <w:p w14:paraId="4A4960CA" w14:textId="77777777" w:rsidR="00775530" w:rsidRPr="00BC0688" w:rsidRDefault="00775530">
            <w:pPr>
              <w:tabs>
                <w:tab w:val="num" w:pos="1152"/>
              </w:tabs>
              <w:spacing w:after="200"/>
              <w:ind w:left="1152" w:hanging="576"/>
              <w:jc w:val="both"/>
              <w:rPr>
                <w:rFonts w:ascii="Arial Narrow" w:hAnsi="Arial Narrow" w:cs="Arial"/>
                <w:sz w:val="22"/>
                <w:szCs w:val="22"/>
                <w:lang w:val="es-ES"/>
              </w:rPr>
            </w:pPr>
            <w:r w:rsidRPr="00BC0688">
              <w:rPr>
                <w:rFonts w:ascii="Arial Narrow" w:hAnsi="Arial Narrow" w:cs="Arial"/>
                <w:sz w:val="22"/>
                <w:szCs w:val="22"/>
                <w:lang w:val="es-ES"/>
              </w:rPr>
              <w:t>(h)</w:t>
            </w:r>
            <w:r w:rsidRPr="00BC0688">
              <w:rPr>
                <w:rFonts w:ascii="Arial Narrow" w:hAnsi="Arial Narrow" w:cs="Arial"/>
                <w:sz w:val="22"/>
                <w:szCs w:val="22"/>
                <w:lang w:val="es-ES"/>
              </w:rPr>
              <w:tab/>
              <w:t xml:space="preserve">cualquier otro documento requerido en los </w:t>
            </w:r>
            <w:r w:rsidRPr="00BC0688">
              <w:rPr>
                <w:rFonts w:ascii="Arial Narrow" w:hAnsi="Arial Narrow" w:cs="Arial"/>
                <w:b/>
                <w:sz w:val="22"/>
                <w:szCs w:val="22"/>
                <w:lang w:val="es-ES"/>
              </w:rPr>
              <w:t>DDL</w:t>
            </w:r>
            <w:r w:rsidRPr="00BC0688">
              <w:rPr>
                <w:rFonts w:ascii="Arial Narrow" w:hAnsi="Arial Narrow" w:cs="Arial"/>
                <w:sz w:val="22"/>
                <w:szCs w:val="22"/>
                <w:lang w:val="es-ES"/>
              </w:rPr>
              <w:t xml:space="preserve">. </w:t>
            </w:r>
            <w:r w:rsidRPr="00BC0688">
              <w:rPr>
                <w:rFonts w:ascii="Arial Narrow" w:hAnsi="Arial Narrow" w:cs="Arial"/>
                <w:sz w:val="22"/>
                <w:szCs w:val="22"/>
                <w:lang w:val="es-ES"/>
              </w:rPr>
              <w:br/>
            </w:r>
          </w:p>
        </w:tc>
      </w:tr>
      <w:tr w:rsidR="00775530" w:rsidRPr="00BC0688" w14:paraId="784A9FA7" w14:textId="77777777">
        <w:tc>
          <w:tcPr>
            <w:tcW w:w="2340" w:type="dxa"/>
          </w:tcPr>
          <w:p w14:paraId="7E660FEE" w14:textId="77777777" w:rsidR="00775530" w:rsidRPr="00BC0688" w:rsidRDefault="00775530">
            <w:pPr>
              <w:pStyle w:val="Heading1-Clausename"/>
              <w:numPr>
                <w:ilvl w:val="0"/>
                <w:numId w:val="0"/>
              </w:numPr>
              <w:ind w:left="432" w:hanging="432"/>
              <w:rPr>
                <w:rFonts w:ascii="Arial Narrow" w:hAnsi="Arial Narrow"/>
                <w:sz w:val="22"/>
                <w:szCs w:val="22"/>
                <w:lang w:val="es-ES"/>
              </w:rPr>
            </w:pPr>
            <w:bookmarkStart w:id="20" w:name="_Toc106187679"/>
            <w:r w:rsidRPr="00BC0688">
              <w:rPr>
                <w:rFonts w:ascii="Arial Narrow" w:hAnsi="Arial Narrow"/>
                <w:sz w:val="22"/>
                <w:szCs w:val="22"/>
                <w:lang w:val="es-ES"/>
              </w:rPr>
              <w:t xml:space="preserve">12. </w:t>
            </w:r>
            <w:r w:rsidRPr="00BC0688">
              <w:rPr>
                <w:rFonts w:ascii="Arial Narrow" w:hAnsi="Arial Narrow"/>
                <w:sz w:val="22"/>
                <w:szCs w:val="22"/>
                <w:lang w:val="es-ES"/>
              </w:rPr>
              <w:tab/>
              <w:t>Formulario de Oferta y Lista de Precios</w:t>
            </w:r>
            <w:bookmarkEnd w:id="20"/>
          </w:p>
        </w:tc>
        <w:tc>
          <w:tcPr>
            <w:tcW w:w="6660" w:type="dxa"/>
          </w:tcPr>
          <w:p w14:paraId="2C7E13C6" w14:textId="77777777" w:rsidR="00DF1E1E" w:rsidRPr="00F023B4" w:rsidRDefault="00775530" w:rsidP="00DF1E1E">
            <w:pPr>
              <w:numPr>
                <w:ilvl w:val="1"/>
                <w:numId w:val="9"/>
              </w:numPr>
              <w:tabs>
                <w:tab w:val="clear" w:pos="360"/>
              </w:tabs>
              <w:spacing w:after="200"/>
              <w:ind w:left="576" w:hanging="576"/>
              <w:jc w:val="both"/>
              <w:rPr>
                <w:rFonts w:ascii="Arial Narrow" w:hAnsi="Arial Narrow" w:cs="Arial"/>
                <w:sz w:val="22"/>
                <w:szCs w:val="22"/>
                <w:lang w:val="es-ES"/>
              </w:rPr>
            </w:pPr>
            <w:r w:rsidRPr="00BC0688">
              <w:rPr>
                <w:rFonts w:ascii="Arial Narrow" w:hAnsi="Arial Narrow" w:cs="Arial"/>
                <w:sz w:val="22"/>
                <w:szCs w:val="22"/>
                <w:lang w:val="es-ES"/>
              </w:rPr>
              <w:t>El Oferente presentará el Formulario de Oferta utilizando el formulario suministrado en la Sección IV, Formularios de la Oferta. Este formulario deberá ser debidamente llenado sin alterar su for</w:t>
            </w:r>
            <w:r w:rsidR="00DF1E1E" w:rsidRPr="00BC0688">
              <w:rPr>
                <w:rFonts w:ascii="Arial Narrow" w:hAnsi="Arial Narrow" w:cs="Arial"/>
                <w:sz w:val="22"/>
                <w:szCs w:val="22"/>
                <w:lang w:val="es-ES"/>
              </w:rPr>
              <w:t>ma y no se aceptarán sustitutos, ni omisiones.</w:t>
            </w:r>
            <w:r w:rsidRPr="00BC0688">
              <w:rPr>
                <w:rFonts w:ascii="Arial Narrow" w:hAnsi="Arial Narrow" w:cs="Arial"/>
                <w:sz w:val="22"/>
                <w:szCs w:val="22"/>
                <w:lang w:val="es-ES"/>
              </w:rPr>
              <w:t xml:space="preserve"> Todos los espacios en blanco deberán ser llenados</w:t>
            </w:r>
            <w:r w:rsidR="00DF1E1E" w:rsidRPr="00BC0688">
              <w:rPr>
                <w:rFonts w:ascii="Arial Narrow" w:hAnsi="Arial Narrow" w:cs="Arial"/>
                <w:sz w:val="22"/>
                <w:szCs w:val="22"/>
                <w:lang w:val="es-ES"/>
              </w:rPr>
              <w:t xml:space="preserve"> con la información solicitada. La no inclusión de todos los </w:t>
            </w:r>
            <w:r w:rsidR="00DF1E1E" w:rsidRPr="00BC0688">
              <w:rPr>
                <w:rFonts w:ascii="Arial Narrow" w:hAnsi="Arial Narrow" w:cs="Arial"/>
                <w:sz w:val="22"/>
                <w:szCs w:val="22"/>
                <w:lang w:val="es-ES"/>
              </w:rPr>
              <w:lastRenderedPageBreak/>
              <w:t>valores económicos serán motivo de descalificación de la oferta.</w:t>
            </w:r>
          </w:p>
          <w:p w14:paraId="7BC96593" w14:textId="77777777" w:rsidR="00775530" w:rsidRPr="00BC0688" w:rsidRDefault="00775530">
            <w:pPr>
              <w:spacing w:after="200"/>
              <w:ind w:left="576" w:hanging="576"/>
              <w:jc w:val="both"/>
              <w:rPr>
                <w:rFonts w:ascii="Arial Narrow" w:hAnsi="Arial Narrow" w:cs="Arial"/>
                <w:sz w:val="22"/>
                <w:szCs w:val="22"/>
                <w:lang w:val="es-ES"/>
              </w:rPr>
            </w:pPr>
            <w:r w:rsidRPr="00BC0688">
              <w:rPr>
                <w:rFonts w:ascii="Arial Narrow" w:hAnsi="Arial Narrow" w:cs="Arial"/>
                <w:sz w:val="22"/>
                <w:szCs w:val="22"/>
                <w:lang w:val="es-ES"/>
              </w:rPr>
              <w:t>12.2</w:t>
            </w:r>
            <w:r w:rsidRPr="00BC0688">
              <w:rPr>
                <w:rFonts w:ascii="Arial Narrow" w:hAnsi="Arial Narrow" w:cs="Arial"/>
                <w:sz w:val="22"/>
                <w:szCs w:val="22"/>
                <w:lang w:val="es-ES"/>
              </w:rPr>
              <w:tab/>
              <w:t xml:space="preserve">El Oferente presentará la Lista de Precios de los Bienes </w:t>
            </w:r>
            <w:r w:rsidR="0038066B" w:rsidRPr="00BC0688">
              <w:rPr>
                <w:rFonts w:ascii="Arial Narrow" w:hAnsi="Arial Narrow" w:cs="Arial"/>
                <w:sz w:val="22"/>
                <w:szCs w:val="22"/>
                <w:lang w:val="es-ES"/>
              </w:rPr>
              <w:t xml:space="preserve">y/o Servicios </w:t>
            </w:r>
            <w:r w:rsidRPr="00BC0688">
              <w:rPr>
                <w:rFonts w:ascii="Arial Narrow" w:hAnsi="Arial Narrow" w:cs="Arial"/>
                <w:sz w:val="22"/>
                <w:szCs w:val="22"/>
                <w:lang w:val="es-ES"/>
              </w:rPr>
              <w:t>y Servicios Conexos, según corresponda a su origen y utilizando los formularios suministrados en la Sección IV, Formularios de la Oferta.</w:t>
            </w:r>
          </w:p>
        </w:tc>
      </w:tr>
      <w:tr w:rsidR="00775530" w:rsidRPr="00BC0688" w14:paraId="0DE84EC3" w14:textId="77777777">
        <w:tc>
          <w:tcPr>
            <w:tcW w:w="2340" w:type="dxa"/>
          </w:tcPr>
          <w:p w14:paraId="61DBAF32" w14:textId="77777777" w:rsidR="00775530" w:rsidRPr="00BC0688" w:rsidRDefault="00775530">
            <w:pPr>
              <w:pStyle w:val="Heading1-Clausename"/>
              <w:numPr>
                <w:ilvl w:val="0"/>
                <w:numId w:val="0"/>
              </w:numPr>
              <w:ind w:left="432" w:hanging="432"/>
              <w:rPr>
                <w:rFonts w:ascii="Arial Narrow" w:hAnsi="Arial Narrow"/>
                <w:sz w:val="22"/>
                <w:szCs w:val="22"/>
                <w:lang w:val="es-ES"/>
              </w:rPr>
            </w:pPr>
            <w:bookmarkStart w:id="21" w:name="_Toc106187680"/>
            <w:r w:rsidRPr="00BC0688">
              <w:rPr>
                <w:rFonts w:ascii="Arial Narrow" w:hAnsi="Arial Narrow"/>
                <w:sz w:val="22"/>
                <w:szCs w:val="22"/>
                <w:lang w:val="es-ES"/>
              </w:rPr>
              <w:lastRenderedPageBreak/>
              <w:t>13.</w:t>
            </w:r>
            <w:r w:rsidRPr="00BC0688">
              <w:rPr>
                <w:rFonts w:ascii="Arial Narrow" w:hAnsi="Arial Narrow"/>
                <w:sz w:val="22"/>
                <w:szCs w:val="22"/>
                <w:lang w:val="es-ES"/>
              </w:rPr>
              <w:tab/>
              <w:t>Ofertas Alternativas</w:t>
            </w:r>
            <w:bookmarkEnd w:id="21"/>
          </w:p>
        </w:tc>
        <w:tc>
          <w:tcPr>
            <w:tcW w:w="6660" w:type="dxa"/>
          </w:tcPr>
          <w:p w14:paraId="43DCEFCC" w14:textId="77777777" w:rsidR="00775530" w:rsidRPr="00BC0688" w:rsidRDefault="00F21E21" w:rsidP="00F21E21">
            <w:pPr>
              <w:numPr>
                <w:ilvl w:val="1"/>
                <w:numId w:val="10"/>
              </w:numPr>
              <w:tabs>
                <w:tab w:val="clear" w:pos="360"/>
              </w:tabs>
              <w:spacing w:after="200"/>
              <w:ind w:left="576" w:hanging="576"/>
              <w:jc w:val="both"/>
              <w:rPr>
                <w:rFonts w:ascii="Arial Narrow" w:hAnsi="Arial Narrow" w:cs="Arial"/>
                <w:sz w:val="22"/>
                <w:szCs w:val="22"/>
                <w:lang w:val="es-ES"/>
              </w:rPr>
            </w:pPr>
            <w:r w:rsidRPr="00BC0688">
              <w:rPr>
                <w:rFonts w:ascii="Arial Narrow" w:hAnsi="Arial Narrow" w:cs="Arial"/>
                <w:sz w:val="22"/>
                <w:szCs w:val="22"/>
                <w:lang w:val="es-ES"/>
              </w:rPr>
              <w:t>N</w:t>
            </w:r>
            <w:r w:rsidR="00775530" w:rsidRPr="00BC0688">
              <w:rPr>
                <w:rFonts w:ascii="Arial Narrow" w:hAnsi="Arial Narrow" w:cs="Arial"/>
                <w:sz w:val="22"/>
                <w:szCs w:val="22"/>
                <w:lang w:val="es-ES"/>
              </w:rPr>
              <w:t>o se considerarán ofertas alternativas.</w:t>
            </w:r>
          </w:p>
        </w:tc>
      </w:tr>
      <w:tr w:rsidR="00775530" w:rsidRPr="00BC0688" w14:paraId="326D7CD9" w14:textId="77777777">
        <w:tc>
          <w:tcPr>
            <w:tcW w:w="2340" w:type="dxa"/>
          </w:tcPr>
          <w:p w14:paraId="242246AA" w14:textId="77777777" w:rsidR="00775530" w:rsidRPr="00BC0688" w:rsidRDefault="00775530">
            <w:pPr>
              <w:pStyle w:val="Heading1-Clausename"/>
              <w:numPr>
                <w:ilvl w:val="0"/>
                <w:numId w:val="0"/>
              </w:numPr>
              <w:ind w:left="432" w:hanging="432"/>
              <w:rPr>
                <w:rFonts w:ascii="Arial Narrow" w:hAnsi="Arial Narrow"/>
                <w:sz w:val="22"/>
                <w:szCs w:val="22"/>
                <w:lang w:val="es-ES"/>
              </w:rPr>
            </w:pPr>
            <w:bookmarkStart w:id="22" w:name="_Toc106187681"/>
            <w:r w:rsidRPr="00BC0688">
              <w:rPr>
                <w:rFonts w:ascii="Arial Narrow" w:hAnsi="Arial Narrow"/>
                <w:sz w:val="22"/>
                <w:szCs w:val="22"/>
                <w:lang w:val="es-ES"/>
              </w:rPr>
              <w:t xml:space="preserve">14. </w:t>
            </w:r>
            <w:r w:rsidRPr="00BC0688">
              <w:rPr>
                <w:rFonts w:ascii="Arial Narrow" w:hAnsi="Arial Narrow"/>
                <w:sz w:val="22"/>
                <w:szCs w:val="22"/>
                <w:lang w:val="es-ES"/>
              </w:rPr>
              <w:tab/>
              <w:t>Precios de la Oferta y Descuentos</w:t>
            </w:r>
            <w:bookmarkEnd w:id="22"/>
          </w:p>
        </w:tc>
        <w:tc>
          <w:tcPr>
            <w:tcW w:w="6660" w:type="dxa"/>
          </w:tcPr>
          <w:p w14:paraId="51FDA799" w14:textId="77777777" w:rsidR="00775530" w:rsidRPr="00BC0688" w:rsidRDefault="00775530" w:rsidP="006D5B8B">
            <w:pPr>
              <w:numPr>
                <w:ilvl w:val="1"/>
                <w:numId w:val="11"/>
              </w:numPr>
              <w:tabs>
                <w:tab w:val="clear" w:pos="360"/>
              </w:tabs>
              <w:spacing w:after="200"/>
              <w:ind w:left="576" w:hanging="576"/>
              <w:jc w:val="both"/>
              <w:rPr>
                <w:rFonts w:ascii="Arial Narrow" w:hAnsi="Arial Narrow" w:cs="Arial"/>
                <w:sz w:val="22"/>
                <w:szCs w:val="22"/>
                <w:lang w:val="es-ES"/>
              </w:rPr>
            </w:pPr>
            <w:r w:rsidRPr="00BC0688">
              <w:rPr>
                <w:rFonts w:ascii="Arial Narrow" w:hAnsi="Arial Narrow" w:cs="Arial"/>
                <w:sz w:val="22"/>
                <w:szCs w:val="22"/>
                <w:lang w:val="es-ES"/>
              </w:rPr>
              <w:t>Los precios y descuentos cotizados por el Oferente en el Formulario de Presentación de la Oferta y en la Lista de Precios deberán ajustarse a los requerimientos que se indican a continuación.</w:t>
            </w:r>
          </w:p>
          <w:p w14:paraId="0B136922" w14:textId="77777777" w:rsidR="00775530" w:rsidRPr="00BC0688" w:rsidRDefault="00775530">
            <w:pPr>
              <w:spacing w:after="200"/>
              <w:ind w:left="576" w:hanging="576"/>
              <w:jc w:val="both"/>
              <w:rPr>
                <w:rFonts w:ascii="Arial Narrow" w:hAnsi="Arial Narrow" w:cs="Arial"/>
                <w:sz w:val="22"/>
                <w:szCs w:val="22"/>
                <w:lang w:val="es-ES"/>
              </w:rPr>
            </w:pPr>
            <w:r w:rsidRPr="00BC0688">
              <w:rPr>
                <w:rFonts w:ascii="Arial Narrow" w:hAnsi="Arial Narrow" w:cs="Arial"/>
                <w:sz w:val="22"/>
                <w:szCs w:val="22"/>
                <w:lang w:val="es-ES"/>
              </w:rPr>
              <w:t>14.2</w:t>
            </w:r>
            <w:r w:rsidRPr="00BC0688">
              <w:rPr>
                <w:rFonts w:ascii="Arial Narrow" w:hAnsi="Arial Narrow" w:cs="Arial"/>
                <w:sz w:val="22"/>
                <w:szCs w:val="22"/>
                <w:lang w:val="es-ES"/>
              </w:rPr>
              <w:tab/>
              <w:t xml:space="preserve">Todos los lotes y artículos deberán enumerarse y cotizarse por separado en el Formulario de Lista de Precios. Si una Lista de Precios detalla artículos pero no los cotiza, se asumirá que los precios están incluidos en los precios de otros artículos. Asimismo, cuando algún lote o artículo no aparezca en la Lista de Precios se asumirá que no está incluido en la oferta, y de considerarse que la oferta cumple sustancialmente, se aplicarán los ajustes correspondientes, de conformidad con la Cláusula 31 de las IAO. </w:t>
            </w:r>
          </w:p>
          <w:p w14:paraId="02B4FAF2" w14:textId="77777777" w:rsidR="00775530" w:rsidRPr="00BC0688" w:rsidRDefault="00775530" w:rsidP="006D5B8B">
            <w:pPr>
              <w:numPr>
                <w:ilvl w:val="1"/>
                <w:numId w:val="12"/>
              </w:numPr>
              <w:tabs>
                <w:tab w:val="clear" w:pos="420"/>
              </w:tabs>
              <w:spacing w:after="200"/>
              <w:ind w:left="576" w:hanging="576"/>
              <w:jc w:val="both"/>
              <w:rPr>
                <w:rFonts w:ascii="Arial Narrow" w:hAnsi="Arial Narrow" w:cs="Arial"/>
                <w:sz w:val="22"/>
                <w:szCs w:val="22"/>
                <w:lang w:val="es-ES"/>
              </w:rPr>
            </w:pPr>
            <w:r w:rsidRPr="00BC0688">
              <w:rPr>
                <w:rFonts w:ascii="Arial Narrow" w:hAnsi="Arial Narrow" w:cs="Arial"/>
                <w:sz w:val="22"/>
                <w:szCs w:val="22"/>
                <w:lang w:val="es-ES"/>
              </w:rPr>
              <w:t xml:space="preserve">El precio cotizado en el formulario de Presentación de la Oferta deberá ser el precio total de la oferta, excluyendo cualquier descuento que se ofrezca. </w:t>
            </w:r>
          </w:p>
          <w:p w14:paraId="740BD53A" w14:textId="77777777" w:rsidR="00775530" w:rsidRPr="00BC0688" w:rsidRDefault="00775530" w:rsidP="006D5B8B">
            <w:pPr>
              <w:numPr>
                <w:ilvl w:val="1"/>
                <w:numId w:val="12"/>
              </w:numPr>
              <w:tabs>
                <w:tab w:val="clear" w:pos="420"/>
              </w:tabs>
              <w:spacing w:after="200"/>
              <w:ind w:left="576" w:hanging="576"/>
              <w:jc w:val="both"/>
              <w:rPr>
                <w:rFonts w:ascii="Arial Narrow" w:hAnsi="Arial Narrow" w:cs="Arial"/>
                <w:sz w:val="22"/>
                <w:szCs w:val="22"/>
                <w:lang w:val="es-ES"/>
              </w:rPr>
            </w:pPr>
            <w:r w:rsidRPr="00BC0688">
              <w:rPr>
                <w:rFonts w:ascii="Arial Narrow" w:hAnsi="Arial Narrow" w:cs="Arial"/>
                <w:sz w:val="22"/>
                <w:szCs w:val="22"/>
                <w:lang w:val="es-ES"/>
              </w:rPr>
              <w:t xml:space="preserve">El Oferente cotizará cualquier descuento incondicional e indicará su método de aplicación en el formulario de Presentación de la Oferta. </w:t>
            </w:r>
          </w:p>
          <w:p w14:paraId="04FFFE93" w14:textId="77777777" w:rsidR="00EC26EE" w:rsidRPr="00136E67" w:rsidRDefault="00775530" w:rsidP="00136E67">
            <w:pPr>
              <w:numPr>
                <w:ilvl w:val="1"/>
                <w:numId w:val="12"/>
              </w:numPr>
              <w:tabs>
                <w:tab w:val="clear" w:pos="420"/>
              </w:tabs>
              <w:suppressAutoHyphens/>
              <w:spacing w:after="200"/>
              <w:ind w:left="576" w:hanging="576"/>
              <w:jc w:val="both"/>
              <w:rPr>
                <w:rFonts w:ascii="Arial Narrow" w:hAnsi="Arial Narrow" w:cs="Arial"/>
                <w:sz w:val="22"/>
                <w:szCs w:val="22"/>
                <w:lang w:val="es-ES"/>
              </w:rPr>
            </w:pPr>
            <w:r w:rsidRPr="00BC0688">
              <w:rPr>
                <w:rFonts w:ascii="Arial Narrow" w:hAnsi="Arial Narrow" w:cs="Arial"/>
                <w:sz w:val="22"/>
                <w:szCs w:val="22"/>
                <w:lang w:val="es-ES"/>
              </w:rPr>
              <w:t xml:space="preserve">Las expresiones DDP, </w:t>
            </w:r>
            <w:r w:rsidR="008429E8" w:rsidRPr="00BC0688">
              <w:rPr>
                <w:rFonts w:ascii="Arial Narrow" w:hAnsi="Arial Narrow" w:cs="Arial"/>
                <w:sz w:val="22"/>
                <w:szCs w:val="22"/>
                <w:lang w:val="es-ES"/>
              </w:rPr>
              <w:t xml:space="preserve">DPA </w:t>
            </w:r>
            <w:r w:rsidRPr="00BC0688">
              <w:rPr>
                <w:rFonts w:ascii="Arial Narrow" w:hAnsi="Arial Narrow" w:cs="Arial"/>
                <w:sz w:val="22"/>
                <w:szCs w:val="22"/>
                <w:lang w:val="es-ES"/>
              </w:rPr>
              <w:t xml:space="preserve">y otros términos afines se regirán por las normas prescritas en la edición vigente de Incoterms publicada por la Cámara de Comercio Internacional (www.iccwbo.org), según se indique en los DDL Los precios deberán cotizarse como se indica en cada formulario de Lista de Precios incluidos en la Sección IV, Formularios de la Oferta. El desglose de los componentes de los precios se requiere con el único propósito de facilitar al Comprador la comparación de las ofertas. Esto no limitará de ninguna manera el derecho del Comprador para contratar bajo cualquiera de los términos ofrecidos. Al cotizar los precios, el Oferente podrá incluir costos de transporte cotizados por empresas transportadoras registradas en cualquier país elegible, de conformidad con la Sección V, Países Elegibles. Asimismo, el Oferente podrá adquirir servicios de seguros de cualquier país elegible de conformidad con la Sección V, Países Elegibles. Los precios deberán registrarse de la siguiente manera: </w:t>
            </w:r>
          </w:p>
          <w:p w14:paraId="6BD5F231" w14:textId="77777777" w:rsidR="00775530" w:rsidRPr="00BC0688" w:rsidRDefault="00775530">
            <w:pPr>
              <w:suppressAutoHyphens/>
              <w:spacing w:after="180"/>
              <w:ind w:left="1692" w:hanging="576"/>
              <w:jc w:val="both"/>
              <w:rPr>
                <w:rFonts w:ascii="Arial Narrow" w:hAnsi="Arial Narrow" w:cs="Arial"/>
                <w:sz w:val="22"/>
                <w:szCs w:val="22"/>
                <w:lang w:val="es-ES"/>
              </w:rPr>
            </w:pPr>
            <w:r w:rsidRPr="00BC0688">
              <w:rPr>
                <w:rFonts w:ascii="Arial Narrow" w:hAnsi="Arial Narrow" w:cs="Arial"/>
                <w:sz w:val="22"/>
                <w:szCs w:val="22"/>
                <w:lang w:val="es-ES"/>
              </w:rPr>
              <w:t xml:space="preserve"> (i) </w:t>
            </w:r>
            <w:r w:rsidRPr="00BC0688">
              <w:rPr>
                <w:rFonts w:ascii="Arial Narrow" w:hAnsi="Arial Narrow" w:cs="Arial"/>
                <w:sz w:val="22"/>
                <w:szCs w:val="22"/>
                <w:lang w:val="es-ES"/>
              </w:rPr>
              <w:tab/>
              <w:t xml:space="preserve">el precio de los bienes </w:t>
            </w:r>
            <w:r w:rsidR="0038066B" w:rsidRPr="00BC0688">
              <w:rPr>
                <w:rFonts w:ascii="Arial Narrow" w:hAnsi="Arial Narrow" w:cs="Arial"/>
                <w:sz w:val="22"/>
                <w:szCs w:val="22"/>
                <w:lang w:val="es-ES"/>
              </w:rPr>
              <w:t xml:space="preserve">y/o Servicios </w:t>
            </w:r>
            <w:r w:rsidRPr="00BC0688">
              <w:rPr>
                <w:rFonts w:ascii="Arial Narrow" w:hAnsi="Arial Narrow" w:cs="Arial"/>
                <w:sz w:val="22"/>
                <w:szCs w:val="22"/>
                <w:lang w:val="es-ES"/>
              </w:rPr>
              <w:t xml:space="preserve">cotizados entregados en el lugar de destino convenido en Honduras especificado en los </w:t>
            </w:r>
            <w:r w:rsidRPr="00BC0688">
              <w:rPr>
                <w:rFonts w:ascii="Arial Narrow" w:hAnsi="Arial Narrow" w:cs="Arial"/>
                <w:b/>
                <w:bCs/>
                <w:sz w:val="22"/>
                <w:szCs w:val="22"/>
                <w:lang w:val="es-ES"/>
              </w:rPr>
              <w:t>DDL</w:t>
            </w:r>
            <w:r w:rsidRPr="00BC0688">
              <w:rPr>
                <w:rFonts w:ascii="Arial Narrow" w:hAnsi="Arial Narrow" w:cs="Arial"/>
                <w:sz w:val="22"/>
                <w:szCs w:val="22"/>
                <w:lang w:val="es-ES"/>
              </w:rPr>
              <w:t xml:space="preserve">, incluyendo todos los derechos de aduana y los impuestos a la venta o de otro tipo ya pagados o por pagar sobre los componentes y materia prima utilizada en la fabricación o ensamblaje de los bienes; </w:t>
            </w:r>
          </w:p>
          <w:p w14:paraId="09B922C3" w14:textId="77777777" w:rsidR="00775530" w:rsidRPr="00BC0688" w:rsidRDefault="00775530" w:rsidP="006D5B8B">
            <w:pPr>
              <w:numPr>
                <w:ilvl w:val="1"/>
                <w:numId w:val="13"/>
              </w:numPr>
              <w:tabs>
                <w:tab w:val="clear" w:pos="2052"/>
                <w:tab w:val="left" w:pos="1692"/>
              </w:tabs>
              <w:suppressAutoHyphens/>
              <w:spacing w:after="180"/>
              <w:ind w:left="1692" w:hanging="576"/>
              <w:jc w:val="both"/>
              <w:rPr>
                <w:rFonts w:ascii="Arial Narrow" w:hAnsi="Arial Narrow" w:cs="Arial"/>
                <w:sz w:val="22"/>
                <w:szCs w:val="22"/>
                <w:lang w:val="es-ES"/>
              </w:rPr>
            </w:pPr>
            <w:r w:rsidRPr="00BC0688">
              <w:rPr>
                <w:rFonts w:ascii="Arial Narrow" w:hAnsi="Arial Narrow" w:cs="Arial"/>
                <w:sz w:val="22"/>
                <w:szCs w:val="22"/>
                <w:lang w:val="es-ES"/>
              </w:rPr>
              <w:t xml:space="preserve">todo impuesto a las ventas u otro tipo de impuesto que </w:t>
            </w:r>
            <w:r w:rsidRPr="00BC0688">
              <w:rPr>
                <w:rFonts w:ascii="Arial Narrow" w:hAnsi="Arial Narrow" w:cs="Arial"/>
                <w:sz w:val="22"/>
                <w:szCs w:val="22"/>
                <w:lang w:val="es-ES"/>
              </w:rPr>
              <w:lastRenderedPageBreak/>
              <w:t xml:space="preserve">obligue Honduras a pagar </w:t>
            </w:r>
            <w:r w:rsidR="00117873" w:rsidRPr="00BC0688">
              <w:rPr>
                <w:rFonts w:ascii="Arial Narrow" w:hAnsi="Arial Narrow" w:cs="Arial"/>
                <w:sz w:val="22"/>
                <w:szCs w:val="22"/>
                <w:lang w:val="es-ES"/>
              </w:rPr>
              <w:t>sobre los</w:t>
            </w:r>
            <w:r w:rsidRPr="00BC0688">
              <w:rPr>
                <w:rFonts w:ascii="Arial Narrow" w:hAnsi="Arial Narrow" w:cs="Arial"/>
                <w:sz w:val="22"/>
                <w:szCs w:val="22"/>
                <w:lang w:val="es-ES"/>
              </w:rPr>
              <w:t xml:space="preserve"> Bienes </w:t>
            </w:r>
            <w:r w:rsidR="0038066B" w:rsidRPr="00BC0688">
              <w:rPr>
                <w:rFonts w:ascii="Arial Narrow" w:hAnsi="Arial Narrow" w:cs="Arial"/>
                <w:sz w:val="22"/>
                <w:szCs w:val="22"/>
                <w:lang w:val="es-ES"/>
              </w:rPr>
              <w:t xml:space="preserve">y/o Servicios </w:t>
            </w:r>
            <w:r w:rsidRPr="00BC0688">
              <w:rPr>
                <w:rFonts w:ascii="Arial Narrow" w:hAnsi="Arial Narrow" w:cs="Arial"/>
                <w:sz w:val="22"/>
                <w:szCs w:val="22"/>
                <w:lang w:val="es-ES"/>
              </w:rPr>
              <w:t>en caso de ser adjudicado el Contrato al Oferente.</w:t>
            </w:r>
          </w:p>
          <w:p w14:paraId="1E77481E" w14:textId="77777777" w:rsidR="00775530" w:rsidRPr="00BC0688" w:rsidRDefault="00775530">
            <w:pPr>
              <w:suppressAutoHyphens/>
              <w:spacing w:after="220"/>
              <w:ind w:left="576" w:hanging="576"/>
              <w:jc w:val="both"/>
              <w:rPr>
                <w:rFonts w:ascii="Arial Narrow" w:hAnsi="Arial Narrow" w:cs="Arial"/>
                <w:sz w:val="22"/>
                <w:szCs w:val="22"/>
                <w:lang w:val="es-ES"/>
              </w:rPr>
            </w:pPr>
            <w:r w:rsidRPr="00BC0688">
              <w:rPr>
                <w:rFonts w:ascii="Arial Narrow" w:hAnsi="Arial Narrow" w:cs="Arial"/>
                <w:sz w:val="22"/>
                <w:szCs w:val="22"/>
                <w:lang w:val="es-ES"/>
              </w:rPr>
              <w:t>14.</w:t>
            </w:r>
            <w:r w:rsidR="001420BD" w:rsidRPr="00BC0688">
              <w:rPr>
                <w:rFonts w:ascii="Arial Narrow" w:hAnsi="Arial Narrow" w:cs="Arial"/>
                <w:sz w:val="22"/>
                <w:szCs w:val="22"/>
                <w:lang w:val="es-ES"/>
              </w:rPr>
              <w:t>6</w:t>
            </w:r>
            <w:r w:rsidRPr="00BC0688">
              <w:rPr>
                <w:rFonts w:ascii="Arial Narrow" w:hAnsi="Arial Narrow" w:cs="Arial"/>
                <w:sz w:val="22"/>
                <w:szCs w:val="22"/>
                <w:lang w:val="es-ES"/>
              </w:rPr>
              <w:tab/>
            </w:r>
            <w:r w:rsidRPr="00BC0688">
              <w:rPr>
                <w:rFonts w:ascii="Arial Narrow" w:hAnsi="Arial Narrow" w:cs="Arial"/>
                <w:color w:val="000000"/>
                <w:sz w:val="22"/>
                <w:szCs w:val="22"/>
                <w:lang w:val="es-ES"/>
              </w:rPr>
              <w:t xml:space="preserve">Los precios cotizados por el Oferente serán fijos durante la ejecución del Contrato y no estarán sujetos a ninguna variación por ningún motivo, salvo indicación contraria en los </w:t>
            </w:r>
            <w:r w:rsidRPr="00BC0688">
              <w:rPr>
                <w:rFonts w:ascii="Arial Narrow" w:hAnsi="Arial Narrow" w:cs="Arial"/>
                <w:b/>
                <w:color w:val="000000"/>
                <w:sz w:val="22"/>
                <w:szCs w:val="22"/>
                <w:lang w:val="es-ES"/>
              </w:rPr>
              <w:t>DDL</w:t>
            </w:r>
            <w:r w:rsidRPr="00BC0688">
              <w:rPr>
                <w:rFonts w:ascii="Arial Narrow" w:hAnsi="Arial Narrow" w:cs="Arial"/>
                <w:color w:val="000000"/>
                <w:sz w:val="22"/>
                <w:szCs w:val="22"/>
                <w:lang w:val="es-ES"/>
              </w:rPr>
              <w:t xml:space="preserve">. Una oferta presentada con precios ajustables no responde a lo solicitado y, en consecuencia, será rechazada de conformidad con la Cláusula 30 de las IAO. Sin embargo, si de acuerdo con lo indicado en los </w:t>
            </w:r>
            <w:r w:rsidRPr="00BC0688">
              <w:rPr>
                <w:rFonts w:ascii="Arial Narrow" w:hAnsi="Arial Narrow" w:cs="Arial"/>
                <w:b/>
                <w:color w:val="000000"/>
                <w:sz w:val="22"/>
                <w:szCs w:val="22"/>
                <w:lang w:val="es-ES"/>
              </w:rPr>
              <w:t>DDL,</w:t>
            </w:r>
            <w:r w:rsidRPr="00BC0688">
              <w:rPr>
                <w:rFonts w:ascii="Arial Narrow" w:hAnsi="Arial Narrow" w:cs="Arial"/>
                <w:color w:val="000000"/>
                <w:sz w:val="22"/>
                <w:szCs w:val="22"/>
                <w:lang w:val="es-ES"/>
              </w:rPr>
              <w:t xml:space="preserve"> los precios cotizados por el Oferente pueden ser ajustables durante la ejecución del Contrato, las ofertas que coticen precios fijos no serán rechazadas, y el</w:t>
            </w:r>
            <w:r w:rsidRPr="00BC0688">
              <w:rPr>
                <w:rFonts w:ascii="Arial Narrow" w:hAnsi="Arial Narrow" w:cs="Arial"/>
                <w:sz w:val="22"/>
                <w:szCs w:val="22"/>
                <w:lang w:val="es-ES"/>
              </w:rPr>
              <w:t xml:space="preserve"> ajuste de los precios se considerará igual a cero.</w:t>
            </w:r>
          </w:p>
          <w:p w14:paraId="61165FFE" w14:textId="77777777" w:rsidR="00775530" w:rsidRPr="00BC0688" w:rsidRDefault="00775530" w:rsidP="006844FF">
            <w:pPr>
              <w:suppressAutoHyphens/>
              <w:spacing w:after="200"/>
              <w:ind w:left="576" w:hanging="576"/>
              <w:jc w:val="both"/>
              <w:rPr>
                <w:rFonts w:ascii="Arial Narrow" w:hAnsi="Arial Narrow" w:cs="Arial"/>
                <w:sz w:val="22"/>
                <w:szCs w:val="22"/>
                <w:lang w:val="es-ES"/>
              </w:rPr>
            </w:pPr>
            <w:r w:rsidRPr="00BC0688">
              <w:rPr>
                <w:rFonts w:ascii="Arial Narrow" w:hAnsi="Arial Narrow" w:cs="Arial"/>
                <w:sz w:val="22"/>
                <w:szCs w:val="22"/>
                <w:lang w:val="es-ES"/>
              </w:rPr>
              <w:t>14.</w:t>
            </w:r>
            <w:r w:rsidR="001420BD" w:rsidRPr="00BC0688">
              <w:rPr>
                <w:rFonts w:ascii="Arial Narrow" w:hAnsi="Arial Narrow" w:cs="Arial"/>
                <w:sz w:val="22"/>
                <w:szCs w:val="22"/>
                <w:lang w:val="es-ES"/>
              </w:rPr>
              <w:t>7</w:t>
            </w:r>
            <w:r w:rsidRPr="00BC0688">
              <w:rPr>
                <w:rFonts w:ascii="Arial Narrow" w:hAnsi="Arial Narrow" w:cs="Arial"/>
                <w:sz w:val="22"/>
                <w:szCs w:val="22"/>
                <w:lang w:val="es-ES"/>
              </w:rPr>
              <w:tab/>
              <w:t xml:space="preserve">Si así se indica en la subcláusula 1.1 de las IAO, el </w:t>
            </w:r>
            <w:r w:rsidR="006844FF" w:rsidRPr="00BC0688">
              <w:rPr>
                <w:rFonts w:ascii="Arial Narrow" w:hAnsi="Arial Narrow" w:cs="Arial"/>
                <w:sz w:val="22"/>
                <w:szCs w:val="22"/>
                <w:lang w:val="es-ES"/>
              </w:rPr>
              <w:t>Aviso de</w:t>
            </w:r>
            <w:r w:rsidR="008947A2">
              <w:rPr>
                <w:rFonts w:ascii="Arial Narrow" w:hAnsi="Arial Narrow" w:cs="Arial"/>
                <w:sz w:val="22"/>
                <w:szCs w:val="22"/>
                <w:lang w:val="es-ES"/>
              </w:rPr>
              <w:t xml:space="preserve"> </w:t>
            </w:r>
            <w:r w:rsidRPr="00BC0688">
              <w:rPr>
                <w:rFonts w:ascii="Arial Narrow" w:hAnsi="Arial Narrow" w:cs="Arial"/>
                <w:color w:val="000000"/>
                <w:sz w:val="22"/>
                <w:szCs w:val="22"/>
                <w:lang w:val="es-ES"/>
              </w:rPr>
              <w:t xml:space="preserve">Licitación será por ofertas para contratos individuales (lotes) o para combinación de contratos (grupos). A menos que se indique lo contrario en los </w:t>
            </w:r>
            <w:r w:rsidRPr="00BC0688">
              <w:rPr>
                <w:rFonts w:ascii="Arial Narrow" w:hAnsi="Arial Narrow" w:cs="Arial"/>
                <w:b/>
                <w:color w:val="000000"/>
                <w:sz w:val="22"/>
                <w:szCs w:val="22"/>
                <w:lang w:val="es-ES"/>
              </w:rPr>
              <w:t>DDL</w:t>
            </w:r>
            <w:r w:rsidRPr="00BC0688">
              <w:rPr>
                <w:rFonts w:ascii="Arial Narrow" w:hAnsi="Arial Narrow" w:cs="Arial"/>
                <w:color w:val="000000"/>
                <w:sz w:val="22"/>
                <w:szCs w:val="22"/>
                <w:lang w:val="es-ES"/>
              </w:rPr>
              <w:t xml:space="preserve">, los precios cotizados </w:t>
            </w:r>
            <w:r w:rsidRPr="00BC0688">
              <w:rPr>
                <w:rFonts w:ascii="Arial Narrow" w:hAnsi="Arial Narrow" w:cs="Arial"/>
                <w:i/>
                <w:color w:val="000000"/>
                <w:sz w:val="22"/>
                <w:szCs w:val="22"/>
                <w:lang w:val="es-ES"/>
              </w:rPr>
              <w:t>deberán corresponder al 100% de los artículos indicados en cada lote y al 100% de las cantidades indicadas para cada artículo de un lote.</w:t>
            </w:r>
            <w:r w:rsidRPr="00BC0688">
              <w:rPr>
                <w:rFonts w:ascii="Arial Narrow" w:hAnsi="Arial Narrow" w:cs="Arial"/>
                <w:color w:val="000000"/>
                <w:sz w:val="22"/>
                <w:szCs w:val="22"/>
                <w:lang w:val="es-ES"/>
              </w:rPr>
              <w:t xml:space="preserve"> Los Oferentes que deseen ofrecer reducción de precios (descuentos) por la adjudicación de más de un contrato deberán indicar en su oferta los descuentos aplicables de conformidad con la Subcláusula 14.4 de las IAO, siempre y cuan</w:t>
            </w:r>
            <w:r w:rsidRPr="00BC0688">
              <w:rPr>
                <w:rFonts w:ascii="Arial Narrow" w:hAnsi="Arial Narrow" w:cs="Arial"/>
                <w:sz w:val="22"/>
                <w:szCs w:val="22"/>
                <w:lang w:val="es-ES"/>
              </w:rPr>
              <w:t xml:space="preserve">do las ofertas por todos los lotes sean presentadas y abiertas al mismo tiempo. </w:t>
            </w:r>
          </w:p>
        </w:tc>
      </w:tr>
      <w:tr w:rsidR="00775530" w:rsidRPr="00BC0688" w14:paraId="4F0FCFBF" w14:textId="77777777">
        <w:tc>
          <w:tcPr>
            <w:tcW w:w="2340" w:type="dxa"/>
          </w:tcPr>
          <w:p w14:paraId="2D5B680D" w14:textId="77777777" w:rsidR="00775530" w:rsidRPr="00BC0688" w:rsidRDefault="00775530">
            <w:pPr>
              <w:pStyle w:val="Heading1-Clausename"/>
              <w:numPr>
                <w:ilvl w:val="0"/>
                <w:numId w:val="0"/>
              </w:numPr>
              <w:ind w:left="432" w:hanging="432"/>
              <w:rPr>
                <w:rFonts w:ascii="Arial Narrow" w:hAnsi="Arial Narrow"/>
                <w:sz w:val="22"/>
                <w:szCs w:val="22"/>
                <w:lang w:val="es-ES"/>
              </w:rPr>
            </w:pPr>
            <w:bookmarkStart w:id="23" w:name="_Toc106187682"/>
            <w:r w:rsidRPr="00BC0688">
              <w:rPr>
                <w:rFonts w:ascii="Arial Narrow" w:hAnsi="Arial Narrow"/>
                <w:sz w:val="22"/>
                <w:szCs w:val="22"/>
                <w:lang w:val="es-ES"/>
              </w:rPr>
              <w:lastRenderedPageBreak/>
              <w:t>15.</w:t>
            </w:r>
            <w:r w:rsidRPr="00BC0688">
              <w:rPr>
                <w:rFonts w:ascii="Arial Narrow" w:hAnsi="Arial Narrow"/>
                <w:sz w:val="22"/>
                <w:szCs w:val="22"/>
                <w:lang w:val="es-ES"/>
              </w:rPr>
              <w:tab/>
              <w:t>Moneda de la Oferta</w:t>
            </w:r>
            <w:bookmarkEnd w:id="23"/>
          </w:p>
        </w:tc>
        <w:tc>
          <w:tcPr>
            <w:tcW w:w="6660" w:type="dxa"/>
          </w:tcPr>
          <w:p w14:paraId="26B37EAF" w14:textId="77777777" w:rsidR="00775530" w:rsidRPr="00BC0688" w:rsidRDefault="00775530" w:rsidP="00D03DFF">
            <w:pPr>
              <w:spacing w:after="200"/>
              <w:ind w:left="576" w:hanging="576"/>
              <w:jc w:val="both"/>
              <w:rPr>
                <w:rFonts w:ascii="Arial Narrow" w:hAnsi="Arial Narrow"/>
                <w:sz w:val="22"/>
                <w:szCs w:val="22"/>
                <w:lang w:val="es-ES"/>
              </w:rPr>
            </w:pPr>
            <w:r w:rsidRPr="00BC0688">
              <w:rPr>
                <w:rFonts w:ascii="Arial Narrow" w:hAnsi="Arial Narrow"/>
                <w:sz w:val="22"/>
                <w:szCs w:val="22"/>
                <w:lang w:val="es-ES"/>
              </w:rPr>
              <w:t>15.1</w:t>
            </w:r>
            <w:r w:rsidRPr="00BC0688">
              <w:rPr>
                <w:rFonts w:ascii="Arial Narrow" w:hAnsi="Arial Narrow"/>
                <w:sz w:val="22"/>
                <w:szCs w:val="22"/>
                <w:lang w:val="es-ES"/>
              </w:rPr>
              <w:tab/>
            </w:r>
            <w:r w:rsidRPr="00BC0688">
              <w:rPr>
                <w:rFonts w:ascii="Arial Narrow" w:hAnsi="Arial Narrow"/>
                <w:color w:val="000000"/>
                <w:sz w:val="22"/>
                <w:szCs w:val="22"/>
                <w:lang w:val="es-ES"/>
              </w:rPr>
              <w:t xml:space="preserve">El Oferente cotizará en </w:t>
            </w:r>
            <w:r w:rsidR="006776D7" w:rsidRPr="00BC0688">
              <w:rPr>
                <w:rFonts w:ascii="Arial Narrow" w:hAnsi="Arial Narrow"/>
                <w:color w:val="000000"/>
                <w:sz w:val="22"/>
                <w:szCs w:val="22"/>
                <w:lang w:val="es-ES"/>
              </w:rPr>
              <w:t xml:space="preserve">Dólares o en </w:t>
            </w:r>
            <w:r w:rsidRPr="00BC0688">
              <w:rPr>
                <w:rFonts w:ascii="Arial Narrow" w:hAnsi="Arial Narrow"/>
                <w:color w:val="000000"/>
                <w:sz w:val="22"/>
                <w:szCs w:val="22"/>
                <w:lang w:val="es-ES"/>
              </w:rPr>
              <w:t xml:space="preserve">Lempiras </w:t>
            </w:r>
            <w:r w:rsidRPr="00BC0688">
              <w:rPr>
                <w:rFonts w:ascii="Arial Narrow" w:hAnsi="Arial Narrow"/>
                <w:color w:val="000000"/>
                <w:sz w:val="22"/>
                <w:szCs w:val="22"/>
              </w:rPr>
              <w:t xml:space="preserve">salvo que en los DDL se indique que los Oferentes podrán expresar el precio de su oferta en cualquier moneda plenamente convertible. </w:t>
            </w:r>
          </w:p>
        </w:tc>
      </w:tr>
      <w:tr w:rsidR="00775530" w:rsidRPr="00BC0688" w14:paraId="07F1EDA4" w14:textId="77777777">
        <w:tc>
          <w:tcPr>
            <w:tcW w:w="2340" w:type="dxa"/>
          </w:tcPr>
          <w:p w14:paraId="2CA1B9DD" w14:textId="77777777" w:rsidR="00775530" w:rsidRPr="00BC0688" w:rsidRDefault="00775530">
            <w:pPr>
              <w:pStyle w:val="Heading1-Clausename"/>
              <w:numPr>
                <w:ilvl w:val="0"/>
                <w:numId w:val="0"/>
              </w:numPr>
              <w:ind w:left="432" w:hanging="432"/>
              <w:rPr>
                <w:rFonts w:ascii="Arial Narrow" w:hAnsi="Arial Narrow"/>
                <w:sz w:val="22"/>
                <w:szCs w:val="22"/>
                <w:lang w:val="es-ES"/>
              </w:rPr>
            </w:pPr>
            <w:bookmarkStart w:id="24" w:name="_Toc106187683"/>
            <w:r w:rsidRPr="00BC0688">
              <w:rPr>
                <w:rFonts w:ascii="Arial Narrow" w:hAnsi="Arial Narrow"/>
                <w:sz w:val="22"/>
                <w:szCs w:val="22"/>
                <w:lang w:val="es-ES"/>
              </w:rPr>
              <w:t xml:space="preserve">16. </w:t>
            </w:r>
            <w:r w:rsidRPr="00BC0688">
              <w:rPr>
                <w:rFonts w:ascii="Arial Narrow" w:hAnsi="Arial Narrow"/>
                <w:sz w:val="22"/>
                <w:szCs w:val="22"/>
                <w:lang w:val="es-ES"/>
              </w:rPr>
              <w:tab/>
              <w:t>Documentos que establecen la elegibilidad del Oferente</w:t>
            </w:r>
            <w:bookmarkEnd w:id="24"/>
          </w:p>
        </w:tc>
        <w:tc>
          <w:tcPr>
            <w:tcW w:w="6660" w:type="dxa"/>
          </w:tcPr>
          <w:p w14:paraId="53642734" w14:textId="77777777" w:rsidR="00775530" w:rsidRPr="00BC0688" w:rsidRDefault="00775530">
            <w:pPr>
              <w:spacing w:after="200"/>
              <w:ind w:left="576" w:hanging="576"/>
              <w:jc w:val="both"/>
              <w:rPr>
                <w:rFonts w:ascii="Arial Narrow" w:hAnsi="Arial Narrow"/>
                <w:sz w:val="22"/>
                <w:szCs w:val="22"/>
                <w:lang w:val="es-ES"/>
              </w:rPr>
            </w:pPr>
            <w:r w:rsidRPr="00BC0688">
              <w:rPr>
                <w:rFonts w:ascii="Arial Narrow" w:hAnsi="Arial Narrow"/>
                <w:sz w:val="22"/>
                <w:szCs w:val="22"/>
                <w:lang w:val="es-ES"/>
              </w:rPr>
              <w:t>16.1</w:t>
            </w:r>
            <w:r w:rsidRPr="00BC0688">
              <w:rPr>
                <w:rFonts w:ascii="Arial Narrow" w:hAnsi="Arial Narrow"/>
                <w:sz w:val="22"/>
                <w:szCs w:val="22"/>
                <w:lang w:val="es-ES"/>
              </w:rPr>
              <w:tab/>
              <w:t xml:space="preserve">Para establecer su elegibilidad, de conformidad con la Cláusula 4 de las IAO, los Oferentes deberán completar el Formulario de Oferta, incluido en la Sección IV, Formularios de la Oferta. </w:t>
            </w:r>
          </w:p>
          <w:p w14:paraId="4440E083" w14:textId="77777777" w:rsidR="00D03DFF" w:rsidRPr="00BC0688" w:rsidRDefault="00D03DFF" w:rsidP="00D03DFF">
            <w:pPr>
              <w:spacing w:after="200"/>
              <w:jc w:val="both"/>
              <w:rPr>
                <w:rFonts w:ascii="Arial Narrow" w:hAnsi="Arial Narrow"/>
                <w:sz w:val="22"/>
                <w:szCs w:val="22"/>
                <w:lang w:val="es-ES"/>
              </w:rPr>
            </w:pPr>
          </w:p>
        </w:tc>
      </w:tr>
      <w:tr w:rsidR="00775530" w:rsidRPr="00BC0688" w14:paraId="166E9606" w14:textId="77777777">
        <w:tc>
          <w:tcPr>
            <w:tcW w:w="2340" w:type="dxa"/>
          </w:tcPr>
          <w:p w14:paraId="67365D34" w14:textId="77777777" w:rsidR="00775530" w:rsidRPr="00BC0688" w:rsidRDefault="00775530" w:rsidP="0045318C">
            <w:pPr>
              <w:pStyle w:val="Heading1-Clausename"/>
              <w:numPr>
                <w:ilvl w:val="0"/>
                <w:numId w:val="0"/>
              </w:numPr>
              <w:ind w:left="432" w:hanging="432"/>
              <w:rPr>
                <w:rFonts w:ascii="Arial Narrow" w:hAnsi="Arial Narrow"/>
                <w:sz w:val="22"/>
                <w:szCs w:val="22"/>
                <w:lang w:val="es-ES"/>
              </w:rPr>
            </w:pPr>
            <w:r w:rsidRPr="00BC0688">
              <w:rPr>
                <w:rFonts w:ascii="Arial Narrow" w:hAnsi="Arial Narrow"/>
                <w:sz w:val="22"/>
                <w:szCs w:val="22"/>
                <w:lang w:val="es-ES"/>
              </w:rPr>
              <w:t>17.</w:t>
            </w:r>
            <w:r w:rsidRPr="00BC0688">
              <w:rPr>
                <w:rFonts w:ascii="Arial Narrow" w:hAnsi="Arial Narrow"/>
                <w:sz w:val="22"/>
                <w:szCs w:val="22"/>
                <w:lang w:val="es-ES"/>
              </w:rPr>
              <w:tab/>
              <w:t xml:space="preserve">Documentos que establecen la elegibilidad de los Bienes </w:t>
            </w:r>
            <w:r w:rsidR="0038066B" w:rsidRPr="00BC0688">
              <w:rPr>
                <w:rFonts w:ascii="Arial Narrow" w:hAnsi="Arial Narrow"/>
                <w:sz w:val="22"/>
                <w:szCs w:val="22"/>
                <w:lang w:val="es-ES"/>
              </w:rPr>
              <w:t xml:space="preserve">y/o Servicios </w:t>
            </w:r>
            <w:r w:rsidRPr="00BC0688">
              <w:rPr>
                <w:rFonts w:ascii="Arial Narrow" w:hAnsi="Arial Narrow"/>
                <w:sz w:val="22"/>
                <w:szCs w:val="22"/>
                <w:lang w:val="es-ES"/>
              </w:rPr>
              <w:t>y Servicios Conexos</w:t>
            </w:r>
          </w:p>
        </w:tc>
        <w:tc>
          <w:tcPr>
            <w:tcW w:w="6660" w:type="dxa"/>
          </w:tcPr>
          <w:p w14:paraId="2BA28FAC" w14:textId="77777777" w:rsidR="00775530" w:rsidRPr="00BC0688" w:rsidRDefault="00775530" w:rsidP="00A11F17">
            <w:pPr>
              <w:spacing w:after="200"/>
              <w:ind w:left="576" w:hanging="576"/>
              <w:jc w:val="both"/>
              <w:rPr>
                <w:rFonts w:ascii="Arial Narrow" w:hAnsi="Arial Narrow"/>
                <w:sz w:val="22"/>
                <w:szCs w:val="22"/>
                <w:lang w:val="es-ES"/>
              </w:rPr>
            </w:pPr>
            <w:r w:rsidRPr="00BC0688">
              <w:rPr>
                <w:rFonts w:ascii="Arial Narrow" w:hAnsi="Arial Narrow"/>
                <w:sz w:val="22"/>
                <w:szCs w:val="22"/>
                <w:lang w:val="es-ES"/>
              </w:rPr>
              <w:t>17.1</w:t>
            </w:r>
            <w:r w:rsidRPr="00BC0688">
              <w:rPr>
                <w:rFonts w:ascii="Arial Narrow" w:hAnsi="Arial Narrow"/>
                <w:sz w:val="22"/>
                <w:szCs w:val="22"/>
                <w:lang w:val="es-ES"/>
              </w:rPr>
              <w:tab/>
              <w:t xml:space="preserve">No se requiere presentar documentos para establecer elegibilidad de los Bienes </w:t>
            </w:r>
            <w:r w:rsidR="0038066B" w:rsidRPr="00BC0688">
              <w:rPr>
                <w:rFonts w:ascii="Arial Narrow" w:hAnsi="Arial Narrow"/>
                <w:sz w:val="22"/>
                <w:szCs w:val="22"/>
                <w:lang w:val="es-ES"/>
              </w:rPr>
              <w:t xml:space="preserve">y/o Servicios </w:t>
            </w:r>
            <w:r w:rsidRPr="00BC0688">
              <w:rPr>
                <w:rFonts w:ascii="Arial Narrow" w:hAnsi="Arial Narrow"/>
                <w:sz w:val="22"/>
                <w:szCs w:val="22"/>
                <w:lang w:val="es-ES"/>
              </w:rPr>
              <w:t>y Servicios Conexos.</w:t>
            </w:r>
          </w:p>
        </w:tc>
      </w:tr>
      <w:tr w:rsidR="00775530" w:rsidRPr="00BC0688" w14:paraId="315FC0C9" w14:textId="77777777">
        <w:tc>
          <w:tcPr>
            <w:tcW w:w="2340" w:type="dxa"/>
          </w:tcPr>
          <w:p w14:paraId="2B7E242C" w14:textId="77777777" w:rsidR="00775530" w:rsidRPr="00BC0688" w:rsidRDefault="00775530">
            <w:pPr>
              <w:pStyle w:val="Heading1-Clausename"/>
              <w:numPr>
                <w:ilvl w:val="0"/>
                <w:numId w:val="0"/>
              </w:numPr>
              <w:ind w:left="432" w:hanging="432"/>
              <w:rPr>
                <w:rFonts w:ascii="Arial Narrow" w:hAnsi="Arial Narrow"/>
                <w:sz w:val="22"/>
                <w:szCs w:val="22"/>
                <w:lang w:val="es-ES"/>
              </w:rPr>
            </w:pPr>
            <w:bookmarkStart w:id="25" w:name="_Toc106187685"/>
            <w:r w:rsidRPr="00BC0688">
              <w:rPr>
                <w:rFonts w:ascii="Arial Narrow" w:hAnsi="Arial Narrow"/>
                <w:sz w:val="22"/>
                <w:szCs w:val="22"/>
                <w:lang w:val="es-ES"/>
              </w:rPr>
              <w:t>18.</w:t>
            </w:r>
            <w:r w:rsidRPr="00BC0688">
              <w:rPr>
                <w:rFonts w:ascii="Arial Narrow" w:hAnsi="Arial Narrow"/>
                <w:sz w:val="22"/>
                <w:szCs w:val="22"/>
                <w:lang w:val="es-ES"/>
              </w:rPr>
              <w:tab/>
              <w:t xml:space="preserve">Documentos que establecen la conformidad de los Bienes </w:t>
            </w:r>
            <w:r w:rsidR="0038066B" w:rsidRPr="00BC0688">
              <w:rPr>
                <w:rFonts w:ascii="Arial Narrow" w:hAnsi="Arial Narrow"/>
                <w:sz w:val="22"/>
                <w:szCs w:val="22"/>
                <w:lang w:val="es-ES"/>
              </w:rPr>
              <w:t xml:space="preserve">y/o Servicios </w:t>
            </w:r>
            <w:r w:rsidRPr="00BC0688">
              <w:rPr>
                <w:rFonts w:ascii="Arial Narrow" w:hAnsi="Arial Narrow"/>
                <w:sz w:val="22"/>
                <w:szCs w:val="22"/>
                <w:lang w:val="es-ES"/>
              </w:rPr>
              <w:t>y Servicios Conexos</w:t>
            </w:r>
            <w:bookmarkEnd w:id="25"/>
          </w:p>
        </w:tc>
        <w:tc>
          <w:tcPr>
            <w:tcW w:w="6660" w:type="dxa"/>
          </w:tcPr>
          <w:p w14:paraId="213E641C" w14:textId="77777777" w:rsidR="00775530" w:rsidRPr="00BC0688" w:rsidRDefault="00775530">
            <w:pPr>
              <w:spacing w:after="200"/>
              <w:ind w:left="576" w:hanging="576"/>
              <w:jc w:val="both"/>
              <w:rPr>
                <w:rFonts w:ascii="Arial Narrow" w:hAnsi="Arial Narrow"/>
                <w:sz w:val="22"/>
                <w:szCs w:val="22"/>
                <w:lang w:val="es-ES"/>
              </w:rPr>
            </w:pPr>
            <w:r w:rsidRPr="00BC0688">
              <w:rPr>
                <w:rFonts w:ascii="Arial Narrow" w:hAnsi="Arial Narrow"/>
                <w:sz w:val="22"/>
                <w:szCs w:val="22"/>
                <w:lang w:val="es-ES"/>
              </w:rPr>
              <w:t>18.1</w:t>
            </w:r>
            <w:r w:rsidRPr="00BC0688">
              <w:rPr>
                <w:rFonts w:ascii="Arial Narrow" w:hAnsi="Arial Narrow"/>
                <w:sz w:val="22"/>
                <w:szCs w:val="22"/>
                <w:lang w:val="es-ES"/>
              </w:rPr>
              <w:tab/>
              <w:t xml:space="preserve">Con el fin de establecer la conformidad de los Bienes </w:t>
            </w:r>
            <w:r w:rsidR="0038066B" w:rsidRPr="00BC0688">
              <w:rPr>
                <w:rFonts w:ascii="Arial Narrow" w:hAnsi="Arial Narrow"/>
                <w:sz w:val="22"/>
                <w:szCs w:val="22"/>
                <w:lang w:val="es-ES"/>
              </w:rPr>
              <w:t xml:space="preserve">y/o Servicios </w:t>
            </w:r>
            <w:r w:rsidRPr="00BC0688">
              <w:rPr>
                <w:rFonts w:ascii="Arial Narrow" w:hAnsi="Arial Narrow"/>
                <w:sz w:val="22"/>
                <w:szCs w:val="22"/>
                <w:lang w:val="es-ES"/>
              </w:rPr>
              <w:t xml:space="preserve">y Servicios Conexos, los Oferentes deberán proporcionar como parte de la Oferta evidencia documentada acreditando que los Bienes </w:t>
            </w:r>
            <w:r w:rsidR="0038066B" w:rsidRPr="00BC0688">
              <w:rPr>
                <w:rFonts w:ascii="Arial Narrow" w:hAnsi="Arial Narrow"/>
                <w:sz w:val="22"/>
                <w:szCs w:val="22"/>
                <w:lang w:val="es-ES"/>
              </w:rPr>
              <w:t xml:space="preserve">y/o Servicios </w:t>
            </w:r>
            <w:r w:rsidRPr="00BC0688">
              <w:rPr>
                <w:rFonts w:ascii="Arial Narrow" w:hAnsi="Arial Narrow"/>
                <w:sz w:val="22"/>
                <w:szCs w:val="22"/>
                <w:lang w:val="es-ES"/>
              </w:rPr>
              <w:t xml:space="preserve">cumplen con las especificaciones técnicas y los estándares especificados en la Sección VI, Lista de Requerimientos. </w:t>
            </w:r>
          </w:p>
          <w:p w14:paraId="71933B85" w14:textId="77777777" w:rsidR="00775530" w:rsidRPr="00BC0688" w:rsidRDefault="00775530">
            <w:pPr>
              <w:spacing w:after="200"/>
              <w:ind w:left="576" w:hanging="576"/>
              <w:jc w:val="both"/>
              <w:rPr>
                <w:rFonts w:ascii="Arial Narrow" w:hAnsi="Arial Narrow"/>
                <w:sz w:val="22"/>
                <w:szCs w:val="22"/>
                <w:lang w:val="es-ES"/>
              </w:rPr>
            </w:pPr>
            <w:r w:rsidRPr="00BC0688">
              <w:rPr>
                <w:rFonts w:ascii="Arial Narrow" w:hAnsi="Arial Narrow"/>
                <w:sz w:val="22"/>
                <w:szCs w:val="22"/>
                <w:lang w:val="es-ES"/>
              </w:rPr>
              <w:t>18.2</w:t>
            </w:r>
            <w:r w:rsidRPr="00BC0688">
              <w:rPr>
                <w:rFonts w:ascii="Arial Narrow" w:hAnsi="Arial Narrow"/>
                <w:sz w:val="22"/>
                <w:szCs w:val="22"/>
                <w:lang w:val="es-ES"/>
              </w:rPr>
              <w:tab/>
              <w:t xml:space="preserve">La evidencia documentada puede ser en forma de literatura impresa, planos o datos, y deberá incluir una descripción detallada de las características esenciales técnicas y de funcionamiento de cada artículo demostrando conformidad sustancial de los Bienes </w:t>
            </w:r>
            <w:r w:rsidR="0038066B" w:rsidRPr="00BC0688">
              <w:rPr>
                <w:rFonts w:ascii="Arial Narrow" w:hAnsi="Arial Narrow"/>
                <w:sz w:val="22"/>
                <w:szCs w:val="22"/>
                <w:lang w:val="es-ES"/>
              </w:rPr>
              <w:t xml:space="preserve">y/o Servicios </w:t>
            </w:r>
            <w:r w:rsidRPr="00BC0688">
              <w:rPr>
                <w:rFonts w:ascii="Arial Narrow" w:hAnsi="Arial Narrow"/>
                <w:sz w:val="22"/>
                <w:szCs w:val="22"/>
                <w:lang w:val="es-ES"/>
              </w:rPr>
              <w:t xml:space="preserve">y Servicios Conexos con las especificaciones técnicas. De ser procedente el Oferente incluirá una declaración de variaciones y excepciones a las </w:t>
            </w:r>
            <w:r w:rsidRPr="00BC0688">
              <w:rPr>
                <w:rFonts w:ascii="Arial Narrow" w:hAnsi="Arial Narrow"/>
                <w:sz w:val="22"/>
                <w:szCs w:val="22"/>
                <w:lang w:val="es-ES"/>
              </w:rPr>
              <w:lastRenderedPageBreak/>
              <w:t xml:space="preserve">provisiones en los Requisitos de los Bienes </w:t>
            </w:r>
            <w:r w:rsidR="0038066B" w:rsidRPr="00BC0688">
              <w:rPr>
                <w:rFonts w:ascii="Arial Narrow" w:hAnsi="Arial Narrow"/>
                <w:sz w:val="22"/>
                <w:szCs w:val="22"/>
                <w:lang w:val="es-ES"/>
              </w:rPr>
              <w:t xml:space="preserve">y/o Servicios </w:t>
            </w:r>
            <w:r w:rsidRPr="00BC0688">
              <w:rPr>
                <w:rFonts w:ascii="Arial Narrow" w:hAnsi="Arial Narrow"/>
                <w:sz w:val="22"/>
                <w:szCs w:val="22"/>
                <w:lang w:val="es-ES"/>
              </w:rPr>
              <w:t>y Servicios.</w:t>
            </w:r>
          </w:p>
          <w:p w14:paraId="385F43BF" w14:textId="77777777" w:rsidR="00775530" w:rsidRPr="00BC0688" w:rsidRDefault="00775530">
            <w:pPr>
              <w:spacing w:after="200"/>
              <w:ind w:left="576" w:hanging="576"/>
              <w:jc w:val="both"/>
              <w:rPr>
                <w:rFonts w:ascii="Arial Narrow" w:hAnsi="Arial Narrow"/>
                <w:sz w:val="22"/>
                <w:szCs w:val="22"/>
                <w:lang w:val="es-ES"/>
              </w:rPr>
            </w:pPr>
            <w:r w:rsidRPr="00BC0688">
              <w:rPr>
                <w:rFonts w:ascii="Arial Narrow" w:hAnsi="Arial Narrow"/>
                <w:sz w:val="22"/>
                <w:szCs w:val="22"/>
                <w:lang w:val="es-ES"/>
              </w:rPr>
              <w:t>18.3</w:t>
            </w:r>
            <w:r w:rsidRPr="00BC0688">
              <w:rPr>
                <w:rFonts w:ascii="Arial Narrow" w:hAnsi="Arial Narrow"/>
                <w:sz w:val="22"/>
                <w:szCs w:val="22"/>
                <w:lang w:val="es-ES"/>
              </w:rPr>
              <w:tab/>
              <w:t xml:space="preserve">Los Oferentes también deberán proporcionar una lista detallada que incluya disponibilidad y precios actuales de repuestos, herramientas especiales, etc. necesarias para el adecuado y continuo funcionamiento de los bienes durante el período indicado en los </w:t>
            </w:r>
            <w:r w:rsidRPr="00BC0688">
              <w:rPr>
                <w:rFonts w:ascii="Arial Narrow" w:hAnsi="Arial Narrow"/>
                <w:b/>
                <w:sz w:val="22"/>
                <w:szCs w:val="22"/>
                <w:lang w:val="es-ES"/>
              </w:rPr>
              <w:t>DDL</w:t>
            </w:r>
            <w:r w:rsidRPr="00BC0688">
              <w:rPr>
                <w:rFonts w:ascii="Arial Narrow" w:hAnsi="Arial Narrow"/>
                <w:sz w:val="22"/>
                <w:szCs w:val="22"/>
                <w:lang w:val="es-ES"/>
              </w:rPr>
              <w:t xml:space="preserve">, a partir del inicio de la utilización de los bienes por el Comprador. </w:t>
            </w:r>
          </w:p>
          <w:p w14:paraId="39B6B58D" w14:textId="77777777" w:rsidR="003C1113" w:rsidRPr="00BC0688" w:rsidRDefault="00775530" w:rsidP="00136E67">
            <w:pPr>
              <w:spacing w:after="200"/>
              <w:ind w:left="576" w:hanging="576"/>
              <w:jc w:val="both"/>
              <w:rPr>
                <w:rFonts w:ascii="Arial Narrow" w:hAnsi="Arial Narrow"/>
                <w:sz w:val="22"/>
                <w:szCs w:val="22"/>
                <w:lang w:val="es-ES"/>
              </w:rPr>
            </w:pPr>
            <w:r w:rsidRPr="00BC0688">
              <w:rPr>
                <w:rFonts w:ascii="Arial Narrow" w:hAnsi="Arial Narrow"/>
                <w:sz w:val="22"/>
                <w:szCs w:val="22"/>
                <w:lang w:val="es-ES"/>
              </w:rPr>
              <w:t>18.4</w:t>
            </w:r>
            <w:r w:rsidRPr="00BC0688">
              <w:rPr>
                <w:rFonts w:ascii="Arial Narrow" w:hAnsi="Arial Narrow"/>
                <w:sz w:val="22"/>
                <w:szCs w:val="22"/>
                <w:lang w:val="es-ES"/>
              </w:rPr>
              <w:tab/>
              <w:t>Las normas de fabricación, procesamiento, material y equipo así como las referencias a marcas o números de catálogos que haya incluido el Comprador en los Requisitos de los Bienes y Servicios son solamente descriptivas y no restrictivas. Los Oferentes pueden ofrecer otras normas de calidad, marcas, y/o números de catálogos siempre y cuando demuestren a satisfacción del Comprador, que las substituciones son sustancialmente equivalentes o superiores a las especificadas en los Requisitos de los Bienes y Servicios.</w:t>
            </w:r>
          </w:p>
        </w:tc>
      </w:tr>
      <w:tr w:rsidR="00775530" w:rsidRPr="00BC0688" w14:paraId="0564AF8B" w14:textId="77777777">
        <w:tc>
          <w:tcPr>
            <w:tcW w:w="2340" w:type="dxa"/>
          </w:tcPr>
          <w:p w14:paraId="41739B56" w14:textId="77777777" w:rsidR="00775530" w:rsidRPr="00BC0688" w:rsidRDefault="00775530">
            <w:pPr>
              <w:pStyle w:val="Heading1-Clausename"/>
              <w:numPr>
                <w:ilvl w:val="0"/>
                <w:numId w:val="0"/>
              </w:numPr>
              <w:ind w:left="432" w:hanging="432"/>
              <w:rPr>
                <w:rFonts w:ascii="Arial Narrow" w:hAnsi="Arial Narrow"/>
                <w:sz w:val="22"/>
                <w:szCs w:val="22"/>
                <w:lang w:val="es-ES"/>
              </w:rPr>
            </w:pPr>
            <w:bookmarkStart w:id="26" w:name="_Toc106187686"/>
            <w:r w:rsidRPr="00BC0688">
              <w:rPr>
                <w:rFonts w:ascii="Arial Narrow" w:hAnsi="Arial Narrow"/>
                <w:sz w:val="22"/>
                <w:szCs w:val="22"/>
                <w:lang w:val="es-ES"/>
              </w:rPr>
              <w:lastRenderedPageBreak/>
              <w:t>19.</w:t>
            </w:r>
            <w:r w:rsidRPr="00BC0688">
              <w:rPr>
                <w:rFonts w:ascii="Arial Narrow" w:hAnsi="Arial Narrow"/>
                <w:sz w:val="22"/>
                <w:szCs w:val="22"/>
                <w:lang w:val="es-ES"/>
              </w:rPr>
              <w:tab/>
              <w:t>Documentos que establecen las Calificaciones del Oferente</w:t>
            </w:r>
            <w:bookmarkEnd w:id="26"/>
          </w:p>
        </w:tc>
        <w:tc>
          <w:tcPr>
            <w:tcW w:w="6660" w:type="dxa"/>
          </w:tcPr>
          <w:p w14:paraId="0B1B148D" w14:textId="77777777" w:rsidR="00775530" w:rsidRPr="00BC0688" w:rsidRDefault="00775530" w:rsidP="006D5B8B">
            <w:pPr>
              <w:numPr>
                <w:ilvl w:val="1"/>
                <w:numId w:val="26"/>
              </w:numPr>
              <w:tabs>
                <w:tab w:val="clear" w:pos="360"/>
              </w:tabs>
              <w:spacing w:after="240"/>
              <w:ind w:left="576" w:hanging="576"/>
              <w:jc w:val="both"/>
              <w:rPr>
                <w:rFonts w:ascii="Arial Narrow" w:hAnsi="Arial Narrow"/>
                <w:sz w:val="22"/>
                <w:szCs w:val="22"/>
                <w:lang w:val="es-ES"/>
              </w:rPr>
            </w:pPr>
            <w:r w:rsidRPr="00BC0688">
              <w:rPr>
                <w:rFonts w:ascii="Arial Narrow" w:hAnsi="Arial Narrow"/>
                <w:sz w:val="22"/>
                <w:szCs w:val="22"/>
                <w:lang w:val="es-ES"/>
              </w:rPr>
              <w:t xml:space="preserve">La evidencia documentada de las calificaciones del Oferente para ejecutar el contrato si su oferta es aceptada, deberá establecer a completa satisfacción del Comprador: </w:t>
            </w:r>
          </w:p>
          <w:p w14:paraId="28F024B0" w14:textId="77777777" w:rsidR="00775530" w:rsidRPr="00BC0688" w:rsidRDefault="00775530">
            <w:pPr>
              <w:spacing w:after="240"/>
              <w:ind w:left="1152" w:hanging="576"/>
              <w:jc w:val="both"/>
              <w:rPr>
                <w:rFonts w:ascii="Arial Narrow" w:hAnsi="Arial Narrow"/>
                <w:sz w:val="22"/>
                <w:szCs w:val="22"/>
                <w:lang w:val="es-ES"/>
              </w:rPr>
            </w:pPr>
            <w:r w:rsidRPr="00BC0688">
              <w:rPr>
                <w:rFonts w:ascii="Arial Narrow" w:hAnsi="Arial Narrow"/>
                <w:sz w:val="22"/>
                <w:szCs w:val="22"/>
                <w:lang w:val="es-ES"/>
              </w:rPr>
              <w:t xml:space="preserve">(a) </w:t>
            </w:r>
            <w:r w:rsidRPr="00BC0688">
              <w:rPr>
                <w:rFonts w:ascii="Arial Narrow" w:hAnsi="Arial Narrow"/>
                <w:sz w:val="22"/>
                <w:szCs w:val="22"/>
                <w:lang w:val="es-ES"/>
              </w:rPr>
              <w:tab/>
              <w:t xml:space="preserve">que, si se requiere en los </w:t>
            </w:r>
            <w:r w:rsidRPr="00BC0688">
              <w:rPr>
                <w:rFonts w:ascii="Arial Narrow" w:hAnsi="Arial Narrow"/>
                <w:b/>
                <w:sz w:val="22"/>
                <w:szCs w:val="22"/>
                <w:lang w:val="es-ES"/>
              </w:rPr>
              <w:t>DDL</w:t>
            </w:r>
            <w:r w:rsidRPr="00BC0688">
              <w:rPr>
                <w:rFonts w:ascii="Arial Narrow" w:hAnsi="Arial Narrow"/>
                <w:sz w:val="22"/>
                <w:szCs w:val="22"/>
                <w:lang w:val="es-ES"/>
              </w:rPr>
              <w:t xml:space="preserve">, el oferente que no fabrique o produzca los bienes a ser suministrados en Honduras deberá presentar una Autorización del Fabricante mediante el formulario incluido en la Sección IV, Formularios de la Oferta. </w:t>
            </w:r>
          </w:p>
          <w:p w14:paraId="1FBC4802" w14:textId="77777777" w:rsidR="00EC26EE" w:rsidRPr="00BC0688" w:rsidRDefault="00775530" w:rsidP="00136E67">
            <w:pPr>
              <w:spacing w:after="240"/>
              <w:ind w:left="1152" w:hanging="576"/>
              <w:jc w:val="both"/>
              <w:rPr>
                <w:rFonts w:ascii="Arial Narrow" w:hAnsi="Arial Narrow"/>
                <w:sz w:val="22"/>
                <w:szCs w:val="22"/>
                <w:lang w:val="es-ES"/>
              </w:rPr>
            </w:pPr>
            <w:r w:rsidRPr="00BC0688">
              <w:rPr>
                <w:rFonts w:ascii="Arial Narrow" w:hAnsi="Arial Narrow"/>
                <w:sz w:val="22"/>
                <w:szCs w:val="22"/>
                <w:lang w:val="es-ES"/>
              </w:rPr>
              <w:t>(b)</w:t>
            </w:r>
            <w:r w:rsidRPr="00BC0688">
              <w:rPr>
                <w:rFonts w:ascii="Arial Narrow" w:hAnsi="Arial Narrow"/>
                <w:sz w:val="22"/>
                <w:szCs w:val="22"/>
                <w:lang w:val="es-ES"/>
              </w:rPr>
              <w:tab/>
              <w:t xml:space="preserve">que, si se requiere en los </w:t>
            </w:r>
            <w:r w:rsidRPr="00BC0688">
              <w:rPr>
                <w:rFonts w:ascii="Arial Narrow" w:hAnsi="Arial Narrow"/>
                <w:b/>
                <w:sz w:val="22"/>
                <w:szCs w:val="22"/>
                <w:lang w:val="es-ES"/>
              </w:rPr>
              <w:t>DDL</w:t>
            </w:r>
            <w:r w:rsidRPr="00BC0688">
              <w:rPr>
                <w:rFonts w:ascii="Arial Narrow" w:hAnsi="Arial Narrow"/>
                <w:b/>
                <w:bCs/>
                <w:sz w:val="22"/>
                <w:szCs w:val="22"/>
                <w:lang w:val="es-ES"/>
              </w:rPr>
              <w:t>,</w:t>
            </w:r>
            <w:r w:rsidRPr="00BC0688">
              <w:rPr>
                <w:rFonts w:ascii="Arial Narrow" w:hAnsi="Arial Narrow"/>
                <w:sz w:val="22"/>
                <w:szCs w:val="22"/>
                <w:lang w:val="es-ES"/>
              </w:rPr>
              <w:t xml:space="preserve"> en el caso de un Oferente que no está establecido comercialmente en Honduras, el Oferente está o estará (si se le adjudica el contrato) representado por un Agente en Honduras equipado y con capacidad para cumplir con las obligaciones de mantenimiento, reparaciones y almacenamiento de repuestos, estipuladas en las Condiciones del Contrato y/o las Especificaciones Técnicas;</w:t>
            </w:r>
          </w:p>
          <w:p w14:paraId="152346ED" w14:textId="77777777" w:rsidR="00775530" w:rsidRPr="00BC0688" w:rsidRDefault="00775530">
            <w:pPr>
              <w:spacing w:after="200"/>
              <w:ind w:left="1152" w:hanging="576"/>
              <w:jc w:val="both"/>
              <w:rPr>
                <w:rFonts w:ascii="Arial Narrow" w:hAnsi="Arial Narrow"/>
                <w:sz w:val="22"/>
                <w:szCs w:val="22"/>
                <w:lang w:val="es-ES"/>
              </w:rPr>
            </w:pPr>
            <w:r w:rsidRPr="00BC0688">
              <w:rPr>
                <w:rFonts w:ascii="Arial Narrow" w:hAnsi="Arial Narrow"/>
                <w:sz w:val="22"/>
                <w:szCs w:val="22"/>
                <w:lang w:val="es-ES"/>
              </w:rPr>
              <w:t>(c)</w:t>
            </w:r>
            <w:r w:rsidRPr="00BC0688">
              <w:rPr>
                <w:rFonts w:ascii="Arial Narrow" w:hAnsi="Arial Narrow"/>
                <w:sz w:val="22"/>
                <w:szCs w:val="22"/>
                <w:lang w:val="es-ES"/>
              </w:rPr>
              <w:tab/>
              <w:t xml:space="preserve">que el Oferente cumple con cada uno de los criterios de calificación estipulados en la Sección III, Criterios de Evaluación y Calificación. </w:t>
            </w:r>
          </w:p>
        </w:tc>
      </w:tr>
      <w:tr w:rsidR="00775530" w:rsidRPr="00BC0688" w14:paraId="3B8D9BCA" w14:textId="77777777">
        <w:tc>
          <w:tcPr>
            <w:tcW w:w="2340" w:type="dxa"/>
          </w:tcPr>
          <w:p w14:paraId="02AF18E1" w14:textId="77777777" w:rsidR="00775530" w:rsidRPr="00BC0688" w:rsidRDefault="00775530">
            <w:pPr>
              <w:pStyle w:val="Heading1-Clausename"/>
              <w:numPr>
                <w:ilvl w:val="0"/>
                <w:numId w:val="0"/>
              </w:numPr>
              <w:ind w:left="432" w:hanging="432"/>
              <w:rPr>
                <w:rFonts w:ascii="Arial Narrow" w:hAnsi="Arial Narrow"/>
                <w:sz w:val="22"/>
                <w:szCs w:val="22"/>
                <w:lang w:val="es-ES"/>
              </w:rPr>
            </w:pPr>
            <w:bookmarkStart w:id="27" w:name="_Toc106187687"/>
            <w:r w:rsidRPr="00BC0688">
              <w:rPr>
                <w:rFonts w:ascii="Arial Narrow" w:hAnsi="Arial Narrow"/>
                <w:sz w:val="22"/>
                <w:szCs w:val="22"/>
                <w:lang w:val="es-ES"/>
              </w:rPr>
              <w:t>20.</w:t>
            </w:r>
            <w:r w:rsidRPr="00BC0688">
              <w:rPr>
                <w:rFonts w:ascii="Arial Narrow" w:hAnsi="Arial Narrow"/>
                <w:sz w:val="22"/>
                <w:szCs w:val="22"/>
                <w:lang w:val="es-ES"/>
              </w:rPr>
              <w:tab/>
              <w:t>Período de Validez de las Ofertas</w:t>
            </w:r>
            <w:bookmarkEnd w:id="27"/>
          </w:p>
        </w:tc>
        <w:tc>
          <w:tcPr>
            <w:tcW w:w="6660" w:type="dxa"/>
          </w:tcPr>
          <w:p w14:paraId="125A17C1" w14:textId="77777777" w:rsidR="00775530" w:rsidRPr="00BC0688" w:rsidRDefault="00775530">
            <w:pPr>
              <w:spacing w:after="200"/>
              <w:ind w:left="576" w:hanging="576"/>
              <w:jc w:val="both"/>
              <w:rPr>
                <w:rFonts w:ascii="Arial Narrow" w:hAnsi="Arial Narrow"/>
                <w:sz w:val="22"/>
                <w:szCs w:val="22"/>
                <w:lang w:val="es-ES"/>
              </w:rPr>
            </w:pPr>
            <w:r w:rsidRPr="00BC0688">
              <w:rPr>
                <w:rFonts w:ascii="Arial Narrow" w:hAnsi="Arial Narrow"/>
                <w:sz w:val="22"/>
                <w:szCs w:val="22"/>
                <w:lang w:val="es-ES"/>
              </w:rPr>
              <w:t>20.1</w:t>
            </w:r>
            <w:r w:rsidRPr="00BC0688">
              <w:rPr>
                <w:rFonts w:ascii="Arial Narrow" w:hAnsi="Arial Narrow"/>
                <w:sz w:val="22"/>
                <w:szCs w:val="22"/>
                <w:lang w:val="es-ES"/>
              </w:rPr>
              <w:tab/>
              <w:t xml:space="preserve">Las ofertas se deberán mantener válidas por el período determinado en los </w:t>
            </w:r>
            <w:r w:rsidRPr="00BC0688">
              <w:rPr>
                <w:rFonts w:ascii="Arial Narrow" w:hAnsi="Arial Narrow"/>
                <w:b/>
                <w:sz w:val="22"/>
                <w:szCs w:val="22"/>
                <w:lang w:val="es-ES"/>
              </w:rPr>
              <w:t>DDL</w:t>
            </w:r>
            <w:r w:rsidRPr="00BC0688">
              <w:rPr>
                <w:rFonts w:ascii="Arial Narrow" w:hAnsi="Arial Narrow"/>
                <w:sz w:val="22"/>
                <w:szCs w:val="22"/>
                <w:lang w:val="es-ES"/>
              </w:rPr>
              <w:t xml:space="preserve"> a partir de la fecha límite para la presentación de ofertas establecida por el Comprador. Toda oferta con un período de validez menor será rechazada por el Comprador por incumplimiento.</w:t>
            </w:r>
          </w:p>
          <w:p w14:paraId="254DFA72" w14:textId="77777777" w:rsidR="00775530" w:rsidRPr="00BC0688" w:rsidRDefault="00775530" w:rsidP="00E37705">
            <w:pPr>
              <w:spacing w:after="200"/>
              <w:ind w:left="576" w:hanging="576"/>
              <w:jc w:val="both"/>
              <w:rPr>
                <w:rFonts w:ascii="Arial Narrow" w:hAnsi="Arial Narrow"/>
                <w:sz w:val="22"/>
                <w:szCs w:val="22"/>
                <w:lang w:val="es-ES"/>
              </w:rPr>
            </w:pPr>
            <w:r w:rsidRPr="00BC0688">
              <w:rPr>
                <w:rFonts w:ascii="Arial Narrow" w:hAnsi="Arial Narrow"/>
                <w:sz w:val="22"/>
                <w:szCs w:val="22"/>
                <w:lang w:val="es-ES"/>
              </w:rPr>
              <w:t>20.2</w:t>
            </w:r>
            <w:r w:rsidRPr="00BC0688">
              <w:rPr>
                <w:rFonts w:ascii="Arial Narrow" w:hAnsi="Arial Narrow"/>
                <w:sz w:val="22"/>
                <w:szCs w:val="22"/>
                <w:lang w:val="es-ES"/>
              </w:rPr>
              <w:tab/>
              <w:t xml:space="preserve">En circunstancias excepcionales y antes de que expire el período de validez de la oferta, el Comprador podrá solicitarle a los Oferentes que extiendan el período de la validez de sus ofertas. Las solicitudes y las respuestas serán por escrito. La Garantía de Mantenimiento de Oferta también ésta deberá prorrogarse por el período correspondiente. </w:t>
            </w:r>
          </w:p>
        </w:tc>
      </w:tr>
      <w:tr w:rsidR="00775530" w:rsidRPr="00BC0688" w14:paraId="3323FE92" w14:textId="77777777">
        <w:tc>
          <w:tcPr>
            <w:tcW w:w="2340" w:type="dxa"/>
          </w:tcPr>
          <w:p w14:paraId="429E6CF3" w14:textId="77777777" w:rsidR="00775530" w:rsidRPr="00BC0688" w:rsidRDefault="00775530">
            <w:pPr>
              <w:pStyle w:val="Textonotapie"/>
              <w:ind w:left="432" w:hanging="432"/>
              <w:rPr>
                <w:rFonts w:ascii="Arial Narrow" w:hAnsi="Arial Narrow"/>
                <w:b/>
                <w:sz w:val="22"/>
                <w:szCs w:val="22"/>
                <w:lang w:val="es-ES"/>
              </w:rPr>
            </w:pPr>
            <w:r w:rsidRPr="00BC0688">
              <w:rPr>
                <w:rFonts w:ascii="Arial Narrow" w:hAnsi="Arial Narrow"/>
                <w:b/>
                <w:sz w:val="22"/>
                <w:szCs w:val="22"/>
                <w:lang w:val="es-ES"/>
              </w:rPr>
              <w:t>21.</w:t>
            </w:r>
            <w:r w:rsidRPr="00BC0688">
              <w:rPr>
                <w:rFonts w:ascii="Arial Narrow" w:hAnsi="Arial Narrow"/>
                <w:b/>
                <w:sz w:val="22"/>
                <w:szCs w:val="22"/>
                <w:lang w:val="es-ES"/>
              </w:rPr>
              <w:tab/>
              <w:t>Garantía de Mantenimiento de Oferta</w:t>
            </w:r>
          </w:p>
          <w:p w14:paraId="52C67494" w14:textId="77777777" w:rsidR="00775530" w:rsidRPr="00BC0688" w:rsidRDefault="00775530">
            <w:pPr>
              <w:pStyle w:val="Textonotapie"/>
              <w:rPr>
                <w:rFonts w:ascii="Arial Narrow" w:hAnsi="Arial Narrow"/>
                <w:sz w:val="22"/>
                <w:szCs w:val="22"/>
                <w:lang w:val="es-ES"/>
              </w:rPr>
            </w:pPr>
          </w:p>
        </w:tc>
        <w:tc>
          <w:tcPr>
            <w:tcW w:w="6660" w:type="dxa"/>
          </w:tcPr>
          <w:p w14:paraId="2273247D" w14:textId="77777777" w:rsidR="00775530" w:rsidRPr="00BC0688" w:rsidRDefault="00775530">
            <w:pPr>
              <w:pStyle w:val="Outline"/>
              <w:suppressAutoHyphens/>
              <w:spacing w:before="0" w:after="200"/>
              <w:ind w:left="612" w:hanging="612"/>
              <w:jc w:val="both"/>
              <w:rPr>
                <w:rFonts w:ascii="Arial Narrow" w:hAnsi="Arial Narrow"/>
                <w:kern w:val="0"/>
                <w:sz w:val="22"/>
                <w:szCs w:val="22"/>
                <w:lang w:val="es-ES_tradnl"/>
              </w:rPr>
            </w:pPr>
            <w:r w:rsidRPr="00BC0688">
              <w:rPr>
                <w:rFonts w:ascii="Arial Narrow" w:hAnsi="Arial Narrow"/>
                <w:kern w:val="0"/>
                <w:sz w:val="22"/>
                <w:szCs w:val="22"/>
                <w:lang w:val="es-ES_tradnl"/>
              </w:rPr>
              <w:lastRenderedPageBreak/>
              <w:t>21.1</w:t>
            </w:r>
            <w:r w:rsidRPr="00BC0688">
              <w:rPr>
                <w:rFonts w:ascii="Arial Narrow" w:hAnsi="Arial Narrow"/>
                <w:kern w:val="0"/>
                <w:sz w:val="22"/>
                <w:szCs w:val="22"/>
                <w:lang w:val="es-ES_tradnl"/>
              </w:rPr>
              <w:tab/>
              <w:t>El Oferente deberá presentar como parte de su Oferta, una Garantía de Mantenimiento de la Oferta</w:t>
            </w:r>
            <w:r w:rsidR="002B6EDE" w:rsidRPr="00BC0688">
              <w:rPr>
                <w:rFonts w:ascii="Arial Narrow" w:hAnsi="Arial Narrow"/>
                <w:kern w:val="0"/>
                <w:sz w:val="22"/>
                <w:szCs w:val="22"/>
                <w:lang w:val="es-ES_tradnl"/>
              </w:rPr>
              <w:t xml:space="preserve">, en la forma </w:t>
            </w:r>
            <w:r w:rsidR="002B6EDE" w:rsidRPr="00BC0688">
              <w:rPr>
                <w:rFonts w:ascii="Arial Narrow" w:hAnsi="Arial Narrow"/>
                <w:b/>
                <w:kern w:val="0"/>
                <w:sz w:val="22"/>
                <w:szCs w:val="22"/>
                <w:lang w:val="es-ES_tradnl"/>
              </w:rPr>
              <w:t>estipulada en los DDL</w:t>
            </w:r>
            <w:r w:rsidR="002B6EDE" w:rsidRPr="00BC0688">
              <w:rPr>
                <w:rFonts w:ascii="Arial Narrow" w:hAnsi="Arial Narrow"/>
                <w:kern w:val="0"/>
                <w:sz w:val="22"/>
                <w:szCs w:val="22"/>
                <w:lang w:val="es-ES_tradnl"/>
              </w:rPr>
              <w:t>.</w:t>
            </w:r>
          </w:p>
          <w:p w14:paraId="364B9744" w14:textId="77777777" w:rsidR="00775530" w:rsidRPr="00BC0688" w:rsidRDefault="00775530">
            <w:pPr>
              <w:pStyle w:val="Outline"/>
              <w:suppressAutoHyphens/>
              <w:spacing w:before="0" w:after="200"/>
              <w:ind w:left="612" w:hanging="612"/>
              <w:jc w:val="both"/>
              <w:rPr>
                <w:rFonts w:ascii="Arial Narrow" w:hAnsi="Arial Narrow"/>
                <w:sz w:val="22"/>
                <w:szCs w:val="22"/>
                <w:lang w:val="es-ES_tradnl"/>
              </w:rPr>
            </w:pPr>
            <w:r w:rsidRPr="00BC0688">
              <w:rPr>
                <w:rFonts w:ascii="Arial Narrow" w:hAnsi="Arial Narrow"/>
                <w:kern w:val="0"/>
                <w:sz w:val="22"/>
                <w:szCs w:val="22"/>
                <w:lang w:val="es-ES_tradnl"/>
              </w:rPr>
              <w:lastRenderedPageBreak/>
              <w:t>21.2</w:t>
            </w:r>
            <w:r w:rsidRPr="00BC0688">
              <w:rPr>
                <w:rFonts w:ascii="Arial Narrow" w:hAnsi="Arial Narrow"/>
                <w:kern w:val="0"/>
                <w:sz w:val="22"/>
                <w:szCs w:val="22"/>
                <w:lang w:val="es-ES_tradnl"/>
              </w:rPr>
              <w:tab/>
            </w:r>
            <w:r w:rsidRPr="00BC0688">
              <w:rPr>
                <w:rFonts w:ascii="Arial Narrow" w:hAnsi="Arial Narrow"/>
                <w:color w:val="000000"/>
                <w:kern w:val="0"/>
                <w:sz w:val="22"/>
                <w:szCs w:val="22"/>
                <w:lang w:val="es-ES_tradnl"/>
              </w:rPr>
              <w:t xml:space="preserve">La Garantía de Mantenimiento de la Oferta será por la suma </w:t>
            </w:r>
            <w:r w:rsidRPr="00BC0688">
              <w:rPr>
                <w:rFonts w:ascii="Arial Narrow" w:hAnsi="Arial Narrow"/>
                <w:b/>
                <w:color w:val="000000"/>
                <w:kern w:val="0"/>
                <w:sz w:val="22"/>
                <w:szCs w:val="22"/>
                <w:lang w:val="es-ES_tradnl"/>
              </w:rPr>
              <w:t>estipulada en los DDL</w:t>
            </w:r>
            <w:r w:rsidRPr="00BC0688">
              <w:rPr>
                <w:rFonts w:ascii="Arial Narrow" w:hAnsi="Arial Narrow"/>
                <w:color w:val="000000"/>
                <w:kern w:val="0"/>
                <w:sz w:val="22"/>
                <w:szCs w:val="22"/>
                <w:lang w:val="es-ES_tradnl"/>
              </w:rPr>
              <w:t xml:space="preserve"> y denominada en </w:t>
            </w:r>
            <w:r w:rsidR="00220570" w:rsidRPr="00BC0688">
              <w:rPr>
                <w:rFonts w:ascii="Arial Narrow" w:hAnsi="Arial Narrow"/>
                <w:color w:val="000000"/>
                <w:kern w:val="0"/>
                <w:sz w:val="22"/>
                <w:szCs w:val="22"/>
                <w:lang w:val="es-ES_tradnl"/>
              </w:rPr>
              <w:t>Lempiras. En</w:t>
            </w:r>
            <w:r w:rsidRPr="00BC0688">
              <w:rPr>
                <w:rFonts w:ascii="Arial Narrow" w:hAnsi="Arial Narrow"/>
                <w:color w:val="000000"/>
                <w:kern w:val="0"/>
                <w:sz w:val="22"/>
                <w:szCs w:val="22"/>
                <w:lang w:val="es-ES_tradnl"/>
              </w:rPr>
              <w:t xml:space="preserve"> caso de que la oferta se presente en varias monedas, a los fines del cálculo de la Garantía de Mantenimiento de la Oferta, estas se convertirán en Lempiras a la </w:t>
            </w:r>
            <w:r w:rsidRPr="00BC0688">
              <w:rPr>
                <w:rFonts w:ascii="Arial Narrow" w:hAnsi="Arial Narrow"/>
                <w:color w:val="000000"/>
                <w:sz w:val="22"/>
                <w:szCs w:val="22"/>
                <w:lang w:val="es-ES_tradnl"/>
              </w:rPr>
              <w:t xml:space="preserve">tasa de cambio aplicable </w:t>
            </w:r>
            <w:r w:rsidRPr="00BC0688">
              <w:rPr>
                <w:rFonts w:ascii="Arial Narrow" w:hAnsi="Arial Narrow"/>
                <w:color w:val="000000"/>
                <w:kern w:val="0"/>
                <w:sz w:val="22"/>
                <w:szCs w:val="22"/>
                <w:lang w:val="es-ES_tradnl"/>
              </w:rPr>
              <w:t xml:space="preserve">según </w:t>
            </w:r>
            <w:r w:rsidRPr="00BC0688">
              <w:rPr>
                <w:rFonts w:ascii="Arial Narrow" w:hAnsi="Arial Narrow"/>
                <w:color w:val="000000"/>
                <w:sz w:val="22"/>
                <w:szCs w:val="22"/>
                <w:lang w:val="es-ES_tradnl"/>
              </w:rPr>
              <w:t xml:space="preserve">la cláusula </w:t>
            </w:r>
            <w:r w:rsidR="006F4BBF" w:rsidRPr="00BC0688">
              <w:rPr>
                <w:rFonts w:ascii="Arial Narrow" w:hAnsi="Arial Narrow"/>
                <w:color w:val="000000"/>
                <w:sz w:val="22"/>
                <w:szCs w:val="22"/>
                <w:lang w:val="es-ES_tradnl"/>
              </w:rPr>
              <w:t>34</w:t>
            </w:r>
            <w:r w:rsidRPr="00BC0688">
              <w:rPr>
                <w:rFonts w:ascii="Arial Narrow" w:hAnsi="Arial Narrow"/>
                <w:color w:val="000000"/>
                <w:sz w:val="22"/>
                <w:szCs w:val="22"/>
                <w:lang w:val="es-ES_tradnl"/>
              </w:rPr>
              <w:t>.1 de las IAO</w:t>
            </w:r>
            <w:r w:rsidRPr="00BC0688">
              <w:rPr>
                <w:rFonts w:ascii="Arial Narrow" w:hAnsi="Arial Narrow"/>
                <w:color w:val="FF0000"/>
                <w:sz w:val="22"/>
                <w:szCs w:val="22"/>
                <w:lang w:val="es-ES_tradnl"/>
              </w:rPr>
              <w:t>.</w:t>
            </w:r>
          </w:p>
          <w:p w14:paraId="0CF6ECF7" w14:textId="77777777" w:rsidR="00775530" w:rsidRPr="00BC0688" w:rsidRDefault="00775530">
            <w:pPr>
              <w:pStyle w:val="Outline"/>
              <w:suppressAutoHyphens/>
              <w:spacing w:before="0" w:after="200"/>
              <w:ind w:left="612" w:hanging="612"/>
              <w:jc w:val="both"/>
              <w:rPr>
                <w:rFonts w:ascii="Arial Narrow" w:hAnsi="Arial Narrow"/>
                <w:kern w:val="0"/>
                <w:sz w:val="22"/>
                <w:szCs w:val="22"/>
                <w:lang w:val="es-ES_tradnl"/>
              </w:rPr>
            </w:pPr>
            <w:r w:rsidRPr="00BC0688">
              <w:rPr>
                <w:rFonts w:ascii="Arial Narrow" w:hAnsi="Arial Narrow"/>
                <w:kern w:val="0"/>
                <w:sz w:val="22"/>
                <w:szCs w:val="22"/>
                <w:lang w:val="es-ES_tradnl"/>
              </w:rPr>
              <w:t>21.3</w:t>
            </w:r>
            <w:r w:rsidRPr="00BC0688">
              <w:rPr>
                <w:rFonts w:ascii="Arial Narrow" w:hAnsi="Arial Narrow"/>
                <w:kern w:val="0"/>
                <w:sz w:val="22"/>
                <w:szCs w:val="22"/>
                <w:lang w:val="es-ES_tradnl"/>
              </w:rPr>
              <w:tab/>
              <w:t>La Garantía de Mantenimiento de la Oferta deberá:</w:t>
            </w:r>
          </w:p>
          <w:p w14:paraId="77ED6A5D" w14:textId="77777777" w:rsidR="00775530" w:rsidRPr="00BC0688" w:rsidRDefault="00775530">
            <w:pPr>
              <w:spacing w:after="200"/>
              <w:ind w:left="1152" w:hanging="540"/>
              <w:jc w:val="both"/>
              <w:rPr>
                <w:rFonts w:ascii="Arial Narrow" w:hAnsi="Arial Narrow"/>
                <w:sz w:val="22"/>
                <w:szCs w:val="22"/>
                <w:lang w:val="es-MX"/>
              </w:rPr>
            </w:pPr>
            <w:r w:rsidRPr="00BC0688">
              <w:rPr>
                <w:rFonts w:ascii="Arial Narrow" w:hAnsi="Arial Narrow"/>
                <w:sz w:val="22"/>
                <w:szCs w:val="22"/>
              </w:rPr>
              <w:t>(a)</w:t>
            </w:r>
            <w:r w:rsidRPr="00BC0688">
              <w:rPr>
                <w:rFonts w:ascii="Arial Narrow" w:hAnsi="Arial Narrow"/>
                <w:sz w:val="22"/>
                <w:szCs w:val="22"/>
              </w:rPr>
              <w:tab/>
            </w:r>
            <w:r w:rsidRPr="00BC0688">
              <w:rPr>
                <w:rFonts w:ascii="Arial Narrow" w:hAnsi="Arial Narrow"/>
                <w:sz w:val="22"/>
                <w:szCs w:val="22"/>
                <w:lang w:val="es-MX"/>
              </w:rPr>
              <w:t>ser presentada en original (no se aceptarán copias);</w:t>
            </w:r>
          </w:p>
          <w:p w14:paraId="6A16592F" w14:textId="77777777" w:rsidR="00775530" w:rsidRPr="00BC0688" w:rsidRDefault="00775530">
            <w:pPr>
              <w:spacing w:after="200"/>
              <w:ind w:left="1152" w:hanging="540"/>
              <w:jc w:val="both"/>
              <w:rPr>
                <w:rFonts w:ascii="Arial Narrow" w:hAnsi="Arial Narrow"/>
                <w:sz w:val="22"/>
                <w:szCs w:val="22"/>
                <w:lang w:val="es-MX"/>
              </w:rPr>
            </w:pPr>
            <w:r w:rsidRPr="00BC0688">
              <w:rPr>
                <w:rFonts w:ascii="Arial Narrow" w:hAnsi="Arial Narrow"/>
                <w:sz w:val="22"/>
                <w:szCs w:val="22"/>
                <w:lang w:val="es-MX"/>
              </w:rPr>
              <w:t>(b)</w:t>
            </w:r>
            <w:r w:rsidRPr="00BC0688">
              <w:rPr>
                <w:rFonts w:ascii="Arial Narrow" w:hAnsi="Arial Narrow"/>
                <w:sz w:val="22"/>
                <w:szCs w:val="22"/>
                <w:lang w:val="es-MX"/>
              </w:rPr>
              <w:tab/>
              <w:t xml:space="preserve">permanecer válida por un período que expire 30 días </w:t>
            </w:r>
            <w:r w:rsidR="00165955" w:rsidRPr="00BC0688">
              <w:rPr>
                <w:rFonts w:ascii="Arial Narrow" w:hAnsi="Arial Narrow"/>
                <w:sz w:val="22"/>
                <w:szCs w:val="22"/>
                <w:lang w:val="es-MX"/>
              </w:rPr>
              <w:t xml:space="preserve">calendario </w:t>
            </w:r>
            <w:r w:rsidRPr="00BC0688">
              <w:rPr>
                <w:rFonts w:ascii="Arial Narrow" w:hAnsi="Arial Narrow"/>
                <w:sz w:val="22"/>
                <w:szCs w:val="22"/>
                <w:lang w:val="es-MX"/>
              </w:rPr>
              <w:t xml:space="preserve">después de la fecha límite de la validez de las Ofertas, o del período prorrogado, si corresponde, de conformidad con la Cláusula </w:t>
            </w:r>
            <w:r w:rsidR="00473209" w:rsidRPr="00BC0688">
              <w:rPr>
                <w:rFonts w:ascii="Arial Narrow" w:hAnsi="Arial Narrow"/>
                <w:sz w:val="22"/>
                <w:szCs w:val="22"/>
                <w:lang w:val="es-MX"/>
              </w:rPr>
              <w:t>20.2</w:t>
            </w:r>
            <w:r w:rsidRPr="00BC0688">
              <w:rPr>
                <w:rFonts w:ascii="Arial Narrow" w:hAnsi="Arial Narrow"/>
                <w:sz w:val="22"/>
                <w:szCs w:val="22"/>
                <w:lang w:val="es-MX"/>
              </w:rPr>
              <w:t xml:space="preserve"> de las IAO; </w:t>
            </w:r>
          </w:p>
          <w:p w14:paraId="76685363" w14:textId="77777777" w:rsidR="00775530" w:rsidRPr="00BC0688" w:rsidRDefault="00775530">
            <w:pPr>
              <w:pStyle w:val="Outline"/>
              <w:suppressAutoHyphens/>
              <w:spacing w:before="0" w:after="200"/>
              <w:ind w:left="612" w:hanging="612"/>
              <w:jc w:val="both"/>
              <w:rPr>
                <w:rFonts w:ascii="Arial Narrow" w:hAnsi="Arial Narrow"/>
                <w:kern w:val="0"/>
                <w:sz w:val="22"/>
                <w:szCs w:val="22"/>
                <w:lang w:val="es-ES_tradnl"/>
              </w:rPr>
            </w:pPr>
            <w:r w:rsidRPr="00BC0688">
              <w:rPr>
                <w:rFonts w:ascii="Arial Narrow" w:hAnsi="Arial Narrow"/>
                <w:kern w:val="0"/>
                <w:sz w:val="22"/>
                <w:szCs w:val="22"/>
                <w:lang w:val="es-ES_tradnl"/>
              </w:rPr>
              <w:t>21.4</w:t>
            </w:r>
            <w:r w:rsidRPr="00BC0688">
              <w:rPr>
                <w:rFonts w:ascii="Arial Narrow" w:hAnsi="Arial Narrow"/>
                <w:kern w:val="0"/>
                <w:sz w:val="22"/>
                <w:szCs w:val="22"/>
                <w:lang w:val="es-ES_tradnl"/>
              </w:rPr>
              <w:tab/>
              <w:t>La Garantía de Mantenimiento de la Oferta emitida por un banco o una aseguradora deberá:</w:t>
            </w:r>
          </w:p>
          <w:p w14:paraId="1B53EBB6" w14:textId="77777777" w:rsidR="00775530" w:rsidRPr="00BC0688" w:rsidRDefault="00775530">
            <w:pPr>
              <w:spacing w:after="200"/>
              <w:ind w:left="1152" w:hanging="540"/>
              <w:jc w:val="both"/>
              <w:rPr>
                <w:rFonts w:ascii="Arial Narrow" w:hAnsi="Arial Narrow"/>
                <w:sz w:val="22"/>
                <w:szCs w:val="22"/>
                <w:lang w:val="es-MX"/>
              </w:rPr>
            </w:pPr>
            <w:r w:rsidRPr="00BC0688">
              <w:rPr>
                <w:rFonts w:ascii="Arial Narrow" w:hAnsi="Arial Narrow"/>
                <w:sz w:val="22"/>
                <w:szCs w:val="22"/>
              </w:rPr>
              <w:t>(a)</w:t>
            </w:r>
            <w:r w:rsidRPr="00BC0688">
              <w:rPr>
                <w:rFonts w:ascii="Arial Narrow" w:hAnsi="Arial Narrow"/>
                <w:sz w:val="22"/>
                <w:szCs w:val="22"/>
              </w:rPr>
              <w:tab/>
              <w:t>ser emitida por una institución</w:t>
            </w:r>
            <w:r w:rsidR="00CE2B70" w:rsidRPr="00BC0688">
              <w:rPr>
                <w:rFonts w:ascii="Arial Narrow" w:hAnsi="Arial Narrow"/>
                <w:sz w:val="22"/>
                <w:szCs w:val="22"/>
              </w:rPr>
              <w:t xml:space="preserve"> financiera</w:t>
            </w:r>
            <w:r w:rsidRPr="00BC0688">
              <w:rPr>
                <w:rFonts w:ascii="Arial Narrow" w:hAnsi="Arial Narrow"/>
                <w:sz w:val="22"/>
                <w:szCs w:val="22"/>
              </w:rPr>
              <w:t xml:space="preserve"> que opere en Honduras, autorizada por la Comisión Nacional de Bancos y Seguros</w:t>
            </w:r>
            <w:r w:rsidRPr="00BC0688">
              <w:rPr>
                <w:rFonts w:ascii="Arial Narrow" w:hAnsi="Arial Narrow"/>
                <w:sz w:val="22"/>
                <w:szCs w:val="22"/>
                <w:lang w:val="es-MX"/>
              </w:rPr>
              <w:t>;</w:t>
            </w:r>
          </w:p>
          <w:p w14:paraId="7D866A93" w14:textId="77777777" w:rsidR="00775530" w:rsidRPr="00BC0688" w:rsidRDefault="00775530" w:rsidP="006D5B8B">
            <w:pPr>
              <w:numPr>
                <w:ilvl w:val="0"/>
                <w:numId w:val="40"/>
              </w:numPr>
              <w:tabs>
                <w:tab w:val="clear" w:pos="972"/>
              </w:tabs>
              <w:spacing w:after="200"/>
              <w:ind w:left="1152" w:hanging="540"/>
              <w:jc w:val="both"/>
              <w:rPr>
                <w:rFonts w:ascii="Arial Narrow" w:hAnsi="Arial Narrow"/>
                <w:sz w:val="22"/>
                <w:szCs w:val="22"/>
              </w:rPr>
            </w:pPr>
            <w:r w:rsidRPr="00BC0688">
              <w:rPr>
                <w:rFonts w:ascii="Arial Narrow" w:hAnsi="Arial Narrow"/>
                <w:sz w:val="22"/>
                <w:szCs w:val="22"/>
                <w:lang w:val="es-MX"/>
              </w:rPr>
              <w:t xml:space="preserve">estar sustancialmente de acuerdo con uno de los formularios de Garantía de </w:t>
            </w:r>
            <w:r w:rsidRPr="00BC0688">
              <w:rPr>
                <w:rFonts w:ascii="Arial Narrow" w:hAnsi="Arial Narrow"/>
                <w:sz w:val="22"/>
                <w:szCs w:val="22"/>
              </w:rPr>
              <w:t>Mantenimiento</w:t>
            </w:r>
            <w:r w:rsidRPr="00BC0688">
              <w:rPr>
                <w:rFonts w:ascii="Arial Narrow" w:hAnsi="Arial Narrow"/>
                <w:sz w:val="22"/>
                <w:szCs w:val="22"/>
                <w:lang w:val="es-MX"/>
              </w:rPr>
              <w:t xml:space="preserve"> de Oferta incluidos en la Sección X, “Formularios de Garantía” u otro formulario aprobado por el Comprador con anterioridad a la presentación de la Oferta;</w:t>
            </w:r>
          </w:p>
          <w:p w14:paraId="28B371DB" w14:textId="77777777" w:rsidR="00775530" w:rsidRPr="00BC0688" w:rsidRDefault="00775530" w:rsidP="006D5B8B">
            <w:pPr>
              <w:numPr>
                <w:ilvl w:val="0"/>
                <w:numId w:val="40"/>
              </w:numPr>
              <w:tabs>
                <w:tab w:val="clear" w:pos="972"/>
              </w:tabs>
              <w:spacing w:after="200"/>
              <w:ind w:left="1152" w:hanging="540"/>
              <w:jc w:val="both"/>
              <w:rPr>
                <w:rFonts w:ascii="Arial Narrow" w:hAnsi="Arial Narrow"/>
                <w:sz w:val="22"/>
                <w:szCs w:val="22"/>
                <w:lang w:val="es-MX"/>
              </w:rPr>
            </w:pPr>
            <w:r w:rsidRPr="00BC0688">
              <w:rPr>
                <w:rFonts w:ascii="Arial Narrow" w:hAnsi="Arial Narrow"/>
                <w:sz w:val="22"/>
                <w:szCs w:val="22"/>
                <w:lang w:val="es-MX"/>
              </w:rPr>
              <w:t xml:space="preserve">ser pagadera con prontitud ante solicitud escrita del Comprador en caso de tener que invocar las condiciones detalladas en la Cláusula </w:t>
            </w:r>
            <w:r w:rsidR="00473209" w:rsidRPr="00BC0688">
              <w:rPr>
                <w:rFonts w:ascii="Arial Narrow" w:hAnsi="Arial Narrow"/>
                <w:sz w:val="22"/>
                <w:szCs w:val="22"/>
                <w:lang w:val="es-MX"/>
              </w:rPr>
              <w:t>21.7</w:t>
            </w:r>
            <w:r w:rsidRPr="00BC0688">
              <w:rPr>
                <w:rFonts w:ascii="Arial Narrow" w:hAnsi="Arial Narrow"/>
                <w:sz w:val="22"/>
                <w:szCs w:val="22"/>
                <w:lang w:val="es-MX"/>
              </w:rPr>
              <w:t xml:space="preserve"> de las IAO;</w:t>
            </w:r>
          </w:p>
          <w:p w14:paraId="07239A21" w14:textId="77777777" w:rsidR="00775530" w:rsidRPr="00BC0688" w:rsidRDefault="00775530">
            <w:pPr>
              <w:spacing w:after="200"/>
              <w:ind w:left="612" w:hanging="612"/>
              <w:jc w:val="both"/>
              <w:rPr>
                <w:rFonts w:ascii="Arial Narrow" w:hAnsi="Arial Narrow"/>
                <w:sz w:val="22"/>
                <w:szCs w:val="22"/>
                <w:lang w:val="es-MX"/>
              </w:rPr>
            </w:pPr>
            <w:r w:rsidRPr="00BC0688">
              <w:rPr>
                <w:rFonts w:ascii="Arial Narrow" w:hAnsi="Arial Narrow"/>
                <w:sz w:val="22"/>
                <w:szCs w:val="22"/>
                <w:lang w:val="es-MX"/>
              </w:rPr>
              <w:t>21.5</w:t>
            </w:r>
            <w:r w:rsidRPr="00BC0688">
              <w:rPr>
                <w:rFonts w:ascii="Arial Narrow" w:hAnsi="Arial Narrow"/>
                <w:sz w:val="22"/>
                <w:szCs w:val="22"/>
                <w:lang w:val="es-MX"/>
              </w:rPr>
              <w:tab/>
              <w:t xml:space="preserve">Todas las Ofertas que no estén acompañadas por una Garantía de </w:t>
            </w:r>
            <w:r w:rsidRPr="00BC0688">
              <w:rPr>
                <w:rFonts w:ascii="Arial Narrow" w:hAnsi="Arial Narrow"/>
                <w:sz w:val="22"/>
                <w:szCs w:val="22"/>
              </w:rPr>
              <w:t>Mantenimiento</w:t>
            </w:r>
            <w:r w:rsidRPr="00BC0688">
              <w:rPr>
                <w:rFonts w:ascii="Arial Narrow" w:hAnsi="Arial Narrow"/>
                <w:sz w:val="22"/>
                <w:szCs w:val="22"/>
                <w:lang w:val="es-MX"/>
              </w:rPr>
              <w:t xml:space="preserve"> de la oferta que sustancialmente responda a lo requerido en la cláusula mencionada, serán rechazadas por el Comprador por incumplimiento.  </w:t>
            </w:r>
          </w:p>
          <w:p w14:paraId="7BDCA6F9" w14:textId="77777777" w:rsidR="00775530" w:rsidRPr="00BC0688" w:rsidRDefault="00775530">
            <w:pPr>
              <w:spacing w:after="200"/>
              <w:ind w:left="612" w:hanging="612"/>
              <w:jc w:val="both"/>
              <w:rPr>
                <w:rFonts w:ascii="Arial Narrow" w:hAnsi="Arial Narrow"/>
                <w:sz w:val="22"/>
                <w:szCs w:val="22"/>
                <w:lang w:val="es-MX"/>
              </w:rPr>
            </w:pPr>
            <w:r w:rsidRPr="00BC0688">
              <w:rPr>
                <w:rFonts w:ascii="Arial Narrow" w:hAnsi="Arial Narrow"/>
                <w:sz w:val="22"/>
                <w:szCs w:val="22"/>
                <w:lang w:val="es-MX"/>
              </w:rPr>
              <w:t>21.6</w:t>
            </w:r>
            <w:r w:rsidRPr="00BC0688">
              <w:rPr>
                <w:rFonts w:ascii="Arial Narrow" w:hAnsi="Arial Narrow"/>
                <w:sz w:val="22"/>
                <w:szCs w:val="22"/>
                <w:lang w:val="es-MX"/>
              </w:rPr>
              <w:tab/>
              <w:t xml:space="preserve">La Garantía de </w:t>
            </w:r>
            <w:r w:rsidRPr="00BC0688">
              <w:rPr>
                <w:rFonts w:ascii="Arial Narrow" w:hAnsi="Arial Narrow"/>
                <w:sz w:val="22"/>
                <w:szCs w:val="22"/>
              </w:rPr>
              <w:t>Mantenimiento</w:t>
            </w:r>
            <w:r w:rsidRPr="00BC0688">
              <w:rPr>
                <w:rFonts w:ascii="Arial Narrow" w:hAnsi="Arial Narrow"/>
                <w:sz w:val="22"/>
                <w:szCs w:val="22"/>
                <w:lang w:val="es-MX"/>
              </w:rPr>
              <w:t xml:space="preserve"> de Oferta de los Oferentes cuyas Ofertas no fueron seleccionadas serán devueltas inmediatamente después de que el Oferente seleccionado suministre su Garantía de Cumplimiento.</w:t>
            </w:r>
          </w:p>
          <w:p w14:paraId="5AFE8721" w14:textId="77777777" w:rsidR="00775530" w:rsidRPr="00BC0688" w:rsidRDefault="00775530">
            <w:pPr>
              <w:spacing w:after="200"/>
              <w:ind w:left="612" w:hanging="612"/>
              <w:jc w:val="both"/>
              <w:rPr>
                <w:rFonts w:ascii="Arial Narrow" w:hAnsi="Arial Narrow"/>
                <w:sz w:val="22"/>
                <w:szCs w:val="22"/>
                <w:lang w:val="es-MX"/>
              </w:rPr>
            </w:pPr>
            <w:r w:rsidRPr="00BC0688">
              <w:rPr>
                <w:rFonts w:ascii="Arial Narrow" w:hAnsi="Arial Narrow"/>
                <w:sz w:val="22"/>
                <w:szCs w:val="22"/>
                <w:lang w:val="es-MX"/>
              </w:rPr>
              <w:t>21.7</w:t>
            </w:r>
            <w:r w:rsidRPr="00BC0688">
              <w:rPr>
                <w:rFonts w:ascii="Arial Narrow" w:hAnsi="Arial Narrow"/>
                <w:sz w:val="22"/>
                <w:szCs w:val="22"/>
                <w:lang w:val="es-MX"/>
              </w:rPr>
              <w:tab/>
              <w:t xml:space="preserve">La Garantía de </w:t>
            </w:r>
            <w:r w:rsidRPr="00BC0688">
              <w:rPr>
                <w:rFonts w:ascii="Arial Narrow" w:hAnsi="Arial Narrow"/>
                <w:sz w:val="22"/>
                <w:szCs w:val="22"/>
              </w:rPr>
              <w:t>Mantenimiento</w:t>
            </w:r>
            <w:r w:rsidRPr="00BC0688">
              <w:rPr>
                <w:rFonts w:ascii="Arial Narrow" w:hAnsi="Arial Narrow"/>
                <w:sz w:val="22"/>
                <w:szCs w:val="22"/>
                <w:lang w:val="es-MX"/>
              </w:rPr>
              <w:t xml:space="preserve"> de la Oferta se podrá hacer efectiva si:</w:t>
            </w:r>
          </w:p>
          <w:p w14:paraId="7192F3BF" w14:textId="77777777" w:rsidR="00775530" w:rsidRPr="00BC0688" w:rsidRDefault="00775530">
            <w:pPr>
              <w:spacing w:after="240"/>
              <w:ind w:left="1152" w:hanging="612"/>
              <w:jc w:val="both"/>
              <w:rPr>
                <w:rFonts w:ascii="Arial Narrow" w:hAnsi="Arial Narrow"/>
                <w:sz w:val="22"/>
                <w:szCs w:val="22"/>
                <w:lang w:val="es-MX"/>
              </w:rPr>
            </w:pPr>
            <w:r w:rsidRPr="00BC0688">
              <w:rPr>
                <w:rFonts w:ascii="Arial Narrow" w:hAnsi="Arial Narrow"/>
                <w:sz w:val="22"/>
                <w:szCs w:val="22"/>
                <w:lang w:val="es-MX"/>
              </w:rPr>
              <w:t xml:space="preserve">(a) </w:t>
            </w:r>
            <w:r w:rsidRPr="00BC0688">
              <w:rPr>
                <w:rFonts w:ascii="Arial Narrow" w:hAnsi="Arial Narrow"/>
                <w:sz w:val="22"/>
                <w:szCs w:val="22"/>
                <w:lang w:val="es-MX"/>
              </w:rPr>
              <w:tab/>
              <w:t>el Oferente retira su Oferta durante el período de validez de la Oferta especificado por el Oferente en  la Oferta, salvo lo estipulado en la Subcláusula</w:t>
            </w:r>
            <w:r w:rsidR="006F4BBF" w:rsidRPr="00BC0688">
              <w:rPr>
                <w:rFonts w:ascii="Arial Narrow" w:hAnsi="Arial Narrow"/>
                <w:sz w:val="22"/>
                <w:szCs w:val="22"/>
                <w:lang w:val="es-MX"/>
              </w:rPr>
              <w:t>2</w:t>
            </w:r>
            <w:r w:rsidR="00473209" w:rsidRPr="00BC0688">
              <w:rPr>
                <w:rFonts w:ascii="Arial Narrow" w:hAnsi="Arial Narrow"/>
                <w:sz w:val="22"/>
                <w:szCs w:val="22"/>
                <w:lang w:val="es-MX"/>
              </w:rPr>
              <w:t>0.2</w:t>
            </w:r>
            <w:r w:rsidRPr="00BC0688">
              <w:rPr>
                <w:rFonts w:ascii="Arial Narrow" w:hAnsi="Arial Narrow"/>
                <w:sz w:val="22"/>
                <w:szCs w:val="22"/>
                <w:lang w:val="es-MX"/>
              </w:rPr>
              <w:t xml:space="preserve"> de las IAO; o</w:t>
            </w:r>
          </w:p>
          <w:p w14:paraId="2D9DE2C5" w14:textId="77777777" w:rsidR="00775530" w:rsidRPr="00BC0688" w:rsidRDefault="00775530">
            <w:pPr>
              <w:spacing w:after="240"/>
              <w:ind w:left="1152" w:hanging="612"/>
              <w:jc w:val="both"/>
              <w:rPr>
                <w:rFonts w:ascii="Arial Narrow" w:hAnsi="Arial Narrow"/>
                <w:sz w:val="22"/>
                <w:szCs w:val="22"/>
                <w:lang w:val="es-MX"/>
              </w:rPr>
            </w:pPr>
            <w:r w:rsidRPr="00BC0688">
              <w:rPr>
                <w:rFonts w:ascii="Arial Narrow" w:hAnsi="Arial Narrow"/>
                <w:sz w:val="22"/>
                <w:szCs w:val="22"/>
                <w:lang w:val="es-MX"/>
              </w:rPr>
              <w:t>(b)</w:t>
            </w:r>
            <w:r w:rsidRPr="00BC0688">
              <w:rPr>
                <w:rFonts w:ascii="Arial Narrow" w:hAnsi="Arial Narrow"/>
                <w:sz w:val="22"/>
                <w:szCs w:val="22"/>
                <w:lang w:val="es-MX"/>
              </w:rPr>
              <w:tab/>
              <w:t>el Oferente seleccionado no acepta las correcciones al Precio de su Oferta, de conformidad con la Subcláusula</w:t>
            </w:r>
            <w:r w:rsidR="00A02185" w:rsidRPr="00BC0688">
              <w:rPr>
                <w:rFonts w:ascii="Arial Narrow" w:hAnsi="Arial Narrow"/>
                <w:sz w:val="22"/>
                <w:szCs w:val="22"/>
                <w:lang w:val="es-MX"/>
              </w:rPr>
              <w:t xml:space="preserve">31.3 </w:t>
            </w:r>
            <w:r w:rsidRPr="00BC0688">
              <w:rPr>
                <w:rFonts w:ascii="Arial Narrow" w:hAnsi="Arial Narrow"/>
                <w:sz w:val="22"/>
                <w:szCs w:val="22"/>
                <w:lang w:val="es-MX"/>
              </w:rPr>
              <w:t xml:space="preserve">de las IAO; </w:t>
            </w:r>
          </w:p>
          <w:p w14:paraId="1D116720" w14:textId="77777777" w:rsidR="00775530" w:rsidRPr="00BC0688" w:rsidRDefault="00775530">
            <w:pPr>
              <w:spacing w:after="240"/>
              <w:ind w:left="1152" w:hanging="612"/>
              <w:jc w:val="both"/>
              <w:rPr>
                <w:rFonts w:ascii="Arial Narrow" w:hAnsi="Arial Narrow"/>
                <w:sz w:val="22"/>
                <w:szCs w:val="22"/>
                <w:lang w:val="es-MX"/>
              </w:rPr>
            </w:pPr>
            <w:r w:rsidRPr="00BC0688">
              <w:rPr>
                <w:rFonts w:ascii="Arial Narrow" w:hAnsi="Arial Narrow"/>
                <w:sz w:val="22"/>
                <w:szCs w:val="22"/>
                <w:lang w:val="es-MX"/>
              </w:rPr>
              <w:t>(c)</w:t>
            </w:r>
            <w:r w:rsidRPr="00BC0688">
              <w:rPr>
                <w:rFonts w:ascii="Arial Narrow" w:hAnsi="Arial Narrow"/>
                <w:sz w:val="22"/>
                <w:szCs w:val="22"/>
                <w:lang w:val="es-MX"/>
              </w:rPr>
              <w:tab/>
              <w:t>si el Oferente seleccionado no cumple dentro del plazo estipulado con:</w:t>
            </w:r>
          </w:p>
          <w:p w14:paraId="3FADFC02" w14:textId="77777777" w:rsidR="00775530" w:rsidRPr="00BC0688" w:rsidRDefault="00775530">
            <w:pPr>
              <w:spacing w:after="240"/>
              <w:ind w:left="1692" w:hanging="540"/>
              <w:jc w:val="both"/>
              <w:rPr>
                <w:rFonts w:ascii="Arial Narrow" w:hAnsi="Arial Narrow"/>
                <w:sz w:val="22"/>
                <w:szCs w:val="22"/>
                <w:lang w:val="es-MX"/>
              </w:rPr>
            </w:pPr>
            <w:r w:rsidRPr="00BC0688">
              <w:rPr>
                <w:rFonts w:ascii="Arial Narrow" w:hAnsi="Arial Narrow"/>
                <w:sz w:val="22"/>
                <w:szCs w:val="22"/>
                <w:lang w:val="es-MX"/>
              </w:rPr>
              <w:t>(i)</w:t>
            </w:r>
            <w:r w:rsidRPr="00BC0688">
              <w:rPr>
                <w:rFonts w:ascii="Arial Narrow" w:hAnsi="Arial Narrow"/>
                <w:sz w:val="22"/>
                <w:szCs w:val="22"/>
                <w:lang w:val="es-MX"/>
              </w:rPr>
              <w:tab/>
              <w:t>firmar el Contrato; o</w:t>
            </w:r>
          </w:p>
          <w:p w14:paraId="10A9BA36" w14:textId="77777777" w:rsidR="00775530" w:rsidRPr="00BC0688" w:rsidRDefault="00775530">
            <w:pPr>
              <w:spacing w:after="240"/>
              <w:ind w:left="1692" w:hanging="540"/>
              <w:jc w:val="both"/>
              <w:rPr>
                <w:rFonts w:ascii="Arial Narrow" w:hAnsi="Arial Narrow"/>
                <w:sz w:val="22"/>
                <w:szCs w:val="22"/>
                <w:lang w:val="es-MX"/>
              </w:rPr>
            </w:pPr>
            <w:r w:rsidRPr="00BC0688">
              <w:rPr>
                <w:rFonts w:ascii="Arial Narrow" w:hAnsi="Arial Narrow"/>
                <w:sz w:val="22"/>
                <w:szCs w:val="22"/>
                <w:lang w:val="es-MX"/>
              </w:rPr>
              <w:lastRenderedPageBreak/>
              <w:t>(ii)</w:t>
            </w:r>
            <w:r w:rsidRPr="00BC0688">
              <w:rPr>
                <w:rFonts w:ascii="Arial Narrow" w:hAnsi="Arial Narrow"/>
                <w:sz w:val="22"/>
                <w:szCs w:val="22"/>
                <w:lang w:val="es-MX"/>
              </w:rPr>
              <w:tab/>
              <w:t>suministrar la Garantía de Cumplimiento solicitada.</w:t>
            </w:r>
          </w:p>
          <w:p w14:paraId="5A596928" w14:textId="77777777" w:rsidR="00775530" w:rsidRPr="00BC0688" w:rsidRDefault="00775530">
            <w:pPr>
              <w:spacing w:after="200"/>
              <w:ind w:left="612" w:hanging="612"/>
              <w:jc w:val="both"/>
              <w:rPr>
                <w:rFonts w:ascii="Arial Narrow" w:hAnsi="Arial Narrow"/>
                <w:sz w:val="22"/>
                <w:szCs w:val="22"/>
                <w:lang w:val="es-ES"/>
              </w:rPr>
            </w:pPr>
            <w:r w:rsidRPr="00BC0688">
              <w:rPr>
                <w:rFonts w:ascii="Arial Narrow" w:hAnsi="Arial Narrow"/>
                <w:sz w:val="22"/>
                <w:szCs w:val="22"/>
                <w:lang w:val="es-MX"/>
              </w:rPr>
              <w:t>21.8</w:t>
            </w:r>
            <w:r w:rsidRPr="00BC0688">
              <w:rPr>
                <w:rFonts w:ascii="Arial Narrow" w:hAnsi="Arial Narrow"/>
                <w:sz w:val="22"/>
                <w:szCs w:val="22"/>
                <w:lang w:val="es-MX"/>
              </w:rPr>
              <w:tab/>
              <w:t xml:space="preserve">La Garantía de </w:t>
            </w:r>
            <w:r w:rsidRPr="00BC0688">
              <w:rPr>
                <w:rFonts w:ascii="Arial Narrow" w:hAnsi="Arial Narrow"/>
                <w:sz w:val="22"/>
                <w:szCs w:val="22"/>
              </w:rPr>
              <w:t>Mantenimiento</w:t>
            </w:r>
            <w:r w:rsidRPr="00BC0688">
              <w:rPr>
                <w:rFonts w:ascii="Arial Narrow" w:hAnsi="Arial Narrow"/>
                <w:sz w:val="22"/>
                <w:szCs w:val="22"/>
                <w:lang w:val="es-MX"/>
              </w:rPr>
              <w:t xml:space="preserve"> de la Oferta de un Consorcio deberá ser emitida en nombre del Consorcio que presenta la Oferta. </w:t>
            </w:r>
          </w:p>
        </w:tc>
      </w:tr>
      <w:tr w:rsidR="00775530" w:rsidRPr="00BC0688" w14:paraId="7FB57887" w14:textId="77777777">
        <w:tc>
          <w:tcPr>
            <w:tcW w:w="2340" w:type="dxa"/>
          </w:tcPr>
          <w:p w14:paraId="06E9F51E" w14:textId="77777777" w:rsidR="00775530" w:rsidRPr="00BC0688" w:rsidRDefault="00775530">
            <w:pPr>
              <w:pStyle w:val="Heading1-Clausename"/>
              <w:numPr>
                <w:ilvl w:val="0"/>
                <w:numId w:val="0"/>
              </w:numPr>
              <w:ind w:left="432" w:hanging="432"/>
              <w:rPr>
                <w:rFonts w:ascii="Arial Narrow" w:hAnsi="Arial Narrow"/>
                <w:sz w:val="22"/>
                <w:szCs w:val="22"/>
                <w:lang w:val="es-ES"/>
              </w:rPr>
            </w:pPr>
            <w:bookmarkStart w:id="28" w:name="_Toc106187689"/>
            <w:r w:rsidRPr="00BC0688">
              <w:rPr>
                <w:rFonts w:ascii="Arial Narrow" w:hAnsi="Arial Narrow"/>
                <w:sz w:val="22"/>
                <w:szCs w:val="22"/>
                <w:lang w:val="es-ES"/>
              </w:rPr>
              <w:lastRenderedPageBreak/>
              <w:t>22.</w:t>
            </w:r>
            <w:r w:rsidRPr="00BC0688">
              <w:rPr>
                <w:rFonts w:ascii="Arial Narrow" w:hAnsi="Arial Narrow"/>
                <w:sz w:val="22"/>
                <w:szCs w:val="22"/>
                <w:lang w:val="es-ES"/>
              </w:rPr>
              <w:tab/>
              <w:t>Formato y firma de la Oferta</w:t>
            </w:r>
            <w:bookmarkEnd w:id="28"/>
          </w:p>
        </w:tc>
        <w:tc>
          <w:tcPr>
            <w:tcW w:w="6660" w:type="dxa"/>
          </w:tcPr>
          <w:p w14:paraId="586D3DB7" w14:textId="77777777" w:rsidR="00775530" w:rsidRPr="00BC0688" w:rsidRDefault="00775530" w:rsidP="006D5B8B">
            <w:pPr>
              <w:numPr>
                <w:ilvl w:val="1"/>
                <w:numId w:val="14"/>
              </w:numPr>
              <w:tabs>
                <w:tab w:val="clear" w:pos="420"/>
              </w:tabs>
              <w:spacing w:after="200"/>
              <w:ind w:left="576" w:hanging="576"/>
              <w:jc w:val="both"/>
              <w:rPr>
                <w:rFonts w:ascii="Arial Narrow" w:hAnsi="Arial Narrow"/>
                <w:sz w:val="22"/>
                <w:szCs w:val="22"/>
                <w:lang w:val="es-ES"/>
              </w:rPr>
            </w:pPr>
            <w:r w:rsidRPr="00BC0688">
              <w:rPr>
                <w:rFonts w:ascii="Arial Narrow" w:hAnsi="Arial Narrow"/>
                <w:sz w:val="22"/>
                <w:szCs w:val="22"/>
                <w:lang w:val="es-ES"/>
              </w:rPr>
              <w:t xml:space="preserve">El Oferente preparará un original de los documentos que comprenden la oferta según se describe en la Cláusula 11 de las IAO y lo marcará claramente como “ORIGINAL”. Además el Oferente deberá presentar el número de copias de la oferta que se indica en los </w:t>
            </w:r>
            <w:r w:rsidRPr="00BC0688">
              <w:rPr>
                <w:rFonts w:ascii="Arial Narrow" w:hAnsi="Arial Narrow"/>
                <w:b/>
                <w:sz w:val="22"/>
                <w:szCs w:val="22"/>
                <w:lang w:val="es-ES"/>
              </w:rPr>
              <w:t>DDL</w:t>
            </w:r>
            <w:r w:rsidRPr="00BC0688">
              <w:rPr>
                <w:rFonts w:ascii="Arial Narrow" w:hAnsi="Arial Narrow"/>
                <w:sz w:val="22"/>
                <w:szCs w:val="22"/>
                <w:lang w:val="es-ES"/>
              </w:rPr>
              <w:t xml:space="preserve"> y marcar claramente cada ejemplar como “COPIA”. En caso de discrepancia, el texto del </w:t>
            </w:r>
            <w:r w:rsidR="00577154" w:rsidRPr="00BC0688">
              <w:rPr>
                <w:rFonts w:ascii="Arial Narrow" w:hAnsi="Arial Narrow"/>
                <w:sz w:val="22"/>
                <w:szCs w:val="22"/>
                <w:lang w:val="es-ES"/>
              </w:rPr>
              <w:t>original prevalecerá</w:t>
            </w:r>
            <w:r w:rsidRPr="00BC0688">
              <w:rPr>
                <w:rFonts w:ascii="Arial Narrow" w:hAnsi="Arial Narrow"/>
                <w:sz w:val="22"/>
                <w:szCs w:val="22"/>
                <w:lang w:val="es-ES"/>
              </w:rPr>
              <w:t xml:space="preserve"> sobre el de las copias.</w:t>
            </w:r>
          </w:p>
          <w:p w14:paraId="71E569B2" w14:textId="77777777" w:rsidR="00775530" w:rsidRPr="00BC0688" w:rsidRDefault="00775530" w:rsidP="006D5B8B">
            <w:pPr>
              <w:numPr>
                <w:ilvl w:val="1"/>
                <w:numId w:val="14"/>
              </w:numPr>
              <w:tabs>
                <w:tab w:val="clear" w:pos="420"/>
              </w:tabs>
              <w:spacing w:after="200"/>
              <w:ind w:left="576" w:hanging="576"/>
              <w:jc w:val="both"/>
              <w:rPr>
                <w:rFonts w:ascii="Arial Narrow" w:hAnsi="Arial Narrow"/>
                <w:sz w:val="22"/>
                <w:szCs w:val="22"/>
                <w:lang w:val="es-ES"/>
              </w:rPr>
            </w:pPr>
            <w:r w:rsidRPr="00BC0688">
              <w:rPr>
                <w:rFonts w:ascii="Arial Narrow" w:hAnsi="Arial Narrow"/>
                <w:sz w:val="22"/>
                <w:szCs w:val="22"/>
                <w:lang w:val="es-ES"/>
              </w:rPr>
              <w:t>El original y todas las copias de la oferta deberán ser mecanografiadas o escritas con tinta indeleble y deberán estar firmadas por la persona debidamente autorizada para firmar en nombre del Oferente.</w:t>
            </w:r>
          </w:p>
          <w:p w14:paraId="0914D82A" w14:textId="77777777" w:rsidR="00775530" w:rsidRPr="00BC0688" w:rsidRDefault="00775530">
            <w:pPr>
              <w:spacing w:after="200"/>
              <w:ind w:left="576" w:hanging="576"/>
              <w:jc w:val="both"/>
              <w:rPr>
                <w:rFonts w:ascii="Arial Narrow" w:hAnsi="Arial Narrow"/>
                <w:sz w:val="22"/>
                <w:szCs w:val="22"/>
                <w:lang w:val="es-ES"/>
              </w:rPr>
            </w:pPr>
            <w:r w:rsidRPr="00BC0688">
              <w:rPr>
                <w:rFonts w:ascii="Arial Narrow" w:hAnsi="Arial Narrow"/>
                <w:sz w:val="22"/>
                <w:szCs w:val="22"/>
                <w:lang w:val="es-ES"/>
              </w:rPr>
              <w:t>22.3</w:t>
            </w:r>
            <w:r w:rsidRPr="00BC0688">
              <w:rPr>
                <w:rFonts w:ascii="Arial Narrow" w:hAnsi="Arial Narrow"/>
                <w:sz w:val="22"/>
                <w:szCs w:val="22"/>
                <w:lang w:val="es-ES"/>
              </w:rPr>
              <w:tab/>
              <w:t>Los textos entre líneas, tachaduras o palabras superpuestas serán válidos solamente si llevan la firma o las iniciales de la persona que firma la Oferta.</w:t>
            </w:r>
          </w:p>
        </w:tc>
      </w:tr>
      <w:tr w:rsidR="00775530" w:rsidRPr="00BC0688" w14:paraId="159CB1F5" w14:textId="77777777">
        <w:tc>
          <w:tcPr>
            <w:tcW w:w="2340" w:type="dxa"/>
          </w:tcPr>
          <w:p w14:paraId="6FDDD8DD" w14:textId="77777777" w:rsidR="00775530" w:rsidRPr="00BC0688" w:rsidRDefault="00775530">
            <w:pPr>
              <w:ind w:left="342" w:hanging="342"/>
              <w:jc w:val="both"/>
              <w:rPr>
                <w:rFonts w:ascii="Arial Narrow" w:hAnsi="Arial Narrow"/>
                <w:b/>
                <w:bCs/>
                <w:sz w:val="22"/>
                <w:szCs w:val="22"/>
                <w:lang w:val="es-ES"/>
              </w:rPr>
            </w:pPr>
          </w:p>
        </w:tc>
        <w:tc>
          <w:tcPr>
            <w:tcW w:w="6660" w:type="dxa"/>
          </w:tcPr>
          <w:p w14:paraId="2CD58003" w14:textId="77777777" w:rsidR="00775530" w:rsidRPr="00BC0688" w:rsidRDefault="00775530">
            <w:pPr>
              <w:pStyle w:val="Textoindependiente2"/>
              <w:numPr>
                <w:ilvl w:val="0"/>
                <w:numId w:val="0"/>
              </w:numPr>
              <w:rPr>
                <w:rFonts w:ascii="Arial Narrow" w:hAnsi="Arial Narrow"/>
                <w:sz w:val="22"/>
                <w:szCs w:val="22"/>
                <w:lang w:val="es-ES"/>
              </w:rPr>
            </w:pPr>
            <w:bookmarkStart w:id="29" w:name="_Toc106187690"/>
            <w:r w:rsidRPr="00BC0688">
              <w:rPr>
                <w:rFonts w:ascii="Arial Narrow" w:hAnsi="Arial Narrow"/>
                <w:sz w:val="22"/>
                <w:szCs w:val="22"/>
                <w:lang w:val="es-ES"/>
              </w:rPr>
              <w:t>D. Presentación y Apertura de las Ofertas</w:t>
            </w:r>
            <w:bookmarkEnd w:id="29"/>
          </w:p>
        </w:tc>
      </w:tr>
      <w:tr w:rsidR="00775530" w:rsidRPr="00BC0688" w14:paraId="46E31E96" w14:textId="77777777">
        <w:tc>
          <w:tcPr>
            <w:tcW w:w="2340" w:type="dxa"/>
          </w:tcPr>
          <w:p w14:paraId="3763C6B1" w14:textId="77777777" w:rsidR="00775530" w:rsidRPr="00BC0688" w:rsidRDefault="00775530">
            <w:pPr>
              <w:pStyle w:val="Heading1-Clausename"/>
              <w:numPr>
                <w:ilvl w:val="0"/>
                <w:numId w:val="0"/>
              </w:numPr>
              <w:ind w:left="432" w:hanging="432"/>
              <w:rPr>
                <w:rFonts w:ascii="Arial Narrow" w:hAnsi="Arial Narrow"/>
                <w:sz w:val="22"/>
                <w:szCs w:val="22"/>
                <w:lang w:val="es-ES"/>
              </w:rPr>
            </w:pPr>
            <w:bookmarkStart w:id="30" w:name="_Toc106187691"/>
            <w:r w:rsidRPr="00BC0688">
              <w:rPr>
                <w:rFonts w:ascii="Arial Narrow" w:hAnsi="Arial Narrow"/>
                <w:sz w:val="22"/>
                <w:szCs w:val="22"/>
                <w:lang w:val="es-ES"/>
              </w:rPr>
              <w:t>23.</w:t>
            </w:r>
            <w:r w:rsidRPr="00BC0688">
              <w:rPr>
                <w:rFonts w:ascii="Arial Narrow" w:hAnsi="Arial Narrow"/>
                <w:sz w:val="22"/>
                <w:szCs w:val="22"/>
                <w:lang w:val="es-ES"/>
              </w:rPr>
              <w:tab/>
              <w:t>Presentación, Sello e Identificación de las Ofertas</w:t>
            </w:r>
            <w:bookmarkEnd w:id="30"/>
          </w:p>
        </w:tc>
        <w:tc>
          <w:tcPr>
            <w:tcW w:w="6660" w:type="dxa"/>
          </w:tcPr>
          <w:p w14:paraId="09CA411B" w14:textId="77777777" w:rsidR="00775530" w:rsidRPr="00BC0688" w:rsidRDefault="00775530">
            <w:pPr>
              <w:pStyle w:val="Outline"/>
              <w:spacing w:before="0" w:after="200"/>
              <w:ind w:left="576" w:hanging="576"/>
              <w:jc w:val="both"/>
              <w:rPr>
                <w:rFonts w:ascii="Arial Narrow" w:hAnsi="Arial Narrow"/>
                <w:kern w:val="0"/>
                <w:sz w:val="22"/>
                <w:szCs w:val="22"/>
                <w:lang w:val="es-ES"/>
              </w:rPr>
            </w:pPr>
            <w:r w:rsidRPr="00BC0688">
              <w:rPr>
                <w:rFonts w:ascii="Arial Narrow" w:hAnsi="Arial Narrow"/>
                <w:kern w:val="0"/>
                <w:sz w:val="22"/>
                <w:szCs w:val="22"/>
                <w:lang w:val="es-ES"/>
              </w:rPr>
              <w:t>23.1</w:t>
            </w:r>
            <w:r w:rsidRPr="00BC0688">
              <w:rPr>
                <w:rFonts w:ascii="Arial Narrow" w:hAnsi="Arial Narrow"/>
                <w:kern w:val="0"/>
                <w:sz w:val="22"/>
                <w:szCs w:val="22"/>
                <w:lang w:val="es-ES"/>
              </w:rPr>
              <w:tab/>
              <w:t xml:space="preserve">Los Oferentes siempre podrán enviar sus ofertas por correo o entregarlas personalmente. Los Oferentes tendrán la opción de presentar sus ofertas electrónicamente cuando así se indique en los </w:t>
            </w:r>
            <w:r w:rsidRPr="00BC0688">
              <w:rPr>
                <w:rFonts w:ascii="Arial Narrow" w:hAnsi="Arial Narrow"/>
                <w:b/>
                <w:kern w:val="0"/>
                <w:sz w:val="22"/>
                <w:szCs w:val="22"/>
                <w:lang w:val="es-ES"/>
              </w:rPr>
              <w:t>DDL</w:t>
            </w:r>
            <w:r w:rsidRPr="00BC0688">
              <w:rPr>
                <w:rFonts w:ascii="Arial Narrow" w:hAnsi="Arial Narrow"/>
                <w:kern w:val="0"/>
                <w:sz w:val="22"/>
                <w:szCs w:val="22"/>
                <w:lang w:val="es-ES"/>
              </w:rPr>
              <w:t xml:space="preserve">. </w:t>
            </w:r>
          </w:p>
          <w:p w14:paraId="2F306341" w14:textId="77777777" w:rsidR="00775530" w:rsidRPr="00BC0688" w:rsidRDefault="00775530">
            <w:pPr>
              <w:pStyle w:val="Outline"/>
              <w:spacing w:before="0" w:after="200"/>
              <w:ind w:left="1152" w:hanging="576"/>
              <w:jc w:val="both"/>
              <w:rPr>
                <w:rFonts w:ascii="Arial Narrow" w:hAnsi="Arial Narrow"/>
                <w:kern w:val="0"/>
                <w:sz w:val="22"/>
                <w:szCs w:val="22"/>
                <w:lang w:val="es-ES"/>
              </w:rPr>
            </w:pPr>
            <w:r w:rsidRPr="00BC0688">
              <w:rPr>
                <w:rFonts w:ascii="Arial Narrow" w:hAnsi="Arial Narrow"/>
                <w:kern w:val="0"/>
                <w:sz w:val="22"/>
                <w:szCs w:val="22"/>
                <w:lang w:val="es-ES"/>
              </w:rPr>
              <w:t>(a)</w:t>
            </w:r>
            <w:r w:rsidRPr="00BC0688">
              <w:rPr>
                <w:rFonts w:ascii="Arial Narrow" w:hAnsi="Arial Narrow"/>
                <w:kern w:val="0"/>
                <w:sz w:val="22"/>
                <w:szCs w:val="22"/>
                <w:lang w:val="es-ES"/>
              </w:rPr>
              <w:tab/>
              <w:t xml:space="preserve">Los Oferentes que presenten sus ofertas por correo o las entreguen personalmente incluirán el original y cada copia de la oferta, inclusive ofertas alternativas si fueran permitidas en virtud de la Cláusula 13 de las IAO, en sobres separados, cerrados en forma inviolable y debidamente identificados como “ORIGINAL” y “COPIA”. Los sobres conteniendo el original y las copias serán incluidos a su vez en un solo sobre. El resto del procedimiento será de acuerdo con las Subcláusulas 23.2 y 23.3 de las IAO. </w:t>
            </w:r>
          </w:p>
          <w:p w14:paraId="6E5C8229" w14:textId="77777777" w:rsidR="00775530" w:rsidRPr="00BC0688" w:rsidRDefault="00775530" w:rsidP="006D5B8B">
            <w:pPr>
              <w:pStyle w:val="Outline"/>
              <w:numPr>
                <w:ilvl w:val="0"/>
                <w:numId w:val="13"/>
              </w:numPr>
              <w:tabs>
                <w:tab w:val="clear" w:pos="972"/>
              </w:tabs>
              <w:spacing w:before="0" w:after="200"/>
              <w:ind w:left="1152" w:hanging="576"/>
              <w:jc w:val="both"/>
              <w:rPr>
                <w:rFonts w:ascii="Arial Narrow" w:hAnsi="Arial Narrow"/>
                <w:kern w:val="0"/>
                <w:sz w:val="22"/>
                <w:szCs w:val="22"/>
                <w:lang w:val="es-ES"/>
              </w:rPr>
            </w:pPr>
            <w:r w:rsidRPr="00BC0688">
              <w:rPr>
                <w:rFonts w:ascii="Arial Narrow" w:hAnsi="Arial Narrow"/>
                <w:kern w:val="0"/>
                <w:sz w:val="22"/>
                <w:szCs w:val="22"/>
                <w:lang w:val="es-ES"/>
              </w:rPr>
              <w:t xml:space="preserve">Los Oferentes que presenten sus ofertas electrónicamente seguirán los procedimientos indicados en los </w:t>
            </w:r>
            <w:r w:rsidRPr="00BC0688">
              <w:rPr>
                <w:rFonts w:ascii="Arial Narrow" w:hAnsi="Arial Narrow"/>
                <w:b/>
                <w:kern w:val="0"/>
                <w:sz w:val="22"/>
                <w:szCs w:val="22"/>
                <w:lang w:val="es-ES"/>
              </w:rPr>
              <w:t>DDL</w:t>
            </w:r>
            <w:r w:rsidRPr="00BC0688">
              <w:rPr>
                <w:rFonts w:ascii="Arial Narrow" w:hAnsi="Arial Narrow"/>
                <w:kern w:val="0"/>
                <w:sz w:val="22"/>
                <w:szCs w:val="22"/>
                <w:lang w:val="es-ES"/>
              </w:rPr>
              <w:t xml:space="preserve"> para la presentación de dichas ofertas. </w:t>
            </w:r>
          </w:p>
          <w:p w14:paraId="6DFA5F05" w14:textId="77777777" w:rsidR="00775530" w:rsidRPr="00BC0688" w:rsidRDefault="00775530">
            <w:pPr>
              <w:spacing w:after="200"/>
              <w:ind w:left="576" w:hanging="576"/>
              <w:jc w:val="both"/>
              <w:rPr>
                <w:rFonts w:ascii="Arial Narrow" w:hAnsi="Arial Narrow"/>
                <w:sz w:val="22"/>
                <w:szCs w:val="22"/>
                <w:lang w:val="es-ES"/>
              </w:rPr>
            </w:pPr>
            <w:r w:rsidRPr="00BC0688">
              <w:rPr>
                <w:rFonts w:ascii="Arial Narrow" w:hAnsi="Arial Narrow"/>
                <w:sz w:val="22"/>
                <w:szCs w:val="22"/>
                <w:lang w:val="es-ES"/>
              </w:rPr>
              <w:t>23.2</w:t>
            </w:r>
            <w:r w:rsidRPr="00BC0688">
              <w:rPr>
                <w:rFonts w:ascii="Arial Narrow" w:hAnsi="Arial Narrow"/>
                <w:sz w:val="22"/>
                <w:szCs w:val="22"/>
                <w:lang w:val="es-ES"/>
              </w:rPr>
              <w:tab/>
              <w:t xml:space="preserve">Los sobres interiores y el sobre exterior deberán: </w:t>
            </w:r>
          </w:p>
          <w:p w14:paraId="391C3409" w14:textId="77777777" w:rsidR="00775530" w:rsidRPr="00BC0688" w:rsidRDefault="00775530">
            <w:pPr>
              <w:spacing w:after="200"/>
              <w:ind w:left="1152" w:hanging="576"/>
              <w:jc w:val="both"/>
              <w:rPr>
                <w:rFonts w:ascii="Arial Narrow" w:hAnsi="Arial Narrow"/>
                <w:sz w:val="22"/>
                <w:szCs w:val="22"/>
                <w:lang w:val="es-ES"/>
              </w:rPr>
            </w:pPr>
            <w:r w:rsidRPr="00BC0688">
              <w:rPr>
                <w:rFonts w:ascii="Arial Narrow" w:hAnsi="Arial Narrow"/>
                <w:sz w:val="22"/>
                <w:szCs w:val="22"/>
                <w:lang w:val="es-ES"/>
              </w:rPr>
              <w:t>(a)</w:t>
            </w:r>
            <w:r w:rsidRPr="00BC0688">
              <w:rPr>
                <w:rFonts w:ascii="Arial Narrow" w:hAnsi="Arial Narrow"/>
                <w:sz w:val="22"/>
                <w:szCs w:val="22"/>
                <w:lang w:val="es-ES"/>
              </w:rPr>
              <w:tab/>
              <w:t>llevar el nombre y la dirección del Oferente;</w:t>
            </w:r>
          </w:p>
          <w:p w14:paraId="0A05026F" w14:textId="77777777" w:rsidR="00775530" w:rsidRPr="00BC0688" w:rsidRDefault="00775530">
            <w:pPr>
              <w:spacing w:after="200"/>
              <w:ind w:left="1152" w:hanging="576"/>
              <w:jc w:val="both"/>
              <w:rPr>
                <w:rFonts w:ascii="Arial Narrow" w:hAnsi="Arial Narrow"/>
                <w:sz w:val="22"/>
                <w:szCs w:val="22"/>
                <w:lang w:val="es-ES"/>
              </w:rPr>
            </w:pPr>
            <w:r w:rsidRPr="00BC0688">
              <w:rPr>
                <w:rFonts w:ascii="Arial Narrow" w:hAnsi="Arial Narrow"/>
                <w:sz w:val="22"/>
                <w:szCs w:val="22"/>
                <w:lang w:val="es-ES"/>
              </w:rPr>
              <w:t>(b)</w:t>
            </w:r>
            <w:r w:rsidRPr="00BC0688">
              <w:rPr>
                <w:rFonts w:ascii="Arial Narrow" w:hAnsi="Arial Narrow"/>
                <w:sz w:val="22"/>
                <w:szCs w:val="22"/>
                <w:lang w:val="es-ES"/>
              </w:rPr>
              <w:tab/>
              <w:t>estar dirigidos al Comprador y llevar la dirección que se indica en la Subcláusula 24.1 de las IAO;</w:t>
            </w:r>
          </w:p>
          <w:p w14:paraId="7D3B0289" w14:textId="77777777" w:rsidR="00775530" w:rsidRPr="00BC0688" w:rsidRDefault="00775530">
            <w:pPr>
              <w:spacing w:after="200"/>
              <w:ind w:left="1152" w:hanging="576"/>
              <w:jc w:val="both"/>
              <w:rPr>
                <w:rFonts w:ascii="Arial Narrow" w:hAnsi="Arial Narrow"/>
                <w:sz w:val="22"/>
                <w:szCs w:val="22"/>
                <w:lang w:val="es-ES"/>
              </w:rPr>
            </w:pPr>
            <w:r w:rsidRPr="00BC0688">
              <w:rPr>
                <w:rFonts w:ascii="Arial Narrow" w:hAnsi="Arial Narrow"/>
                <w:sz w:val="22"/>
                <w:szCs w:val="22"/>
                <w:lang w:val="es-ES"/>
              </w:rPr>
              <w:t>(c)</w:t>
            </w:r>
            <w:r w:rsidRPr="00BC0688">
              <w:rPr>
                <w:rFonts w:ascii="Arial Narrow" w:hAnsi="Arial Narrow"/>
                <w:sz w:val="22"/>
                <w:szCs w:val="22"/>
                <w:lang w:val="es-ES"/>
              </w:rPr>
              <w:tab/>
              <w:t xml:space="preserve">llevar la identificación específica de este proceso de licitación indicado en la Cláusula 1.1 de las IAO y cualquier otra identificación que se indique en los </w:t>
            </w:r>
            <w:r w:rsidRPr="00BC0688">
              <w:rPr>
                <w:rFonts w:ascii="Arial Narrow" w:hAnsi="Arial Narrow"/>
                <w:b/>
                <w:sz w:val="22"/>
                <w:szCs w:val="22"/>
                <w:lang w:val="es-ES"/>
              </w:rPr>
              <w:t>DDL</w:t>
            </w:r>
            <w:r w:rsidRPr="00BC0688">
              <w:rPr>
                <w:rFonts w:ascii="Arial Narrow" w:hAnsi="Arial Narrow"/>
                <w:sz w:val="22"/>
                <w:szCs w:val="22"/>
                <w:lang w:val="es-ES"/>
              </w:rPr>
              <w:t>; y</w:t>
            </w:r>
          </w:p>
          <w:p w14:paraId="5BDD3409" w14:textId="77777777" w:rsidR="00775530" w:rsidRPr="00BC0688" w:rsidRDefault="00775530">
            <w:pPr>
              <w:spacing w:after="200"/>
              <w:ind w:left="1152" w:hanging="576"/>
              <w:jc w:val="both"/>
              <w:rPr>
                <w:rFonts w:ascii="Arial Narrow" w:hAnsi="Arial Narrow"/>
                <w:sz w:val="22"/>
                <w:szCs w:val="22"/>
                <w:lang w:val="es-ES"/>
              </w:rPr>
            </w:pPr>
            <w:r w:rsidRPr="00BC0688">
              <w:rPr>
                <w:rFonts w:ascii="Arial Narrow" w:hAnsi="Arial Narrow"/>
                <w:sz w:val="22"/>
                <w:szCs w:val="22"/>
                <w:lang w:val="es-ES"/>
              </w:rPr>
              <w:t>(d)</w:t>
            </w:r>
            <w:r w:rsidRPr="00BC0688">
              <w:rPr>
                <w:rFonts w:ascii="Arial Narrow" w:hAnsi="Arial Narrow"/>
                <w:sz w:val="22"/>
                <w:szCs w:val="22"/>
                <w:lang w:val="es-ES"/>
              </w:rPr>
              <w:tab/>
              <w:t xml:space="preserve">llevar una advertencia de no abrir antes de la hora y fecha de apertura de ofertas, especificadas de conformidad con la </w:t>
            </w:r>
            <w:r w:rsidRPr="00BC0688">
              <w:rPr>
                <w:rFonts w:ascii="Arial Narrow" w:hAnsi="Arial Narrow"/>
                <w:sz w:val="22"/>
                <w:szCs w:val="22"/>
                <w:lang w:val="es-ES"/>
              </w:rPr>
              <w:lastRenderedPageBreak/>
              <w:t>Subcláusula 27.1 de las IAO.</w:t>
            </w:r>
          </w:p>
          <w:p w14:paraId="50221742" w14:textId="77777777" w:rsidR="00775530" w:rsidRPr="00BC0688" w:rsidRDefault="00775530">
            <w:pPr>
              <w:suppressAutoHyphens/>
              <w:spacing w:after="200"/>
              <w:ind w:left="576" w:hanging="576"/>
              <w:jc w:val="both"/>
              <w:rPr>
                <w:rFonts w:ascii="Arial Narrow" w:hAnsi="Arial Narrow"/>
                <w:sz w:val="22"/>
                <w:szCs w:val="22"/>
                <w:lang w:val="es-ES"/>
              </w:rPr>
            </w:pPr>
            <w:r w:rsidRPr="00BC0688">
              <w:rPr>
                <w:rFonts w:ascii="Arial Narrow" w:hAnsi="Arial Narrow"/>
                <w:sz w:val="22"/>
                <w:szCs w:val="22"/>
                <w:lang w:val="es-ES"/>
              </w:rPr>
              <w:tab/>
              <w:t>Si los sobres no están sellados e identificados como se requiere, el Comprador no se responsabilizará en caso de que la oferta se extravíe o sea abierta prematuramente.</w:t>
            </w:r>
          </w:p>
        </w:tc>
      </w:tr>
      <w:tr w:rsidR="00775530" w:rsidRPr="00BC0688" w14:paraId="77B86FD0" w14:textId="77777777">
        <w:tc>
          <w:tcPr>
            <w:tcW w:w="2340" w:type="dxa"/>
          </w:tcPr>
          <w:p w14:paraId="121931A5" w14:textId="77777777" w:rsidR="00775530" w:rsidRPr="00BC0688" w:rsidRDefault="00775530">
            <w:pPr>
              <w:pStyle w:val="Heading1-Clausename"/>
              <w:numPr>
                <w:ilvl w:val="0"/>
                <w:numId w:val="0"/>
              </w:numPr>
              <w:ind w:left="432" w:hanging="432"/>
              <w:rPr>
                <w:rFonts w:ascii="Arial Narrow" w:hAnsi="Arial Narrow"/>
                <w:sz w:val="22"/>
                <w:szCs w:val="22"/>
                <w:lang w:val="es-ES"/>
              </w:rPr>
            </w:pPr>
            <w:bookmarkStart w:id="31" w:name="_Toc106187692"/>
            <w:r w:rsidRPr="00BC0688">
              <w:rPr>
                <w:rFonts w:ascii="Arial Narrow" w:hAnsi="Arial Narrow"/>
                <w:sz w:val="22"/>
                <w:szCs w:val="22"/>
                <w:lang w:val="es-ES"/>
              </w:rPr>
              <w:lastRenderedPageBreak/>
              <w:t>24.</w:t>
            </w:r>
            <w:r w:rsidRPr="00BC0688">
              <w:rPr>
                <w:rFonts w:ascii="Arial Narrow" w:hAnsi="Arial Narrow"/>
                <w:sz w:val="22"/>
                <w:szCs w:val="22"/>
                <w:lang w:val="es-ES"/>
              </w:rPr>
              <w:tab/>
              <w:t>Plazo para presentar las Ofertas</w:t>
            </w:r>
            <w:bookmarkEnd w:id="31"/>
          </w:p>
        </w:tc>
        <w:tc>
          <w:tcPr>
            <w:tcW w:w="6660" w:type="dxa"/>
          </w:tcPr>
          <w:p w14:paraId="6B922F8D" w14:textId="77777777" w:rsidR="00775530" w:rsidRPr="00BC0688" w:rsidRDefault="00775530">
            <w:pPr>
              <w:suppressAutoHyphens/>
              <w:spacing w:after="200"/>
              <w:ind w:left="576" w:hanging="576"/>
              <w:jc w:val="both"/>
              <w:rPr>
                <w:rFonts w:ascii="Arial Narrow" w:hAnsi="Arial Narrow"/>
                <w:b/>
                <w:bCs/>
                <w:sz w:val="22"/>
                <w:szCs w:val="22"/>
                <w:lang w:val="es-ES"/>
              </w:rPr>
            </w:pPr>
            <w:r w:rsidRPr="00BC0688">
              <w:rPr>
                <w:rFonts w:ascii="Arial Narrow" w:hAnsi="Arial Narrow"/>
                <w:sz w:val="22"/>
                <w:szCs w:val="22"/>
                <w:lang w:val="es-ES"/>
              </w:rPr>
              <w:t>24.1</w:t>
            </w:r>
            <w:r w:rsidRPr="00BC0688">
              <w:rPr>
                <w:rFonts w:ascii="Arial Narrow" w:hAnsi="Arial Narrow"/>
                <w:sz w:val="22"/>
                <w:szCs w:val="22"/>
                <w:lang w:val="es-ES"/>
              </w:rPr>
              <w:tab/>
              <w:t xml:space="preserve">Las ofertas deberán ser recibidas por el Comprador en la dirección </w:t>
            </w:r>
            <w:r w:rsidR="004444BC" w:rsidRPr="00BC0688">
              <w:rPr>
                <w:rFonts w:ascii="Arial Narrow" w:hAnsi="Arial Narrow"/>
                <w:sz w:val="22"/>
                <w:szCs w:val="22"/>
                <w:lang w:val="es-ES"/>
              </w:rPr>
              <w:t xml:space="preserve">indicada en los </w:t>
            </w:r>
            <w:r w:rsidR="004444BC" w:rsidRPr="00BC0688">
              <w:rPr>
                <w:rFonts w:ascii="Arial Narrow" w:hAnsi="Arial Narrow"/>
                <w:b/>
                <w:sz w:val="22"/>
                <w:szCs w:val="22"/>
                <w:lang w:val="es-ES"/>
              </w:rPr>
              <w:t>DDL</w:t>
            </w:r>
            <w:r w:rsidR="00220570">
              <w:rPr>
                <w:rFonts w:ascii="Arial Narrow" w:hAnsi="Arial Narrow"/>
                <w:b/>
                <w:sz w:val="22"/>
                <w:szCs w:val="22"/>
                <w:lang w:val="es-ES"/>
              </w:rPr>
              <w:t xml:space="preserve"> </w:t>
            </w:r>
            <w:r w:rsidRPr="00BC0688">
              <w:rPr>
                <w:rFonts w:ascii="Arial Narrow" w:hAnsi="Arial Narrow"/>
                <w:sz w:val="22"/>
                <w:szCs w:val="22"/>
                <w:lang w:val="es-ES"/>
              </w:rPr>
              <w:t xml:space="preserve">y no más tarde que la fecha y hora que se indican en los </w:t>
            </w:r>
            <w:r w:rsidRPr="00BC0688">
              <w:rPr>
                <w:rFonts w:ascii="Arial Narrow" w:hAnsi="Arial Narrow"/>
                <w:b/>
                <w:sz w:val="22"/>
                <w:szCs w:val="22"/>
                <w:lang w:val="es-ES"/>
              </w:rPr>
              <w:t>DDL</w:t>
            </w:r>
            <w:r w:rsidRPr="00BC0688">
              <w:rPr>
                <w:rFonts w:ascii="Arial Narrow" w:hAnsi="Arial Narrow"/>
                <w:b/>
                <w:bCs/>
                <w:sz w:val="22"/>
                <w:szCs w:val="22"/>
                <w:lang w:val="es-ES"/>
              </w:rPr>
              <w:t>.</w:t>
            </w:r>
          </w:p>
          <w:p w14:paraId="62371F4B" w14:textId="77777777" w:rsidR="00775530" w:rsidRPr="00BC0688" w:rsidRDefault="00775530" w:rsidP="006D5B8B">
            <w:pPr>
              <w:numPr>
                <w:ilvl w:val="1"/>
                <w:numId w:val="15"/>
              </w:numPr>
              <w:tabs>
                <w:tab w:val="clear" w:pos="360"/>
              </w:tabs>
              <w:suppressAutoHyphens/>
              <w:spacing w:after="200"/>
              <w:ind w:left="576" w:hanging="576"/>
              <w:jc w:val="both"/>
              <w:rPr>
                <w:rFonts w:ascii="Arial Narrow" w:hAnsi="Arial Narrow"/>
                <w:sz w:val="22"/>
                <w:szCs w:val="22"/>
                <w:lang w:val="es-ES"/>
              </w:rPr>
            </w:pPr>
            <w:r w:rsidRPr="00BC0688">
              <w:rPr>
                <w:rFonts w:ascii="Arial Narrow" w:hAnsi="Arial Narrow"/>
                <w:sz w:val="22"/>
                <w:szCs w:val="22"/>
                <w:lang w:val="es-ES"/>
              </w:rPr>
              <w:t xml:space="preserve">El Comprador podrá a su discreción, extender el plazo para la presentación de ofertas mediante una enmienda a los Documentos de Licitación, de conformidad con la Cláusula 8 de las IAO. En este caso todos los derechos y obligaciones del Comprador y de los Oferentes previamente sujetos a la fecha límite original para presentar las ofertas quedarán sujetos a la nueva fecha prorrogada. </w:t>
            </w:r>
          </w:p>
        </w:tc>
      </w:tr>
      <w:tr w:rsidR="00775530" w:rsidRPr="00BC0688" w14:paraId="37BD08E8" w14:textId="77777777">
        <w:tc>
          <w:tcPr>
            <w:tcW w:w="2340" w:type="dxa"/>
          </w:tcPr>
          <w:p w14:paraId="79A66A28" w14:textId="77777777" w:rsidR="00775530" w:rsidRPr="00BC0688" w:rsidRDefault="00775530">
            <w:pPr>
              <w:pStyle w:val="Heading1-Clausename"/>
              <w:numPr>
                <w:ilvl w:val="0"/>
                <w:numId w:val="0"/>
              </w:numPr>
              <w:ind w:left="432" w:hanging="432"/>
              <w:rPr>
                <w:rFonts w:ascii="Arial Narrow" w:hAnsi="Arial Narrow"/>
                <w:sz w:val="22"/>
                <w:szCs w:val="22"/>
                <w:lang w:val="es-ES"/>
              </w:rPr>
            </w:pPr>
            <w:bookmarkStart w:id="32" w:name="_Toc106187693"/>
            <w:r w:rsidRPr="00BC0688">
              <w:rPr>
                <w:rFonts w:ascii="Arial Narrow" w:hAnsi="Arial Narrow"/>
                <w:sz w:val="22"/>
                <w:szCs w:val="22"/>
                <w:lang w:val="es-ES"/>
              </w:rPr>
              <w:t xml:space="preserve">25. </w:t>
            </w:r>
            <w:r w:rsidRPr="00BC0688">
              <w:rPr>
                <w:rFonts w:ascii="Arial Narrow" w:hAnsi="Arial Narrow"/>
                <w:sz w:val="22"/>
                <w:szCs w:val="22"/>
                <w:lang w:val="es-ES"/>
              </w:rPr>
              <w:tab/>
              <w:t>Ofertas tardías</w:t>
            </w:r>
            <w:bookmarkEnd w:id="32"/>
          </w:p>
        </w:tc>
        <w:tc>
          <w:tcPr>
            <w:tcW w:w="6660" w:type="dxa"/>
          </w:tcPr>
          <w:p w14:paraId="00437A72" w14:textId="77777777" w:rsidR="00775530" w:rsidRPr="00BC0688" w:rsidRDefault="00775530">
            <w:pPr>
              <w:suppressAutoHyphens/>
              <w:spacing w:after="200"/>
              <w:ind w:left="576" w:hanging="576"/>
              <w:jc w:val="both"/>
              <w:rPr>
                <w:rFonts w:ascii="Arial Narrow" w:hAnsi="Arial Narrow"/>
                <w:sz w:val="22"/>
                <w:szCs w:val="22"/>
                <w:lang w:val="es-ES"/>
              </w:rPr>
            </w:pPr>
            <w:r w:rsidRPr="00BC0688">
              <w:rPr>
                <w:rFonts w:ascii="Arial Narrow" w:hAnsi="Arial Narrow"/>
                <w:sz w:val="22"/>
                <w:szCs w:val="22"/>
                <w:lang w:val="es-ES"/>
              </w:rPr>
              <w:t>25.1</w:t>
            </w:r>
            <w:r w:rsidRPr="00BC0688">
              <w:rPr>
                <w:rFonts w:ascii="Arial Narrow" w:hAnsi="Arial Narrow"/>
                <w:sz w:val="22"/>
                <w:szCs w:val="22"/>
                <w:lang w:val="es-ES"/>
              </w:rPr>
              <w:tab/>
            </w:r>
            <w:r w:rsidRPr="00BC0688">
              <w:rPr>
                <w:rFonts w:ascii="Arial Narrow" w:hAnsi="Arial Narrow"/>
                <w:color w:val="000000"/>
                <w:sz w:val="22"/>
                <w:szCs w:val="22"/>
                <w:lang w:val="es-ES"/>
              </w:rPr>
              <w:t>El Comprador no considerará ninguna oferta que llegue con posterioridad al plazo límite para la presentación de ofertas, en virtud de la Cláusula 24 de las IAO. Toda oferta que reciba el Comprador después del plazo límite para la presentación de las ofertas será declarada tardía y será rechazada y devuelta al Oferente remitente sin abrir.</w:t>
            </w:r>
          </w:p>
        </w:tc>
      </w:tr>
      <w:tr w:rsidR="00775530" w:rsidRPr="00BC0688" w14:paraId="1A06387E" w14:textId="77777777">
        <w:tc>
          <w:tcPr>
            <w:tcW w:w="2340" w:type="dxa"/>
          </w:tcPr>
          <w:p w14:paraId="6A0B8D8A" w14:textId="77777777" w:rsidR="00775530" w:rsidRPr="00BC0688" w:rsidRDefault="00775530">
            <w:pPr>
              <w:pStyle w:val="Heading1-Clausename"/>
              <w:numPr>
                <w:ilvl w:val="0"/>
                <w:numId w:val="0"/>
              </w:numPr>
              <w:ind w:left="432" w:hanging="432"/>
              <w:rPr>
                <w:rFonts w:ascii="Arial Narrow" w:hAnsi="Arial Narrow"/>
                <w:sz w:val="22"/>
                <w:szCs w:val="22"/>
                <w:lang w:val="es-ES"/>
              </w:rPr>
            </w:pPr>
            <w:bookmarkStart w:id="33" w:name="_Toc106187694"/>
            <w:r w:rsidRPr="00BC0688">
              <w:rPr>
                <w:rFonts w:ascii="Arial Narrow" w:hAnsi="Arial Narrow"/>
                <w:sz w:val="22"/>
                <w:szCs w:val="22"/>
                <w:lang w:val="es-ES"/>
              </w:rPr>
              <w:t>26.</w:t>
            </w:r>
            <w:r w:rsidRPr="00BC0688">
              <w:rPr>
                <w:rFonts w:ascii="Arial Narrow" w:hAnsi="Arial Narrow"/>
                <w:sz w:val="22"/>
                <w:szCs w:val="22"/>
                <w:lang w:val="es-ES"/>
              </w:rPr>
              <w:tab/>
              <w:t>Retiro, sustitución y modificación de las Ofertas</w:t>
            </w:r>
            <w:bookmarkEnd w:id="33"/>
          </w:p>
        </w:tc>
        <w:tc>
          <w:tcPr>
            <w:tcW w:w="6660" w:type="dxa"/>
          </w:tcPr>
          <w:p w14:paraId="5841C684" w14:textId="77777777" w:rsidR="00775530" w:rsidRPr="00BC0688" w:rsidRDefault="00775530">
            <w:pPr>
              <w:suppressAutoHyphens/>
              <w:spacing w:after="200"/>
              <w:ind w:left="576" w:hanging="576"/>
              <w:jc w:val="both"/>
              <w:rPr>
                <w:rFonts w:ascii="Arial Narrow" w:hAnsi="Arial Narrow"/>
                <w:sz w:val="22"/>
                <w:szCs w:val="22"/>
                <w:lang w:val="es-ES"/>
              </w:rPr>
            </w:pPr>
            <w:r w:rsidRPr="00BC0688">
              <w:rPr>
                <w:rFonts w:ascii="Arial Narrow" w:hAnsi="Arial Narrow"/>
                <w:sz w:val="22"/>
                <w:szCs w:val="22"/>
                <w:lang w:val="es-ES"/>
              </w:rPr>
              <w:t>26.1</w:t>
            </w:r>
            <w:r w:rsidRPr="00BC0688">
              <w:rPr>
                <w:rFonts w:ascii="Arial Narrow" w:hAnsi="Arial Narrow"/>
                <w:sz w:val="22"/>
                <w:szCs w:val="22"/>
                <w:lang w:val="es-ES"/>
              </w:rPr>
              <w:tab/>
              <w:t>Un Oferente podrá retirar, sustituir o modificar su oferta después de presentada mediante el envío de una comunicación por escrito, de conformidad con la Cláusula 23 de las IAO, debidamente firmada por un representante autorizado, y deberá incluir una copia de dicha autorización de acuerdo a lo estipulado en la Subcláusula 22.2 (con excepción de la comunicación de retiro que no requiere copias). La sustitución o modificación correspondiente de la oferta deberá acompañar dicha comunicación por escrito. Todas las comunicaciones deberán ser:</w:t>
            </w:r>
          </w:p>
          <w:p w14:paraId="6E69988E" w14:textId="77777777" w:rsidR="00775530" w:rsidRPr="00BC0688" w:rsidRDefault="00775530">
            <w:pPr>
              <w:suppressAutoHyphens/>
              <w:spacing w:after="200"/>
              <w:ind w:left="1152" w:hanging="576"/>
              <w:jc w:val="both"/>
              <w:rPr>
                <w:rFonts w:ascii="Arial Narrow" w:hAnsi="Arial Narrow"/>
                <w:sz w:val="22"/>
                <w:szCs w:val="22"/>
                <w:lang w:val="es-ES"/>
              </w:rPr>
            </w:pPr>
            <w:r w:rsidRPr="00BC0688">
              <w:rPr>
                <w:rFonts w:ascii="Arial Narrow" w:hAnsi="Arial Narrow"/>
                <w:sz w:val="22"/>
                <w:szCs w:val="22"/>
                <w:lang w:val="es-ES"/>
              </w:rPr>
              <w:t>(a)</w:t>
            </w:r>
            <w:r w:rsidRPr="00BC0688">
              <w:rPr>
                <w:rFonts w:ascii="Arial Narrow" w:hAnsi="Arial Narrow"/>
                <w:sz w:val="22"/>
                <w:szCs w:val="22"/>
                <w:lang w:val="es-ES"/>
              </w:rPr>
              <w:tab/>
              <w:t>presentadas de conformidad con las Cláusulas 22 y 23 de las IAO (con excepción de la comunicación de retiro que no requiere copias) y los respectivos sobres deberán estar claramente marcados “RETIRO”</w:t>
            </w:r>
            <w:r w:rsidRPr="00BC0688">
              <w:rPr>
                <w:rFonts w:ascii="Arial Narrow" w:hAnsi="Arial Narrow"/>
                <w:smallCaps/>
                <w:sz w:val="22"/>
                <w:szCs w:val="22"/>
                <w:lang w:val="es-ES"/>
              </w:rPr>
              <w:t xml:space="preserve">, </w:t>
            </w:r>
            <w:r w:rsidRPr="00BC0688">
              <w:rPr>
                <w:rFonts w:ascii="Arial Narrow" w:hAnsi="Arial Narrow"/>
                <w:sz w:val="22"/>
                <w:szCs w:val="22"/>
                <w:lang w:val="es-ES"/>
              </w:rPr>
              <w:t>“SUSTITUCION” o</w:t>
            </w:r>
            <w:r w:rsidR="00220570">
              <w:rPr>
                <w:rFonts w:ascii="Arial Narrow" w:hAnsi="Arial Narrow"/>
                <w:sz w:val="22"/>
                <w:szCs w:val="22"/>
                <w:lang w:val="es-ES"/>
              </w:rPr>
              <w:t xml:space="preserve"> </w:t>
            </w:r>
            <w:r w:rsidRPr="00BC0688">
              <w:rPr>
                <w:rFonts w:ascii="Arial Narrow" w:hAnsi="Arial Narrow"/>
                <w:sz w:val="22"/>
                <w:szCs w:val="22"/>
                <w:lang w:val="es-ES"/>
              </w:rPr>
              <w:t>“MODIFICACION” y</w:t>
            </w:r>
          </w:p>
          <w:p w14:paraId="640E8149" w14:textId="77777777" w:rsidR="00775530" w:rsidRPr="00BC0688" w:rsidRDefault="00775530">
            <w:pPr>
              <w:suppressAutoHyphens/>
              <w:spacing w:after="200"/>
              <w:ind w:left="1152" w:hanging="576"/>
              <w:jc w:val="both"/>
              <w:rPr>
                <w:rFonts w:ascii="Arial Narrow" w:hAnsi="Arial Narrow"/>
                <w:sz w:val="22"/>
                <w:szCs w:val="22"/>
                <w:lang w:val="es-ES"/>
              </w:rPr>
            </w:pPr>
            <w:r w:rsidRPr="00BC0688">
              <w:rPr>
                <w:rFonts w:ascii="Arial Narrow" w:hAnsi="Arial Narrow"/>
                <w:sz w:val="22"/>
                <w:szCs w:val="22"/>
                <w:lang w:val="es-ES"/>
              </w:rPr>
              <w:t>(b)</w:t>
            </w:r>
            <w:r w:rsidRPr="00BC0688">
              <w:rPr>
                <w:rFonts w:ascii="Arial Narrow" w:hAnsi="Arial Narrow"/>
                <w:sz w:val="22"/>
                <w:szCs w:val="22"/>
                <w:lang w:val="es-ES"/>
              </w:rPr>
              <w:tab/>
              <w:t>recibidas por el Comprador antes del plazo límite establecido para la presentación de las ofertas, de conformidad con la Cláusula 24 de las IAO.</w:t>
            </w:r>
          </w:p>
          <w:p w14:paraId="1B82B78C" w14:textId="77777777" w:rsidR="00775530" w:rsidRPr="00BC0688" w:rsidRDefault="00775530">
            <w:pPr>
              <w:suppressAutoHyphens/>
              <w:spacing w:after="200"/>
              <w:ind w:left="576" w:hanging="576"/>
              <w:jc w:val="both"/>
              <w:rPr>
                <w:rFonts w:ascii="Arial Narrow" w:hAnsi="Arial Narrow"/>
                <w:sz w:val="22"/>
                <w:szCs w:val="22"/>
                <w:lang w:val="es-ES"/>
              </w:rPr>
            </w:pPr>
            <w:r w:rsidRPr="00BC0688">
              <w:rPr>
                <w:rFonts w:ascii="Arial Narrow" w:hAnsi="Arial Narrow"/>
                <w:sz w:val="22"/>
                <w:szCs w:val="22"/>
                <w:lang w:val="es-ES"/>
              </w:rPr>
              <w:t>26.2</w:t>
            </w:r>
            <w:r w:rsidRPr="00BC0688">
              <w:rPr>
                <w:rFonts w:ascii="Arial Narrow" w:hAnsi="Arial Narrow"/>
                <w:sz w:val="22"/>
                <w:szCs w:val="22"/>
                <w:lang w:val="es-ES"/>
              </w:rPr>
              <w:tab/>
              <w:t xml:space="preserve">Las ofertas cuyo retiro fue solicitado de conformidad con la Subcláusula 26.1 de las IAO serán devueltas sin abrir a los Oferentes remitentes. </w:t>
            </w:r>
          </w:p>
          <w:p w14:paraId="00C82A2A" w14:textId="77777777" w:rsidR="00775530" w:rsidRPr="00BC0688" w:rsidRDefault="00775530">
            <w:pPr>
              <w:suppressAutoHyphens/>
              <w:spacing w:after="200"/>
              <w:ind w:left="576" w:hanging="576"/>
              <w:jc w:val="both"/>
              <w:rPr>
                <w:rFonts w:ascii="Arial Narrow" w:hAnsi="Arial Narrow"/>
                <w:sz w:val="22"/>
                <w:szCs w:val="22"/>
                <w:lang w:val="es-ES"/>
              </w:rPr>
            </w:pPr>
            <w:r w:rsidRPr="00BC0688">
              <w:rPr>
                <w:rFonts w:ascii="Arial Narrow" w:hAnsi="Arial Narrow"/>
                <w:sz w:val="22"/>
                <w:szCs w:val="22"/>
                <w:lang w:val="es-ES"/>
              </w:rPr>
              <w:t>26.3</w:t>
            </w:r>
            <w:r w:rsidRPr="00BC0688">
              <w:rPr>
                <w:rFonts w:ascii="Arial Narrow" w:hAnsi="Arial Narrow"/>
                <w:sz w:val="22"/>
                <w:szCs w:val="22"/>
                <w:lang w:val="es-ES"/>
              </w:rPr>
              <w:tab/>
              <w:t xml:space="preserve">Ninguna oferta podrá ser retirada, sustituida o modificada durante el intervalo comprendido entre la fecha límite para presentar ofertas y la expiración del período de validez de las ofertas indicado por el Oferente en el Formulario de Oferta, o cualquier extensión si la hubiese. </w:t>
            </w:r>
          </w:p>
        </w:tc>
      </w:tr>
      <w:tr w:rsidR="00775530" w:rsidRPr="00BC0688" w14:paraId="06766ED3" w14:textId="77777777">
        <w:tc>
          <w:tcPr>
            <w:tcW w:w="2340" w:type="dxa"/>
          </w:tcPr>
          <w:p w14:paraId="7BB20C31" w14:textId="77777777" w:rsidR="00775530" w:rsidRPr="00BC0688" w:rsidRDefault="00775530">
            <w:pPr>
              <w:pStyle w:val="Heading1-Clausename"/>
              <w:numPr>
                <w:ilvl w:val="0"/>
                <w:numId w:val="0"/>
              </w:numPr>
              <w:ind w:left="432" w:hanging="432"/>
              <w:rPr>
                <w:rFonts w:ascii="Arial Narrow" w:hAnsi="Arial Narrow"/>
                <w:sz w:val="22"/>
                <w:szCs w:val="22"/>
                <w:lang w:val="es-ES"/>
              </w:rPr>
            </w:pPr>
            <w:bookmarkStart w:id="34" w:name="_Toc106187695"/>
            <w:r w:rsidRPr="00BC0688">
              <w:rPr>
                <w:rFonts w:ascii="Arial Narrow" w:hAnsi="Arial Narrow"/>
                <w:sz w:val="22"/>
                <w:szCs w:val="22"/>
                <w:lang w:val="es-ES"/>
              </w:rPr>
              <w:t>27.</w:t>
            </w:r>
            <w:r w:rsidRPr="00BC0688">
              <w:rPr>
                <w:rFonts w:ascii="Arial Narrow" w:hAnsi="Arial Narrow"/>
                <w:sz w:val="22"/>
                <w:szCs w:val="22"/>
                <w:lang w:val="es-ES"/>
              </w:rPr>
              <w:tab/>
              <w:t>Apertura de las Ofertas</w:t>
            </w:r>
            <w:bookmarkEnd w:id="34"/>
          </w:p>
        </w:tc>
        <w:tc>
          <w:tcPr>
            <w:tcW w:w="6660" w:type="dxa"/>
          </w:tcPr>
          <w:p w14:paraId="788AB802" w14:textId="77777777" w:rsidR="00775530" w:rsidRPr="00BC0688" w:rsidRDefault="00775530">
            <w:pPr>
              <w:suppressAutoHyphens/>
              <w:spacing w:after="200"/>
              <w:ind w:left="576" w:hanging="576"/>
              <w:jc w:val="both"/>
              <w:rPr>
                <w:rFonts w:ascii="Arial Narrow" w:hAnsi="Arial Narrow"/>
                <w:b/>
                <w:bCs/>
                <w:sz w:val="22"/>
                <w:szCs w:val="22"/>
                <w:lang w:val="es-ES"/>
              </w:rPr>
            </w:pPr>
            <w:r w:rsidRPr="00BC0688">
              <w:rPr>
                <w:rFonts w:ascii="Arial Narrow" w:hAnsi="Arial Narrow"/>
                <w:sz w:val="22"/>
                <w:szCs w:val="22"/>
                <w:lang w:val="es-ES"/>
              </w:rPr>
              <w:t>27.1</w:t>
            </w:r>
            <w:r w:rsidRPr="00BC0688">
              <w:rPr>
                <w:rFonts w:ascii="Arial Narrow" w:hAnsi="Arial Narrow"/>
                <w:sz w:val="22"/>
                <w:szCs w:val="22"/>
                <w:lang w:val="es-ES"/>
              </w:rPr>
              <w:tab/>
              <w:t xml:space="preserve">El Comprador llevará a cabo el Acto de Apertura de las ofertas en público en la dirección, fecha y hora establecidas en los </w:t>
            </w:r>
            <w:r w:rsidRPr="00BC0688">
              <w:rPr>
                <w:rFonts w:ascii="Arial Narrow" w:hAnsi="Arial Narrow"/>
                <w:b/>
                <w:sz w:val="22"/>
                <w:szCs w:val="22"/>
                <w:lang w:val="es-ES"/>
              </w:rPr>
              <w:t>DDL</w:t>
            </w:r>
            <w:r w:rsidRPr="00BC0688">
              <w:rPr>
                <w:rFonts w:ascii="Arial Narrow" w:hAnsi="Arial Narrow"/>
                <w:b/>
                <w:bCs/>
                <w:sz w:val="22"/>
                <w:szCs w:val="22"/>
                <w:lang w:val="es-ES"/>
              </w:rPr>
              <w:t xml:space="preserve">.  </w:t>
            </w:r>
            <w:r w:rsidRPr="00BC0688">
              <w:rPr>
                <w:rFonts w:ascii="Arial Narrow" w:hAnsi="Arial Narrow"/>
                <w:sz w:val="22"/>
                <w:szCs w:val="22"/>
                <w:lang w:val="es-ES"/>
              </w:rPr>
              <w:t xml:space="preserve">El procedimiento para apertura de ofertas presentadas electrónicamente si </w:t>
            </w:r>
            <w:r w:rsidRPr="00BC0688">
              <w:rPr>
                <w:rFonts w:ascii="Arial Narrow" w:hAnsi="Arial Narrow"/>
                <w:sz w:val="22"/>
                <w:szCs w:val="22"/>
                <w:lang w:val="es-ES"/>
              </w:rPr>
              <w:lastRenderedPageBreak/>
              <w:t>fueron permitidas, es el indicado en la Cláusula 23.1 de las IAO</w:t>
            </w:r>
            <w:r w:rsidRPr="00BC0688">
              <w:rPr>
                <w:rFonts w:ascii="Arial Narrow" w:hAnsi="Arial Narrow"/>
                <w:b/>
                <w:bCs/>
                <w:sz w:val="22"/>
                <w:szCs w:val="22"/>
                <w:lang w:val="es-ES"/>
              </w:rPr>
              <w:t>.</w:t>
            </w:r>
          </w:p>
          <w:p w14:paraId="7CC2253A" w14:textId="77777777" w:rsidR="00775530" w:rsidRPr="00BC0688" w:rsidRDefault="00775530" w:rsidP="006D5B8B">
            <w:pPr>
              <w:numPr>
                <w:ilvl w:val="1"/>
                <w:numId w:val="16"/>
              </w:numPr>
              <w:tabs>
                <w:tab w:val="clear" w:pos="360"/>
              </w:tabs>
              <w:suppressAutoHyphens/>
              <w:spacing w:after="200"/>
              <w:ind w:left="576" w:hanging="576"/>
              <w:jc w:val="both"/>
              <w:rPr>
                <w:rFonts w:ascii="Arial Narrow" w:hAnsi="Arial Narrow"/>
                <w:sz w:val="22"/>
                <w:szCs w:val="22"/>
                <w:lang w:val="es-ES"/>
              </w:rPr>
            </w:pPr>
            <w:r w:rsidRPr="00BC0688">
              <w:rPr>
                <w:rFonts w:ascii="Arial Narrow" w:hAnsi="Arial Narrow"/>
                <w:sz w:val="22"/>
                <w:szCs w:val="22"/>
                <w:lang w:val="es-ES"/>
              </w:rPr>
              <w:t>Primero se abrirán los sobres marcados como “RETIRO” y se leerán en voz alta y el sobre con la oferta correspondiente no será abierto sino devuelto al Oferente remitente. No se permitirá el retiro de ninguna oferta a menos que la comunicación de retiro pertinente contenga la autorización válida para solicitar el retiro y sea leída en voz alta en el acto de apertura de las ofertas. Seguidamente, se abrirán los sobres marcados como “SUSTITUCION” se leerán en voz alta y se intercambiará con la oferta correspondiente que está siendo sustituida; la oferta sustituida no se abrirá y se devolverá al Oferente remitente. No se permitirá ninguna sustitución a menos que la comunicación de sustitución correspondiente contenga una autorización válida para solicitar la sustitución y sea leída en voz alta en el acto de apertura de las ofertas. Los sobres marcados como “MODIFICACION” se abrirán y leerán en voz alta</w:t>
            </w:r>
            <w:r w:rsidR="00577154" w:rsidRPr="00BC0688">
              <w:rPr>
                <w:rFonts w:ascii="Arial Narrow" w:hAnsi="Arial Narrow"/>
                <w:sz w:val="22"/>
                <w:szCs w:val="22"/>
                <w:lang w:val="es-ES"/>
              </w:rPr>
              <w:t xml:space="preserve"> con la oferta correspondiente. </w:t>
            </w:r>
            <w:r w:rsidRPr="00BC0688">
              <w:rPr>
                <w:rFonts w:ascii="Arial Narrow" w:hAnsi="Arial Narrow"/>
                <w:sz w:val="22"/>
                <w:szCs w:val="22"/>
                <w:lang w:val="es-ES"/>
              </w:rPr>
              <w:t xml:space="preserve">No se permitirá ninguna modificación a las ofertas a menos que la comunicación de modificación correspondiente contenga la autorización válida para solicitar la modificación y sea leída en voz alta en el acto de apertura de las ofertas. Solamente se considerarán en la evaluación los sobres que se abren y leen en voz alta durante el Acto de Apertura de las Ofertas. </w:t>
            </w:r>
          </w:p>
          <w:p w14:paraId="3F1B0FB1" w14:textId="77777777" w:rsidR="00775530" w:rsidRPr="00BC0688" w:rsidRDefault="00775530" w:rsidP="006D5B8B">
            <w:pPr>
              <w:numPr>
                <w:ilvl w:val="1"/>
                <w:numId w:val="16"/>
              </w:numPr>
              <w:tabs>
                <w:tab w:val="clear" w:pos="360"/>
              </w:tabs>
              <w:suppressAutoHyphens/>
              <w:spacing w:after="200"/>
              <w:ind w:left="576" w:hanging="576"/>
              <w:jc w:val="both"/>
              <w:rPr>
                <w:rFonts w:ascii="Arial Narrow" w:hAnsi="Arial Narrow"/>
                <w:sz w:val="22"/>
                <w:szCs w:val="22"/>
                <w:lang w:val="es-ES"/>
              </w:rPr>
            </w:pPr>
            <w:r w:rsidRPr="00BC0688">
              <w:rPr>
                <w:rFonts w:ascii="Arial Narrow" w:hAnsi="Arial Narrow"/>
                <w:sz w:val="22"/>
                <w:szCs w:val="22"/>
                <w:lang w:val="es-ES"/>
              </w:rPr>
              <w:t xml:space="preserve">Todos los demás sobres se abrirán de uno en uno, leyendo en voz alta: el nombre del Oferente y si contiene modificaciones; los precios de la oferta, incluyendo cualquier descuento u ofertas alternativas; la existencia de la Garantía de Mantenimiento de la Oferta; y cualquier otro detalle que el Comprador considere pertinente.  Solamente los descuentos y ofertas alternativas leídas en voz alta se considerarán en la evaluación. Ninguna oferta será rechazada durante el Acto de Apertura, excepto las ofertas tardías, de conformidad con la Subcláusula 25.1 de las IAO. </w:t>
            </w:r>
          </w:p>
          <w:p w14:paraId="0C35C941" w14:textId="77777777" w:rsidR="00775530" w:rsidRPr="00BC0688" w:rsidRDefault="00775530" w:rsidP="006D5B8B">
            <w:pPr>
              <w:numPr>
                <w:ilvl w:val="1"/>
                <w:numId w:val="16"/>
              </w:numPr>
              <w:tabs>
                <w:tab w:val="clear" w:pos="360"/>
              </w:tabs>
              <w:suppressAutoHyphens/>
              <w:spacing w:after="200"/>
              <w:ind w:left="576" w:hanging="576"/>
              <w:jc w:val="both"/>
              <w:rPr>
                <w:rFonts w:ascii="Arial Narrow" w:hAnsi="Arial Narrow"/>
                <w:sz w:val="22"/>
                <w:szCs w:val="22"/>
                <w:lang w:val="es-ES"/>
              </w:rPr>
            </w:pPr>
            <w:r w:rsidRPr="00BC0688">
              <w:rPr>
                <w:rFonts w:ascii="Arial Narrow" w:hAnsi="Arial Narrow"/>
                <w:sz w:val="22"/>
                <w:szCs w:val="22"/>
                <w:lang w:val="es-ES"/>
              </w:rPr>
              <w:t>El Comprador preparará un acta del acto de apertura de las ofertas que incluirá como mínimo: el nombre del Oferente y si hay retiro, sustitución o modificación; el precio de la Oferta, por lote si corresponde, incluyendo cualquier descuento y ofertas alternativas si estaban permitidas; y la existencia o no de la Garantía de Mantenimiento de la Oferta. Se le solicitará a los representantes de los Oferentes presentes que firmen la hoja de asistencia. Una copia del acta será distribuida a los Oferentes que presentaron sus ofertas a tiempo, y será publicado en línea si fue permitido ofertar electrónicamente.</w:t>
            </w:r>
          </w:p>
        </w:tc>
      </w:tr>
      <w:tr w:rsidR="00775530" w:rsidRPr="00BC0688" w14:paraId="2BCA1E62" w14:textId="77777777">
        <w:tc>
          <w:tcPr>
            <w:tcW w:w="2340" w:type="dxa"/>
          </w:tcPr>
          <w:p w14:paraId="08864E93" w14:textId="77777777" w:rsidR="00775530" w:rsidRPr="00BC0688" w:rsidRDefault="00775530">
            <w:pPr>
              <w:pStyle w:val="Heading1-Clausename"/>
              <w:numPr>
                <w:ilvl w:val="0"/>
                <w:numId w:val="0"/>
              </w:numPr>
              <w:rPr>
                <w:rFonts w:ascii="Arial Narrow" w:hAnsi="Arial Narrow"/>
                <w:sz w:val="22"/>
                <w:szCs w:val="22"/>
                <w:lang w:val="es-ES"/>
              </w:rPr>
            </w:pPr>
          </w:p>
        </w:tc>
        <w:tc>
          <w:tcPr>
            <w:tcW w:w="6660" w:type="dxa"/>
          </w:tcPr>
          <w:p w14:paraId="2381208A" w14:textId="77777777" w:rsidR="00775530" w:rsidRPr="00BC0688" w:rsidRDefault="00775530" w:rsidP="004755E6">
            <w:pPr>
              <w:pStyle w:val="Textoindependiente2"/>
              <w:numPr>
                <w:ilvl w:val="0"/>
                <w:numId w:val="0"/>
              </w:numPr>
              <w:rPr>
                <w:rFonts w:ascii="Arial Narrow" w:hAnsi="Arial Narrow"/>
                <w:sz w:val="22"/>
                <w:szCs w:val="22"/>
                <w:u w:val="single"/>
                <w:lang w:val="es-ES"/>
              </w:rPr>
            </w:pPr>
            <w:bookmarkStart w:id="35" w:name="_Toc106187696"/>
            <w:r w:rsidRPr="00BC0688">
              <w:rPr>
                <w:rFonts w:ascii="Arial Narrow" w:hAnsi="Arial Narrow"/>
                <w:sz w:val="22"/>
                <w:szCs w:val="22"/>
                <w:u w:val="single"/>
                <w:lang w:val="es-ES"/>
              </w:rPr>
              <w:t>E. Evaluación y Comparación de las Ofertas</w:t>
            </w:r>
            <w:bookmarkEnd w:id="35"/>
          </w:p>
        </w:tc>
      </w:tr>
      <w:tr w:rsidR="00775530" w:rsidRPr="00BC0688" w14:paraId="0DFA5E81" w14:textId="77777777">
        <w:tc>
          <w:tcPr>
            <w:tcW w:w="2340" w:type="dxa"/>
          </w:tcPr>
          <w:p w14:paraId="03FC5DB0" w14:textId="77777777" w:rsidR="00775530" w:rsidRPr="00BC0688" w:rsidRDefault="00775530">
            <w:pPr>
              <w:pStyle w:val="Heading1-Clausename"/>
              <w:numPr>
                <w:ilvl w:val="0"/>
                <w:numId w:val="0"/>
              </w:numPr>
              <w:ind w:left="432" w:hanging="432"/>
              <w:rPr>
                <w:rFonts w:ascii="Arial Narrow" w:hAnsi="Arial Narrow"/>
                <w:sz w:val="22"/>
                <w:szCs w:val="22"/>
                <w:lang w:val="es-ES"/>
              </w:rPr>
            </w:pPr>
            <w:bookmarkStart w:id="36" w:name="_Toc106187697"/>
            <w:r w:rsidRPr="00BC0688">
              <w:rPr>
                <w:rFonts w:ascii="Arial Narrow" w:hAnsi="Arial Narrow"/>
                <w:sz w:val="22"/>
                <w:szCs w:val="22"/>
                <w:lang w:val="es-ES"/>
              </w:rPr>
              <w:t>28.</w:t>
            </w:r>
            <w:r w:rsidRPr="00BC0688">
              <w:rPr>
                <w:rFonts w:ascii="Arial Narrow" w:hAnsi="Arial Narrow"/>
                <w:sz w:val="22"/>
                <w:szCs w:val="22"/>
                <w:lang w:val="es-ES"/>
              </w:rPr>
              <w:tab/>
              <w:t>Confidenciali</w:t>
            </w:r>
            <w:r w:rsidRPr="00BC0688">
              <w:rPr>
                <w:rFonts w:ascii="Arial Narrow" w:hAnsi="Arial Narrow"/>
                <w:sz w:val="22"/>
                <w:szCs w:val="22"/>
                <w:lang w:val="es-ES"/>
              </w:rPr>
              <w:softHyphen/>
              <w:t>dad</w:t>
            </w:r>
            <w:bookmarkEnd w:id="36"/>
          </w:p>
        </w:tc>
        <w:tc>
          <w:tcPr>
            <w:tcW w:w="6660" w:type="dxa"/>
          </w:tcPr>
          <w:p w14:paraId="03A2D260" w14:textId="43E1D736" w:rsidR="00775530" w:rsidRPr="00BC0688" w:rsidRDefault="00775530">
            <w:pPr>
              <w:suppressAutoHyphens/>
              <w:spacing w:after="200"/>
              <w:ind w:left="576" w:hanging="576"/>
              <w:jc w:val="both"/>
              <w:rPr>
                <w:rFonts w:ascii="Arial Narrow" w:hAnsi="Arial Narrow"/>
                <w:sz w:val="22"/>
                <w:szCs w:val="22"/>
                <w:lang w:val="es-ES"/>
              </w:rPr>
            </w:pPr>
            <w:r w:rsidRPr="00BC0688">
              <w:rPr>
                <w:rFonts w:ascii="Arial Narrow" w:hAnsi="Arial Narrow"/>
                <w:sz w:val="22"/>
                <w:szCs w:val="22"/>
                <w:lang w:val="es-ES"/>
              </w:rPr>
              <w:t>28.1</w:t>
            </w:r>
            <w:r w:rsidRPr="00BC0688">
              <w:rPr>
                <w:rFonts w:ascii="Arial Narrow" w:hAnsi="Arial Narrow"/>
                <w:sz w:val="22"/>
                <w:szCs w:val="22"/>
                <w:lang w:val="es-ES"/>
              </w:rPr>
              <w:tab/>
              <w:t>No se divulgará a los Oferentes ni a ninguna persona que no esté oficialmente involucrada</w:t>
            </w:r>
            <w:r w:rsidR="00C410F5" w:rsidRPr="00BC0688">
              <w:rPr>
                <w:rFonts w:ascii="Arial Narrow" w:hAnsi="Arial Narrow"/>
                <w:sz w:val="22"/>
                <w:szCs w:val="22"/>
                <w:lang w:val="es-ES"/>
              </w:rPr>
              <w:t xml:space="preserve"> con el proceso de la licitación</w:t>
            </w:r>
            <w:r w:rsidR="0026510E">
              <w:rPr>
                <w:rFonts w:ascii="Arial Narrow" w:hAnsi="Arial Narrow"/>
                <w:sz w:val="22"/>
                <w:szCs w:val="22"/>
                <w:lang w:val="es-ES"/>
              </w:rPr>
              <w:t xml:space="preserve"> </w:t>
            </w:r>
            <w:r w:rsidR="00C410F5" w:rsidRPr="00BC0688">
              <w:rPr>
                <w:rFonts w:ascii="Arial Narrow" w:hAnsi="Arial Narrow"/>
                <w:sz w:val="22"/>
                <w:szCs w:val="22"/>
                <w:lang w:val="es-ES"/>
              </w:rPr>
              <w:t>(conforme a lo establecido en los Artículos 33 de la Ley de Contratación y 53 y 125 de</w:t>
            </w:r>
            <w:r w:rsidR="00CB3095" w:rsidRPr="00BC0688">
              <w:rPr>
                <w:rFonts w:ascii="Arial Narrow" w:hAnsi="Arial Narrow"/>
                <w:sz w:val="22"/>
                <w:szCs w:val="22"/>
                <w:lang w:val="es-ES"/>
              </w:rPr>
              <w:t xml:space="preserve"> su</w:t>
            </w:r>
            <w:r w:rsidR="00C410F5" w:rsidRPr="00BC0688">
              <w:rPr>
                <w:rFonts w:ascii="Arial Narrow" w:hAnsi="Arial Narrow"/>
                <w:sz w:val="22"/>
                <w:szCs w:val="22"/>
                <w:lang w:val="es-ES"/>
              </w:rPr>
              <w:t xml:space="preserve"> Reglamento)</w:t>
            </w:r>
            <w:r w:rsidRPr="00BC0688">
              <w:rPr>
                <w:rFonts w:ascii="Arial Narrow" w:hAnsi="Arial Narrow"/>
                <w:sz w:val="22"/>
                <w:szCs w:val="22"/>
                <w:lang w:val="es-ES"/>
              </w:rPr>
              <w:t xml:space="preserve">, información relacionada con la revisión, evaluación, comparación y </w:t>
            </w:r>
            <w:r w:rsidR="00577154" w:rsidRPr="00BC0688">
              <w:rPr>
                <w:rFonts w:ascii="Arial Narrow" w:hAnsi="Arial Narrow"/>
                <w:sz w:val="22"/>
                <w:szCs w:val="22"/>
                <w:lang w:val="es-ES"/>
              </w:rPr>
              <w:t>poscalificación</w:t>
            </w:r>
            <w:r w:rsidRPr="00BC0688">
              <w:rPr>
                <w:rFonts w:ascii="Arial Narrow" w:hAnsi="Arial Narrow"/>
                <w:sz w:val="22"/>
                <w:szCs w:val="22"/>
                <w:lang w:val="es-ES"/>
              </w:rPr>
              <w:t xml:space="preserve"> de las ofertas, ni sobre la recomendación de adjudicación del contrato hasta que se haya publicado la adjudicación del Contrato. </w:t>
            </w:r>
          </w:p>
          <w:p w14:paraId="186D7183" w14:textId="77777777" w:rsidR="00775530" w:rsidRPr="00BC0688" w:rsidRDefault="00775530">
            <w:pPr>
              <w:suppressAutoHyphens/>
              <w:spacing w:after="200"/>
              <w:ind w:left="576" w:hanging="576"/>
              <w:jc w:val="both"/>
              <w:rPr>
                <w:rFonts w:ascii="Arial Narrow" w:hAnsi="Arial Narrow"/>
                <w:sz w:val="22"/>
                <w:szCs w:val="22"/>
                <w:lang w:val="es-ES"/>
              </w:rPr>
            </w:pPr>
            <w:r w:rsidRPr="00BC0688">
              <w:rPr>
                <w:rFonts w:ascii="Arial Narrow" w:hAnsi="Arial Narrow"/>
                <w:sz w:val="22"/>
                <w:szCs w:val="22"/>
                <w:lang w:val="es-ES"/>
              </w:rPr>
              <w:lastRenderedPageBreak/>
              <w:t>28.2</w:t>
            </w:r>
            <w:r w:rsidRPr="00BC0688">
              <w:rPr>
                <w:rFonts w:ascii="Arial Narrow" w:hAnsi="Arial Narrow"/>
                <w:sz w:val="22"/>
                <w:szCs w:val="22"/>
                <w:lang w:val="es-ES"/>
              </w:rPr>
              <w:tab/>
              <w:t xml:space="preserve">Cualquier intento por parte de un Oferente para influenciar al Comprador en la revisión, evaluación, comparación y </w:t>
            </w:r>
            <w:r w:rsidR="003A6BDB" w:rsidRPr="00BC0688">
              <w:rPr>
                <w:rFonts w:ascii="Arial Narrow" w:hAnsi="Arial Narrow"/>
                <w:sz w:val="22"/>
                <w:szCs w:val="22"/>
                <w:lang w:val="es-ES"/>
              </w:rPr>
              <w:t>pos calificación</w:t>
            </w:r>
            <w:r w:rsidRPr="00BC0688">
              <w:rPr>
                <w:rFonts w:ascii="Arial Narrow" w:hAnsi="Arial Narrow"/>
                <w:sz w:val="22"/>
                <w:szCs w:val="22"/>
                <w:lang w:val="es-ES"/>
              </w:rPr>
              <w:t xml:space="preserve"> de las ofertas o en la adjudicación del contrato podrá resultar en el rechazo de su oferta. </w:t>
            </w:r>
          </w:p>
          <w:p w14:paraId="39A870C1" w14:textId="77777777" w:rsidR="00775530" w:rsidRPr="00BC0688" w:rsidRDefault="00775530">
            <w:pPr>
              <w:suppressAutoHyphens/>
              <w:spacing w:after="200"/>
              <w:ind w:left="576" w:hanging="576"/>
              <w:jc w:val="both"/>
              <w:rPr>
                <w:rFonts w:ascii="Arial Narrow" w:hAnsi="Arial Narrow"/>
                <w:sz w:val="22"/>
                <w:szCs w:val="22"/>
                <w:lang w:val="es-ES"/>
              </w:rPr>
            </w:pPr>
            <w:r w:rsidRPr="00BC0688">
              <w:rPr>
                <w:rFonts w:ascii="Arial Narrow" w:hAnsi="Arial Narrow"/>
                <w:sz w:val="22"/>
                <w:szCs w:val="22"/>
                <w:lang w:val="es-ES"/>
              </w:rPr>
              <w:t>28.3</w:t>
            </w:r>
            <w:r w:rsidRPr="00BC0688">
              <w:rPr>
                <w:rFonts w:ascii="Arial Narrow" w:hAnsi="Arial Narrow"/>
                <w:sz w:val="22"/>
                <w:szCs w:val="22"/>
                <w:lang w:val="es-ES"/>
              </w:rPr>
              <w:tab/>
              <w:t xml:space="preserve">No obstante lo dispuesto en la Subcláusula 28.2 de las IAO, si durante el plazo transcurrido entre el Acto de Apertura y la fecha de adjudicación del contrato, un Oferente desea comunicarse con el Comprador sobre cualquier asunto relacionado con el proceso de la licitación, deberá hacerlo por escrito. </w:t>
            </w:r>
          </w:p>
        </w:tc>
      </w:tr>
      <w:tr w:rsidR="00775530" w:rsidRPr="00BC0688" w14:paraId="680619E6" w14:textId="77777777">
        <w:tc>
          <w:tcPr>
            <w:tcW w:w="2340" w:type="dxa"/>
          </w:tcPr>
          <w:p w14:paraId="59082BCA" w14:textId="77777777" w:rsidR="00775530" w:rsidRPr="00BC0688" w:rsidRDefault="00775530">
            <w:pPr>
              <w:pStyle w:val="Heading1-Clausename"/>
              <w:numPr>
                <w:ilvl w:val="0"/>
                <w:numId w:val="0"/>
              </w:numPr>
              <w:ind w:left="432" w:hanging="432"/>
              <w:rPr>
                <w:rFonts w:ascii="Arial Narrow" w:hAnsi="Arial Narrow"/>
                <w:sz w:val="22"/>
                <w:szCs w:val="22"/>
                <w:lang w:val="es-ES"/>
              </w:rPr>
            </w:pPr>
            <w:bookmarkStart w:id="37" w:name="_Toc106187698"/>
            <w:r w:rsidRPr="00BC0688">
              <w:rPr>
                <w:rFonts w:ascii="Arial Narrow" w:hAnsi="Arial Narrow"/>
                <w:sz w:val="22"/>
                <w:szCs w:val="22"/>
                <w:lang w:val="es-ES"/>
              </w:rPr>
              <w:lastRenderedPageBreak/>
              <w:t>29.</w:t>
            </w:r>
            <w:r w:rsidRPr="00BC0688">
              <w:rPr>
                <w:rFonts w:ascii="Arial Narrow" w:hAnsi="Arial Narrow"/>
                <w:sz w:val="22"/>
                <w:szCs w:val="22"/>
                <w:lang w:val="es-ES"/>
              </w:rPr>
              <w:tab/>
              <w:t>Aclaración de las Ofertas</w:t>
            </w:r>
            <w:bookmarkEnd w:id="37"/>
          </w:p>
        </w:tc>
        <w:tc>
          <w:tcPr>
            <w:tcW w:w="6660" w:type="dxa"/>
          </w:tcPr>
          <w:p w14:paraId="2984D5AD" w14:textId="77777777" w:rsidR="00775530" w:rsidRPr="00BC0688" w:rsidRDefault="00775530">
            <w:pPr>
              <w:suppressAutoHyphens/>
              <w:spacing w:after="200"/>
              <w:ind w:left="576" w:hanging="576"/>
              <w:jc w:val="both"/>
              <w:rPr>
                <w:rFonts w:ascii="Arial Narrow" w:hAnsi="Arial Narrow"/>
                <w:sz w:val="22"/>
                <w:szCs w:val="22"/>
                <w:lang w:val="es-ES"/>
              </w:rPr>
            </w:pPr>
            <w:r w:rsidRPr="00BC0688">
              <w:rPr>
                <w:rFonts w:ascii="Arial Narrow" w:hAnsi="Arial Narrow"/>
                <w:sz w:val="22"/>
                <w:szCs w:val="22"/>
                <w:lang w:val="es-ES"/>
              </w:rPr>
              <w:t>29.1</w:t>
            </w:r>
            <w:r w:rsidRPr="00BC0688">
              <w:rPr>
                <w:rFonts w:ascii="Arial Narrow" w:hAnsi="Arial Narrow"/>
                <w:sz w:val="22"/>
                <w:szCs w:val="22"/>
                <w:lang w:val="es-ES"/>
              </w:rPr>
              <w:tab/>
              <w:t xml:space="preserve">Para facilitar el proceso de revisión, evaluación, comparación y </w:t>
            </w:r>
            <w:r w:rsidR="003A6BDB" w:rsidRPr="00BC0688">
              <w:rPr>
                <w:rFonts w:ascii="Arial Narrow" w:hAnsi="Arial Narrow"/>
                <w:sz w:val="22"/>
                <w:szCs w:val="22"/>
                <w:lang w:val="es-ES"/>
              </w:rPr>
              <w:t>pos calificación</w:t>
            </w:r>
            <w:r w:rsidRPr="00BC0688">
              <w:rPr>
                <w:rFonts w:ascii="Arial Narrow" w:hAnsi="Arial Narrow"/>
                <w:sz w:val="22"/>
                <w:szCs w:val="22"/>
                <w:lang w:val="es-ES"/>
              </w:rPr>
              <w:t xml:space="preserve"> de las ofertas, el Comprador podrá, a su discreción, solicitar a cualquier Oferente aclaraciones sobre su Oferta. No se considerarán aclaraciones a una oferta presentadas por Oferentes cuando no sean en respuesta a una solicitud del Comprador. La solicitud de aclaración por el Comprador y la respuesta deberán ser hechas por escrito. No se solicitará, ofrecerá o permitirá cambios en los precios o a la esencia de la oferta, excepto para confirmar correcciones de errores aritméticos descubiertos por el Comprador en la evaluación de las ofertas, de conformidad con la Cláusula 31 de las IAO. </w:t>
            </w:r>
          </w:p>
        </w:tc>
      </w:tr>
      <w:tr w:rsidR="00775530" w:rsidRPr="00BC0688" w14:paraId="24D10F50" w14:textId="77777777">
        <w:tc>
          <w:tcPr>
            <w:tcW w:w="2340" w:type="dxa"/>
          </w:tcPr>
          <w:p w14:paraId="4D1C7468" w14:textId="77777777" w:rsidR="00775530" w:rsidRPr="00BC0688" w:rsidRDefault="00775530">
            <w:pPr>
              <w:pStyle w:val="Heading1-Clausename"/>
              <w:numPr>
                <w:ilvl w:val="0"/>
                <w:numId w:val="0"/>
              </w:numPr>
              <w:ind w:left="432" w:hanging="432"/>
              <w:rPr>
                <w:rFonts w:ascii="Arial Narrow" w:hAnsi="Arial Narrow"/>
                <w:sz w:val="22"/>
                <w:szCs w:val="22"/>
                <w:lang w:val="es-ES"/>
              </w:rPr>
            </w:pPr>
            <w:bookmarkStart w:id="38" w:name="_Toc106187699"/>
            <w:r w:rsidRPr="00BC0688">
              <w:rPr>
                <w:rFonts w:ascii="Arial Narrow" w:hAnsi="Arial Narrow"/>
                <w:sz w:val="22"/>
                <w:szCs w:val="22"/>
                <w:lang w:val="es-ES"/>
              </w:rPr>
              <w:t>30.</w:t>
            </w:r>
            <w:r w:rsidRPr="00BC0688">
              <w:rPr>
                <w:rFonts w:ascii="Arial Narrow" w:hAnsi="Arial Narrow"/>
                <w:sz w:val="22"/>
                <w:szCs w:val="22"/>
                <w:lang w:val="es-ES"/>
              </w:rPr>
              <w:tab/>
              <w:t>Cumplimiento de las Ofertas</w:t>
            </w:r>
            <w:bookmarkEnd w:id="38"/>
          </w:p>
        </w:tc>
        <w:tc>
          <w:tcPr>
            <w:tcW w:w="6660" w:type="dxa"/>
          </w:tcPr>
          <w:p w14:paraId="57AA8A2E" w14:textId="77777777" w:rsidR="00775530" w:rsidRPr="00BC0688" w:rsidRDefault="00775530">
            <w:pPr>
              <w:suppressAutoHyphens/>
              <w:spacing w:after="200"/>
              <w:ind w:left="576" w:hanging="576"/>
              <w:jc w:val="both"/>
              <w:rPr>
                <w:rFonts w:ascii="Arial Narrow" w:hAnsi="Arial Narrow"/>
                <w:sz w:val="22"/>
                <w:szCs w:val="22"/>
                <w:lang w:val="es-ES"/>
              </w:rPr>
            </w:pPr>
            <w:r w:rsidRPr="00BC0688">
              <w:rPr>
                <w:rFonts w:ascii="Arial Narrow" w:hAnsi="Arial Narrow"/>
                <w:sz w:val="22"/>
                <w:szCs w:val="22"/>
                <w:lang w:val="es-ES"/>
              </w:rPr>
              <w:t>30.1</w:t>
            </w:r>
            <w:r w:rsidRPr="00BC0688">
              <w:rPr>
                <w:rFonts w:ascii="Arial Narrow" w:hAnsi="Arial Narrow"/>
                <w:sz w:val="22"/>
                <w:szCs w:val="22"/>
                <w:lang w:val="es-ES"/>
              </w:rPr>
              <w:tab/>
              <w:t>Para determinar si la oferta se ajusta sustancialmente a los Documentos de Licitación, el Comprador se basará en el contenido de la propia oferta.</w:t>
            </w:r>
          </w:p>
          <w:p w14:paraId="4483DCBB" w14:textId="77777777" w:rsidR="00775530" w:rsidRPr="00BC0688" w:rsidRDefault="00775530">
            <w:pPr>
              <w:suppressAutoHyphens/>
              <w:spacing w:after="200"/>
              <w:ind w:left="576" w:hanging="576"/>
              <w:jc w:val="both"/>
              <w:rPr>
                <w:rFonts w:ascii="Arial Narrow" w:hAnsi="Arial Narrow"/>
                <w:sz w:val="22"/>
                <w:szCs w:val="22"/>
                <w:lang w:val="es-ES"/>
              </w:rPr>
            </w:pPr>
            <w:r w:rsidRPr="00BC0688">
              <w:rPr>
                <w:rFonts w:ascii="Arial Narrow" w:hAnsi="Arial Narrow"/>
                <w:sz w:val="22"/>
                <w:szCs w:val="22"/>
                <w:lang w:val="es-ES"/>
              </w:rPr>
              <w:t>30.2</w:t>
            </w:r>
            <w:r w:rsidRPr="00BC0688">
              <w:rPr>
                <w:rFonts w:ascii="Arial Narrow" w:hAnsi="Arial Narrow"/>
                <w:sz w:val="22"/>
                <w:szCs w:val="22"/>
                <w:lang w:val="es-ES"/>
              </w:rPr>
              <w:tab/>
              <w:t xml:space="preserve">Una oferta que se ajusta sustancialmente a los Documentos de Licitación es la que satisface todos los términos, condiciones y especificaciones estipuladas en dichos documentos sin desviaciones, reservas u omisiones significativas. Una desviación, reserva u omisión significativa es aquella que: </w:t>
            </w:r>
          </w:p>
          <w:p w14:paraId="11B7B97E" w14:textId="77777777" w:rsidR="00775530" w:rsidRPr="00BC0688" w:rsidRDefault="00775530">
            <w:pPr>
              <w:pStyle w:val="Textodebloque"/>
              <w:tabs>
                <w:tab w:val="clear" w:pos="612"/>
              </w:tabs>
              <w:spacing w:after="200"/>
              <w:ind w:right="0" w:hanging="576"/>
              <w:rPr>
                <w:rFonts w:ascii="Arial Narrow" w:hAnsi="Arial Narrow"/>
                <w:sz w:val="22"/>
                <w:szCs w:val="22"/>
                <w:lang w:val="es-ES"/>
              </w:rPr>
            </w:pPr>
            <w:r w:rsidRPr="00BC0688">
              <w:rPr>
                <w:rFonts w:ascii="Arial Narrow" w:hAnsi="Arial Narrow"/>
                <w:sz w:val="22"/>
                <w:szCs w:val="22"/>
                <w:lang w:val="es-ES"/>
              </w:rPr>
              <w:t>(a)</w:t>
            </w:r>
            <w:r w:rsidRPr="00BC0688">
              <w:rPr>
                <w:rFonts w:ascii="Arial Narrow" w:hAnsi="Arial Narrow"/>
                <w:sz w:val="22"/>
                <w:szCs w:val="22"/>
                <w:lang w:val="es-ES"/>
              </w:rPr>
              <w:tab/>
              <w:t xml:space="preserve">afecta de una manera sustancial el alcance, la calidad o el funcionamiento de los Bienes </w:t>
            </w:r>
            <w:r w:rsidR="0038066B" w:rsidRPr="00BC0688">
              <w:rPr>
                <w:rFonts w:ascii="Arial Narrow" w:hAnsi="Arial Narrow"/>
                <w:sz w:val="22"/>
                <w:szCs w:val="22"/>
                <w:lang w:val="es-ES"/>
              </w:rPr>
              <w:t xml:space="preserve">y/o Servicios </w:t>
            </w:r>
            <w:r w:rsidRPr="00BC0688">
              <w:rPr>
                <w:rFonts w:ascii="Arial Narrow" w:hAnsi="Arial Narrow"/>
                <w:sz w:val="22"/>
                <w:szCs w:val="22"/>
                <w:lang w:val="es-ES"/>
              </w:rPr>
              <w:t xml:space="preserve">y Servicios Conexos especificados en el Contrato; o </w:t>
            </w:r>
          </w:p>
          <w:p w14:paraId="5053DC28" w14:textId="77777777" w:rsidR="00775530" w:rsidRPr="00BC0688" w:rsidRDefault="00775530">
            <w:pPr>
              <w:suppressAutoHyphens/>
              <w:spacing w:after="200"/>
              <w:ind w:left="1152" w:hanging="576"/>
              <w:jc w:val="both"/>
              <w:rPr>
                <w:rFonts w:ascii="Arial Narrow" w:hAnsi="Arial Narrow"/>
                <w:sz w:val="22"/>
                <w:szCs w:val="22"/>
                <w:lang w:val="es-ES"/>
              </w:rPr>
            </w:pPr>
            <w:r w:rsidRPr="00BC0688">
              <w:rPr>
                <w:rFonts w:ascii="Arial Narrow" w:hAnsi="Arial Narrow"/>
                <w:sz w:val="22"/>
                <w:szCs w:val="22"/>
                <w:lang w:val="es-ES"/>
              </w:rPr>
              <w:t>(b)</w:t>
            </w:r>
            <w:r w:rsidRPr="00BC0688">
              <w:rPr>
                <w:rFonts w:ascii="Arial Narrow" w:hAnsi="Arial Narrow"/>
                <w:sz w:val="22"/>
                <w:szCs w:val="22"/>
                <w:lang w:val="es-ES"/>
              </w:rPr>
              <w:tab/>
              <w:t>limita de una manera sustancial, contraria a los Documentos de Licitación, los derechos del Comprador o las obligaciones del Oferente en virtud del Contrato; o</w:t>
            </w:r>
          </w:p>
          <w:p w14:paraId="3C31CC03" w14:textId="77777777" w:rsidR="00775530" w:rsidRPr="00BC0688" w:rsidRDefault="00775530">
            <w:pPr>
              <w:pStyle w:val="Textodebloque"/>
              <w:tabs>
                <w:tab w:val="clear" w:pos="612"/>
              </w:tabs>
              <w:spacing w:after="200"/>
              <w:ind w:right="0" w:hanging="576"/>
              <w:rPr>
                <w:rFonts w:ascii="Arial Narrow" w:hAnsi="Arial Narrow"/>
                <w:sz w:val="22"/>
                <w:szCs w:val="22"/>
                <w:lang w:val="es-ES"/>
              </w:rPr>
            </w:pPr>
            <w:r w:rsidRPr="00BC0688">
              <w:rPr>
                <w:rFonts w:ascii="Arial Narrow" w:hAnsi="Arial Narrow"/>
                <w:sz w:val="22"/>
                <w:szCs w:val="22"/>
                <w:lang w:val="es-ES"/>
              </w:rPr>
              <w:t>(c)</w:t>
            </w:r>
            <w:r w:rsidRPr="00BC0688">
              <w:rPr>
                <w:rFonts w:ascii="Arial Narrow" w:hAnsi="Arial Narrow"/>
                <w:sz w:val="22"/>
                <w:szCs w:val="22"/>
                <w:lang w:val="es-ES"/>
              </w:rPr>
              <w:tab/>
              <w:t xml:space="preserve">de rectificarse, afectaría injustamente la posición competitiva de los otros Oferentes que presentan ofertas que se ajustan sustancialmente a los Documentos de Licitación. </w:t>
            </w:r>
          </w:p>
          <w:p w14:paraId="5D6C74FE" w14:textId="77777777" w:rsidR="00775530" w:rsidRPr="00BC0688" w:rsidRDefault="00775530">
            <w:pPr>
              <w:suppressAutoHyphens/>
              <w:spacing w:after="200"/>
              <w:ind w:left="576" w:hanging="576"/>
              <w:jc w:val="both"/>
              <w:rPr>
                <w:rFonts w:ascii="Arial Narrow" w:hAnsi="Arial Narrow"/>
                <w:sz w:val="22"/>
                <w:szCs w:val="22"/>
                <w:lang w:val="es-ES"/>
              </w:rPr>
            </w:pPr>
            <w:r w:rsidRPr="00BC0688">
              <w:rPr>
                <w:rFonts w:ascii="Arial Narrow" w:hAnsi="Arial Narrow"/>
                <w:sz w:val="22"/>
                <w:szCs w:val="22"/>
                <w:lang w:val="es-ES"/>
              </w:rPr>
              <w:t>30.3</w:t>
            </w:r>
            <w:r w:rsidRPr="00BC0688">
              <w:rPr>
                <w:rFonts w:ascii="Arial Narrow" w:hAnsi="Arial Narrow"/>
                <w:sz w:val="22"/>
                <w:szCs w:val="22"/>
                <w:lang w:val="es-ES"/>
              </w:rPr>
              <w:tab/>
              <w:t xml:space="preserve">Si una oferta no se ajusta sustancialmente a los Documentos de Licitación, deberá ser rechazada por el Comprador y el Oferente no podrá ajustarla posteriormente mediante correcciones de las desviaciones, reservas u omisiones significativas. </w:t>
            </w:r>
          </w:p>
        </w:tc>
      </w:tr>
      <w:tr w:rsidR="00775530" w:rsidRPr="00BC0688" w14:paraId="7EF1802E" w14:textId="77777777">
        <w:tc>
          <w:tcPr>
            <w:tcW w:w="2340" w:type="dxa"/>
          </w:tcPr>
          <w:p w14:paraId="03453E24" w14:textId="77777777" w:rsidR="00775530" w:rsidRPr="00BC0688" w:rsidRDefault="00775530">
            <w:pPr>
              <w:pStyle w:val="Heading1-Clausename"/>
              <w:numPr>
                <w:ilvl w:val="0"/>
                <w:numId w:val="0"/>
              </w:numPr>
              <w:ind w:left="432" w:hanging="432"/>
              <w:rPr>
                <w:rFonts w:ascii="Arial Narrow" w:hAnsi="Arial Narrow"/>
                <w:sz w:val="22"/>
                <w:szCs w:val="22"/>
                <w:lang w:val="es-ES"/>
              </w:rPr>
            </w:pPr>
            <w:bookmarkStart w:id="39" w:name="_Toc106187700"/>
            <w:r w:rsidRPr="00BC0688">
              <w:rPr>
                <w:rFonts w:ascii="Arial Narrow" w:hAnsi="Arial Narrow"/>
                <w:sz w:val="22"/>
                <w:szCs w:val="22"/>
                <w:lang w:val="es-ES"/>
              </w:rPr>
              <w:t xml:space="preserve">31. </w:t>
            </w:r>
            <w:r w:rsidRPr="00BC0688">
              <w:rPr>
                <w:rFonts w:ascii="Arial Narrow" w:hAnsi="Arial Narrow"/>
                <w:sz w:val="22"/>
                <w:szCs w:val="22"/>
                <w:lang w:val="es-ES"/>
              </w:rPr>
              <w:tab/>
              <w:t>Diferencias, errores y omisiones</w:t>
            </w:r>
            <w:bookmarkEnd w:id="39"/>
          </w:p>
        </w:tc>
        <w:tc>
          <w:tcPr>
            <w:tcW w:w="6660" w:type="dxa"/>
          </w:tcPr>
          <w:p w14:paraId="126DA8E6" w14:textId="77777777" w:rsidR="00775530" w:rsidRPr="00BC0688" w:rsidRDefault="00775530">
            <w:pPr>
              <w:suppressAutoHyphens/>
              <w:spacing w:after="200"/>
              <w:ind w:left="576" w:hanging="576"/>
              <w:jc w:val="both"/>
              <w:rPr>
                <w:rFonts w:ascii="Arial Narrow" w:hAnsi="Arial Narrow"/>
                <w:sz w:val="22"/>
                <w:szCs w:val="22"/>
                <w:lang w:val="es-ES"/>
              </w:rPr>
            </w:pPr>
            <w:r w:rsidRPr="00BC0688">
              <w:rPr>
                <w:rFonts w:ascii="Arial Narrow" w:hAnsi="Arial Narrow"/>
                <w:sz w:val="22"/>
                <w:szCs w:val="22"/>
                <w:lang w:val="es-ES"/>
              </w:rPr>
              <w:t>31.1</w:t>
            </w:r>
            <w:r w:rsidRPr="00BC0688">
              <w:rPr>
                <w:rFonts w:ascii="Arial Narrow" w:hAnsi="Arial Narrow"/>
                <w:sz w:val="22"/>
                <w:szCs w:val="22"/>
                <w:lang w:val="es-ES"/>
              </w:rPr>
              <w:tab/>
              <w:t xml:space="preserve">Si una oferta se ajusta sustancialmente a los Documentos de Licitación, el Comprador podrá dispensar alguna diferencia u omisión cuando ésta no constituya una desviación significativa. </w:t>
            </w:r>
          </w:p>
          <w:p w14:paraId="13F52D6B" w14:textId="77777777" w:rsidR="00775530" w:rsidRPr="00BC0688" w:rsidRDefault="00775530">
            <w:pPr>
              <w:suppressAutoHyphens/>
              <w:spacing w:after="200"/>
              <w:ind w:left="576" w:hanging="576"/>
              <w:jc w:val="both"/>
              <w:rPr>
                <w:rFonts w:ascii="Arial Narrow" w:hAnsi="Arial Narrow"/>
                <w:sz w:val="22"/>
                <w:szCs w:val="22"/>
                <w:lang w:val="es-ES"/>
              </w:rPr>
            </w:pPr>
            <w:r w:rsidRPr="00BC0688">
              <w:rPr>
                <w:rFonts w:ascii="Arial Narrow" w:hAnsi="Arial Narrow"/>
                <w:sz w:val="22"/>
                <w:szCs w:val="22"/>
                <w:lang w:val="es-ES"/>
              </w:rPr>
              <w:t>31.2</w:t>
            </w:r>
            <w:r w:rsidRPr="00BC0688">
              <w:rPr>
                <w:rFonts w:ascii="Arial Narrow" w:hAnsi="Arial Narrow"/>
                <w:sz w:val="22"/>
                <w:szCs w:val="22"/>
                <w:lang w:val="es-ES"/>
              </w:rPr>
              <w:tab/>
              <w:t xml:space="preserve">Cuando una oferta se ajuste sustancialmente a los Documentos de Licitación, el Comprador podrá solicitarle al Oferente que presente dentro </w:t>
            </w:r>
            <w:r w:rsidRPr="00BC0688">
              <w:rPr>
                <w:rFonts w:ascii="Arial Narrow" w:hAnsi="Arial Narrow"/>
                <w:sz w:val="22"/>
                <w:szCs w:val="22"/>
                <w:lang w:val="es-ES"/>
              </w:rPr>
              <w:lastRenderedPageBreak/>
              <w:t xml:space="preserve">de un plazo razonable, información o documentación necesaria para rectificar diferencias u omisiones relacionadas con requisitos no significativos de documentación. </w:t>
            </w:r>
            <w:r w:rsidRPr="00BC0688">
              <w:rPr>
                <w:rFonts w:ascii="Arial Narrow" w:hAnsi="Arial Narrow"/>
                <w:i/>
                <w:sz w:val="22"/>
                <w:szCs w:val="22"/>
                <w:lang w:val="es-ES"/>
              </w:rPr>
              <w:t>Dichas omisiones no podrán estar relacionadas con ningún aspecto del precio de la Oferta.</w:t>
            </w:r>
            <w:r w:rsidRPr="00BC0688">
              <w:rPr>
                <w:rFonts w:ascii="Arial Narrow" w:hAnsi="Arial Narrow"/>
                <w:sz w:val="22"/>
                <w:szCs w:val="22"/>
                <w:lang w:val="es-ES"/>
              </w:rPr>
              <w:t xml:space="preserve"> Si el Oferente no cumple con la petición, su oferta podrá ser rechazada. </w:t>
            </w:r>
          </w:p>
          <w:p w14:paraId="3FDC0C48" w14:textId="77777777" w:rsidR="00775530" w:rsidRPr="00BC0688" w:rsidRDefault="00775530">
            <w:pPr>
              <w:suppressAutoHyphens/>
              <w:spacing w:after="200"/>
              <w:ind w:left="576" w:hanging="576"/>
              <w:jc w:val="both"/>
              <w:rPr>
                <w:rFonts w:ascii="Arial Narrow" w:hAnsi="Arial Narrow"/>
                <w:sz w:val="22"/>
                <w:szCs w:val="22"/>
                <w:lang w:val="es-ES"/>
              </w:rPr>
            </w:pPr>
            <w:r w:rsidRPr="00BC0688">
              <w:rPr>
                <w:rFonts w:ascii="Arial Narrow" w:hAnsi="Arial Narrow"/>
                <w:sz w:val="22"/>
                <w:szCs w:val="22"/>
                <w:lang w:val="es-ES"/>
              </w:rPr>
              <w:t>31.3</w:t>
            </w:r>
            <w:r w:rsidRPr="00BC0688">
              <w:rPr>
                <w:rFonts w:ascii="Arial Narrow" w:hAnsi="Arial Narrow"/>
                <w:sz w:val="22"/>
                <w:szCs w:val="22"/>
                <w:lang w:val="es-ES"/>
              </w:rPr>
              <w:tab/>
              <w:t xml:space="preserve">A condición de que la oferta cumpla sustancialmente con los Documentos de Licitación, el Comprador corregirá errores aritméticos de la siguiente manera: </w:t>
            </w:r>
          </w:p>
          <w:p w14:paraId="77CFF8A6" w14:textId="77777777" w:rsidR="00775530" w:rsidRPr="00BC0688" w:rsidRDefault="00775530">
            <w:pPr>
              <w:suppressAutoHyphens/>
              <w:spacing w:after="200"/>
              <w:ind w:left="1152" w:hanging="576"/>
              <w:jc w:val="both"/>
              <w:rPr>
                <w:rFonts w:ascii="Arial Narrow" w:hAnsi="Arial Narrow"/>
                <w:sz w:val="22"/>
                <w:szCs w:val="22"/>
                <w:lang w:val="es-ES"/>
              </w:rPr>
            </w:pPr>
            <w:r w:rsidRPr="00BC0688">
              <w:rPr>
                <w:rFonts w:ascii="Arial Narrow" w:hAnsi="Arial Narrow"/>
                <w:sz w:val="22"/>
                <w:szCs w:val="22"/>
                <w:lang w:val="es-ES"/>
              </w:rPr>
              <w:t>(a)</w:t>
            </w:r>
            <w:r w:rsidRPr="00BC0688">
              <w:rPr>
                <w:rFonts w:ascii="Arial Narrow" w:hAnsi="Arial Narrow"/>
                <w:sz w:val="22"/>
                <w:szCs w:val="22"/>
                <w:lang w:val="es-ES"/>
              </w:rPr>
              <w:tab/>
              <w:t>si hay una discrepancia entre un precio unitario y el precio total obtenido al multiplicar ese precio unitario por las cantidades correspondientes, prevalecerá el precio unitario y el precio total será corregido, a menos que hubiere un error obvio en la colocación del punto decimal, entonces el precio total cotizado prevalecerá y se corregirá el precio unitario;</w:t>
            </w:r>
          </w:p>
          <w:p w14:paraId="0082F7FD" w14:textId="77777777" w:rsidR="00775530" w:rsidRPr="00BC0688" w:rsidRDefault="00775530">
            <w:pPr>
              <w:suppressAutoHyphens/>
              <w:spacing w:after="200"/>
              <w:ind w:left="1152" w:hanging="576"/>
              <w:jc w:val="both"/>
              <w:rPr>
                <w:rFonts w:ascii="Arial Narrow" w:hAnsi="Arial Narrow"/>
                <w:sz w:val="22"/>
                <w:szCs w:val="22"/>
                <w:lang w:val="es-ES"/>
              </w:rPr>
            </w:pPr>
            <w:r w:rsidRPr="00BC0688">
              <w:rPr>
                <w:rFonts w:ascii="Arial Narrow" w:hAnsi="Arial Narrow"/>
                <w:sz w:val="22"/>
                <w:szCs w:val="22"/>
                <w:lang w:val="es-ES"/>
              </w:rPr>
              <w:t>(b)</w:t>
            </w:r>
            <w:r w:rsidRPr="00BC0688">
              <w:rPr>
                <w:rFonts w:ascii="Arial Narrow" w:hAnsi="Arial Narrow"/>
                <w:sz w:val="22"/>
                <w:szCs w:val="22"/>
                <w:lang w:val="es-ES"/>
              </w:rPr>
              <w:tab/>
              <w:t xml:space="preserve">si hay un error en un total que corresponde a la suma o resta de subtotales, los subtotales prevalecerán y se corregirá el total; </w:t>
            </w:r>
          </w:p>
          <w:p w14:paraId="3B7045CE" w14:textId="77777777" w:rsidR="00775530" w:rsidRPr="00BC0688" w:rsidRDefault="00775530" w:rsidP="006D5B8B">
            <w:pPr>
              <w:numPr>
                <w:ilvl w:val="0"/>
                <w:numId w:val="13"/>
              </w:numPr>
              <w:tabs>
                <w:tab w:val="clear" w:pos="972"/>
              </w:tabs>
              <w:suppressAutoHyphens/>
              <w:spacing w:after="200"/>
              <w:ind w:left="1152" w:hanging="576"/>
              <w:jc w:val="both"/>
              <w:rPr>
                <w:rFonts w:ascii="Arial Narrow" w:hAnsi="Arial Narrow"/>
                <w:sz w:val="22"/>
                <w:szCs w:val="22"/>
                <w:lang w:val="es-ES"/>
              </w:rPr>
            </w:pPr>
            <w:r w:rsidRPr="00BC0688">
              <w:rPr>
                <w:rFonts w:ascii="Arial Narrow" w:hAnsi="Arial Narrow"/>
                <w:sz w:val="22"/>
                <w:szCs w:val="22"/>
                <w:lang w:val="es-ES"/>
              </w:rPr>
              <w:t>si hay una discrepancia entre palabras y cifras, prevalecerá el monto expresado en palabras a menos que la cantidad expresada en palabras corresponda a un error aritmético, en cuyo caso prevalecerán las cantidades en cifras de conformidad con los párrafos (a) y (b) mencionados.</w:t>
            </w:r>
          </w:p>
          <w:p w14:paraId="5D32BFB6" w14:textId="77777777" w:rsidR="00775530" w:rsidRPr="00BC0688" w:rsidRDefault="00775530" w:rsidP="008B7458">
            <w:pPr>
              <w:suppressAutoHyphens/>
              <w:spacing w:after="200"/>
              <w:ind w:left="576" w:hanging="576"/>
              <w:jc w:val="both"/>
              <w:rPr>
                <w:rFonts w:ascii="Arial Narrow" w:hAnsi="Arial Narrow"/>
                <w:sz w:val="22"/>
                <w:szCs w:val="22"/>
                <w:lang w:val="es-ES"/>
              </w:rPr>
            </w:pPr>
            <w:r w:rsidRPr="00BC0688">
              <w:rPr>
                <w:rFonts w:ascii="Arial Narrow" w:hAnsi="Arial Narrow"/>
                <w:sz w:val="22"/>
                <w:szCs w:val="22"/>
                <w:lang w:val="es-ES"/>
              </w:rPr>
              <w:t>31.4</w:t>
            </w:r>
            <w:r w:rsidRPr="00BC0688">
              <w:rPr>
                <w:rFonts w:ascii="Arial Narrow" w:hAnsi="Arial Narrow"/>
                <w:sz w:val="22"/>
                <w:szCs w:val="22"/>
                <w:lang w:val="es-ES"/>
              </w:rPr>
              <w:tab/>
            </w:r>
            <w:r w:rsidR="008B7458" w:rsidRPr="00BC0688">
              <w:rPr>
                <w:rFonts w:ascii="Arial Narrow" w:hAnsi="Arial Narrow"/>
                <w:sz w:val="22"/>
                <w:szCs w:val="22"/>
                <w:lang w:val="es-ES"/>
              </w:rPr>
              <w:t xml:space="preserve">La Comisión Evaluadora corregirá los errores meramente aritméticos que se hubieren detectado, se le notificará al </w:t>
            </w:r>
            <w:r w:rsidRPr="00BC0688">
              <w:rPr>
                <w:rFonts w:ascii="Arial Narrow" w:hAnsi="Arial Narrow"/>
                <w:sz w:val="22"/>
                <w:szCs w:val="22"/>
                <w:lang w:val="es-ES"/>
              </w:rPr>
              <w:t xml:space="preserve">Oferente </w:t>
            </w:r>
            <w:r w:rsidR="008B7458" w:rsidRPr="00BC0688">
              <w:rPr>
                <w:rFonts w:ascii="Arial Narrow" w:hAnsi="Arial Narrow"/>
                <w:sz w:val="22"/>
                <w:szCs w:val="22"/>
                <w:lang w:val="es-ES"/>
              </w:rPr>
              <w:t>y si éste</w:t>
            </w:r>
            <w:r w:rsidRPr="00BC0688">
              <w:rPr>
                <w:rFonts w:ascii="Arial Narrow" w:hAnsi="Arial Narrow"/>
                <w:sz w:val="22"/>
                <w:szCs w:val="22"/>
                <w:lang w:val="es-ES"/>
              </w:rPr>
              <w:t xml:space="preserve"> no acepta la corrección de los errores, su oferta será rechazada.</w:t>
            </w:r>
          </w:p>
        </w:tc>
      </w:tr>
      <w:tr w:rsidR="00775530" w:rsidRPr="00BC0688" w14:paraId="60123525" w14:textId="77777777">
        <w:tc>
          <w:tcPr>
            <w:tcW w:w="2340" w:type="dxa"/>
          </w:tcPr>
          <w:p w14:paraId="11CF6777" w14:textId="77777777" w:rsidR="00775530" w:rsidRPr="00BC0688" w:rsidRDefault="00775530">
            <w:pPr>
              <w:pStyle w:val="Heading1-Clausename"/>
              <w:numPr>
                <w:ilvl w:val="0"/>
                <w:numId w:val="0"/>
              </w:numPr>
              <w:spacing w:after="0"/>
              <w:ind w:left="432" w:hanging="432"/>
              <w:rPr>
                <w:rFonts w:ascii="Arial Narrow" w:hAnsi="Arial Narrow"/>
                <w:sz w:val="22"/>
                <w:szCs w:val="22"/>
                <w:lang w:val="es-ES"/>
              </w:rPr>
            </w:pPr>
            <w:bookmarkStart w:id="40" w:name="_Toc106187701"/>
            <w:r w:rsidRPr="00BC0688">
              <w:rPr>
                <w:rFonts w:ascii="Arial Narrow" w:hAnsi="Arial Narrow"/>
                <w:sz w:val="22"/>
                <w:szCs w:val="22"/>
                <w:lang w:val="es-ES"/>
              </w:rPr>
              <w:lastRenderedPageBreak/>
              <w:t>32.</w:t>
            </w:r>
            <w:r w:rsidRPr="00BC0688">
              <w:rPr>
                <w:rFonts w:ascii="Arial Narrow" w:hAnsi="Arial Narrow"/>
                <w:sz w:val="22"/>
                <w:szCs w:val="22"/>
                <w:lang w:val="es-ES"/>
              </w:rPr>
              <w:tab/>
              <w:t>Examen preliminar de las Ofertas</w:t>
            </w:r>
            <w:bookmarkEnd w:id="40"/>
          </w:p>
        </w:tc>
        <w:tc>
          <w:tcPr>
            <w:tcW w:w="6660" w:type="dxa"/>
          </w:tcPr>
          <w:p w14:paraId="5CC0F25B" w14:textId="77777777" w:rsidR="00775530" w:rsidRPr="00BC0688" w:rsidRDefault="00775530">
            <w:pPr>
              <w:suppressAutoHyphens/>
              <w:spacing w:after="200"/>
              <w:ind w:left="576" w:hanging="576"/>
              <w:jc w:val="both"/>
              <w:rPr>
                <w:rFonts w:ascii="Arial Narrow" w:hAnsi="Arial Narrow"/>
                <w:sz w:val="22"/>
                <w:szCs w:val="22"/>
                <w:lang w:val="es-ES"/>
              </w:rPr>
            </w:pPr>
            <w:r w:rsidRPr="00BC0688">
              <w:rPr>
                <w:rFonts w:ascii="Arial Narrow" w:hAnsi="Arial Narrow"/>
                <w:sz w:val="22"/>
                <w:szCs w:val="22"/>
                <w:lang w:val="es-ES"/>
              </w:rPr>
              <w:t>32.1</w:t>
            </w:r>
            <w:r w:rsidRPr="00BC0688">
              <w:rPr>
                <w:rFonts w:ascii="Arial Narrow" w:hAnsi="Arial Narrow"/>
                <w:sz w:val="22"/>
                <w:szCs w:val="22"/>
                <w:lang w:val="es-ES"/>
              </w:rPr>
              <w:tab/>
              <w:t xml:space="preserve">El Comprador examinará todas las ofertas para confirmar que todos los documentos y la documentación técnica solicitada en la Cláusula 11 de las IAO han sido suministrados y determinará si cada documento </w:t>
            </w:r>
            <w:r w:rsidR="001474F2" w:rsidRPr="00BC0688">
              <w:rPr>
                <w:rFonts w:ascii="Arial Narrow" w:hAnsi="Arial Narrow"/>
                <w:sz w:val="22"/>
                <w:szCs w:val="22"/>
                <w:lang w:val="es-ES"/>
              </w:rPr>
              <w:t>entregado está</w:t>
            </w:r>
            <w:r w:rsidRPr="00BC0688">
              <w:rPr>
                <w:rFonts w:ascii="Arial Narrow" w:hAnsi="Arial Narrow"/>
                <w:sz w:val="22"/>
                <w:szCs w:val="22"/>
                <w:lang w:val="es-ES"/>
              </w:rPr>
              <w:t xml:space="preserve"> completo. </w:t>
            </w:r>
          </w:p>
          <w:p w14:paraId="711E7AC0" w14:textId="77777777" w:rsidR="00775530" w:rsidRPr="00BC0688" w:rsidRDefault="00775530">
            <w:pPr>
              <w:suppressAutoHyphens/>
              <w:spacing w:after="200"/>
              <w:ind w:left="576" w:hanging="576"/>
              <w:jc w:val="both"/>
              <w:rPr>
                <w:rFonts w:ascii="Arial Narrow" w:hAnsi="Arial Narrow"/>
                <w:color w:val="000000"/>
                <w:sz w:val="22"/>
                <w:szCs w:val="22"/>
                <w:lang w:val="es-ES"/>
              </w:rPr>
            </w:pPr>
            <w:r w:rsidRPr="00BC0688">
              <w:rPr>
                <w:rFonts w:ascii="Arial Narrow" w:hAnsi="Arial Narrow"/>
                <w:sz w:val="22"/>
                <w:szCs w:val="22"/>
                <w:lang w:val="es-ES"/>
              </w:rPr>
              <w:t>32.2</w:t>
            </w:r>
            <w:r w:rsidRPr="00BC0688">
              <w:rPr>
                <w:rFonts w:ascii="Arial Narrow" w:hAnsi="Arial Narrow"/>
                <w:sz w:val="22"/>
                <w:szCs w:val="22"/>
                <w:lang w:val="es-ES"/>
              </w:rPr>
              <w:tab/>
            </w:r>
            <w:r w:rsidRPr="00BC0688">
              <w:rPr>
                <w:rFonts w:ascii="Arial Narrow" w:hAnsi="Arial Narrow"/>
                <w:color w:val="000000"/>
                <w:sz w:val="22"/>
                <w:szCs w:val="22"/>
                <w:lang w:val="es-ES"/>
              </w:rPr>
              <w:t xml:space="preserve">El Comprador confirmará que los siguientes documentos e información han sido proporcionados con la oferta. Si cualquiera de estos documentos o información faltaran, la oferta será rechazada. </w:t>
            </w:r>
          </w:p>
          <w:p w14:paraId="395814F5" w14:textId="77777777" w:rsidR="00775530" w:rsidRPr="00BC0688" w:rsidRDefault="00775530">
            <w:pPr>
              <w:suppressAutoHyphens/>
              <w:spacing w:after="200"/>
              <w:ind w:left="1152" w:hanging="576"/>
              <w:jc w:val="both"/>
              <w:rPr>
                <w:rFonts w:ascii="Arial Narrow" w:hAnsi="Arial Narrow"/>
                <w:color w:val="000000"/>
                <w:sz w:val="22"/>
                <w:szCs w:val="22"/>
                <w:lang w:val="es-ES"/>
              </w:rPr>
            </w:pPr>
            <w:r w:rsidRPr="00BC0688">
              <w:rPr>
                <w:rFonts w:ascii="Arial Narrow" w:hAnsi="Arial Narrow"/>
                <w:color w:val="000000"/>
                <w:sz w:val="22"/>
                <w:szCs w:val="22"/>
                <w:lang w:val="es-ES"/>
              </w:rPr>
              <w:t>(a)</w:t>
            </w:r>
            <w:r w:rsidRPr="00BC0688">
              <w:rPr>
                <w:rFonts w:ascii="Arial Narrow" w:hAnsi="Arial Narrow"/>
                <w:color w:val="000000"/>
                <w:sz w:val="22"/>
                <w:szCs w:val="22"/>
                <w:lang w:val="es-ES"/>
              </w:rPr>
              <w:tab/>
              <w:t>Formulario de Oferta, de conformidad con la Subcláusula 12.1 de las IAO;</w:t>
            </w:r>
          </w:p>
          <w:p w14:paraId="0328C291" w14:textId="77777777" w:rsidR="00775530" w:rsidRPr="00BC0688" w:rsidRDefault="00775530">
            <w:pPr>
              <w:suppressAutoHyphens/>
              <w:spacing w:after="200"/>
              <w:ind w:left="1152" w:hanging="576"/>
              <w:jc w:val="both"/>
              <w:rPr>
                <w:rFonts w:ascii="Arial Narrow" w:hAnsi="Arial Narrow"/>
                <w:color w:val="000000"/>
                <w:sz w:val="22"/>
                <w:szCs w:val="22"/>
                <w:lang w:val="es-ES"/>
              </w:rPr>
            </w:pPr>
            <w:r w:rsidRPr="00BC0688">
              <w:rPr>
                <w:rFonts w:ascii="Arial Narrow" w:hAnsi="Arial Narrow"/>
                <w:color w:val="000000"/>
                <w:sz w:val="22"/>
                <w:szCs w:val="22"/>
                <w:lang w:val="es-ES"/>
              </w:rPr>
              <w:t>(b)</w:t>
            </w:r>
            <w:r w:rsidRPr="00BC0688">
              <w:rPr>
                <w:rFonts w:ascii="Arial Narrow" w:hAnsi="Arial Narrow"/>
                <w:color w:val="000000"/>
                <w:sz w:val="22"/>
                <w:szCs w:val="22"/>
                <w:lang w:val="es-ES"/>
              </w:rPr>
              <w:tab/>
              <w:t>Lista de Precios, de conformidad con la Subcláusula12.2 de las IAO; y</w:t>
            </w:r>
          </w:p>
          <w:p w14:paraId="4DBCD3B2" w14:textId="77777777" w:rsidR="00775530" w:rsidRPr="00BC0688" w:rsidRDefault="00775530" w:rsidP="00A66452">
            <w:pPr>
              <w:suppressAutoHyphens/>
              <w:spacing w:after="200"/>
              <w:ind w:left="1152" w:hanging="576"/>
              <w:jc w:val="both"/>
              <w:rPr>
                <w:rFonts w:ascii="Arial Narrow" w:hAnsi="Arial Narrow"/>
                <w:sz w:val="22"/>
                <w:szCs w:val="22"/>
                <w:lang w:val="es-ES"/>
              </w:rPr>
            </w:pPr>
            <w:r w:rsidRPr="00BC0688">
              <w:rPr>
                <w:rFonts w:ascii="Arial Narrow" w:hAnsi="Arial Narrow"/>
                <w:color w:val="000000"/>
                <w:sz w:val="22"/>
                <w:szCs w:val="22"/>
                <w:lang w:val="es-ES"/>
              </w:rPr>
              <w:t>(c)</w:t>
            </w:r>
            <w:r w:rsidRPr="00BC0688">
              <w:rPr>
                <w:rFonts w:ascii="Arial Narrow" w:hAnsi="Arial Narrow"/>
                <w:color w:val="000000"/>
                <w:sz w:val="22"/>
                <w:szCs w:val="22"/>
                <w:lang w:val="es-ES"/>
              </w:rPr>
              <w:tab/>
              <w:t>Garantía de Mantenimiento de la Oferta, de conformidad con la Subcláusula 21 de las IAO</w:t>
            </w:r>
            <w:r w:rsidR="00C81444" w:rsidRPr="00BC0688">
              <w:rPr>
                <w:rFonts w:ascii="Arial Narrow" w:hAnsi="Arial Narrow"/>
                <w:color w:val="FF0000"/>
                <w:sz w:val="22"/>
                <w:szCs w:val="22"/>
                <w:lang w:val="es-ES"/>
              </w:rPr>
              <w:t>.</w:t>
            </w:r>
          </w:p>
        </w:tc>
      </w:tr>
      <w:tr w:rsidR="00775530" w:rsidRPr="00BC0688" w14:paraId="21E9C02C" w14:textId="77777777">
        <w:tc>
          <w:tcPr>
            <w:tcW w:w="2340" w:type="dxa"/>
          </w:tcPr>
          <w:p w14:paraId="358DC959" w14:textId="77777777" w:rsidR="00775530" w:rsidRPr="00BC0688" w:rsidRDefault="00775530">
            <w:pPr>
              <w:pStyle w:val="Heading1-Clausename"/>
              <w:numPr>
                <w:ilvl w:val="0"/>
                <w:numId w:val="0"/>
              </w:numPr>
              <w:ind w:left="432" w:hanging="432"/>
              <w:rPr>
                <w:rFonts w:ascii="Arial Narrow" w:hAnsi="Arial Narrow"/>
                <w:sz w:val="22"/>
                <w:szCs w:val="22"/>
                <w:lang w:val="es-ES"/>
              </w:rPr>
            </w:pPr>
            <w:bookmarkStart w:id="41" w:name="_Toc106187702"/>
            <w:r w:rsidRPr="00BC0688">
              <w:rPr>
                <w:rFonts w:ascii="Arial Narrow" w:hAnsi="Arial Narrow"/>
                <w:sz w:val="22"/>
                <w:szCs w:val="22"/>
                <w:lang w:val="es-ES"/>
              </w:rPr>
              <w:t>33.</w:t>
            </w:r>
            <w:r w:rsidRPr="00BC0688">
              <w:rPr>
                <w:rFonts w:ascii="Arial Narrow" w:hAnsi="Arial Narrow"/>
                <w:sz w:val="22"/>
                <w:szCs w:val="22"/>
                <w:lang w:val="es-ES"/>
              </w:rPr>
              <w:tab/>
              <w:t>Examen de los Términos y Condiciones; Evaluación Técnica</w:t>
            </w:r>
            <w:bookmarkEnd w:id="41"/>
          </w:p>
        </w:tc>
        <w:tc>
          <w:tcPr>
            <w:tcW w:w="6660" w:type="dxa"/>
          </w:tcPr>
          <w:p w14:paraId="1B722D4E" w14:textId="77777777" w:rsidR="00775530" w:rsidRPr="00BC0688" w:rsidRDefault="00775530">
            <w:pPr>
              <w:suppressAutoHyphens/>
              <w:spacing w:after="200"/>
              <w:ind w:left="576" w:hanging="576"/>
              <w:jc w:val="both"/>
              <w:rPr>
                <w:rFonts w:ascii="Arial Narrow" w:hAnsi="Arial Narrow"/>
                <w:sz w:val="22"/>
                <w:szCs w:val="22"/>
                <w:lang w:val="es-ES"/>
              </w:rPr>
            </w:pPr>
            <w:r w:rsidRPr="00BC0688">
              <w:rPr>
                <w:rFonts w:ascii="Arial Narrow" w:hAnsi="Arial Narrow"/>
                <w:sz w:val="22"/>
                <w:szCs w:val="22"/>
                <w:lang w:val="es-ES"/>
              </w:rPr>
              <w:t>33.1</w:t>
            </w:r>
            <w:r w:rsidRPr="00BC0688">
              <w:rPr>
                <w:rFonts w:ascii="Arial Narrow" w:hAnsi="Arial Narrow"/>
                <w:sz w:val="22"/>
                <w:szCs w:val="22"/>
                <w:lang w:val="es-ES"/>
              </w:rPr>
              <w:tab/>
              <w:t>El Comprador examinará todas las ofertas para confirmar que todas las estipulaciones y condiciones de las CGC y de las CEC han sido aceptadas por el Oferente sin desviaciones, reservas u omisiones significativas.</w:t>
            </w:r>
          </w:p>
          <w:p w14:paraId="0640D83D" w14:textId="77777777" w:rsidR="00775530" w:rsidRPr="00BC0688" w:rsidRDefault="00775530">
            <w:pPr>
              <w:suppressAutoHyphens/>
              <w:spacing w:after="200"/>
              <w:ind w:left="576" w:hanging="576"/>
              <w:jc w:val="both"/>
              <w:rPr>
                <w:rFonts w:ascii="Arial Narrow" w:hAnsi="Arial Narrow"/>
                <w:sz w:val="22"/>
                <w:szCs w:val="22"/>
                <w:lang w:val="es-ES"/>
              </w:rPr>
            </w:pPr>
            <w:r w:rsidRPr="00BC0688">
              <w:rPr>
                <w:rFonts w:ascii="Arial Narrow" w:hAnsi="Arial Narrow"/>
                <w:sz w:val="22"/>
                <w:szCs w:val="22"/>
                <w:lang w:val="es-ES"/>
              </w:rPr>
              <w:lastRenderedPageBreak/>
              <w:t>33.2</w:t>
            </w:r>
            <w:r w:rsidRPr="00BC0688">
              <w:rPr>
                <w:rFonts w:ascii="Arial Narrow" w:hAnsi="Arial Narrow"/>
                <w:sz w:val="22"/>
                <w:szCs w:val="22"/>
                <w:lang w:val="es-ES"/>
              </w:rPr>
              <w:tab/>
              <w:t xml:space="preserve">El Comprador evaluará los aspectos técnicos de la oferta presentada en virtud de la Cláusula 18 de las IAO, para confirmar que todos los requisitos estipulados en la Sección VI, Requisitos de los Bienes y Servicios de los Documentos de Licitación, han sido cumplidos sin ninguna desviación o reserva significativa.  </w:t>
            </w:r>
          </w:p>
          <w:p w14:paraId="00B459E8" w14:textId="77777777" w:rsidR="00775530" w:rsidRPr="00BC0688" w:rsidRDefault="00775530">
            <w:pPr>
              <w:suppressAutoHyphens/>
              <w:spacing w:after="200"/>
              <w:ind w:left="576" w:hanging="576"/>
              <w:jc w:val="both"/>
              <w:rPr>
                <w:rFonts w:ascii="Arial Narrow" w:hAnsi="Arial Narrow"/>
                <w:sz w:val="22"/>
                <w:szCs w:val="22"/>
                <w:lang w:val="es-ES"/>
              </w:rPr>
            </w:pPr>
            <w:r w:rsidRPr="00BC0688">
              <w:rPr>
                <w:rFonts w:ascii="Arial Narrow" w:hAnsi="Arial Narrow"/>
                <w:sz w:val="22"/>
                <w:szCs w:val="22"/>
                <w:lang w:val="es-ES"/>
              </w:rPr>
              <w:t>33.3</w:t>
            </w:r>
            <w:r w:rsidRPr="00BC0688">
              <w:rPr>
                <w:rFonts w:ascii="Arial Narrow" w:hAnsi="Arial Narrow"/>
                <w:sz w:val="22"/>
                <w:szCs w:val="22"/>
                <w:lang w:val="es-ES"/>
              </w:rPr>
              <w:tab/>
              <w:t xml:space="preserve">Si después de </w:t>
            </w:r>
            <w:r w:rsidR="001474F2" w:rsidRPr="00BC0688">
              <w:rPr>
                <w:rFonts w:ascii="Arial Narrow" w:hAnsi="Arial Narrow"/>
                <w:sz w:val="22"/>
                <w:szCs w:val="22"/>
                <w:lang w:val="es-ES"/>
              </w:rPr>
              <w:t>haber examinado</w:t>
            </w:r>
            <w:r w:rsidRPr="00BC0688">
              <w:rPr>
                <w:rFonts w:ascii="Arial Narrow" w:hAnsi="Arial Narrow"/>
                <w:sz w:val="22"/>
                <w:szCs w:val="22"/>
                <w:lang w:val="es-ES"/>
              </w:rPr>
              <w:t xml:space="preserve"> los términos y condiciones y efectuada la evaluación técnica, el Comprador establece que la oferta no se ajusta sustancialmente a los Documentos de Licitación de conformidad con la Cláusula 30 de las IAO, la oferta será rechazada. </w:t>
            </w:r>
          </w:p>
        </w:tc>
      </w:tr>
      <w:tr w:rsidR="00775530" w:rsidRPr="00BC0688" w14:paraId="5B406579" w14:textId="77777777">
        <w:tc>
          <w:tcPr>
            <w:tcW w:w="2340" w:type="dxa"/>
          </w:tcPr>
          <w:p w14:paraId="1F7E15E1" w14:textId="77777777" w:rsidR="00775530" w:rsidRPr="00BC0688" w:rsidRDefault="00775530">
            <w:pPr>
              <w:pStyle w:val="Heading1-Clausename"/>
              <w:numPr>
                <w:ilvl w:val="0"/>
                <w:numId w:val="0"/>
              </w:numPr>
              <w:ind w:left="432" w:hanging="432"/>
              <w:rPr>
                <w:rFonts w:ascii="Arial Narrow" w:hAnsi="Arial Narrow"/>
                <w:sz w:val="22"/>
                <w:szCs w:val="22"/>
                <w:lang w:val="es-ES"/>
              </w:rPr>
            </w:pPr>
            <w:bookmarkStart w:id="42" w:name="_Toc106187703"/>
            <w:r w:rsidRPr="00BC0688">
              <w:rPr>
                <w:rFonts w:ascii="Arial Narrow" w:hAnsi="Arial Narrow"/>
                <w:sz w:val="22"/>
                <w:szCs w:val="22"/>
                <w:lang w:val="es-ES"/>
              </w:rPr>
              <w:lastRenderedPageBreak/>
              <w:t>34.</w:t>
            </w:r>
            <w:r w:rsidRPr="00BC0688">
              <w:rPr>
                <w:rFonts w:ascii="Arial Narrow" w:hAnsi="Arial Narrow"/>
                <w:sz w:val="22"/>
                <w:szCs w:val="22"/>
                <w:lang w:val="es-ES"/>
              </w:rPr>
              <w:tab/>
              <w:t>Conversión a una sola moneda</w:t>
            </w:r>
            <w:bookmarkEnd w:id="42"/>
          </w:p>
        </w:tc>
        <w:tc>
          <w:tcPr>
            <w:tcW w:w="6660" w:type="dxa"/>
          </w:tcPr>
          <w:p w14:paraId="431A1910" w14:textId="77777777" w:rsidR="00775530" w:rsidRPr="00BC0688" w:rsidRDefault="00775530">
            <w:pPr>
              <w:suppressAutoHyphens/>
              <w:spacing w:after="200"/>
              <w:ind w:left="576" w:hanging="576"/>
              <w:jc w:val="both"/>
              <w:rPr>
                <w:rFonts w:ascii="Arial Narrow" w:hAnsi="Arial Narrow"/>
                <w:b/>
                <w:bCs/>
                <w:sz w:val="22"/>
                <w:szCs w:val="22"/>
                <w:lang w:val="es-ES"/>
              </w:rPr>
            </w:pPr>
            <w:r w:rsidRPr="00BC0688">
              <w:rPr>
                <w:rFonts w:ascii="Arial Narrow" w:hAnsi="Arial Narrow"/>
                <w:sz w:val="22"/>
                <w:szCs w:val="22"/>
                <w:lang w:val="es-ES"/>
              </w:rPr>
              <w:t>34.1</w:t>
            </w:r>
            <w:r w:rsidRPr="00BC0688">
              <w:rPr>
                <w:rFonts w:ascii="Arial Narrow" w:hAnsi="Arial Narrow"/>
                <w:sz w:val="22"/>
                <w:szCs w:val="22"/>
                <w:lang w:val="es-ES"/>
              </w:rPr>
              <w:tab/>
              <w:t xml:space="preserve">Para efectos de evaluación y comparación, el Comprador convertirá todos los precios de las ofertas expresados en diferentes monedas a Lempiras utilizando el tipo de cambio vendedor establecido por el Banco Central de Honduras para transacciones semejantes, vigente 28 días </w:t>
            </w:r>
            <w:r w:rsidR="00165955" w:rsidRPr="00BC0688">
              <w:rPr>
                <w:rFonts w:ascii="Arial Narrow" w:hAnsi="Arial Narrow"/>
                <w:sz w:val="22"/>
                <w:szCs w:val="22"/>
                <w:lang w:val="es-ES"/>
              </w:rPr>
              <w:t xml:space="preserve">calendario </w:t>
            </w:r>
            <w:r w:rsidRPr="00BC0688">
              <w:rPr>
                <w:rFonts w:ascii="Arial Narrow" w:hAnsi="Arial Narrow"/>
                <w:sz w:val="22"/>
                <w:szCs w:val="22"/>
                <w:lang w:val="es-ES"/>
              </w:rPr>
              <w:t>antes de la fecha de apertura de Ofertas.</w:t>
            </w:r>
          </w:p>
        </w:tc>
      </w:tr>
      <w:tr w:rsidR="00775530" w:rsidRPr="00BC0688" w14:paraId="20AF5247" w14:textId="77777777">
        <w:tc>
          <w:tcPr>
            <w:tcW w:w="2340" w:type="dxa"/>
          </w:tcPr>
          <w:p w14:paraId="5081AF45" w14:textId="77777777" w:rsidR="00775530" w:rsidRPr="00BC0688" w:rsidRDefault="00775530" w:rsidP="0045318C">
            <w:pPr>
              <w:pStyle w:val="Heading1-Clausename"/>
              <w:numPr>
                <w:ilvl w:val="0"/>
                <w:numId w:val="0"/>
              </w:numPr>
              <w:ind w:left="432" w:hanging="432"/>
              <w:rPr>
                <w:rFonts w:ascii="Arial Narrow" w:hAnsi="Arial Narrow"/>
                <w:sz w:val="22"/>
                <w:szCs w:val="22"/>
                <w:lang w:val="es-ES"/>
              </w:rPr>
            </w:pPr>
            <w:r w:rsidRPr="00BC0688">
              <w:rPr>
                <w:rFonts w:ascii="Arial Narrow" w:hAnsi="Arial Narrow"/>
                <w:sz w:val="22"/>
                <w:szCs w:val="22"/>
                <w:lang w:val="es-ES"/>
              </w:rPr>
              <w:t>35.</w:t>
            </w:r>
            <w:r w:rsidRPr="00BC0688">
              <w:rPr>
                <w:rFonts w:ascii="Arial Narrow" w:hAnsi="Arial Narrow"/>
                <w:sz w:val="22"/>
                <w:szCs w:val="22"/>
                <w:lang w:val="es-ES"/>
              </w:rPr>
              <w:tab/>
              <w:t>Preferencia nacional</w:t>
            </w:r>
          </w:p>
        </w:tc>
        <w:tc>
          <w:tcPr>
            <w:tcW w:w="6660" w:type="dxa"/>
          </w:tcPr>
          <w:p w14:paraId="1A2DBB84" w14:textId="77777777" w:rsidR="00775530" w:rsidRPr="00BC0688" w:rsidRDefault="00775530">
            <w:pPr>
              <w:suppressAutoHyphens/>
              <w:spacing w:after="200"/>
              <w:ind w:left="576" w:hanging="576"/>
              <w:jc w:val="both"/>
              <w:rPr>
                <w:rFonts w:ascii="Arial Narrow" w:hAnsi="Arial Narrow"/>
                <w:sz w:val="22"/>
                <w:szCs w:val="22"/>
                <w:lang w:val="es-ES"/>
              </w:rPr>
            </w:pPr>
            <w:r w:rsidRPr="00BC0688">
              <w:rPr>
                <w:rFonts w:ascii="Arial Narrow" w:hAnsi="Arial Narrow"/>
                <w:sz w:val="22"/>
                <w:szCs w:val="22"/>
                <w:lang w:val="es-ES"/>
              </w:rPr>
              <w:t>35.1</w:t>
            </w:r>
            <w:r w:rsidRPr="00BC0688">
              <w:rPr>
                <w:rFonts w:ascii="Arial Narrow" w:hAnsi="Arial Narrow"/>
                <w:sz w:val="22"/>
                <w:szCs w:val="22"/>
                <w:lang w:val="es-ES"/>
              </w:rPr>
              <w:tab/>
              <w:t>En caso de que en esta Licitación se presenten ofertas de empresas extranjeras, se aplicará un margen de preferencia nacional en los términos establecidos en los artículos 53 de la Ley de Contratación del Estado y 128 de su Reglamento.</w:t>
            </w:r>
          </w:p>
          <w:p w14:paraId="677F7B6F" w14:textId="77777777" w:rsidR="00775530" w:rsidRPr="00BC0688" w:rsidRDefault="00775530">
            <w:pPr>
              <w:suppressAutoHyphens/>
              <w:spacing w:after="200"/>
              <w:ind w:left="576" w:hanging="576"/>
              <w:jc w:val="both"/>
              <w:rPr>
                <w:rFonts w:ascii="Arial Narrow" w:hAnsi="Arial Narrow"/>
                <w:sz w:val="22"/>
                <w:szCs w:val="22"/>
                <w:lang w:val="es-ES"/>
              </w:rPr>
            </w:pPr>
            <w:r w:rsidRPr="00BC0688">
              <w:rPr>
                <w:rFonts w:ascii="Arial Narrow" w:hAnsi="Arial Narrow"/>
                <w:sz w:val="22"/>
                <w:szCs w:val="22"/>
                <w:lang w:val="es-ES"/>
              </w:rPr>
              <w:t>35.2 El margen de preferencia nacional no será aplicable cuando convenios bilaterales o multilaterales de libre comercio dispusieren que los oferentes extranjeros tendrán trato nacional.</w:t>
            </w:r>
          </w:p>
        </w:tc>
      </w:tr>
      <w:tr w:rsidR="00775530" w:rsidRPr="00BC0688" w14:paraId="09E6B83E" w14:textId="77777777">
        <w:tc>
          <w:tcPr>
            <w:tcW w:w="2340" w:type="dxa"/>
          </w:tcPr>
          <w:p w14:paraId="00F4386D" w14:textId="77777777" w:rsidR="00775530" w:rsidRPr="00BC0688" w:rsidRDefault="00775530">
            <w:pPr>
              <w:pStyle w:val="Heading1-Clausename"/>
              <w:numPr>
                <w:ilvl w:val="0"/>
                <w:numId w:val="0"/>
              </w:numPr>
              <w:ind w:left="432" w:hanging="432"/>
              <w:rPr>
                <w:rFonts w:ascii="Arial Narrow" w:hAnsi="Arial Narrow"/>
                <w:sz w:val="22"/>
                <w:szCs w:val="22"/>
                <w:lang w:val="es-ES"/>
              </w:rPr>
            </w:pPr>
            <w:bookmarkStart w:id="43" w:name="_Toc106187705"/>
            <w:r w:rsidRPr="00BC0688">
              <w:rPr>
                <w:rFonts w:ascii="Arial Narrow" w:hAnsi="Arial Narrow"/>
                <w:sz w:val="22"/>
                <w:szCs w:val="22"/>
                <w:lang w:val="es-ES"/>
              </w:rPr>
              <w:t>36.</w:t>
            </w:r>
            <w:r w:rsidRPr="00BC0688">
              <w:rPr>
                <w:rFonts w:ascii="Arial Narrow" w:hAnsi="Arial Narrow"/>
                <w:sz w:val="22"/>
                <w:szCs w:val="22"/>
                <w:lang w:val="es-ES"/>
              </w:rPr>
              <w:tab/>
              <w:t>Evaluación de las Ofertas</w:t>
            </w:r>
            <w:bookmarkEnd w:id="43"/>
          </w:p>
        </w:tc>
        <w:tc>
          <w:tcPr>
            <w:tcW w:w="6660" w:type="dxa"/>
          </w:tcPr>
          <w:p w14:paraId="34255DC7" w14:textId="77777777" w:rsidR="00775530" w:rsidRPr="00BC0688" w:rsidRDefault="00775530">
            <w:pPr>
              <w:suppressAutoHyphens/>
              <w:spacing w:after="200"/>
              <w:ind w:left="576" w:hanging="576"/>
              <w:jc w:val="both"/>
              <w:rPr>
                <w:rFonts w:ascii="Arial Narrow" w:hAnsi="Arial Narrow"/>
                <w:color w:val="000000"/>
                <w:sz w:val="22"/>
                <w:szCs w:val="22"/>
                <w:lang w:val="es-ES"/>
              </w:rPr>
            </w:pPr>
            <w:r w:rsidRPr="00BC0688">
              <w:rPr>
                <w:rFonts w:ascii="Arial Narrow" w:hAnsi="Arial Narrow"/>
                <w:color w:val="000000"/>
                <w:sz w:val="22"/>
                <w:szCs w:val="22"/>
                <w:lang w:val="es-ES"/>
              </w:rPr>
              <w:t>36.1</w:t>
            </w:r>
            <w:r w:rsidRPr="00BC0688">
              <w:rPr>
                <w:rFonts w:ascii="Arial Narrow" w:hAnsi="Arial Narrow"/>
                <w:color w:val="000000"/>
                <w:sz w:val="22"/>
                <w:szCs w:val="22"/>
                <w:lang w:val="es-ES"/>
              </w:rPr>
              <w:tab/>
              <w:t>El Comprador evaluará todas las ofertas que se determine que hasta esta etapa de la evaluación se ajustan sustancialmente a los Documentos de Licitación.</w:t>
            </w:r>
          </w:p>
          <w:p w14:paraId="188B6D45" w14:textId="77777777" w:rsidR="00775530" w:rsidRPr="00BC0688" w:rsidRDefault="00775530">
            <w:pPr>
              <w:suppressAutoHyphens/>
              <w:spacing w:after="200"/>
              <w:ind w:left="576" w:hanging="576"/>
              <w:jc w:val="both"/>
              <w:rPr>
                <w:rFonts w:ascii="Arial Narrow" w:hAnsi="Arial Narrow"/>
                <w:color w:val="000000"/>
                <w:sz w:val="22"/>
                <w:szCs w:val="22"/>
                <w:lang w:val="es-ES"/>
              </w:rPr>
            </w:pPr>
            <w:r w:rsidRPr="00BC0688">
              <w:rPr>
                <w:rFonts w:ascii="Arial Narrow" w:hAnsi="Arial Narrow"/>
                <w:color w:val="000000"/>
                <w:sz w:val="22"/>
                <w:szCs w:val="22"/>
                <w:lang w:val="es-ES"/>
              </w:rPr>
              <w:t>36.2</w:t>
            </w:r>
            <w:r w:rsidRPr="00BC0688">
              <w:rPr>
                <w:rFonts w:ascii="Arial Narrow" w:hAnsi="Arial Narrow"/>
                <w:color w:val="000000"/>
                <w:sz w:val="22"/>
                <w:szCs w:val="22"/>
                <w:lang w:val="es-ES"/>
              </w:rPr>
              <w:tab/>
              <w:t xml:space="preserve">Para evaluar las ofertas, el Comprador utilizará únicamente los factores, metodologías y criterios definidos en la Cláusula 36 de las IAO. No se permitirá ningún otro criterio ni metodología. </w:t>
            </w:r>
          </w:p>
          <w:p w14:paraId="37EBA41B" w14:textId="77777777" w:rsidR="00775530" w:rsidRPr="00BC0688" w:rsidRDefault="00775530">
            <w:pPr>
              <w:suppressAutoHyphens/>
              <w:spacing w:after="200"/>
              <w:ind w:left="576" w:hanging="576"/>
              <w:jc w:val="both"/>
              <w:rPr>
                <w:rFonts w:ascii="Arial Narrow" w:hAnsi="Arial Narrow"/>
                <w:color w:val="000000"/>
                <w:sz w:val="22"/>
                <w:szCs w:val="22"/>
                <w:lang w:val="es-ES"/>
              </w:rPr>
            </w:pPr>
            <w:r w:rsidRPr="00BC0688">
              <w:rPr>
                <w:rFonts w:ascii="Arial Narrow" w:hAnsi="Arial Narrow"/>
                <w:color w:val="000000"/>
                <w:sz w:val="22"/>
                <w:szCs w:val="22"/>
                <w:lang w:val="es-ES"/>
              </w:rPr>
              <w:t>36.3</w:t>
            </w:r>
            <w:r w:rsidRPr="00BC0688">
              <w:rPr>
                <w:rFonts w:ascii="Arial Narrow" w:hAnsi="Arial Narrow"/>
                <w:color w:val="000000"/>
                <w:sz w:val="22"/>
                <w:szCs w:val="22"/>
                <w:lang w:val="es-ES"/>
              </w:rPr>
              <w:tab/>
              <w:t>Al evaluar las Ofertas, el Comprador considerará lo siguiente:</w:t>
            </w:r>
          </w:p>
          <w:p w14:paraId="66036C32" w14:textId="77777777" w:rsidR="00775530" w:rsidRPr="00BC0688" w:rsidRDefault="00775530" w:rsidP="006D5B8B">
            <w:pPr>
              <w:numPr>
                <w:ilvl w:val="0"/>
                <w:numId w:val="17"/>
              </w:numPr>
              <w:tabs>
                <w:tab w:val="clear" w:pos="900"/>
              </w:tabs>
              <w:suppressAutoHyphens/>
              <w:spacing w:after="200"/>
              <w:ind w:left="1152" w:hanging="576"/>
              <w:jc w:val="both"/>
              <w:rPr>
                <w:rFonts w:ascii="Arial Narrow" w:hAnsi="Arial Narrow"/>
                <w:color w:val="000000"/>
                <w:sz w:val="22"/>
                <w:szCs w:val="22"/>
                <w:lang w:val="es-ES"/>
              </w:rPr>
            </w:pPr>
            <w:r w:rsidRPr="00BC0688">
              <w:rPr>
                <w:rFonts w:ascii="Arial Narrow" w:hAnsi="Arial Narrow"/>
                <w:color w:val="000000"/>
                <w:sz w:val="22"/>
                <w:szCs w:val="22"/>
                <w:lang w:val="es-ES"/>
              </w:rPr>
              <w:t xml:space="preserve">el precio cotizado de conformidad con la Cláusula 14 de las IAO; </w:t>
            </w:r>
          </w:p>
          <w:p w14:paraId="2C5AAE28" w14:textId="77777777" w:rsidR="00775530" w:rsidRPr="00BC0688" w:rsidRDefault="00775530" w:rsidP="006D5B8B">
            <w:pPr>
              <w:numPr>
                <w:ilvl w:val="0"/>
                <w:numId w:val="17"/>
              </w:numPr>
              <w:tabs>
                <w:tab w:val="clear" w:pos="900"/>
              </w:tabs>
              <w:suppressAutoHyphens/>
              <w:spacing w:after="200"/>
              <w:ind w:left="1152" w:hanging="576"/>
              <w:jc w:val="both"/>
              <w:rPr>
                <w:rFonts w:ascii="Arial Narrow" w:hAnsi="Arial Narrow"/>
                <w:color w:val="000000"/>
                <w:sz w:val="22"/>
                <w:szCs w:val="22"/>
                <w:lang w:val="es-ES"/>
              </w:rPr>
            </w:pPr>
            <w:r w:rsidRPr="00BC0688">
              <w:rPr>
                <w:rFonts w:ascii="Arial Narrow" w:hAnsi="Arial Narrow"/>
                <w:color w:val="000000"/>
                <w:sz w:val="22"/>
                <w:szCs w:val="22"/>
                <w:lang w:val="es-ES"/>
              </w:rPr>
              <w:t xml:space="preserve">el ajuste del precio por correcciones de errores aritméticos de conformidad con la Subcláusula 31.3 de las IAO; </w:t>
            </w:r>
          </w:p>
          <w:p w14:paraId="2DD7EEE7" w14:textId="77777777" w:rsidR="00775530" w:rsidRPr="00BC0688" w:rsidRDefault="00775530" w:rsidP="006D5B8B">
            <w:pPr>
              <w:numPr>
                <w:ilvl w:val="0"/>
                <w:numId w:val="17"/>
              </w:numPr>
              <w:tabs>
                <w:tab w:val="clear" w:pos="900"/>
              </w:tabs>
              <w:suppressAutoHyphens/>
              <w:spacing w:after="200"/>
              <w:ind w:left="1152" w:hanging="576"/>
              <w:jc w:val="both"/>
              <w:rPr>
                <w:rFonts w:ascii="Arial Narrow" w:hAnsi="Arial Narrow"/>
                <w:color w:val="000000"/>
                <w:sz w:val="22"/>
                <w:szCs w:val="22"/>
                <w:lang w:val="es-ES"/>
              </w:rPr>
            </w:pPr>
            <w:r w:rsidRPr="00BC0688">
              <w:rPr>
                <w:rFonts w:ascii="Arial Narrow" w:hAnsi="Arial Narrow"/>
                <w:color w:val="000000"/>
                <w:sz w:val="22"/>
                <w:szCs w:val="22"/>
                <w:lang w:val="es-ES"/>
              </w:rPr>
              <w:t>el ajuste del precio debido a descuentos ofrecidos de conformidad con la Subcláusula 14.4 de las IAO;</w:t>
            </w:r>
          </w:p>
          <w:p w14:paraId="4FF4DA80" w14:textId="77777777" w:rsidR="00775530" w:rsidRPr="00BC0688" w:rsidRDefault="00775530" w:rsidP="006D5B8B">
            <w:pPr>
              <w:numPr>
                <w:ilvl w:val="0"/>
                <w:numId w:val="17"/>
              </w:numPr>
              <w:tabs>
                <w:tab w:val="clear" w:pos="900"/>
              </w:tabs>
              <w:suppressAutoHyphens/>
              <w:spacing w:after="200"/>
              <w:ind w:left="1152" w:hanging="576"/>
              <w:jc w:val="both"/>
              <w:rPr>
                <w:rFonts w:ascii="Arial Narrow" w:hAnsi="Arial Narrow"/>
                <w:color w:val="000000"/>
                <w:sz w:val="22"/>
                <w:szCs w:val="22"/>
                <w:lang w:val="es-ES"/>
              </w:rPr>
            </w:pPr>
            <w:r w:rsidRPr="00BC0688">
              <w:rPr>
                <w:rFonts w:ascii="Arial Narrow" w:hAnsi="Arial Narrow"/>
                <w:color w:val="000000"/>
                <w:sz w:val="22"/>
                <w:szCs w:val="22"/>
                <w:lang w:val="es-ES"/>
              </w:rPr>
              <w:t xml:space="preserve">ajustes debidos a la aplicación de criterios de evaluación especificados en los </w:t>
            </w:r>
            <w:r w:rsidRPr="00BC0688">
              <w:rPr>
                <w:rFonts w:ascii="Arial Narrow" w:hAnsi="Arial Narrow"/>
                <w:b/>
                <w:color w:val="000000"/>
                <w:sz w:val="22"/>
                <w:szCs w:val="22"/>
                <w:lang w:val="es-ES"/>
              </w:rPr>
              <w:t>DDL</w:t>
            </w:r>
            <w:r w:rsidRPr="00BC0688">
              <w:rPr>
                <w:rFonts w:ascii="Arial Narrow" w:hAnsi="Arial Narrow"/>
                <w:color w:val="000000"/>
                <w:sz w:val="22"/>
                <w:szCs w:val="22"/>
                <w:lang w:val="es-ES"/>
              </w:rPr>
              <w:t xml:space="preserve"> de entre los indicados en la Sección III, Criterios de Evaluación y Calificación;</w:t>
            </w:r>
          </w:p>
          <w:p w14:paraId="7F6F3E62" w14:textId="77777777" w:rsidR="00775530" w:rsidRPr="00BC0688" w:rsidRDefault="00775530" w:rsidP="006D5B8B">
            <w:pPr>
              <w:numPr>
                <w:ilvl w:val="0"/>
                <w:numId w:val="17"/>
              </w:numPr>
              <w:tabs>
                <w:tab w:val="clear" w:pos="900"/>
              </w:tabs>
              <w:suppressAutoHyphens/>
              <w:spacing w:after="200"/>
              <w:ind w:left="1152" w:hanging="576"/>
              <w:jc w:val="both"/>
              <w:rPr>
                <w:rFonts w:ascii="Arial Narrow" w:hAnsi="Arial Narrow"/>
                <w:color w:val="000000"/>
                <w:sz w:val="22"/>
                <w:szCs w:val="22"/>
                <w:lang w:val="es-ES"/>
              </w:rPr>
            </w:pPr>
            <w:r w:rsidRPr="00BC0688">
              <w:rPr>
                <w:rFonts w:ascii="Arial Narrow" w:hAnsi="Arial Narrow"/>
                <w:color w:val="000000"/>
                <w:sz w:val="22"/>
                <w:szCs w:val="22"/>
                <w:lang w:val="es-ES"/>
              </w:rPr>
              <w:t>ajustes debidos a la aplicación de un margen de preferencia, si corresponde, de conformidad con la cláusula 35 de las IAO.</w:t>
            </w:r>
          </w:p>
          <w:p w14:paraId="69B9264B" w14:textId="77777777" w:rsidR="00775530" w:rsidRPr="00BC0688" w:rsidRDefault="00775530">
            <w:pPr>
              <w:suppressAutoHyphens/>
              <w:spacing w:after="200"/>
              <w:ind w:left="576" w:hanging="576"/>
              <w:jc w:val="both"/>
              <w:rPr>
                <w:rFonts w:ascii="Arial Narrow" w:hAnsi="Arial Narrow"/>
                <w:color w:val="000000"/>
                <w:sz w:val="22"/>
                <w:szCs w:val="22"/>
                <w:lang w:val="es-ES"/>
              </w:rPr>
            </w:pPr>
            <w:r w:rsidRPr="00BC0688">
              <w:rPr>
                <w:rFonts w:ascii="Arial Narrow" w:hAnsi="Arial Narrow"/>
                <w:color w:val="000000"/>
                <w:sz w:val="22"/>
                <w:szCs w:val="22"/>
                <w:lang w:val="es-ES"/>
              </w:rPr>
              <w:t>36.4</w:t>
            </w:r>
            <w:r w:rsidRPr="00BC0688">
              <w:rPr>
                <w:rFonts w:ascii="Arial Narrow" w:hAnsi="Arial Narrow"/>
                <w:color w:val="000000"/>
                <w:sz w:val="22"/>
                <w:szCs w:val="22"/>
                <w:lang w:val="es-ES"/>
              </w:rPr>
              <w:tab/>
              <w:t xml:space="preserve">Al evaluar una oferta el Comprador excluirá y no tendrá en cuenta: </w:t>
            </w:r>
          </w:p>
          <w:p w14:paraId="7EFEEC46" w14:textId="77777777" w:rsidR="00775530" w:rsidRPr="00BC0688" w:rsidRDefault="00775530" w:rsidP="006D5B8B">
            <w:pPr>
              <w:numPr>
                <w:ilvl w:val="0"/>
                <w:numId w:val="18"/>
              </w:numPr>
              <w:tabs>
                <w:tab w:val="clear" w:pos="792"/>
              </w:tabs>
              <w:suppressAutoHyphens/>
              <w:spacing w:after="200"/>
              <w:ind w:left="1152" w:hanging="576"/>
              <w:jc w:val="both"/>
              <w:rPr>
                <w:rFonts w:ascii="Arial Narrow" w:hAnsi="Arial Narrow"/>
                <w:color w:val="000000"/>
                <w:sz w:val="22"/>
                <w:szCs w:val="22"/>
                <w:lang w:val="es-ES"/>
              </w:rPr>
            </w:pPr>
            <w:r w:rsidRPr="00BC0688">
              <w:rPr>
                <w:rFonts w:ascii="Arial Narrow" w:hAnsi="Arial Narrow"/>
                <w:color w:val="000000"/>
                <w:sz w:val="22"/>
                <w:szCs w:val="22"/>
                <w:lang w:val="es-ES"/>
              </w:rPr>
              <w:t xml:space="preserve">ninguna disposición por ajuste de precios durante el período de </w:t>
            </w:r>
            <w:r w:rsidRPr="00BC0688">
              <w:rPr>
                <w:rFonts w:ascii="Arial Narrow" w:hAnsi="Arial Narrow"/>
                <w:color w:val="000000"/>
                <w:sz w:val="22"/>
                <w:szCs w:val="22"/>
                <w:lang w:val="es-ES"/>
              </w:rPr>
              <w:lastRenderedPageBreak/>
              <w:t xml:space="preserve">ejecución del contrato, si estuviese estipulado en la oferta.  </w:t>
            </w:r>
          </w:p>
          <w:p w14:paraId="14BB4240" w14:textId="77777777" w:rsidR="00775530" w:rsidRPr="00BC0688" w:rsidRDefault="00775530">
            <w:pPr>
              <w:suppressAutoHyphens/>
              <w:spacing w:after="200"/>
              <w:ind w:left="576" w:hanging="576"/>
              <w:jc w:val="both"/>
              <w:rPr>
                <w:rFonts w:ascii="Arial Narrow" w:hAnsi="Arial Narrow"/>
                <w:color w:val="000000"/>
                <w:sz w:val="22"/>
                <w:szCs w:val="22"/>
                <w:lang w:val="es-ES"/>
              </w:rPr>
            </w:pPr>
            <w:r w:rsidRPr="00BC0688">
              <w:rPr>
                <w:rFonts w:ascii="Arial Narrow" w:hAnsi="Arial Narrow"/>
                <w:color w:val="000000"/>
                <w:sz w:val="22"/>
                <w:szCs w:val="22"/>
                <w:lang w:val="es-ES"/>
              </w:rPr>
              <w:t>36.5</w:t>
            </w:r>
            <w:r w:rsidRPr="00BC0688">
              <w:rPr>
                <w:rFonts w:ascii="Arial Narrow" w:hAnsi="Arial Narrow"/>
                <w:color w:val="000000"/>
                <w:sz w:val="22"/>
                <w:szCs w:val="22"/>
                <w:lang w:val="es-ES"/>
              </w:rPr>
              <w:tab/>
              <w:t xml:space="preserve">La evaluación de una oferta requerirá que el Comprador considere otros factores, además del precio cotizado, de conformidad con la Cláusula 14 de las IAO. Estos factores estarán relacionados con las características, rendimiento, términos y condiciones de la compra de los Bienes </w:t>
            </w:r>
            <w:r w:rsidR="0038066B" w:rsidRPr="00BC0688">
              <w:rPr>
                <w:rFonts w:ascii="Arial Narrow" w:hAnsi="Arial Narrow"/>
                <w:color w:val="000000"/>
                <w:sz w:val="22"/>
                <w:szCs w:val="22"/>
                <w:lang w:val="es-ES"/>
              </w:rPr>
              <w:t xml:space="preserve">y/o Servicios </w:t>
            </w:r>
            <w:r w:rsidRPr="00BC0688">
              <w:rPr>
                <w:rFonts w:ascii="Arial Narrow" w:hAnsi="Arial Narrow"/>
                <w:color w:val="000000"/>
                <w:sz w:val="22"/>
                <w:szCs w:val="22"/>
                <w:lang w:val="es-ES"/>
              </w:rPr>
              <w:t>y Servicios Conexos. El efecto de los factores seleccionados, si los hubiere, se expresarán en términos monetarios para facilitar la comparación de las ofertas, a menos que se indique lo contrario en la Sección III, Criterios de Evaluación y Calificación.  Los factores, metodologías y criterios que se apliquen serán aquellos especificados de conformidad con la Subcláusula 36.3(d) de las IAO.</w:t>
            </w:r>
          </w:p>
          <w:p w14:paraId="6EE95ECC" w14:textId="77777777" w:rsidR="00775530" w:rsidRPr="00BC0688" w:rsidRDefault="00775530">
            <w:pPr>
              <w:suppressAutoHyphens/>
              <w:spacing w:after="200"/>
              <w:ind w:left="576" w:hanging="576"/>
              <w:jc w:val="both"/>
              <w:rPr>
                <w:rFonts w:ascii="Arial Narrow" w:hAnsi="Arial Narrow"/>
                <w:color w:val="000000"/>
                <w:sz w:val="22"/>
                <w:szCs w:val="22"/>
                <w:lang w:val="es-ES"/>
              </w:rPr>
            </w:pPr>
            <w:r w:rsidRPr="00BC0688">
              <w:rPr>
                <w:rFonts w:ascii="Arial Narrow" w:hAnsi="Arial Narrow"/>
                <w:color w:val="000000"/>
                <w:sz w:val="22"/>
                <w:szCs w:val="22"/>
                <w:lang w:val="es-ES"/>
              </w:rPr>
              <w:t>36.6</w:t>
            </w:r>
            <w:r w:rsidRPr="00BC0688">
              <w:rPr>
                <w:rFonts w:ascii="Arial Narrow" w:hAnsi="Arial Narrow"/>
                <w:color w:val="000000"/>
                <w:sz w:val="22"/>
                <w:szCs w:val="22"/>
                <w:lang w:val="es-ES"/>
              </w:rPr>
              <w:tab/>
              <w:t xml:space="preserve">Si así se indica en los </w:t>
            </w:r>
            <w:r w:rsidRPr="00BC0688">
              <w:rPr>
                <w:rFonts w:ascii="Arial Narrow" w:hAnsi="Arial Narrow"/>
                <w:b/>
                <w:color w:val="000000"/>
                <w:sz w:val="22"/>
                <w:szCs w:val="22"/>
                <w:lang w:val="es-ES"/>
              </w:rPr>
              <w:t>DDL</w:t>
            </w:r>
            <w:r w:rsidRPr="00BC0688">
              <w:rPr>
                <w:rFonts w:ascii="Arial Narrow" w:hAnsi="Arial Narrow"/>
                <w:b/>
                <w:bCs/>
                <w:color w:val="000000"/>
                <w:sz w:val="22"/>
                <w:szCs w:val="22"/>
                <w:lang w:val="es-ES"/>
              </w:rPr>
              <w:t xml:space="preserve">, </w:t>
            </w:r>
            <w:r w:rsidRPr="00BC0688">
              <w:rPr>
                <w:rFonts w:ascii="Arial Narrow" w:hAnsi="Arial Narrow"/>
                <w:color w:val="000000"/>
                <w:sz w:val="22"/>
                <w:szCs w:val="22"/>
                <w:lang w:val="es-ES"/>
              </w:rPr>
              <w:t xml:space="preserve">estos Documentos de Licitación permitirán que los Oferentes coticen precios separados por uno o más lotes, y permitirán que el Comprador adjudique uno o varios lotes a más de un Oferente. La metodología de evaluación para determinar la combinación de lotes evaluada como la más baja, está detallada en la Sección III, Criterios de Evaluación y Calificación. </w:t>
            </w:r>
          </w:p>
        </w:tc>
      </w:tr>
      <w:tr w:rsidR="00775530" w:rsidRPr="00BC0688" w14:paraId="4ADDD8E4" w14:textId="77777777">
        <w:tc>
          <w:tcPr>
            <w:tcW w:w="2340" w:type="dxa"/>
          </w:tcPr>
          <w:p w14:paraId="7336C703" w14:textId="77777777" w:rsidR="00775530" w:rsidRPr="00BC0688" w:rsidRDefault="00775530">
            <w:pPr>
              <w:pStyle w:val="Heading1-Clausename"/>
              <w:numPr>
                <w:ilvl w:val="0"/>
                <w:numId w:val="0"/>
              </w:numPr>
              <w:ind w:left="432" w:hanging="432"/>
              <w:rPr>
                <w:rFonts w:ascii="Arial Narrow" w:hAnsi="Arial Narrow"/>
                <w:sz w:val="22"/>
                <w:szCs w:val="22"/>
                <w:lang w:val="es-ES"/>
              </w:rPr>
            </w:pPr>
            <w:bookmarkStart w:id="44" w:name="_Toc106187706"/>
            <w:r w:rsidRPr="00BC0688">
              <w:rPr>
                <w:rFonts w:ascii="Arial Narrow" w:hAnsi="Arial Narrow"/>
                <w:sz w:val="22"/>
                <w:szCs w:val="22"/>
                <w:lang w:val="es-ES"/>
              </w:rPr>
              <w:lastRenderedPageBreak/>
              <w:t>37.</w:t>
            </w:r>
            <w:r w:rsidRPr="00BC0688">
              <w:rPr>
                <w:rFonts w:ascii="Arial Narrow" w:hAnsi="Arial Narrow"/>
                <w:sz w:val="22"/>
                <w:szCs w:val="22"/>
                <w:lang w:val="es-ES"/>
              </w:rPr>
              <w:tab/>
              <w:t>Comparación de las Ofertas</w:t>
            </w:r>
            <w:bookmarkEnd w:id="44"/>
          </w:p>
        </w:tc>
        <w:tc>
          <w:tcPr>
            <w:tcW w:w="6660" w:type="dxa"/>
          </w:tcPr>
          <w:p w14:paraId="177DA98A" w14:textId="77777777" w:rsidR="00775530" w:rsidRPr="00BC0688" w:rsidRDefault="00775530">
            <w:pPr>
              <w:suppressAutoHyphens/>
              <w:spacing w:after="200"/>
              <w:ind w:left="576" w:hanging="576"/>
              <w:jc w:val="both"/>
              <w:rPr>
                <w:rFonts w:ascii="Arial Narrow" w:hAnsi="Arial Narrow"/>
                <w:sz w:val="22"/>
                <w:szCs w:val="22"/>
                <w:lang w:val="es-ES"/>
              </w:rPr>
            </w:pPr>
            <w:r w:rsidRPr="00BC0688">
              <w:rPr>
                <w:rFonts w:ascii="Arial Narrow" w:hAnsi="Arial Narrow"/>
                <w:sz w:val="22"/>
                <w:szCs w:val="22"/>
                <w:lang w:val="es-ES"/>
              </w:rPr>
              <w:t>37.1</w:t>
            </w:r>
            <w:r w:rsidRPr="00BC0688">
              <w:rPr>
                <w:rFonts w:ascii="Arial Narrow" w:hAnsi="Arial Narrow"/>
                <w:sz w:val="22"/>
                <w:szCs w:val="22"/>
                <w:lang w:val="es-ES"/>
              </w:rPr>
              <w:tab/>
              <w:t xml:space="preserve">El Comprador comparará todas las ofertas que cumplen sustancialmente para determinar la oferta evaluada como la más baja, de conformidad con la Cláusula 36 de las IAO. </w:t>
            </w:r>
          </w:p>
        </w:tc>
      </w:tr>
      <w:tr w:rsidR="00775530" w:rsidRPr="00BC0688" w14:paraId="2607289A" w14:textId="77777777">
        <w:tc>
          <w:tcPr>
            <w:tcW w:w="2340" w:type="dxa"/>
          </w:tcPr>
          <w:p w14:paraId="3BD680CA" w14:textId="77777777" w:rsidR="00775530" w:rsidRPr="00BC0688" w:rsidRDefault="00775530">
            <w:pPr>
              <w:pStyle w:val="Heading1-Clausename"/>
              <w:numPr>
                <w:ilvl w:val="0"/>
                <w:numId w:val="0"/>
              </w:numPr>
              <w:ind w:left="432" w:hanging="432"/>
              <w:rPr>
                <w:rFonts w:ascii="Arial Narrow" w:hAnsi="Arial Narrow"/>
                <w:sz w:val="22"/>
                <w:szCs w:val="22"/>
                <w:lang w:val="es-ES"/>
              </w:rPr>
            </w:pPr>
            <w:bookmarkStart w:id="45" w:name="_Toc106187707"/>
            <w:r w:rsidRPr="00BC0688">
              <w:rPr>
                <w:rFonts w:ascii="Arial Narrow" w:hAnsi="Arial Narrow"/>
                <w:sz w:val="22"/>
                <w:szCs w:val="22"/>
                <w:lang w:val="es-ES"/>
              </w:rPr>
              <w:t>38.</w:t>
            </w:r>
            <w:r w:rsidRPr="00BC0688">
              <w:rPr>
                <w:rFonts w:ascii="Arial Narrow" w:hAnsi="Arial Narrow"/>
                <w:sz w:val="22"/>
                <w:szCs w:val="22"/>
                <w:lang w:val="es-ES"/>
              </w:rPr>
              <w:tab/>
              <w:t>Poscalificación del Oferente</w:t>
            </w:r>
            <w:bookmarkEnd w:id="45"/>
          </w:p>
        </w:tc>
        <w:tc>
          <w:tcPr>
            <w:tcW w:w="6660" w:type="dxa"/>
          </w:tcPr>
          <w:p w14:paraId="2F1796AE" w14:textId="77777777" w:rsidR="00775530" w:rsidRPr="00BC0688" w:rsidRDefault="00775530">
            <w:pPr>
              <w:suppressAutoHyphens/>
              <w:spacing w:after="200"/>
              <w:ind w:left="576" w:hanging="576"/>
              <w:jc w:val="both"/>
              <w:rPr>
                <w:rFonts w:ascii="Arial Narrow" w:hAnsi="Arial Narrow"/>
                <w:color w:val="000000"/>
                <w:sz w:val="22"/>
                <w:szCs w:val="22"/>
                <w:lang w:val="es-ES"/>
              </w:rPr>
            </w:pPr>
            <w:r w:rsidRPr="00BC0688">
              <w:rPr>
                <w:rFonts w:ascii="Arial Narrow" w:hAnsi="Arial Narrow"/>
                <w:sz w:val="22"/>
                <w:szCs w:val="22"/>
                <w:lang w:val="es-ES"/>
              </w:rPr>
              <w:t>38.1</w:t>
            </w:r>
            <w:r w:rsidRPr="00BC0688">
              <w:rPr>
                <w:rFonts w:ascii="Arial Narrow" w:hAnsi="Arial Narrow"/>
                <w:color w:val="FF0000"/>
                <w:sz w:val="22"/>
                <w:szCs w:val="22"/>
                <w:lang w:val="es-ES"/>
              </w:rPr>
              <w:tab/>
            </w:r>
            <w:r w:rsidRPr="00BC0688">
              <w:rPr>
                <w:rFonts w:ascii="Arial Narrow" w:hAnsi="Arial Narrow"/>
                <w:color w:val="000000"/>
                <w:sz w:val="22"/>
                <w:szCs w:val="22"/>
                <w:lang w:val="es-ES"/>
              </w:rPr>
              <w:t>El Comprador determinará, a su entera satisfacción, si el Oferente seleccionado como el que ha presentado la oferta evaluada como la más baja y ha cumplido sustancialmente con la oferta, está calificado para ejecutar el Contrato satisfactoriamente.</w:t>
            </w:r>
          </w:p>
          <w:p w14:paraId="36FC6E1F" w14:textId="77777777" w:rsidR="00775530" w:rsidRPr="00BC0688" w:rsidRDefault="00775530">
            <w:pPr>
              <w:suppressAutoHyphens/>
              <w:spacing w:after="200"/>
              <w:ind w:left="576" w:hanging="576"/>
              <w:jc w:val="both"/>
              <w:rPr>
                <w:rFonts w:ascii="Arial Narrow" w:hAnsi="Arial Narrow"/>
                <w:sz w:val="22"/>
                <w:szCs w:val="22"/>
                <w:lang w:val="es-ES"/>
              </w:rPr>
            </w:pPr>
            <w:r w:rsidRPr="00BC0688">
              <w:rPr>
                <w:rFonts w:ascii="Arial Narrow" w:hAnsi="Arial Narrow"/>
                <w:sz w:val="22"/>
                <w:szCs w:val="22"/>
                <w:lang w:val="es-ES"/>
              </w:rPr>
              <w:t>38.2</w:t>
            </w:r>
            <w:r w:rsidRPr="00BC0688">
              <w:rPr>
                <w:rFonts w:ascii="Arial Narrow" w:hAnsi="Arial Narrow"/>
                <w:sz w:val="22"/>
                <w:szCs w:val="22"/>
                <w:lang w:val="es-ES"/>
              </w:rPr>
              <w:tab/>
              <w:t>Dicha determinación se basará en el examen de la evidencia documentada de las calificaciones del Oferente que éste ha presentado, de conformidad con la Cláusula 19 de las IAO.</w:t>
            </w:r>
          </w:p>
          <w:p w14:paraId="0D197E18" w14:textId="77777777" w:rsidR="00775530" w:rsidRPr="00BC0688" w:rsidRDefault="00775530">
            <w:pPr>
              <w:suppressAutoHyphens/>
              <w:spacing w:after="200"/>
              <w:ind w:left="576" w:hanging="576"/>
              <w:jc w:val="both"/>
              <w:rPr>
                <w:rFonts w:ascii="Arial Narrow" w:hAnsi="Arial Narrow"/>
                <w:sz w:val="22"/>
                <w:szCs w:val="22"/>
                <w:lang w:val="es-ES"/>
              </w:rPr>
            </w:pPr>
            <w:r w:rsidRPr="00BC0688">
              <w:rPr>
                <w:rFonts w:ascii="Arial Narrow" w:hAnsi="Arial Narrow"/>
                <w:sz w:val="22"/>
                <w:szCs w:val="22"/>
                <w:lang w:val="es-ES"/>
              </w:rPr>
              <w:t>38.3</w:t>
            </w:r>
            <w:r w:rsidRPr="00BC0688">
              <w:rPr>
                <w:rFonts w:ascii="Arial Narrow" w:hAnsi="Arial Narrow"/>
                <w:sz w:val="22"/>
                <w:szCs w:val="22"/>
                <w:lang w:val="es-ES"/>
              </w:rPr>
              <w:tab/>
              <w:t xml:space="preserve">Una determinación afirmativa será un requisito previo para la adjudicación del Contrato al Oferente. Una determinación negativa resultará en el rechazo de la oferta del Oferente, en cuyo caso el Comprador procederá a determinar si el Oferente que presentó la siguiente oferta evaluada como la más baja está calificado para ejecutar el contrato satisfactoriamente.  </w:t>
            </w:r>
          </w:p>
        </w:tc>
      </w:tr>
      <w:tr w:rsidR="00775530" w:rsidRPr="00BC0688" w14:paraId="5187D2D9" w14:textId="77777777">
        <w:trPr>
          <w:cantSplit/>
        </w:trPr>
        <w:tc>
          <w:tcPr>
            <w:tcW w:w="2340" w:type="dxa"/>
          </w:tcPr>
          <w:p w14:paraId="7BAD532A" w14:textId="77777777" w:rsidR="00775530" w:rsidRPr="00BC0688" w:rsidRDefault="00775530">
            <w:pPr>
              <w:pStyle w:val="Heading1-Clausename"/>
              <w:numPr>
                <w:ilvl w:val="0"/>
                <w:numId w:val="0"/>
              </w:numPr>
              <w:ind w:left="432" w:hanging="432"/>
              <w:rPr>
                <w:rFonts w:ascii="Arial Narrow" w:hAnsi="Arial Narrow"/>
                <w:sz w:val="22"/>
                <w:szCs w:val="22"/>
                <w:lang w:val="es-ES"/>
              </w:rPr>
            </w:pPr>
            <w:bookmarkStart w:id="46" w:name="_Toc106187708"/>
            <w:r w:rsidRPr="00BC0688">
              <w:rPr>
                <w:rFonts w:ascii="Arial Narrow" w:hAnsi="Arial Narrow"/>
                <w:sz w:val="22"/>
                <w:szCs w:val="22"/>
                <w:lang w:val="es-ES"/>
              </w:rPr>
              <w:t>39.</w:t>
            </w:r>
            <w:r w:rsidRPr="00BC0688">
              <w:rPr>
                <w:rFonts w:ascii="Arial Narrow" w:hAnsi="Arial Narrow"/>
                <w:sz w:val="22"/>
                <w:szCs w:val="22"/>
                <w:lang w:val="es-ES"/>
              </w:rPr>
              <w:tab/>
              <w:t>Derecho del comprador a aceptar cualquier oferta y a rechazar cualquiera o todas las ofertas</w:t>
            </w:r>
            <w:bookmarkEnd w:id="46"/>
          </w:p>
        </w:tc>
        <w:tc>
          <w:tcPr>
            <w:tcW w:w="6660" w:type="dxa"/>
          </w:tcPr>
          <w:p w14:paraId="435C6D71" w14:textId="77777777" w:rsidR="00775530" w:rsidRPr="00BC0688" w:rsidRDefault="00775530">
            <w:pPr>
              <w:pStyle w:val="Textodebloque"/>
              <w:tabs>
                <w:tab w:val="clear" w:pos="612"/>
              </w:tabs>
              <w:spacing w:after="200"/>
              <w:ind w:left="576" w:right="0" w:hanging="576"/>
              <w:rPr>
                <w:rFonts w:ascii="Arial Narrow" w:hAnsi="Arial Narrow"/>
                <w:sz w:val="22"/>
                <w:szCs w:val="22"/>
                <w:lang w:val="es-ES"/>
              </w:rPr>
            </w:pPr>
            <w:r w:rsidRPr="00BC0688">
              <w:rPr>
                <w:rFonts w:ascii="Arial Narrow" w:hAnsi="Arial Narrow"/>
                <w:sz w:val="22"/>
                <w:szCs w:val="22"/>
                <w:lang w:val="es-ES"/>
              </w:rPr>
              <w:t>39.1</w:t>
            </w:r>
            <w:r w:rsidRPr="00BC0688">
              <w:rPr>
                <w:rFonts w:ascii="Arial Narrow" w:hAnsi="Arial Narrow"/>
                <w:sz w:val="22"/>
                <w:szCs w:val="22"/>
                <w:lang w:val="es-ES"/>
              </w:rPr>
              <w:tab/>
              <w:t>El Comprador se reserva el derecho a aceptar o rechazar cualquier oferta, de anular el proceso licitatorio y de rechazar todas las ofertas en cualquier momento antes de la adjudicación del contrato, sin que por ello adquiera responsabilidad alguna ante los Oferentes.</w:t>
            </w:r>
          </w:p>
          <w:p w14:paraId="4BDF5334" w14:textId="77777777" w:rsidR="00775530" w:rsidRPr="00BC0688" w:rsidRDefault="00775530">
            <w:pPr>
              <w:suppressAutoHyphens/>
              <w:spacing w:after="200"/>
              <w:ind w:left="576" w:hanging="576"/>
              <w:jc w:val="both"/>
              <w:rPr>
                <w:rFonts w:ascii="Arial Narrow" w:hAnsi="Arial Narrow"/>
                <w:sz w:val="22"/>
                <w:szCs w:val="22"/>
                <w:lang w:val="es-ES"/>
              </w:rPr>
            </w:pPr>
          </w:p>
        </w:tc>
      </w:tr>
      <w:tr w:rsidR="00775530" w:rsidRPr="00BC0688" w14:paraId="6D711183" w14:textId="77777777">
        <w:tc>
          <w:tcPr>
            <w:tcW w:w="2340" w:type="dxa"/>
          </w:tcPr>
          <w:p w14:paraId="62B0AA51" w14:textId="77777777" w:rsidR="00775530" w:rsidRPr="00BC0688" w:rsidRDefault="00775530">
            <w:pPr>
              <w:pStyle w:val="Heading1-Clausename"/>
              <w:numPr>
                <w:ilvl w:val="0"/>
                <w:numId w:val="0"/>
              </w:numPr>
              <w:tabs>
                <w:tab w:val="num" w:pos="360"/>
              </w:tabs>
              <w:ind w:left="360" w:hanging="360"/>
              <w:rPr>
                <w:rFonts w:ascii="Arial Narrow" w:hAnsi="Arial Narrow"/>
                <w:sz w:val="22"/>
                <w:szCs w:val="22"/>
                <w:lang w:val="es-ES"/>
              </w:rPr>
            </w:pPr>
          </w:p>
        </w:tc>
        <w:tc>
          <w:tcPr>
            <w:tcW w:w="6660" w:type="dxa"/>
          </w:tcPr>
          <w:p w14:paraId="2E82DD50" w14:textId="77777777" w:rsidR="00775530" w:rsidRPr="00BC0688" w:rsidRDefault="00775530" w:rsidP="004755E6">
            <w:pPr>
              <w:pStyle w:val="Textoindependiente2"/>
              <w:numPr>
                <w:ilvl w:val="0"/>
                <w:numId w:val="0"/>
              </w:numPr>
              <w:rPr>
                <w:rFonts w:ascii="Arial Narrow" w:hAnsi="Arial Narrow"/>
                <w:sz w:val="22"/>
                <w:szCs w:val="22"/>
                <w:u w:val="single"/>
                <w:lang w:val="es-ES"/>
              </w:rPr>
            </w:pPr>
            <w:bookmarkStart w:id="47" w:name="_Toc106187709"/>
            <w:r w:rsidRPr="00BC0688">
              <w:rPr>
                <w:rFonts w:ascii="Arial Narrow" w:hAnsi="Arial Narrow"/>
                <w:sz w:val="22"/>
                <w:szCs w:val="22"/>
                <w:u w:val="single"/>
                <w:lang w:val="es-ES"/>
              </w:rPr>
              <w:t>F. Adjudicación del Contrato</w:t>
            </w:r>
            <w:bookmarkEnd w:id="47"/>
          </w:p>
        </w:tc>
      </w:tr>
      <w:tr w:rsidR="00775530" w:rsidRPr="00BC0688" w14:paraId="007DEBED" w14:textId="77777777">
        <w:tc>
          <w:tcPr>
            <w:tcW w:w="2340" w:type="dxa"/>
          </w:tcPr>
          <w:p w14:paraId="25B9CB6C" w14:textId="77777777" w:rsidR="00775530" w:rsidRPr="00BC0688" w:rsidRDefault="00775530">
            <w:pPr>
              <w:pStyle w:val="Heading1-Clausename"/>
              <w:numPr>
                <w:ilvl w:val="0"/>
                <w:numId w:val="0"/>
              </w:numPr>
              <w:ind w:left="432" w:hanging="432"/>
              <w:rPr>
                <w:rFonts w:ascii="Arial Narrow" w:hAnsi="Arial Narrow"/>
                <w:sz w:val="22"/>
                <w:szCs w:val="22"/>
                <w:lang w:val="es-ES"/>
              </w:rPr>
            </w:pPr>
            <w:bookmarkStart w:id="48" w:name="_Toc106187710"/>
            <w:r w:rsidRPr="00BC0688">
              <w:rPr>
                <w:rFonts w:ascii="Arial Narrow" w:hAnsi="Arial Narrow"/>
                <w:sz w:val="22"/>
                <w:szCs w:val="22"/>
                <w:lang w:val="es-ES"/>
              </w:rPr>
              <w:t>40.  Criterios de Adjudicación</w:t>
            </w:r>
            <w:bookmarkEnd w:id="48"/>
          </w:p>
        </w:tc>
        <w:tc>
          <w:tcPr>
            <w:tcW w:w="6660" w:type="dxa"/>
          </w:tcPr>
          <w:p w14:paraId="63BDB963" w14:textId="77777777" w:rsidR="00775530" w:rsidRPr="00BC0688" w:rsidRDefault="00775530">
            <w:pPr>
              <w:pStyle w:val="Textodebloque"/>
              <w:tabs>
                <w:tab w:val="clear" w:pos="612"/>
              </w:tabs>
              <w:spacing w:after="200"/>
              <w:ind w:left="612"/>
              <w:rPr>
                <w:rFonts w:ascii="Arial Narrow" w:hAnsi="Arial Narrow"/>
                <w:sz w:val="22"/>
                <w:szCs w:val="22"/>
                <w:lang w:val="es-ES"/>
              </w:rPr>
            </w:pPr>
            <w:r w:rsidRPr="00BC0688">
              <w:rPr>
                <w:rFonts w:ascii="Arial Narrow" w:hAnsi="Arial Narrow"/>
                <w:sz w:val="22"/>
                <w:szCs w:val="22"/>
                <w:lang w:val="es-ES"/>
              </w:rPr>
              <w:t>40.1</w:t>
            </w:r>
            <w:r w:rsidRPr="00BC0688">
              <w:rPr>
                <w:rFonts w:ascii="Arial Narrow" w:hAnsi="Arial Narrow"/>
                <w:sz w:val="22"/>
                <w:szCs w:val="22"/>
                <w:lang w:val="es-ES"/>
              </w:rPr>
              <w:tab/>
            </w:r>
            <w:r w:rsidRPr="00BC0688">
              <w:rPr>
                <w:rFonts w:ascii="Arial Narrow" w:hAnsi="Arial Narrow"/>
                <w:color w:val="000000"/>
                <w:sz w:val="22"/>
                <w:szCs w:val="22"/>
                <w:lang w:val="es-ES"/>
              </w:rPr>
              <w:t xml:space="preserve">El Comprador adjudicará el Contrato al Oferente cuya oferta haya sido determinada la oferta evaluada como la más baja y cumple sustancialmente con los requisitos de los Documentos de Licitación, siempre y cuando el Comprador determine que el Oferente está </w:t>
            </w:r>
            <w:r w:rsidRPr="00BC0688">
              <w:rPr>
                <w:rFonts w:ascii="Arial Narrow" w:hAnsi="Arial Narrow"/>
                <w:color w:val="000000"/>
                <w:sz w:val="22"/>
                <w:szCs w:val="22"/>
                <w:lang w:val="es-ES"/>
              </w:rPr>
              <w:lastRenderedPageBreak/>
              <w:t>calificado para ejecutar el Contrato satisfactoriamente.</w:t>
            </w:r>
          </w:p>
        </w:tc>
      </w:tr>
      <w:tr w:rsidR="00775530" w:rsidRPr="00BC0688" w14:paraId="2A7F726D" w14:textId="77777777">
        <w:tc>
          <w:tcPr>
            <w:tcW w:w="2340" w:type="dxa"/>
          </w:tcPr>
          <w:p w14:paraId="79D09838" w14:textId="77777777" w:rsidR="00775530" w:rsidRPr="00BC0688" w:rsidRDefault="00775530">
            <w:pPr>
              <w:pStyle w:val="Heading1-Clausename"/>
              <w:numPr>
                <w:ilvl w:val="0"/>
                <w:numId w:val="0"/>
              </w:numPr>
              <w:ind w:left="432" w:hanging="432"/>
              <w:rPr>
                <w:rFonts w:ascii="Arial Narrow" w:hAnsi="Arial Narrow"/>
                <w:sz w:val="22"/>
                <w:szCs w:val="22"/>
                <w:lang w:val="es-ES"/>
              </w:rPr>
            </w:pPr>
            <w:bookmarkStart w:id="49" w:name="_Toc106187711"/>
            <w:r w:rsidRPr="00BC0688">
              <w:rPr>
                <w:rFonts w:ascii="Arial Narrow" w:hAnsi="Arial Narrow"/>
                <w:sz w:val="22"/>
                <w:szCs w:val="22"/>
                <w:lang w:val="es-ES"/>
              </w:rPr>
              <w:lastRenderedPageBreak/>
              <w:t>41.</w:t>
            </w:r>
            <w:r w:rsidRPr="00BC0688">
              <w:rPr>
                <w:rFonts w:ascii="Arial Narrow" w:hAnsi="Arial Narrow"/>
                <w:sz w:val="22"/>
                <w:szCs w:val="22"/>
                <w:lang w:val="es-ES"/>
              </w:rPr>
              <w:tab/>
              <w:t>Derecho del Comprador a variar las cantidades en el momento de la adjudicación</w:t>
            </w:r>
            <w:bookmarkEnd w:id="49"/>
          </w:p>
        </w:tc>
        <w:tc>
          <w:tcPr>
            <w:tcW w:w="6660" w:type="dxa"/>
          </w:tcPr>
          <w:p w14:paraId="526C943B" w14:textId="77777777" w:rsidR="00775530" w:rsidRPr="00BC0688" w:rsidRDefault="00775530">
            <w:pPr>
              <w:pStyle w:val="Textodebloque"/>
              <w:tabs>
                <w:tab w:val="clear" w:pos="612"/>
              </w:tabs>
              <w:spacing w:after="200"/>
              <w:ind w:left="612"/>
              <w:rPr>
                <w:rFonts w:ascii="Arial Narrow" w:hAnsi="Arial Narrow"/>
                <w:sz w:val="22"/>
                <w:szCs w:val="22"/>
                <w:lang w:val="es-ES"/>
              </w:rPr>
            </w:pPr>
            <w:r w:rsidRPr="00BC0688">
              <w:rPr>
                <w:rFonts w:ascii="Arial Narrow" w:hAnsi="Arial Narrow"/>
                <w:sz w:val="22"/>
                <w:szCs w:val="22"/>
                <w:lang w:val="es-ES"/>
              </w:rPr>
              <w:t>41.1</w:t>
            </w:r>
            <w:r w:rsidRPr="00BC0688">
              <w:rPr>
                <w:rFonts w:ascii="Arial Narrow" w:hAnsi="Arial Narrow"/>
                <w:sz w:val="22"/>
                <w:szCs w:val="22"/>
                <w:lang w:val="es-ES"/>
              </w:rPr>
              <w:tab/>
              <w:t xml:space="preserve">Al momento de adjudicar el Contrato, el Comprador se reserva el derecho a aumentar o disminuir la cantidad de los Bienes </w:t>
            </w:r>
            <w:r w:rsidR="0038066B" w:rsidRPr="00BC0688">
              <w:rPr>
                <w:rFonts w:ascii="Arial Narrow" w:hAnsi="Arial Narrow"/>
                <w:sz w:val="22"/>
                <w:szCs w:val="22"/>
                <w:lang w:val="es-ES"/>
              </w:rPr>
              <w:t xml:space="preserve">y/o Servicios </w:t>
            </w:r>
            <w:r w:rsidRPr="00BC0688">
              <w:rPr>
                <w:rFonts w:ascii="Arial Narrow" w:hAnsi="Arial Narrow"/>
                <w:sz w:val="22"/>
                <w:szCs w:val="22"/>
                <w:lang w:val="es-ES"/>
              </w:rPr>
              <w:t xml:space="preserve">y Servicios Conexos especificados originalmente en la Sección VI, Lista de Requerimientos, siempre y cuando esta variación no exceda los porcentajes indicados en los </w:t>
            </w:r>
            <w:r w:rsidRPr="00BC0688">
              <w:rPr>
                <w:rFonts w:ascii="Arial Narrow" w:hAnsi="Arial Narrow"/>
                <w:b/>
                <w:sz w:val="22"/>
                <w:szCs w:val="22"/>
                <w:lang w:val="es-ES"/>
              </w:rPr>
              <w:t>DDL</w:t>
            </w:r>
            <w:r w:rsidRPr="00BC0688">
              <w:rPr>
                <w:rFonts w:ascii="Arial Narrow" w:hAnsi="Arial Narrow"/>
                <w:sz w:val="22"/>
                <w:szCs w:val="22"/>
                <w:lang w:val="es-ES"/>
              </w:rPr>
              <w:t xml:space="preserve">, y no altere los precios unitarios u otros términos y condiciones de la Oferta y de los Documentos de Licitación. </w:t>
            </w:r>
          </w:p>
        </w:tc>
      </w:tr>
      <w:tr w:rsidR="00775530" w:rsidRPr="00BC0688" w14:paraId="7A751EB1" w14:textId="77777777">
        <w:tc>
          <w:tcPr>
            <w:tcW w:w="2340" w:type="dxa"/>
          </w:tcPr>
          <w:p w14:paraId="76559503" w14:textId="77777777" w:rsidR="00775530" w:rsidRPr="00BC0688" w:rsidRDefault="00775530">
            <w:pPr>
              <w:pStyle w:val="Heading1-Clausename"/>
              <w:numPr>
                <w:ilvl w:val="0"/>
                <w:numId w:val="0"/>
              </w:numPr>
              <w:ind w:left="432" w:hanging="432"/>
              <w:rPr>
                <w:rFonts w:ascii="Arial Narrow" w:hAnsi="Arial Narrow"/>
                <w:sz w:val="22"/>
                <w:szCs w:val="22"/>
                <w:lang w:val="es-ES"/>
              </w:rPr>
            </w:pPr>
            <w:bookmarkStart w:id="50" w:name="_Toc106187712"/>
            <w:r w:rsidRPr="00BC0688">
              <w:rPr>
                <w:rFonts w:ascii="Arial Narrow" w:hAnsi="Arial Narrow"/>
                <w:sz w:val="22"/>
                <w:szCs w:val="22"/>
                <w:lang w:val="es-ES"/>
              </w:rPr>
              <w:t>42.</w:t>
            </w:r>
            <w:r w:rsidRPr="00BC0688">
              <w:rPr>
                <w:rFonts w:ascii="Arial Narrow" w:hAnsi="Arial Narrow"/>
                <w:sz w:val="22"/>
                <w:szCs w:val="22"/>
                <w:lang w:val="es-ES"/>
              </w:rPr>
              <w:tab/>
              <w:t>Notificación de Adjudicación del Contrato</w:t>
            </w:r>
            <w:bookmarkEnd w:id="50"/>
          </w:p>
        </w:tc>
        <w:tc>
          <w:tcPr>
            <w:tcW w:w="6660" w:type="dxa"/>
          </w:tcPr>
          <w:p w14:paraId="4C4296FD" w14:textId="77777777" w:rsidR="00775530" w:rsidRPr="00BC0688" w:rsidRDefault="00775530">
            <w:pPr>
              <w:pStyle w:val="Textodebloque"/>
              <w:tabs>
                <w:tab w:val="clear" w:pos="612"/>
              </w:tabs>
              <w:spacing w:after="200"/>
              <w:ind w:left="612"/>
              <w:rPr>
                <w:rFonts w:ascii="Arial Narrow" w:hAnsi="Arial Narrow"/>
                <w:sz w:val="22"/>
                <w:szCs w:val="22"/>
                <w:lang w:val="es-ES"/>
              </w:rPr>
            </w:pPr>
            <w:r w:rsidRPr="00BC0688">
              <w:rPr>
                <w:rFonts w:ascii="Arial Narrow" w:hAnsi="Arial Narrow"/>
                <w:sz w:val="22"/>
                <w:szCs w:val="22"/>
                <w:lang w:val="es-ES"/>
              </w:rPr>
              <w:t>42.1</w:t>
            </w:r>
            <w:r w:rsidRPr="00BC0688">
              <w:rPr>
                <w:rFonts w:ascii="Arial Narrow" w:hAnsi="Arial Narrow"/>
                <w:sz w:val="22"/>
                <w:szCs w:val="22"/>
                <w:lang w:val="es-ES"/>
              </w:rPr>
              <w:tab/>
              <w:t xml:space="preserve">Antes de la expiración del período de validez de las ofertas, el Comprador notificará por escrito a  los Oferentes. </w:t>
            </w:r>
          </w:p>
          <w:p w14:paraId="31A74E57" w14:textId="77777777" w:rsidR="00775530" w:rsidRPr="00BC0688" w:rsidRDefault="00775530" w:rsidP="00444BBB">
            <w:pPr>
              <w:pStyle w:val="Textodebloque"/>
              <w:tabs>
                <w:tab w:val="clear" w:pos="612"/>
              </w:tabs>
              <w:spacing w:after="200"/>
              <w:ind w:left="612" w:hanging="612"/>
              <w:rPr>
                <w:rFonts w:ascii="Arial Narrow" w:hAnsi="Arial Narrow"/>
                <w:sz w:val="22"/>
                <w:szCs w:val="22"/>
                <w:lang w:val="es-ES"/>
              </w:rPr>
            </w:pPr>
          </w:p>
        </w:tc>
      </w:tr>
      <w:tr w:rsidR="00775530" w:rsidRPr="00BC0688" w14:paraId="0B6205CD" w14:textId="77777777">
        <w:tc>
          <w:tcPr>
            <w:tcW w:w="2340" w:type="dxa"/>
          </w:tcPr>
          <w:p w14:paraId="7A276A41" w14:textId="77777777" w:rsidR="00775530" w:rsidRPr="00BC0688" w:rsidRDefault="00775530">
            <w:pPr>
              <w:pStyle w:val="Heading1-Clausename"/>
              <w:numPr>
                <w:ilvl w:val="0"/>
                <w:numId w:val="0"/>
              </w:numPr>
              <w:ind w:left="432" w:hanging="432"/>
              <w:rPr>
                <w:rFonts w:ascii="Arial Narrow" w:hAnsi="Arial Narrow"/>
                <w:sz w:val="22"/>
                <w:szCs w:val="22"/>
                <w:lang w:val="es-ES"/>
              </w:rPr>
            </w:pPr>
            <w:bookmarkStart w:id="51" w:name="_Toc106187713"/>
            <w:r w:rsidRPr="00BC0688">
              <w:rPr>
                <w:rFonts w:ascii="Arial Narrow" w:hAnsi="Arial Narrow"/>
                <w:sz w:val="22"/>
                <w:szCs w:val="22"/>
                <w:lang w:val="es-ES"/>
              </w:rPr>
              <w:t>43.</w:t>
            </w:r>
            <w:r w:rsidRPr="00BC0688">
              <w:rPr>
                <w:rFonts w:ascii="Arial Narrow" w:hAnsi="Arial Narrow"/>
                <w:sz w:val="22"/>
                <w:szCs w:val="22"/>
                <w:lang w:val="es-ES"/>
              </w:rPr>
              <w:tab/>
              <w:t>Firma del Contrato</w:t>
            </w:r>
            <w:bookmarkEnd w:id="51"/>
          </w:p>
        </w:tc>
        <w:tc>
          <w:tcPr>
            <w:tcW w:w="6660" w:type="dxa"/>
          </w:tcPr>
          <w:p w14:paraId="5524267D" w14:textId="77777777" w:rsidR="00775530" w:rsidRPr="00BC0688" w:rsidRDefault="00775530" w:rsidP="00444BBB">
            <w:pPr>
              <w:pStyle w:val="Textodebloque"/>
              <w:tabs>
                <w:tab w:val="clear" w:pos="612"/>
              </w:tabs>
              <w:spacing w:after="200"/>
              <w:ind w:left="612"/>
              <w:rPr>
                <w:rFonts w:ascii="Arial Narrow" w:hAnsi="Arial Narrow"/>
                <w:sz w:val="22"/>
                <w:szCs w:val="22"/>
                <w:lang w:val="es-ES"/>
              </w:rPr>
            </w:pPr>
            <w:r w:rsidRPr="00BC0688">
              <w:rPr>
                <w:rFonts w:ascii="Arial Narrow" w:hAnsi="Arial Narrow"/>
                <w:sz w:val="22"/>
                <w:szCs w:val="22"/>
                <w:lang w:val="es-ES"/>
              </w:rPr>
              <w:t>43.1</w:t>
            </w:r>
            <w:r w:rsidRPr="00BC0688">
              <w:rPr>
                <w:rFonts w:ascii="Arial Narrow" w:hAnsi="Arial Narrow"/>
                <w:sz w:val="22"/>
                <w:szCs w:val="22"/>
                <w:lang w:val="es-ES"/>
              </w:rPr>
              <w:tab/>
              <w:t xml:space="preserve">El Oferente seleccionado tendrá un plazo de </w:t>
            </w:r>
            <w:r w:rsidR="00165955" w:rsidRPr="00BC0688">
              <w:rPr>
                <w:rFonts w:ascii="Arial Narrow" w:hAnsi="Arial Narrow"/>
                <w:sz w:val="22"/>
                <w:szCs w:val="22"/>
                <w:lang w:val="es-ES"/>
              </w:rPr>
              <w:t>quince (15)</w:t>
            </w:r>
            <w:r w:rsidRPr="00BC0688">
              <w:rPr>
                <w:rFonts w:ascii="Arial Narrow" w:hAnsi="Arial Narrow"/>
                <w:sz w:val="22"/>
                <w:szCs w:val="22"/>
                <w:lang w:val="es-ES"/>
              </w:rPr>
              <w:t xml:space="preserve"> días </w:t>
            </w:r>
            <w:r w:rsidR="00165955" w:rsidRPr="00BC0688">
              <w:rPr>
                <w:rFonts w:ascii="Arial Narrow" w:hAnsi="Arial Narrow"/>
                <w:sz w:val="22"/>
                <w:szCs w:val="22"/>
                <w:lang w:val="es-ES"/>
              </w:rPr>
              <w:t xml:space="preserve">calendario </w:t>
            </w:r>
            <w:r w:rsidRPr="00BC0688">
              <w:rPr>
                <w:rFonts w:ascii="Arial Narrow" w:hAnsi="Arial Narrow"/>
                <w:sz w:val="22"/>
                <w:szCs w:val="22"/>
                <w:lang w:val="es-ES"/>
              </w:rPr>
              <w:t>después de la fecha de recibo del Contrato para firmarlo, fecharlo y devolverlo al Comprador.</w:t>
            </w:r>
          </w:p>
          <w:p w14:paraId="66E57262" w14:textId="77777777" w:rsidR="00775530" w:rsidRPr="00BC0688" w:rsidRDefault="00775530" w:rsidP="006D5B8B">
            <w:pPr>
              <w:pStyle w:val="Textodebloque"/>
              <w:numPr>
                <w:ilvl w:val="1"/>
                <w:numId w:val="31"/>
              </w:numPr>
              <w:tabs>
                <w:tab w:val="clear" w:pos="432"/>
                <w:tab w:val="num" w:pos="612"/>
              </w:tabs>
              <w:spacing w:after="200"/>
              <w:ind w:left="612" w:hanging="612"/>
              <w:rPr>
                <w:rFonts w:ascii="Arial Narrow" w:hAnsi="Arial Narrow"/>
                <w:sz w:val="22"/>
                <w:szCs w:val="22"/>
                <w:lang w:val="es-ES"/>
              </w:rPr>
            </w:pPr>
            <w:r w:rsidRPr="00BC0688">
              <w:rPr>
                <w:rFonts w:ascii="Arial Narrow" w:hAnsi="Arial Narrow"/>
                <w:sz w:val="22"/>
                <w:szCs w:val="22"/>
                <w:lang w:val="es-ES"/>
              </w:rPr>
              <w:t>Cuando el Oferente seleccionado suministre el Contrato firmado y la garantía de cumplimiento de conformidad con la Cláusula 44 de las IAO, el Comprador informará inmediatamente a cada uno de los Oferentes no seleccionados y les devolverá su garantía de Mantenimiento de la oferta, de conformidad con la Cláusula 21.</w:t>
            </w:r>
            <w:r w:rsidR="00D031D5" w:rsidRPr="00BC0688">
              <w:rPr>
                <w:rFonts w:ascii="Arial Narrow" w:hAnsi="Arial Narrow"/>
                <w:sz w:val="22"/>
                <w:szCs w:val="22"/>
                <w:lang w:val="es-ES"/>
              </w:rPr>
              <w:t>6</w:t>
            </w:r>
            <w:r w:rsidRPr="00BC0688">
              <w:rPr>
                <w:rFonts w:ascii="Arial Narrow" w:hAnsi="Arial Narrow"/>
                <w:sz w:val="22"/>
                <w:szCs w:val="22"/>
                <w:lang w:val="es-ES"/>
              </w:rPr>
              <w:t xml:space="preserve"> de las IAO.</w:t>
            </w:r>
          </w:p>
        </w:tc>
      </w:tr>
      <w:tr w:rsidR="00775530" w:rsidRPr="00BC0688" w14:paraId="6ACCA26E" w14:textId="77777777">
        <w:tc>
          <w:tcPr>
            <w:tcW w:w="2340" w:type="dxa"/>
          </w:tcPr>
          <w:p w14:paraId="4A85480A" w14:textId="77777777" w:rsidR="00775530" w:rsidRPr="00BC0688" w:rsidRDefault="00775530">
            <w:pPr>
              <w:pStyle w:val="Heading1-Clausename"/>
              <w:numPr>
                <w:ilvl w:val="0"/>
                <w:numId w:val="0"/>
              </w:numPr>
              <w:ind w:left="432" w:hanging="432"/>
              <w:rPr>
                <w:rFonts w:ascii="Arial Narrow" w:hAnsi="Arial Narrow"/>
                <w:sz w:val="22"/>
                <w:szCs w:val="22"/>
                <w:lang w:val="es-ES"/>
              </w:rPr>
            </w:pPr>
            <w:bookmarkStart w:id="52" w:name="_Toc106187714"/>
            <w:r w:rsidRPr="00BC0688">
              <w:rPr>
                <w:rFonts w:ascii="Arial Narrow" w:hAnsi="Arial Narrow"/>
                <w:sz w:val="22"/>
                <w:szCs w:val="22"/>
                <w:lang w:val="es-ES"/>
              </w:rPr>
              <w:t>44.</w:t>
            </w:r>
            <w:r w:rsidRPr="00BC0688">
              <w:rPr>
                <w:rFonts w:ascii="Arial Narrow" w:hAnsi="Arial Narrow"/>
                <w:sz w:val="22"/>
                <w:szCs w:val="22"/>
                <w:lang w:val="es-ES"/>
              </w:rPr>
              <w:tab/>
              <w:t>Garantía de Cumplimiento del Contrato</w:t>
            </w:r>
            <w:bookmarkEnd w:id="52"/>
          </w:p>
        </w:tc>
        <w:tc>
          <w:tcPr>
            <w:tcW w:w="6660" w:type="dxa"/>
            <w:tcBorders>
              <w:bottom w:val="nil"/>
            </w:tcBorders>
          </w:tcPr>
          <w:p w14:paraId="762974CE" w14:textId="77777777" w:rsidR="00775530" w:rsidRPr="00BC0688" w:rsidRDefault="00775530">
            <w:pPr>
              <w:pStyle w:val="Textodebloque"/>
              <w:tabs>
                <w:tab w:val="clear" w:pos="612"/>
              </w:tabs>
              <w:spacing w:after="200"/>
              <w:ind w:left="612"/>
              <w:rPr>
                <w:rFonts w:ascii="Arial Narrow" w:hAnsi="Arial Narrow"/>
                <w:sz w:val="22"/>
                <w:szCs w:val="22"/>
                <w:lang w:val="es-ES"/>
              </w:rPr>
            </w:pPr>
            <w:r w:rsidRPr="00BC0688">
              <w:rPr>
                <w:rFonts w:ascii="Arial Narrow" w:hAnsi="Arial Narrow"/>
                <w:sz w:val="22"/>
                <w:szCs w:val="22"/>
                <w:lang w:val="es-ES"/>
              </w:rPr>
              <w:t>44.1</w:t>
            </w:r>
            <w:r w:rsidRPr="00BC0688">
              <w:rPr>
                <w:rFonts w:ascii="Arial Narrow" w:hAnsi="Arial Narrow"/>
                <w:sz w:val="22"/>
                <w:szCs w:val="22"/>
                <w:lang w:val="es-ES"/>
              </w:rPr>
              <w:tab/>
              <w:t xml:space="preserve">Dentro de los </w:t>
            </w:r>
            <w:r w:rsidR="00165955" w:rsidRPr="00BC0688">
              <w:rPr>
                <w:rFonts w:ascii="Arial Narrow" w:hAnsi="Arial Narrow"/>
                <w:sz w:val="22"/>
                <w:szCs w:val="22"/>
                <w:lang w:val="es-ES"/>
              </w:rPr>
              <w:t>diez (10)</w:t>
            </w:r>
            <w:r w:rsidRPr="00BC0688">
              <w:rPr>
                <w:rFonts w:ascii="Arial Narrow" w:hAnsi="Arial Narrow"/>
                <w:sz w:val="22"/>
                <w:szCs w:val="22"/>
                <w:lang w:val="es-ES"/>
              </w:rPr>
              <w:t xml:space="preserve"> días </w:t>
            </w:r>
            <w:r w:rsidR="00165955" w:rsidRPr="00BC0688">
              <w:rPr>
                <w:rFonts w:ascii="Arial Narrow" w:hAnsi="Arial Narrow"/>
                <w:sz w:val="22"/>
                <w:szCs w:val="22"/>
                <w:lang w:val="es-ES"/>
              </w:rPr>
              <w:t xml:space="preserve">hábiles </w:t>
            </w:r>
            <w:r w:rsidRPr="00BC0688">
              <w:rPr>
                <w:rFonts w:ascii="Arial Narrow" w:hAnsi="Arial Narrow"/>
                <w:sz w:val="22"/>
                <w:szCs w:val="22"/>
                <w:lang w:val="es-ES"/>
              </w:rPr>
              <w:t xml:space="preserve">siguientes al recibo de la notificación de adjudicación de parte del Comprador, el Oferente seleccionado deberá presentar la Garantía de Cumplimiento del Contrato, de conformidad con las CGC, utilizando para dicho propósito el formulario de Garantía de Cumplimiento incluido en la Sección IX, Formularios del Contrato, u otro </w:t>
            </w:r>
            <w:r w:rsidR="001474F2" w:rsidRPr="00BC0688">
              <w:rPr>
                <w:rFonts w:ascii="Arial Narrow" w:hAnsi="Arial Narrow"/>
                <w:sz w:val="22"/>
                <w:szCs w:val="22"/>
                <w:lang w:val="es-ES"/>
              </w:rPr>
              <w:t>formulario aceptable</w:t>
            </w:r>
            <w:r w:rsidRPr="00BC0688">
              <w:rPr>
                <w:rFonts w:ascii="Arial Narrow" w:hAnsi="Arial Narrow"/>
                <w:sz w:val="22"/>
                <w:szCs w:val="22"/>
                <w:lang w:val="es-ES"/>
              </w:rPr>
              <w:t xml:space="preserve"> para el Comprador.  El Comprador notificará inmediatamente el nombre del Oferente seleccionado a todos los Oferentes no favorecidos y les devolverá las Garantías de Mantenimiento de la Oferta de conformidad con la Cláusula 21.</w:t>
            </w:r>
            <w:r w:rsidR="00D031D5" w:rsidRPr="00BC0688">
              <w:rPr>
                <w:rFonts w:ascii="Arial Narrow" w:hAnsi="Arial Narrow"/>
                <w:sz w:val="22"/>
                <w:szCs w:val="22"/>
                <w:lang w:val="es-ES"/>
              </w:rPr>
              <w:t>6</w:t>
            </w:r>
            <w:r w:rsidRPr="00BC0688">
              <w:rPr>
                <w:rFonts w:ascii="Arial Narrow" w:hAnsi="Arial Narrow"/>
                <w:sz w:val="22"/>
                <w:szCs w:val="22"/>
                <w:lang w:val="es-ES"/>
              </w:rPr>
              <w:t xml:space="preserve"> de las IAO. </w:t>
            </w:r>
          </w:p>
          <w:p w14:paraId="2F73067C" w14:textId="77777777" w:rsidR="00775530" w:rsidRPr="00BC0688" w:rsidRDefault="00775530" w:rsidP="001474F2">
            <w:pPr>
              <w:pStyle w:val="Textodebloque"/>
              <w:tabs>
                <w:tab w:val="clear" w:pos="612"/>
              </w:tabs>
              <w:spacing w:after="200"/>
              <w:ind w:left="612"/>
              <w:rPr>
                <w:rFonts w:ascii="Arial Narrow" w:hAnsi="Arial Narrow"/>
                <w:sz w:val="22"/>
                <w:szCs w:val="22"/>
                <w:lang w:val="es-ES"/>
              </w:rPr>
            </w:pPr>
            <w:r w:rsidRPr="00BC0688">
              <w:rPr>
                <w:rFonts w:ascii="Arial Narrow" w:hAnsi="Arial Narrow"/>
                <w:sz w:val="22"/>
                <w:szCs w:val="22"/>
                <w:lang w:val="es-ES"/>
              </w:rPr>
              <w:t>44.2</w:t>
            </w:r>
            <w:r w:rsidRPr="00BC0688">
              <w:rPr>
                <w:rFonts w:ascii="Arial Narrow" w:hAnsi="Arial Narrow"/>
                <w:sz w:val="22"/>
                <w:szCs w:val="22"/>
                <w:lang w:val="es-ES"/>
              </w:rPr>
              <w:tab/>
              <w:t>Si el Oferente seleccionado no cumple con la presentación de la Garantía de Cumplimiento mencionada anteriormente o no firma el Contrato, esto constituirá base</w:t>
            </w:r>
            <w:r w:rsidR="001474F2" w:rsidRPr="00BC0688">
              <w:rPr>
                <w:rFonts w:ascii="Arial Narrow" w:hAnsi="Arial Narrow"/>
                <w:sz w:val="22"/>
                <w:szCs w:val="22"/>
                <w:lang w:val="es-ES"/>
              </w:rPr>
              <w:t xml:space="preserve"> suficiente</w:t>
            </w:r>
            <w:r w:rsidRPr="00BC0688">
              <w:rPr>
                <w:rFonts w:ascii="Arial Narrow" w:hAnsi="Arial Narrow"/>
                <w:sz w:val="22"/>
                <w:szCs w:val="22"/>
                <w:lang w:val="es-ES"/>
              </w:rPr>
              <w:t xml:space="preserve"> para anular la adjudicación del contrato y hacer efectiva la Garantía de Mantenimiento de la Oferta. En tal caso, el Comprador podrá adjudicar el Contrato al Oferente cuya oferta sea evaluada como la siguiente más baja y que se ajuste sustancialmente </w:t>
            </w:r>
            <w:r w:rsidR="001474F2" w:rsidRPr="00BC0688">
              <w:rPr>
                <w:rFonts w:ascii="Arial Narrow" w:hAnsi="Arial Narrow"/>
                <w:sz w:val="22"/>
                <w:szCs w:val="22"/>
                <w:lang w:val="es-ES"/>
              </w:rPr>
              <w:t xml:space="preserve">a los Documentos de Licitación </w:t>
            </w:r>
            <w:r w:rsidRPr="00BC0688">
              <w:rPr>
                <w:rFonts w:ascii="Arial Narrow" w:hAnsi="Arial Narrow"/>
                <w:sz w:val="22"/>
                <w:szCs w:val="22"/>
                <w:lang w:val="es-ES"/>
              </w:rPr>
              <w:t xml:space="preserve">y que el Comprador determine que está calificado para ejecutar el Contrato satisfactoriamente. </w:t>
            </w:r>
          </w:p>
        </w:tc>
      </w:tr>
    </w:tbl>
    <w:p w14:paraId="47803891" w14:textId="77777777" w:rsidR="0093027A" w:rsidRPr="00BC0688" w:rsidRDefault="0093027A" w:rsidP="004A1B47">
      <w:pPr>
        <w:pStyle w:val="Subttulo"/>
        <w:outlineLvl w:val="1"/>
        <w:rPr>
          <w:rFonts w:ascii="Arial Narrow" w:hAnsi="Arial Narrow"/>
          <w:b w:val="0"/>
          <w:sz w:val="22"/>
          <w:szCs w:val="22"/>
          <w:lang w:val="es-ES"/>
        </w:rPr>
      </w:pPr>
      <w:bookmarkStart w:id="53" w:name="_Toc106187654"/>
      <w:bookmarkStart w:id="54" w:name="_Toc380419231"/>
    </w:p>
    <w:p w14:paraId="1D06EE04" w14:textId="77777777" w:rsidR="00775530" w:rsidRPr="00BC0688" w:rsidRDefault="0093027A" w:rsidP="004A1B47">
      <w:pPr>
        <w:pStyle w:val="Subttulo"/>
        <w:outlineLvl w:val="1"/>
        <w:rPr>
          <w:rFonts w:ascii="Arial Narrow" w:hAnsi="Arial Narrow"/>
          <w:sz w:val="24"/>
          <w:szCs w:val="24"/>
          <w:u w:val="single"/>
          <w:lang w:val="es-ES"/>
        </w:rPr>
      </w:pPr>
      <w:r w:rsidRPr="00BC0688">
        <w:rPr>
          <w:rFonts w:ascii="Arial Narrow" w:hAnsi="Arial Narrow"/>
          <w:b w:val="0"/>
          <w:sz w:val="22"/>
          <w:szCs w:val="22"/>
          <w:lang w:val="es-ES"/>
        </w:rPr>
        <w:br w:type="column"/>
      </w:r>
      <w:r w:rsidR="00775530" w:rsidRPr="00BC0688">
        <w:rPr>
          <w:rFonts w:ascii="Arial Narrow" w:hAnsi="Arial Narrow"/>
          <w:sz w:val="24"/>
          <w:szCs w:val="24"/>
          <w:u w:val="single"/>
          <w:lang w:val="es-ES"/>
        </w:rPr>
        <w:lastRenderedPageBreak/>
        <w:t>Sección II. Datos de la Licitación (DDL)</w:t>
      </w:r>
      <w:bookmarkEnd w:id="53"/>
      <w:bookmarkEnd w:id="54"/>
    </w:p>
    <w:p w14:paraId="2DE5D30A" w14:textId="77777777" w:rsidR="00775530" w:rsidRPr="00BC0688" w:rsidRDefault="00775530">
      <w:pPr>
        <w:suppressAutoHyphens/>
        <w:ind w:right="-72"/>
        <w:jc w:val="both"/>
        <w:rPr>
          <w:rFonts w:ascii="Arial Narrow" w:hAnsi="Arial Narrow"/>
          <w:sz w:val="22"/>
          <w:szCs w:val="22"/>
          <w:lang w:val="es-ES"/>
        </w:rPr>
      </w:pPr>
    </w:p>
    <w:p w14:paraId="64DDFA53" w14:textId="77777777" w:rsidR="00775530" w:rsidRPr="00BC0688" w:rsidRDefault="00775530">
      <w:pPr>
        <w:suppressAutoHyphens/>
        <w:ind w:right="-72"/>
        <w:jc w:val="both"/>
        <w:rPr>
          <w:rFonts w:ascii="Arial Narrow" w:hAnsi="Arial Narrow"/>
          <w:sz w:val="22"/>
          <w:szCs w:val="22"/>
          <w:lang w:val="es-ES"/>
        </w:rPr>
      </w:pPr>
      <w:r w:rsidRPr="00BC0688">
        <w:rPr>
          <w:rFonts w:ascii="Arial Narrow" w:hAnsi="Arial Narrow"/>
          <w:sz w:val="22"/>
          <w:szCs w:val="22"/>
          <w:lang w:val="es-ES"/>
        </w:rPr>
        <w:t xml:space="preserve">Los datos específicos que se presentan a continuación sobre los bienes </w:t>
      </w:r>
      <w:r w:rsidR="0038066B" w:rsidRPr="00BC0688">
        <w:rPr>
          <w:rFonts w:ascii="Arial Narrow" w:hAnsi="Arial Narrow"/>
          <w:sz w:val="22"/>
          <w:szCs w:val="22"/>
          <w:lang w:val="es-ES"/>
        </w:rPr>
        <w:t xml:space="preserve">y/o Servicios </w:t>
      </w:r>
      <w:r w:rsidRPr="00BC0688">
        <w:rPr>
          <w:rFonts w:ascii="Arial Narrow" w:hAnsi="Arial Narrow"/>
          <w:sz w:val="22"/>
          <w:szCs w:val="22"/>
          <w:lang w:val="es-ES"/>
        </w:rPr>
        <w:t xml:space="preserve">que hayan de adquirirse, complementarán, suplementarán o enmendarán las disposiciones en las Instrucciones a los Oferentes (IAO). En caso de conflicto, las disposiciones contenidas aquí prevalecerán sobre las disposiciones en las IAO.  </w:t>
      </w:r>
    </w:p>
    <w:p w14:paraId="32D93E3C" w14:textId="77777777" w:rsidR="00E832B4" w:rsidRPr="00BC0688" w:rsidRDefault="00E832B4">
      <w:pPr>
        <w:suppressAutoHyphens/>
        <w:ind w:right="-72"/>
        <w:jc w:val="both"/>
        <w:rPr>
          <w:rFonts w:ascii="Arial Narrow" w:hAnsi="Arial Narrow"/>
          <w:sz w:val="22"/>
          <w:szCs w:val="22"/>
          <w:lang w:val="es-ES"/>
        </w:rPr>
      </w:pPr>
    </w:p>
    <w:p w14:paraId="533555D8" w14:textId="77777777" w:rsidR="00775530" w:rsidRPr="00BC0688" w:rsidRDefault="00775530">
      <w:pPr>
        <w:suppressAutoHyphens/>
        <w:ind w:right="-72"/>
        <w:jc w:val="both"/>
        <w:rPr>
          <w:rFonts w:ascii="Arial Narrow" w:hAnsi="Arial Narrow"/>
          <w:i/>
          <w:iCs/>
          <w:sz w:val="22"/>
          <w:szCs w:val="22"/>
          <w:lang w:val="es-ES"/>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7" w:type="dxa"/>
          <w:right w:w="57" w:type="dxa"/>
        </w:tblCellMar>
        <w:tblLook w:val="00A0" w:firstRow="1" w:lastRow="0" w:firstColumn="1" w:lastColumn="0" w:noHBand="0" w:noVBand="0"/>
      </w:tblPr>
      <w:tblGrid>
        <w:gridCol w:w="1367"/>
        <w:gridCol w:w="7633"/>
      </w:tblGrid>
      <w:tr w:rsidR="00775530" w:rsidRPr="00BC0688" w14:paraId="21B7D2B3" w14:textId="77777777" w:rsidTr="007C778C">
        <w:trPr>
          <w:cantSplit/>
        </w:trPr>
        <w:tc>
          <w:tcPr>
            <w:tcW w:w="1367" w:type="dxa"/>
            <w:tcBorders>
              <w:top w:val="single" w:sz="12" w:space="0" w:color="000000"/>
              <w:left w:val="single" w:sz="12" w:space="0" w:color="000000"/>
              <w:bottom w:val="single" w:sz="12" w:space="0" w:color="000000"/>
            </w:tcBorders>
          </w:tcPr>
          <w:p w14:paraId="402B1556" w14:textId="77777777" w:rsidR="00775530" w:rsidRPr="00BC0688" w:rsidRDefault="00775530">
            <w:pPr>
              <w:pStyle w:val="TDC1"/>
              <w:rPr>
                <w:rFonts w:ascii="Arial Narrow" w:hAnsi="Arial Narrow"/>
                <w:bCs/>
                <w:sz w:val="22"/>
                <w:szCs w:val="22"/>
                <w:lang w:val="es-ES"/>
              </w:rPr>
            </w:pPr>
            <w:r w:rsidRPr="00BC0688">
              <w:rPr>
                <w:rFonts w:ascii="Arial Narrow" w:hAnsi="Arial Narrow"/>
                <w:bCs/>
                <w:sz w:val="22"/>
                <w:szCs w:val="22"/>
                <w:lang w:val="es-ES"/>
              </w:rPr>
              <w:t>Cláusula en las IAO</w:t>
            </w:r>
          </w:p>
        </w:tc>
        <w:tc>
          <w:tcPr>
            <w:tcW w:w="7633" w:type="dxa"/>
            <w:tcBorders>
              <w:top w:val="single" w:sz="12" w:space="0" w:color="000000"/>
              <w:bottom w:val="single" w:sz="12" w:space="0" w:color="000000"/>
              <w:right w:val="single" w:sz="12" w:space="0" w:color="000000"/>
            </w:tcBorders>
          </w:tcPr>
          <w:p w14:paraId="4FDE643A" w14:textId="77777777" w:rsidR="00775530" w:rsidRPr="00BC0688" w:rsidRDefault="00775530">
            <w:pPr>
              <w:spacing w:before="120" w:after="120"/>
              <w:jc w:val="center"/>
              <w:rPr>
                <w:rFonts w:ascii="Arial Narrow" w:hAnsi="Arial Narrow"/>
                <w:b/>
                <w:bCs/>
                <w:sz w:val="22"/>
                <w:szCs w:val="22"/>
                <w:lang w:val="es-ES"/>
              </w:rPr>
            </w:pPr>
            <w:bookmarkStart w:id="55" w:name="_Toc505659529"/>
            <w:bookmarkStart w:id="56" w:name="_Toc506185677"/>
            <w:r w:rsidRPr="00BC0688">
              <w:rPr>
                <w:rFonts w:ascii="Arial Narrow" w:hAnsi="Arial Narrow"/>
                <w:b/>
                <w:bCs/>
                <w:sz w:val="22"/>
                <w:szCs w:val="22"/>
                <w:lang w:val="es-ES"/>
              </w:rPr>
              <w:t xml:space="preserve">A. </w:t>
            </w:r>
            <w:bookmarkEnd w:id="55"/>
            <w:bookmarkEnd w:id="56"/>
            <w:r w:rsidRPr="00BC0688">
              <w:rPr>
                <w:rFonts w:ascii="Arial Narrow" w:hAnsi="Arial Narrow"/>
                <w:b/>
                <w:bCs/>
                <w:sz w:val="22"/>
                <w:szCs w:val="22"/>
                <w:lang w:val="es-ES"/>
              </w:rPr>
              <w:t>Disposiciones Generales</w:t>
            </w:r>
          </w:p>
        </w:tc>
      </w:tr>
      <w:tr w:rsidR="00775530" w:rsidRPr="00BC0688" w14:paraId="315E8D1A" w14:textId="77777777" w:rsidTr="007C778C">
        <w:trPr>
          <w:cantSplit/>
        </w:trPr>
        <w:tc>
          <w:tcPr>
            <w:tcW w:w="1367" w:type="dxa"/>
            <w:tcBorders>
              <w:top w:val="single" w:sz="12" w:space="0" w:color="000000"/>
              <w:bottom w:val="single" w:sz="12" w:space="0" w:color="000000"/>
            </w:tcBorders>
          </w:tcPr>
          <w:p w14:paraId="241AD766" w14:textId="77777777" w:rsidR="00775530" w:rsidRPr="00BC0688" w:rsidRDefault="00775530">
            <w:pPr>
              <w:spacing w:before="120"/>
              <w:jc w:val="both"/>
              <w:rPr>
                <w:rFonts w:ascii="Arial Narrow" w:hAnsi="Arial Narrow"/>
                <w:b/>
                <w:bCs/>
                <w:sz w:val="22"/>
                <w:szCs w:val="22"/>
                <w:lang w:val="es-ES"/>
              </w:rPr>
            </w:pPr>
            <w:r w:rsidRPr="00BC0688">
              <w:rPr>
                <w:rFonts w:ascii="Arial Narrow" w:hAnsi="Arial Narrow"/>
                <w:b/>
                <w:bCs/>
                <w:sz w:val="22"/>
                <w:szCs w:val="22"/>
                <w:lang w:val="es-ES"/>
              </w:rPr>
              <w:t>IAO 1.1</w:t>
            </w:r>
          </w:p>
        </w:tc>
        <w:tc>
          <w:tcPr>
            <w:tcW w:w="7633" w:type="dxa"/>
            <w:tcBorders>
              <w:top w:val="single" w:sz="12" w:space="0" w:color="000000"/>
              <w:bottom w:val="single" w:sz="12" w:space="0" w:color="000000"/>
            </w:tcBorders>
          </w:tcPr>
          <w:p w14:paraId="34C62AA3" w14:textId="77777777" w:rsidR="00775530" w:rsidRPr="00BC0688" w:rsidRDefault="00775530" w:rsidP="00A5230C">
            <w:pPr>
              <w:spacing w:before="120" w:after="120"/>
              <w:jc w:val="both"/>
              <w:rPr>
                <w:rFonts w:ascii="Arial Narrow" w:hAnsi="Arial Narrow"/>
                <w:sz w:val="22"/>
                <w:szCs w:val="22"/>
                <w:lang w:val="es-ES"/>
              </w:rPr>
            </w:pPr>
            <w:r w:rsidRPr="00BC0688">
              <w:rPr>
                <w:rFonts w:ascii="Arial Narrow" w:hAnsi="Arial Narrow"/>
                <w:sz w:val="22"/>
                <w:szCs w:val="22"/>
                <w:lang w:val="es-ES"/>
              </w:rPr>
              <w:t>El Comprador es</w:t>
            </w:r>
            <w:r w:rsidR="00A5230C" w:rsidRPr="00BC0688">
              <w:rPr>
                <w:rFonts w:ascii="Arial Narrow" w:hAnsi="Arial Narrow"/>
                <w:sz w:val="22"/>
                <w:szCs w:val="22"/>
                <w:lang w:val="es-ES"/>
              </w:rPr>
              <w:t xml:space="preserve"> el</w:t>
            </w:r>
            <w:r w:rsidRPr="00BC0688">
              <w:rPr>
                <w:rFonts w:ascii="Arial Narrow" w:hAnsi="Arial Narrow"/>
                <w:sz w:val="22"/>
                <w:szCs w:val="22"/>
                <w:lang w:val="es-ES"/>
              </w:rPr>
              <w:t xml:space="preserve">: </w:t>
            </w:r>
            <w:r w:rsidR="00A5230C" w:rsidRPr="00BC0688">
              <w:rPr>
                <w:rFonts w:ascii="Arial Narrow" w:hAnsi="Arial Narrow"/>
                <w:sz w:val="22"/>
                <w:szCs w:val="22"/>
                <w:lang w:val="es-ES"/>
              </w:rPr>
              <w:t>Instituto Hondureño de Seguridad Social (IHSS)</w:t>
            </w:r>
            <w:r w:rsidR="00C27CD3" w:rsidRPr="00BC0688">
              <w:rPr>
                <w:rFonts w:ascii="Arial Narrow" w:hAnsi="Arial Narrow"/>
                <w:sz w:val="22"/>
                <w:szCs w:val="22"/>
                <w:lang w:val="es-ES"/>
              </w:rPr>
              <w:t>, la fuente de financiamiento para esta Licitación es con fondos propios.</w:t>
            </w:r>
          </w:p>
        </w:tc>
      </w:tr>
      <w:tr w:rsidR="00606205" w:rsidRPr="00BC0688" w14:paraId="78BBC3D2" w14:textId="77777777" w:rsidTr="007D620F">
        <w:trPr>
          <w:cantSplit/>
          <w:trHeight w:val="1159"/>
        </w:trPr>
        <w:tc>
          <w:tcPr>
            <w:tcW w:w="1367" w:type="dxa"/>
            <w:tcBorders>
              <w:top w:val="single" w:sz="12" w:space="0" w:color="000000"/>
              <w:bottom w:val="single" w:sz="12" w:space="0" w:color="000000"/>
            </w:tcBorders>
          </w:tcPr>
          <w:p w14:paraId="1357E8C7" w14:textId="77777777" w:rsidR="00606205" w:rsidRPr="00BC0688" w:rsidRDefault="00606205">
            <w:pPr>
              <w:spacing w:before="120"/>
              <w:jc w:val="both"/>
              <w:rPr>
                <w:rFonts w:ascii="Arial Narrow" w:hAnsi="Arial Narrow"/>
                <w:b/>
                <w:bCs/>
                <w:sz w:val="22"/>
                <w:szCs w:val="22"/>
                <w:lang w:val="es-ES"/>
              </w:rPr>
            </w:pPr>
            <w:r w:rsidRPr="00BC0688">
              <w:rPr>
                <w:rFonts w:ascii="Arial Narrow" w:hAnsi="Arial Narrow"/>
                <w:b/>
                <w:bCs/>
                <w:sz w:val="22"/>
                <w:szCs w:val="22"/>
                <w:lang w:val="es-ES"/>
              </w:rPr>
              <w:t>IAO 1.</w:t>
            </w:r>
            <w:r w:rsidR="00F023B4">
              <w:rPr>
                <w:rFonts w:ascii="Arial Narrow" w:hAnsi="Arial Narrow"/>
                <w:b/>
                <w:bCs/>
                <w:sz w:val="22"/>
                <w:szCs w:val="22"/>
                <w:lang w:val="es-ES"/>
              </w:rPr>
              <w:t>2</w:t>
            </w:r>
          </w:p>
        </w:tc>
        <w:tc>
          <w:tcPr>
            <w:tcW w:w="7633" w:type="dxa"/>
            <w:tcBorders>
              <w:top w:val="single" w:sz="12" w:space="0" w:color="000000"/>
              <w:bottom w:val="single" w:sz="12" w:space="0" w:color="000000"/>
            </w:tcBorders>
          </w:tcPr>
          <w:p w14:paraId="2E89D4F7" w14:textId="7762BD84" w:rsidR="007D620F" w:rsidRPr="00BC0688" w:rsidRDefault="00606205" w:rsidP="009072E8">
            <w:pPr>
              <w:spacing w:before="120" w:after="120"/>
              <w:jc w:val="both"/>
              <w:rPr>
                <w:rFonts w:ascii="Arial Narrow" w:hAnsi="Arial Narrow"/>
                <w:sz w:val="22"/>
                <w:szCs w:val="22"/>
              </w:rPr>
            </w:pPr>
            <w:r w:rsidRPr="00BC0688">
              <w:rPr>
                <w:rFonts w:ascii="Arial Narrow" w:hAnsi="Arial Narrow"/>
                <w:sz w:val="22"/>
                <w:szCs w:val="22"/>
                <w:lang w:val="es-ES"/>
              </w:rPr>
              <w:t xml:space="preserve">El número </w:t>
            </w:r>
            <w:r w:rsidR="00812FAC" w:rsidRPr="00BC0688">
              <w:rPr>
                <w:rFonts w:ascii="Arial Narrow" w:hAnsi="Arial Narrow"/>
                <w:sz w:val="22"/>
                <w:szCs w:val="22"/>
                <w:lang w:val="es-ES"/>
              </w:rPr>
              <w:t xml:space="preserve">y nombre </w:t>
            </w:r>
            <w:r w:rsidRPr="00BC0688">
              <w:rPr>
                <w:rFonts w:ascii="Arial Narrow" w:hAnsi="Arial Narrow"/>
                <w:sz w:val="22"/>
                <w:szCs w:val="22"/>
                <w:lang w:val="es-ES"/>
              </w:rPr>
              <w:t xml:space="preserve">de identificación de </w:t>
            </w:r>
            <w:r w:rsidR="00812FAC" w:rsidRPr="00BC0688">
              <w:rPr>
                <w:rFonts w:ascii="Arial Narrow" w:hAnsi="Arial Narrow"/>
                <w:sz w:val="22"/>
                <w:szCs w:val="22"/>
                <w:lang w:val="es-ES"/>
              </w:rPr>
              <w:t xml:space="preserve">Licitación </w:t>
            </w:r>
            <w:r w:rsidR="0026510E" w:rsidRPr="00BC0688">
              <w:rPr>
                <w:rFonts w:ascii="Arial Narrow" w:hAnsi="Arial Narrow"/>
                <w:sz w:val="22"/>
                <w:szCs w:val="22"/>
                <w:lang w:val="es-ES"/>
              </w:rPr>
              <w:t>P</w:t>
            </w:r>
            <w:r w:rsidR="0026510E">
              <w:rPr>
                <w:rFonts w:ascii="Arial Narrow" w:hAnsi="Arial Narrow"/>
                <w:sz w:val="22"/>
                <w:szCs w:val="22"/>
                <w:lang w:val="es-ES"/>
              </w:rPr>
              <w:t xml:space="preserve">ública Nacional </w:t>
            </w:r>
            <w:r w:rsidR="00812FAC" w:rsidRPr="00BC0688">
              <w:rPr>
                <w:rFonts w:ascii="Arial Narrow" w:hAnsi="Arial Narrow"/>
                <w:sz w:val="22"/>
                <w:szCs w:val="22"/>
                <w:lang w:val="es-ES"/>
              </w:rPr>
              <w:t xml:space="preserve"> </w:t>
            </w:r>
            <w:r w:rsidR="00812FAC" w:rsidRPr="00A37920">
              <w:rPr>
                <w:rFonts w:ascii="Arial Narrow" w:hAnsi="Arial Narrow"/>
                <w:color w:val="FF0000"/>
                <w:sz w:val="22"/>
                <w:szCs w:val="22"/>
                <w:lang w:val="es-ES"/>
              </w:rPr>
              <w:t xml:space="preserve">es: </w:t>
            </w:r>
            <w:r w:rsidR="001474F2" w:rsidRPr="00A37920">
              <w:rPr>
                <w:rFonts w:ascii="Arial Narrow" w:hAnsi="Arial Narrow"/>
                <w:color w:val="FF0000"/>
                <w:sz w:val="22"/>
                <w:szCs w:val="22"/>
                <w:lang w:val="es-ES"/>
              </w:rPr>
              <w:t>LP</w:t>
            </w:r>
            <w:r w:rsidR="0026510E">
              <w:rPr>
                <w:rFonts w:ascii="Arial Narrow" w:hAnsi="Arial Narrow"/>
                <w:color w:val="FF0000"/>
                <w:sz w:val="22"/>
                <w:szCs w:val="22"/>
                <w:lang w:val="es-ES"/>
              </w:rPr>
              <w:t>N</w:t>
            </w:r>
            <w:r w:rsidR="00621E1E" w:rsidRPr="00A37920">
              <w:rPr>
                <w:rFonts w:ascii="Arial Narrow" w:hAnsi="Arial Narrow"/>
                <w:color w:val="FF0000"/>
                <w:sz w:val="22"/>
                <w:szCs w:val="22"/>
                <w:lang w:val="es-ES"/>
              </w:rPr>
              <w:t>/</w:t>
            </w:r>
            <w:r w:rsidR="0026510E">
              <w:rPr>
                <w:rFonts w:ascii="Arial Narrow" w:hAnsi="Arial Narrow"/>
                <w:color w:val="FF0000"/>
                <w:sz w:val="22"/>
                <w:szCs w:val="22"/>
                <w:lang w:val="es-ES"/>
              </w:rPr>
              <w:t>0</w:t>
            </w:r>
            <w:r w:rsidR="009072E8">
              <w:rPr>
                <w:rFonts w:ascii="Arial Narrow" w:hAnsi="Arial Narrow"/>
                <w:color w:val="FF0000"/>
                <w:sz w:val="22"/>
                <w:szCs w:val="22"/>
                <w:lang w:val="es-ES"/>
              </w:rPr>
              <w:t>1</w:t>
            </w:r>
            <w:r w:rsidR="0026510E">
              <w:rPr>
                <w:rFonts w:ascii="Arial Narrow" w:hAnsi="Arial Narrow"/>
                <w:color w:val="FF0000"/>
                <w:sz w:val="22"/>
                <w:szCs w:val="22"/>
                <w:lang w:val="es-ES"/>
              </w:rPr>
              <w:t>4</w:t>
            </w:r>
            <w:r w:rsidR="009072E8">
              <w:rPr>
                <w:rFonts w:ascii="Arial Narrow" w:hAnsi="Arial Narrow"/>
                <w:color w:val="FF0000"/>
                <w:sz w:val="22"/>
                <w:szCs w:val="22"/>
                <w:lang w:val="es-ES"/>
              </w:rPr>
              <w:t>/2015</w:t>
            </w:r>
            <w:r w:rsidR="00621E1E" w:rsidRPr="00A37920">
              <w:rPr>
                <w:rFonts w:ascii="Arial Narrow" w:hAnsi="Arial Narrow"/>
                <w:color w:val="FF0000"/>
                <w:sz w:val="22"/>
                <w:szCs w:val="22"/>
                <w:lang w:val="es-ES"/>
              </w:rPr>
              <w:t>:</w:t>
            </w:r>
            <w:r w:rsidR="00621E1E" w:rsidRPr="00BC0688">
              <w:rPr>
                <w:rFonts w:ascii="Arial Narrow" w:hAnsi="Arial Narrow"/>
                <w:sz w:val="22"/>
                <w:szCs w:val="22"/>
                <w:lang w:val="es-ES"/>
              </w:rPr>
              <w:t xml:space="preserve"> </w:t>
            </w:r>
            <w:r w:rsidR="0034233F" w:rsidRPr="00BC0688">
              <w:rPr>
                <w:rFonts w:ascii="Arial Narrow" w:hAnsi="Arial Narrow"/>
                <w:bCs/>
                <w:sz w:val="22"/>
                <w:szCs w:val="22"/>
              </w:rPr>
              <w:t>Contratación de Servicios de Comodato para los Laboratorios Centrales del Instituto Hondureño de Seguridad Social (IHSS).</w:t>
            </w:r>
          </w:p>
        </w:tc>
      </w:tr>
      <w:tr w:rsidR="006B42CC" w:rsidRPr="00BC0688" w14:paraId="2565469C" w14:textId="77777777" w:rsidTr="00EC7BC6">
        <w:trPr>
          <w:cantSplit/>
          <w:trHeight w:val="9326"/>
        </w:trPr>
        <w:tc>
          <w:tcPr>
            <w:tcW w:w="1367" w:type="dxa"/>
            <w:tcBorders>
              <w:top w:val="single" w:sz="12" w:space="0" w:color="000000"/>
              <w:bottom w:val="single" w:sz="12" w:space="0" w:color="000000"/>
            </w:tcBorders>
          </w:tcPr>
          <w:p w14:paraId="5654430D" w14:textId="77777777" w:rsidR="006B42CC" w:rsidRPr="00BC0688" w:rsidRDefault="006B42CC">
            <w:pPr>
              <w:keepLines/>
              <w:spacing w:before="120"/>
              <w:jc w:val="both"/>
              <w:rPr>
                <w:rFonts w:ascii="Arial Narrow" w:hAnsi="Arial Narrow"/>
                <w:b/>
                <w:bCs/>
                <w:sz w:val="22"/>
                <w:szCs w:val="22"/>
                <w:lang w:val="es-ES"/>
              </w:rPr>
            </w:pPr>
          </w:p>
        </w:tc>
        <w:tc>
          <w:tcPr>
            <w:tcW w:w="7633" w:type="dxa"/>
            <w:tcBorders>
              <w:top w:val="single" w:sz="12" w:space="0" w:color="000000"/>
              <w:bottom w:val="single" w:sz="12" w:space="0" w:color="000000"/>
            </w:tcBorders>
          </w:tcPr>
          <w:tbl>
            <w:tblPr>
              <w:tblW w:w="7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89"/>
              <w:gridCol w:w="54"/>
              <w:gridCol w:w="4983"/>
            </w:tblGrid>
            <w:tr w:rsidR="009A4F05" w:rsidRPr="00BC0688" w14:paraId="201332D4" w14:textId="77777777" w:rsidTr="00F92701">
              <w:trPr>
                <w:trHeight w:val="320"/>
              </w:trPr>
              <w:tc>
                <w:tcPr>
                  <w:tcW w:w="7526" w:type="dxa"/>
                  <w:gridSpan w:val="3"/>
                  <w:shd w:val="clear" w:color="000000" w:fill="CCFFCC"/>
                  <w:noWrap/>
                  <w:vAlign w:val="center"/>
                  <w:hideMark/>
                </w:tcPr>
                <w:p w14:paraId="799D3BFC" w14:textId="77777777" w:rsidR="009A4F05" w:rsidRPr="00BC0688" w:rsidRDefault="009A4F05" w:rsidP="00F92701">
                  <w:pPr>
                    <w:jc w:val="center"/>
                    <w:rPr>
                      <w:rFonts w:ascii="Arial Narrow" w:hAnsi="Arial Narrow"/>
                      <w:b/>
                      <w:bCs/>
                      <w:color w:val="000000"/>
                      <w:sz w:val="22"/>
                      <w:szCs w:val="22"/>
                      <w:lang w:eastAsia="es-ES"/>
                    </w:rPr>
                  </w:pPr>
                  <w:r w:rsidRPr="00BC0688">
                    <w:rPr>
                      <w:rFonts w:ascii="Arial Narrow" w:hAnsi="Arial Narrow"/>
                      <w:b/>
                      <w:bCs/>
                      <w:color w:val="000000"/>
                      <w:sz w:val="22"/>
                      <w:szCs w:val="22"/>
                      <w:lang w:eastAsia="es-ES"/>
                    </w:rPr>
                    <w:t>LOTE 1</w:t>
                  </w:r>
                </w:p>
              </w:tc>
            </w:tr>
            <w:tr w:rsidR="009A4F05" w:rsidRPr="00BC0688" w14:paraId="480CD4D1" w14:textId="77777777" w:rsidTr="00F92701">
              <w:trPr>
                <w:trHeight w:val="320"/>
              </w:trPr>
              <w:tc>
                <w:tcPr>
                  <w:tcW w:w="2543" w:type="dxa"/>
                  <w:gridSpan w:val="2"/>
                  <w:vMerge w:val="restart"/>
                  <w:shd w:val="clear" w:color="auto" w:fill="auto"/>
                  <w:noWrap/>
                  <w:vAlign w:val="center"/>
                  <w:hideMark/>
                </w:tcPr>
                <w:p w14:paraId="1B91A14C" w14:textId="77777777" w:rsidR="009A4F05" w:rsidRPr="00BC0688" w:rsidRDefault="009A4F05" w:rsidP="00F92701">
                  <w:pPr>
                    <w:jc w:val="center"/>
                    <w:rPr>
                      <w:rFonts w:ascii="Arial Narrow" w:hAnsi="Arial Narrow"/>
                      <w:color w:val="000000"/>
                      <w:sz w:val="22"/>
                      <w:szCs w:val="22"/>
                      <w:lang w:eastAsia="es-ES"/>
                    </w:rPr>
                  </w:pPr>
                  <w:r w:rsidRPr="00BC0688">
                    <w:rPr>
                      <w:rFonts w:ascii="Arial Narrow" w:hAnsi="Arial Narrow"/>
                      <w:color w:val="000000"/>
                      <w:sz w:val="22"/>
                      <w:szCs w:val="22"/>
                      <w:lang w:eastAsia="es-ES"/>
                    </w:rPr>
                    <w:t xml:space="preserve">Lote No. 1A </w:t>
                  </w:r>
                </w:p>
                <w:p w14:paraId="3CE58F84" w14:textId="77777777" w:rsidR="009A4F05" w:rsidRPr="00BC0688" w:rsidRDefault="009A4F05" w:rsidP="00F92701">
                  <w:pPr>
                    <w:jc w:val="center"/>
                    <w:rPr>
                      <w:rFonts w:ascii="Arial Narrow" w:hAnsi="Arial Narrow"/>
                      <w:color w:val="000000"/>
                      <w:sz w:val="22"/>
                      <w:szCs w:val="22"/>
                      <w:lang w:eastAsia="es-ES"/>
                    </w:rPr>
                  </w:pPr>
                  <w:r w:rsidRPr="00BC0688">
                    <w:rPr>
                      <w:rFonts w:ascii="Arial Narrow" w:hAnsi="Arial Narrow"/>
                      <w:color w:val="000000"/>
                      <w:sz w:val="22"/>
                      <w:szCs w:val="22"/>
                      <w:lang w:eastAsia="es-ES"/>
                    </w:rPr>
                    <w:t>(TEG)</w:t>
                  </w:r>
                </w:p>
              </w:tc>
              <w:tc>
                <w:tcPr>
                  <w:tcW w:w="4983" w:type="dxa"/>
                  <w:shd w:val="clear" w:color="auto" w:fill="auto"/>
                  <w:vAlign w:val="center"/>
                  <w:hideMark/>
                </w:tcPr>
                <w:p w14:paraId="4DBF898D" w14:textId="77777777" w:rsidR="009A4F05" w:rsidRPr="00BC0688" w:rsidRDefault="009A4F05" w:rsidP="00F92701">
                  <w:pPr>
                    <w:jc w:val="both"/>
                    <w:rPr>
                      <w:rFonts w:ascii="Arial Narrow" w:hAnsi="Arial Narrow"/>
                      <w:color w:val="000000"/>
                      <w:sz w:val="22"/>
                      <w:szCs w:val="22"/>
                      <w:lang w:eastAsia="es-ES"/>
                    </w:rPr>
                  </w:pPr>
                  <w:r w:rsidRPr="00BC0688">
                    <w:rPr>
                      <w:rFonts w:ascii="Arial Narrow" w:hAnsi="Arial Narrow"/>
                      <w:color w:val="000000"/>
                      <w:sz w:val="22"/>
                      <w:szCs w:val="22"/>
                      <w:lang w:eastAsia="es-ES"/>
                    </w:rPr>
                    <w:t>HEMATOLOGIA</w:t>
                  </w:r>
                </w:p>
              </w:tc>
            </w:tr>
            <w:tr w:rsidR="009A4F05" w:rsidRPr="00BC0688" w14:paraId="533C4414" w14:textId="77777777" w:rsidTr="00F92701">
              <w:trPr>
                <w:trHeight w:val="320"/>
              </w:trPr>
              <w:tc>
                <w:tcPr>
                  <w:tcW w:w="2543" w:type="dxa"/>
                  <w:gridSpan w:val="2"/>
                  <w:vMerge/>
                  <w:vAlign w:val="center"/>
                  <w:hideMark/>
                </w:tcPr>
                <w:p w14:paraId="2F4D33AA" w14:textId="77777777" w:rsidR="009A4F05" w:rsidRPr="00BC0688" w:rsidRDefault="009A4F05" w:rsidP="00F92701">
                  <w:pPr>
                    <w:rPr>
                      <w:rFonts w:ascii="Arial Narrow" w:hAnsi="Arial Narrow"/>
                      <w:color w:val="000000"/>
                      <w:sz w:val="22"/>
                      <w:szCs w:val="22"/>
                      <w:lang w:eastAsia="es-ES"/>
                    </w:rPr>
                  </w:pPr>
                </w:p>
              </w:tc>
              <w:tc>
                <w:tcPr>
                  <w:tcW w:w="4983" w:type="dxa"/>
                  <w:shd w:val="clear" w:color="auto" w:fill="auto"/>
                  <w:noWrap/>
                  <w:vAlign w:val="center"/>
                  <w:hideMark/>
                </w:tcPr>
                <w:p w14:paraId="3FC3BD26" w14:textId="77777777" w:rsidR="009A4F05" w:rsidRPr="00BC0688" w:rsidRDefault="009A4F05" w:rsidP="00F92701">
                  <w:pPr>
                    <w:jc w:val="both"/>
                    <w:rPr>
                      <w:rFonts w:ascii="Arial Narrow" w:hAnsi="Arial Narrow"/>
                      <w:color w:val="000000"/>
                      <w:sz w:val="22"/>
                      <w:szCs w:val="22"/>
                      <w:lang w:eastAsia="es-ES"/>
                    </w:rPr>
                  </w:pPr>
                  <w:r w:rsidRPr="00BC0688">
                    <w:rPr>
                      <w:rFonts w:ascii="Arial Narrow" w:hAnsi="Arial Narrow"/>
                      <w:color w:val="000000"/>
                      <w:sz w:val="22"/>
                      <w:szCs w:val="22"/>
                      <w:lang w:eastAsia="es-ES"/>
                    </w:rPr>
                    <w:t>QUIMICA E INMUNOLOGIA</w:t>
                  </w:r>
                </w:p>
              </w:tc>
            </w:tr>
            <w:tr w:rsidR="009A4F05" w:rsidRPr="00BC0688" w14:paraId="46E2B498" w14:textId="77777777" w:rsidTr="00F92701">
              <w:trPr>
                <w:trHeight w:val="320"/>
              </w:trPr>
              <w:tc>
                <w:tcPr>
                  <w:tcW w:w="2543" w:type="dxa"/>
                  <w:gridSpan w:val="2"/>
                  <w:vMerge/>
                  <w:vAlign w:val="center"/>
                  <w:hideMark/>
                </w:tcPr>
                <w:p w14:paraId="4A0C94F9" w14:textId="77777777" w:rsidR="009A4F05" w:rsidRPr="00BC0688" w:rsidRDefault="009A4F05" w:rsidP="00F92701">
                  <w:pPr>
                    <w:rPr>
                      <w:rFonts w:ascii="Arial Narrow" w:hAnsi="Arial Narrow"/>
                      <w:color w:val="000000"/>
                      <w:sz w:val="22"/>
                      <w:szCs w:val="22"/>
                      <w:lang w:eastAsia="es-ES"/>
                    </w:rPr>
                  </w:pPr>
                </w:p>
              </w:tc>
              <w:tc>
                <w:tcPr>
                  <w:tcW w:w="4983" w:type="dxa"/>
                  <w:shd w:val="clear" w:color="auto" w:fill="auto"/>
                  <w:noWrap/>
                  <w:vAlign w:val="center"/>
                  <w:hideMark/>
                </w:tcPr>
                <w:p w14:paraId="5FBBE8E6" w14:textId="77777777" w:rsidR="009A4F05" w:rsidRPr="00BC0688" w:rsidRDefault="009A4F05" w:rsidP="00F92701">
                  <w:pPr>
                    <w:jc w:val="both"/>
                    <w:rPr>
                      <w:rFonts w:ascii="Arial Narrow" w:hAnsi="Arial Narrow"/>
                      <w:color w:val="000000"/>
                      <w:sz w:val="22"/>
                      <w:szCs w:val="22"/>
                      <w:lang w:eastAsia="es-ES"/>
                    </w:rPr>
                  </w:pPr>
                  <w:r w:rsidRPr="00BC0688">
                    <w:rPr>
                      <w:rFonts w:ascii="Arial Narrow" w:hAnsi="Arial Narrow"/>
                      <w:color w:val="000000"/>
                      <w:sz w:val="22"/>
                      <w:szCs w:val="22"/>
                      <w:lang w:eastAsia="es-ES"/>
                    </w:rPr>
                    <w:t>UROANALISIS</w:t>
                  </w:r>
                </w:p>
              </w:tc>
            </w:tr>
            <w:tr w:rsidR="009A4F05" w:rsidRPr="00BC0688" w14:paraId="17E5DC2F" w14:textId="77777777" w:rsidTr="00F92701">
              <w:trPr>
                <w:trHeight w:val="300"/>
              </w:trPr>
              <w:tc>
                <w:tcPr>
                  <w:tcW w:w="2543" w:type="dxa"/>
                  <w:gridSpan w:val="2"/>
                  <w:vMerge/>
                  <w:vAlign w:val="center"/>
                  <w:hideMark/>
                </w:tcPr>
                <w:p w14:paraId="0236FA6C" w14:textId="77777777" w:rsidR="009A4F05" w:rsidRPr="00BC0688" w:rsidRDefault="009A4F05" w:rsidP="00F92701">
                  <w:pPr>
                    <w:rPr>
                      <w:rFonts w:ascii="Arial Narrow" w:hAnsi="Arial Narrow"/>
                      <w:color w:val="000000"/>
                      <w:sz w:val="22"/>
                      <w:szCs w:val="22"/>
                      <w:lang w:eastAsia="es-ES"/>
                    </w:rPr>
                  </w:pPr>
                </w:p>
              </w:tc>
              <w:tc>
                <w:tcPr>
                  <w:tcW w:w="4983" w:type="dxa"/>
                  <w:shd w:val="clear" w:color="auto" w:fill="auto"/>
                  <w:noWrap/>
                  <w:vAlign w:val="center"/>
                  <w:hideMark/>
                </w:tcPr>
                <w:p w14:paraId="1231B47D" w14:textId="77777777" w:rsidR="009A4F05" w:rsidRPr="00BC0688" w:rsidRDefault="00A26F24" w:rsidP="00F92701">
                  <w:pPr>
                    <w:jc w:val="both"/>
                    <w:rPr>
                      <w:rFonts w:ascii="Arial Narrow" w:hAnsi="Arial Narrow"/>
                      <w:i/>
                      <w:iCs/>
                      <w:color w:val="000000"/>
                      <w:sz w:val="22"/>
                      <w:szCs w:val="22"/>
                      <w:lang w:eastAsia="es-ES"/>
                    </w:rPr>
                  </w:pPr>
                  <w:r>
                    <w:rPr>
                      <w:rFonts w:ascii="Arial Narrow" w:hAnsi="Arial Narrow"/>
                      <w:i/>
                      <w:iCs/>
                      <w:color w:val="000000"/>
                      <w:sz w:val="22"/>
                      <w:szCs w:val="22"/>
                      <w:lang w:eastAsia="es-ES"/>
                    </w:rPr>
                    <w:t xml:space="preserve">-ANALIZADORES PARA </w:t>
                  </w:r>
                  <w:r w:rsidRPr="00BC0688">
                    <w:rPr>
                      <w:rFonts w:ascii="Arial Narrow" w:hAnsi="Arial Narrow"/>
                      <w:i/>
                      <w:iCs/>
                      <w:color w:val="000000"/>
                      <w:sz w:val="22"/>
                      <w:szCs w:val="22"/>
                      <w:lang w:eastAsia="es-ES"/>
                    </w:rPr>
                    <w:t xml:space="preserve">EXAMEN QUÍMICO </w:t>
                  </w:r>
                  <w:r>
                    <w:rPr>
                      <w:rFonts w:ascii="Arial Narrow" w:hAnsi="Arial Narrow"/>
                      <w:i/>
                      <w:iCs/>
                      <w:color w:val="000000"/>
                      <w:sz w:val="22"/>
                      <w:szCs w:val="22"/>
                      <w:lang w:eastAsia="es-ES"/>
                    </w:rPr>
                    <w:t xml:space="preserve"> Y SEDIMENTO URINARIO  (HOSPITALES)</w:t>
                  </w:r>
                </w:p>
              </w:tc>
            </w:tr>
            <w:tr w:rsidR="009A4F05" w:rsidRPr="00BC0688" w14:paraId="26EC879D" w14:textId="77777777" w:rsidTr="00F92701">
              <w:trPr>
                <w:trHeight w:val="300"/>
              </w:trPr>
              <w:tc>
                <w:tcPr>
                  <w:tcW w:w="2543" w:type="dxa"/>
                  <w:gridSpan w:val="2"/>
                  <w:vMerge/>
                  <w:vAlign w:val="center"/>
                  <w:hideMark/>
                </w:tcPr>
                <w:p w14:paraId="683CA71A" w14:textId="77777777" w:rsidR="009A4F05" w:rsidRPr="00BC0688" w:rsidRDefault="009A4F05" w:rsidP="00F92701">
                  <w:pPr>
                    <w:rPr>
                      <w:rFonts w:ascii="Arial Narrow" w:hAnsi="Arial Narrow"/>
                      <w:color w:val="000000"/>
                      <w:sz w:val="22"/>
                      <w:szCs w:val="22"/>
                      <w:lang w:eastAsia="es-ES"/>
                    </w:rPr>
                  </w:pPr>
                </w:p>
              </w:tc>
              <w:tc>
                <w:tcPr>
                  <w:tcW w:w="4983" w:type="dxa"/>
                  <w:shd w:val="clear" w:color="auto" w:fill="auto"/>
                  <w:noWrap/>
                  <w:vAlign w:val="center"/>
                  <w:hideMark/>
                </w:tcPr>
                <w:p w14:paraId="79E37AD7" w14:textId="77777777" w:rsidR="009A4F05" w:rsidRPr="00BC0688" w:rsidRDefault="00972315" w:rsidP="00F92701">
                  <w:pPr>
                    <w:jc w:val="both"/>
                    <w:rPr>
                      <w:rFonts w:ascii="Arial Narrow" w:hAnsi="Arial Narrow"/>
                      <w:i/>
                      <w:iCs/>
                      <w:color w:val="000000"/>
                      <w:sz w:val="22"/>
                      <w:szCs w:val="22"/>
                      <w:lang w:eastAsia="es-ES"/>
                    </w:rPr>
                  </w:pPr>
                  <w:r w:rsidRPr="00BC0688">
                    <w:rPr>
                      <w:rFonts w:ascii="Arial Narrow" w:hAnsi="Arial Narrow"/>
                      <w:i/>
                      <w:iCs/>
                      <w:color w:val="000000"/>
                      <w:sz w:val="22"/>
                      <w:szCs w:val="22"/>
                      <w:lang w:eastAsia="es-ES"/>
                    </w:rPr>
                    <w:t>- ANALIZADORES DE EXAMEN QUÍMICO  DE</w:t>
                  </w:r>
                  <w:r>
                    <w:rPr>
                      <w:rFonts w:ascii="Arial Narrow" w:hAnsi="Arial Narrow"/>
                      <w:i/>
                      <w:iCs/>
                      <w:color w:val="000000"/>
                      <w:sz w:val="22"/>
                      <w:szCs w:val="22"/>
                      <w:lang w:eastAsia="es-ES"/>
                    </w:rPr>
                    <w:t xml:space="preserve"> ORINA(</w:t>
                  </w:r>
                  <w:r w:rsidRPr="00BC0688">
                    <w:rPr>
                      <w:rFonts w:ascii="Arial Narrow" w:hAnsi="Arial Narrow"/>
                      <w:i/>
                      <w:iCs/>
                      <w:color w:val="000000"/>
                      <w:sz w:val="22"/>
                      <w:szCs w:val="22"/>
                      <w:lang w:eastAsia="es-ES"/>
                    </w:rPr>
                    <w:t xml:space="preserve">PERIFERICAS)        </w:t>
                  </w:r>
                </w:p>
              </w:tc>
            </w:tr>
            <w:tr w:rsidR="009A4F05" w:rsidRPr="00BC0688" w14:paraId="0125091E" w14:textId="77777777" w:rsidTr="00F92701">
              <w:trPr>
                <w:trHeight w:val="320"/>
              </w:trPr>
              <w:tc>
                <w:tcPr>
                  <w:tcW w:w="2543" w:type="dxa"/>
                  <w:gridSpan w:val="2"/>
                  <w:vMerge w:val="restart"/>
                  <w:shd w:val="clear" w:color="auto" w:fill="auto"/>
                  <w:vAlign w:val="center"/>
                  <w:hideMark/>
                </w:tcPr>
                <w:p w14:paraId="5B1B4F1A" w14:textId="77777777" w:rsidR="009A4F05" w:rsidRPr="00BC0688" w:rsidRDefault="009A4F05" w:rsidP="00F92701">
                  <w:pPr>
                    <w:jc w:val="center"/>
                    <w:rPr>
                      <w:rFonts w:ascii="Arial Narrow" w:hAnsi="Arial Narrow"/>
                      <w:color w:val="000000"/>
                      <w:sz w:val="22"/>
                      <w:szCs w:val="22"/>
                      <w:lang w:eastAsia="es-ES"/>
                    </w:rPr>
                  </w:pPr>
                  <w:r w:rsidRPr="00BC0688">
                    <w:rPr>
                      <w:rFonts w:ascii="Arial Narrow" w:hAnsi="Arial Narrow"/>
                      <w:color w:val="000000"/>
                      <w:sz w:val="22"/>
                      <w:szCs w:val="22"/>
                      <w:lang w:eastAsia="es-ES"/>
                    </w:rPr>
                    <w:t>Lote No. 1B</w:t>
                  </w:r>
                </w:p>
                <w:p w14:paraId="41B673B5" w14:textId="77777777" w:rsidR="009A4F05" w:rsidRPr="00BC0688" w:rsidRDefault="009A4F05" w:rsidP="00F92701">
                  <w:pPr>
                    <w:jc w:val="center"/>
                    <w:rPr>
                      <w:rFonts w:ascii="Arial Narrow" w:hAnsi="Arial Narrow"/>
                      <w:color w:val="000000"/>
                      <w:sz w:val="22"/>
                      <w:szCs w:val="22"/>
                      <w:lang w:eastAsia="es-ES"/>
                    </w:rPr>
                  </w:pPr>
                  <w:r w:rsidRPr="00BC0688">
                    <w:rPr>
                      <w:rFonts w:ascii="Arial Narrow" w:hAnsi="Arial Narrow"/>
                      <w:color w:val="000000"/>
                      <w:sz w:val="22"/>
                      <w:szCs w:val="22"/>
                      <w:lang w:eastAsia="es-ES"/>
                    </w:rPr>
                    <w:t>(SPS)</w:t>
                  </w:r>
                </w:p>
              </w:tc>
              <w:tc>
                <w:tcPr>
                  <w:tcW w:w="4983" w:type="dxa"/>
                  <w:shd w:val="clear" w:color="auto" w:fill="auto"/>
                  <w:noWrap/>
                  <w:vAlign w:val="center"/>
                  <w:hideMark/>
                </w:tcPr>
                <w:p w14:paraId="0F81C9BD" w14:textId="77777777" w:rsidR="009A4F05" w:rsidRPr="00BC0688" w:rsidRDefault="009A4F05" w:rsidP="00F92701">
                  <w:pPr>
                    <w:jc w:val="both"/>
                    <w:rPr>
                      <w:rFonts w:ascii="Arial Narrow" w:hAnsi="Arial Narrow"/>
                      <w:color w:val="000000"/>
                      <w:sz w:val="22"/>
                      <w:szCs w:val="22"/>
                      <w:lang w:eastAsia="es-ES"/>
                    </w:rPr>
                  </w:pPr>
                  <w:r w:rsidRPr="00BC0688">
                    <w:rPr>
                      <w:rFonts w:ascii="Arial Narrow" w:hAnsi="Arial Narrow"/>
                      <w:color w:val="000000"/>
                      <w:sz w:val="22"/>
                      <w:szCs w:val="22"/>
                      <w:lang w:eastAsia="es-ES"/>
                    </w:rPr>
                    <w:t>HEMATOLOGIA</w:t>
                  </w:r>
                </w:p>
              </w:tc>
            </w:tr>
            <w:tr w:rsidR="009A4F05" w:rsidRPr="00BC0688" w14:paraId="4566614E" w14:textId="77777777" w:rsidTr="00F92701">
              <w:trPr>
                <w:trHeight w:val="320"/>
              </w:trPr>
              <w:tc>
                <w:tcPr>
                  <w:tcW w:w="2543" w:type="dxa"/>
                  <w:gridSpan w:val="2"/>
                  <w:vMerge/>
                  <w:vAlign w:val="center"/>
                  <w:hideMark/>
                </w:tcPr>
                <w:p w14:paraId="04DB72E2" w14:textId="77777777" w:rsidR="009A4F05" w:rsidRPr="00BC0688" w:rsidRDefault="009A4F05" w:rsidP="00F92701">
                  <w:pPr>
                    <w:rPr>
                      <w:rFonts w:ascii="Arial Narrow" w:hAnsi="Arial Narrow"/>
                      <w:color w:val="000000"/>
                      <w:sz w:val="22"/>
                      <w:szCs w:val="22"/>
                      <w:lang w:eastAsia="es-ES"/>
                    </w:rPr>
                  </w:pPr>
                </w:p>
              </w:tc>
              <w:tc>
                <w:tcPr>
                  <w:tcW w:w="4983" w:type="dxa"/>
                  <w:shd w:val="clear" w:color="auto" w:fill="auto"/>
                  <w:noWrap/>
                  <w:vAlign w:val="center"/>
                  <w:hideMark/>
                </w:tcPr>
                <w:p w14:paraId="71D2F74E" w14:textId="77777777" w:rsidR="009A4F05" w:rsidRPr="00BC0688" w:rsidRDefault="009A4F05" w:rsidP="00F92701">
                  <w:pPr>
                    <w:jc w:val="both"/>
                    <w:rPr>
                      <w:rFonts w:ascii="Arial Narrow" w:hAnsi="Arial Narrow"/>
                      <w:color w:val="000000"/>
                      <w:sz w:val="22"/>
                      <w:szCs w:val="22"/>
                      <w:lang w:eastAsia="es-ES"/>
                    </w:rPr>
                  </w:pPr>
                  <w:r w:rsidRPr="00BC0688">
                    <w:rPr>
                      <w:rFonts w:ascii="Arial Narrow" w:hAnsi="Arial Narrow"/>
                      <w:color w:val="000000"/>
                      <w:sz w:val="22"/>
                      <w:szCs w:val="22"/>
                      <w:lang w:eastAsia="es-ES"/>
                    </w:rPr>
                    <w:t>QUIMICA E INMUNOLOGIA</w:t>
                  </w:r>
                </w:p>
              </w:tc>
            </w:tr>
            <w:tr w:rsidR="009A4F05" w:rsidRPr="00BC0688" w14:paraId="76460795" w14:textId="77777777" w:rsidTr="00F92701">
              <w:trPr>
                <w:trHeight w:val="320"/>
              </w:trPr>
              <w:tc>
                <w:tcPr>
                  <w:tcW w:w="2543" w:type="dxa"/>
                  <w:gridSpan w:val="2"/>
                  <w:vMerge/>
                  <w:vAlign w:val="center"/>
                  <w:hideMark/>
                </w:tcPr>
                <w:p w14:paraId="03AFD291" w14:textId="77777777" w:rsidR="009A4F05" w:rsidRPr="00BC0688" w:rsidRDefault="009A4F05" w:rsidP="00F92701">
                  <w:pPr>
                    <w:rPr>
                      <w:rFonts w:ascii="Arial Narrow" w:hAnsi="Arial Narrow"/>
                      <w:color w:val="000000"/>
                      <w:sz w:val="22"/>
                      <w:szCs w:val="22"/>
                      <w:lang w:eastAsia="es-ES"/>
                    </w:rPr>
                  </w:pPr>
                </w:p>
              </w:tc>
              <w:tc>
                <w:tcPr>
                  <w:tcW w:w="4983" w:type="dxa"/>
                  <w:shd w:val="clear" w:color="auto" w:fill="auto"/>
                  <w:noWrap/>
                  <w:vAlign w:val="center"/>
                  <w:hideMark/>
                </w:tcPr>
                <w:p w14:paraId="0B2DC75E" w14:textId="77777777" w:rsidR="009A4F05" w:rsidRPr="00BC0688" w:rsidRDefault="009A4F05" w:rsidP="00F92701">
                  <w:pPr>
                    <w:jc w:val="both"/>
                    <w:rPr>
                      <w:rFonts w:ascii="Arial Narrow" w:hAnsi="Arial Narrow"/>
                      <w:color w:val="000000"/>
                      <w:sz w:val="22"/>
                      <w:szCs w:val="22"/>
                      <w:lang w:eastAsia="es-ES"/>
                    </w:rPr>
                  </w:pPr>
                  <w:r w:rsidRPr="00BC0688">
                    <w:rPr>
                      <w:rFonts w:ascii="Arial Narrow" w:hAnsi="Arial Narrow"/>
                      <w:color w:val="000000"/>
                      <w:sz w:val="22"/>
                      <w:szCs w:val="22"/>
                      <w:lang w:eastAsia="es-ES"/>
                    </w:rPr>
                    <w:t>UROANALISIS</w:t>
                  </w:r>
                </w:p>
              </w:tc>
            </w:tr>
            <w:tr w:rsidR="009A4F05" w:rsidRPr="00BC0688" w14:paraId="27AA1F85" w14:textId="77777777" w:rsidTr="00F92701">
              <w:trPr>
                <w:trHeight w:val="300"/>
              </w:trPr>
              <w:tc>
                <w:tcPr>
                  <w:tcW w:w="2543" w:type="dxa"/>
                  <w:gridSpan w:val="2"/>
                  <w:vMerge/>
                  <w:vAlign w:val="center"/>
                  <w:hideMark/>
                </w:tcPr>
                <w:p w14:paraId="779DE64C" w14:textId="77777777" w:rsidR="009A4F05" w:rsidRPr="00BC0688" w:rsidRDefault="009A4F05" w:rsidP="00F92701">
                  <w:pPr>
                    <w:rPr>
                      <w:rFonts w:ascii="Arial Narrow" w:hAnsi="Arial Narrow"/>
                      <w:color w:val="000000"/>
                      <w:sz w:val="22"/>
                      <w:szCs w:val="22"/>
                      <w:lang w:eastAsia="es-ES"/>
                    </w:rPr>
                  </w:pPr>
                </w:p>
              </w:tc>
              <w:tc>
                <w:tcPr>
                  <w:tcW w:w="4983" w:type="dxa"/>
                  <w:shd w:val="clear" w:color="auto" w:fill="auto"/>
                  <w:noWrap/>
                  <w:vAlign w:val="center"/>
                  <w:hideMark/>
                </w:tcPr>
                <w:p w14:paraId="7F98E585" w14:textId="77777777" w:rsidR="009A4F05" w:rsidRPr="00BC0688" w:rsidRDefault="00972315" w:rsidP="00F92701">
                  <w:pPr>
                    <w:jc w:val="both"/>
                    <w:rPr>
                      <w:rFonts w:ascii="Arial Narrow" w:hAnsi="Arial Narrow"/>
                      <w:i/>
                      <w:iCs/>
                      <w:color w:val="000000"/>
                      <w:sz w:val="22"/>
                      <w:szCs w:val="22"/>
                      <w:lang w:eastAsia="es-ES"/>
                    </w:rPr>
                  </w:pPr>
                  <w:r>
                    <w:rPr>
                      <w:rFonts w:ascii="Arial Narrow" w:hAnsi="Arial Narrow"/>
                      <w:i/>
                      <w:iCs/>
                      <w:color w:val="000000"/>
                      <w:sz w:val="22"/>
                      <w:szCs w:val="22"/>
                      <w:lang w:eastAsia="es-ES"/>
                    </w:rPr>
                    <w:t xml:space="preserve">ANALIZADORES PARA </w:t>
                  </w:r>
                  <w:r w:rsidRPr="00BC0688">
                    <w:rPr>
                      <w:rFonts w:ascii="Arial Narrow" w:hAnsi="Arial Narrow"/>
                      <w:i/>
                      <w:iCs/>
                      <w:color w:val="000000"/>
                      <w:sz w:val="22"/>
                      <w:szCs w:val="22"/>
                      <w:lang w:eastAsia="es-ES"/>
                    </w:rPr>
                    <w:t xml:space="preserve">EXAMEN QUÍMICO </w:t>
                  </w:r>
                  <w:r>
                    <w:rPr>
                      <w:rFonts w:ascii="Arial Narrow" w:hAnsi="Arial Narrow"/>
                      <w:i/>
                      <w:iCs/>
                      <w:color w:val="000000"/>
                      <w:sz w:val="22"/>
                      <w:szCs w:val="22"/>
                      <w:lang w:eastAsia="es-ES"/>
                    </w:rPr>
                    <w:t xml:space="preserve"> Y SEDIMENTO URINARIO  (HOSPITALES)</w:t>
                  </w:r>
                </w:p>
              </w:tc>
            </w:tr>
            <w:tr w:rsidR="009A4F05" w:rsidRPr="00BC0688" w14:paraId="2A052B17" w14:textId="77777777" w:rsidTr="00F92701">
              <w:trPr>
                <w:trHeight w:val="300"/>
              </w:trPr>
              <w:tc>
                <w:tcPr>
                  <w:tcW w:w="2543" w:type="dxa"/>
                  <w:gridSpan w:val="2"/>
                  <w:vMerge/>
                  <w:vAlign w:val="center"/>
                  <w:hideMark/>
                </w:tcPr>
                <w:p w14:paraId="44880310" w14:textId="77777777" w:rsidR="009A4F05" w:rsidRPr="00BC0688" w:rsidRDefault="009A4F05" w:rsidP="00F92701">
                  <w:pPr>
                    <w:rPr>
                      <w:rFonts w:ascii="Arial Narrow" w:hAnsi="Arial Narrow"/>
                      <w:color w:val="000000"/>
                      <w:sz w:val="22"/>
                      <w:szCs w:val="22"/>
                      <w:lang w:eastAsia="es-ES"/>
                    </w:rPr>
                  </w:pPr>
                </w:p>
              </w:tc>
              <w:tc>
                <w:tcPr>
                  <w:tcW w:w="4983" w:type="dxa"/>
                  <w:shd w:val="clear" w:color="auto" w:fill="auto"/>
                  <w:noWrap/>
                  <w:vAlign w:val="center"/>
                  <w:hideMark/>
                </w:tcPr>
                <w:p w14:paraId="30EA5D2C" w14:textId="77777777" w:rsidR="009A4F05" w:rsidRPr="00BC0688" w:rsidRDefault="009A4F05" w:rsidP="00F92701">
                  <w:pPr>
                    <w:jc w:val="both"/>
                    <w:rPr>
                      <w:rFonts w:ascii="Arial Narrow" w:hAnsi="Arial Narrow"/>
                      <w:i/>
                      <w:iCs/>
                      <w:color w:val="000000"/>
                      <w:sz w:val="22"/>
                      <w:szCs w:val="22"/>
                      <w:lang w:eastAsia="es-ES"/>
                    </w:rPr>
                  </w:pPr>
                  <w:r w:rsidRPr="00BC0688">
                    <w:rPr>
                      <w:rFonts w:ascii="Arial Narrow" w:hAnsi="Arial Narrow"/>
                      <w:i/>
                      <w:iCs/>
                      <w:color w:val="000000"/>
                      <w:sz w:val="22"/>
                      <w:szCs w:val="22"/>
                      <w:lang w:eastAsia="es-ES"/>
                    </w:rPr>
                    <w:t xml:space="preserve">   -</w:t>
                  </w:r>
                  <w:r w:rsidR="00A26F24" w:rsidRPr="00BC0688">
                    <w:rPr>
                      <w:rFonts w:ascii="Arial Narrow" w:hAnsi="Arial Narrow"/>
                      <w:i/>
                      <w:iCs/>
                      <w:color w:val="000000"/>
                      <w:sz w:val="22"/>
                      <w:szCs w:val="22"/>
                      <w:lang w:eastAsia="es-ES"/>
                    </w:rPr>
                    <w:t xml:space="preserve"> ANALIZADORES DE EXAMEN QUÍMICO  DE</w:t>
                  </w:r>
                  <w:r w:rsidR="00A26F24">
                    <w:rPr>
                      <w:rFonts w:ascii="Arial Narrow" w:hAnsi="Arial Narrow"/>
                      <w:i/>
                      <w:iCs/>
                      <w:color w:val="000000"/>
                      <w:sz w:val="22"/>
                      <w:szCs w:val="22"/>
                      <w:lang w:eastAsia="es-ES"/>
                    </w:rPr>
                    <w:t xml:space="preserve"> ORINA(</w:t>
                  </w:r>
                  <w:r w:rsidR="00A26F24" w:rsidRPr="00BC0688">
                    <w:rPr>
                      <w:rFonts w:ascii="Arial Narrow" w:hAnsi="Arial Narrow"/>
                      <w:i/>
                      <w:iCs/>
                      <w:color w:val="000000"/>
                      <w:sz w:val="22"/>
                      <w:szCs w:val="22"/>
                      <w:lang w:eastAsia="es-ES"/>
                    </w:rPr>
                    <w:t xml:space="preserve">PERIFERICAS)        </w:t>
                  </w:r>
                </w:p>
              </w:tc>
            </w:tr>
            <w:tr w:rsidR="009A4F05" w:rsidRPr="00BC0688" w14:paraId="3D07A681" w14:textId="77777777" w:rsidTr="00F92701">
              <w:trPr>
                <w:trHeight w:val="320"/>
              </w:trPr>
              <w:tc>
                <w:tcPr>
                  <w:tcW w:w="7526" w:type="dxa"/>
                  <w:gridSpan w:val="3"/>
                  <w:shd w:val="clear" w:color="000000" w:fill="CCFFCC"/>
                  <w:vAlign w:val="center"/>
                  <w:hideMark/>
                </w:tcPr>
                <w:p w14:paraId="2352DD7C" w14:textId="77777777" w:rsidR="009A4F05" w:rsidRPr="00BC0688" w:rsidRDefault="009A4F05" w:rsidP="00F92701">
                  <w:pPr>
                    <w:jc w:val="center"/>
                    <w:rPr>
                      <w:rFonts w:ascii="Arial Narrow" w:hAnsi="Arial Narrow"/>
                      <w:b/>
                      <w:bCs/>
                      <w:color w:val="000000"/>
                      <w:sz w:val="22"/>
                      <w:szCs w:val="22"/>
                      <w:lang w:eastAsia="es-ES"/>
                    </w:rPr>
                  </w:pPr>
                  <w:r w:rsidRPr="00BC0688">
                    <w:rPr>
                      <w:rFonts w:ascii="Arial Narrow" w:hAnsi="Arial Narrow"/>
                      <w:b/>
                      <w:bCs/>
                      <w:color w:val="000000"/>
                      <w:sz w:val="22"/>
                      <w:szCs w:val="22"/>
                      <w:lang w:eastAsia="es-ES"/>
                    </w:rPr>
                    <w:t>LOTE 2</w:t>
                  </w:r>
                </w:p>
              </w:tc>
            </w:tr>
            <w:tr w:rsidR="009A4F05" w:rsidRPr="00BC0688" w14:paraId="45ED7BFE" w14:textId="77777777" w:rsidTr="00F92701">
              <w:trPr>
                <w:trHeight w:val="320"/>
              </w:trPr>
              <w:tc>
                <w:tcPr>
                  <w:tcW w:w="2489" w:type="dxa"/>
                  <w:shd w:val="clear" w:color="auto" w:fill="auto"/>
                  <w:noWrap/>
                  <w:vAlign w:val="center"/>
                  <w:hideMark/>
                </w:tcPr>
                <w:p w14:paraId="698B6F23" w14:textId="77777777" w:rsidR="009A4F05" w:rsidRPr="00BC0688" w:rsidRDefault="009A4F05" w:rsidP="00F92701">
                  <w:pPr>
                    <w:jc w:val="center"/>
                    <w:rPr>
                      <w:rFonts w:ascii="Arial Narrow" w:hAnsi="Arial Narrow"/>
                      <w:color w:val="000000"/>
                      <w:sz w:val="22"/>
                      <w:szCs w:val="22"/>
                      <w:lang w:eastAsia="es-ES"/>
                    </w:rPr>
                  </w:pPr>
                  <w:r w:rsidRPr="00BC0688">
                    <w:rPr>
                      <w:rFonts w:ascii="Arial Narrow" w:hAnsi="Arial Narrow"/>
                      <w:color w:val="000000"/>
                      <w:sz w:val="22"/>
                      <w:szCs w:val="22"/>
                      <w:lang w:eastAsia="es-ES"/>
                    </w:rPr>
                    <w:t>Lote No. 2A (TEG)</w:t>
                  </w:r>
                </w:p>
              </w:tc>
              <w:tc>
                <w:tcPr>
                  <w:tcW w:w="5037" w:type="dxa"/>
                  <w:gridSpan w:val="2"/>
                  <w:shd w:val="clear" w:color="auto" w:fill="auto"/>
                  <w:vAlign w:val="center"/>
                  <w:hideMark/>
                </w:tcPr>
                <w:p w14:paraId="25338E79" w14:textId="77777777" w:rsidR="009A4F05" w:rsidRPr="00BC0688" w:rsidRDefault="009A4F05" w:rsidP="00F92701">
                  <w:pPr>
                    <w:jc w:val="both"/>
                    <w:rPr>
                      <w:rFonts w:ascii="Arial Narrow" w:hAnsi="Arial Narrow"/>
                      <w:color w:val="000000"/>
                      <w:sz w:val="22"/>
                      <w:szCs w:val="22"/>
                      <w:lang w:eastAsia="es-ES"/>
                    </w:rPr>
                  </w:pPr>
                  <w:r w:rsidRPr="00BC0688">
                    <w:rPr>
                      <w:rFonts w:ascii="Arial Narrow" w:hAnsi="Arial Narrow"/>
                      <w:color w:val="000000"/>
                      <w:sz w:val="22"/>
                      <w:szCs w:val="22"/>
                      <w:lang w:eastAsia="es-ES"/>
                    </w:rPr>
                    <w:t>HEMOCULTIVOS</w:t>
                  </w:r>
                </w:p>
              </w:tc>
            </w:tr>
            <w:tr w:rsidR="009A4F05" w:rsidRPr="00BC0688" w14:paraId="491D4994" w14:textId="77777777" w:rsidTr="00F92701">
              <w:trPr>
                <w:trHeight w:val="320"/>
              </w:trPr>
              <w:tc>
                <w:tcPr>
                  <w:tcW w:w="2489" w:type="dxa"/>
                  <w:shd w:val="clear" w:color="auto" w:fill="auto"/>
                  <w:noWrap/>
                  <w:vAlign w:val="center"/>
                  <w:hideMark/>
                </w:tcPr>
                <w:p w14:paraId="42BA966A" w14:textId="77777777" w:rsidR="009A4F05" w:rsidRPr="00BC0688" w:rsidRDefault="009A4F05" w:rsidP="00F92701">
                  <w:pPr>
                    <w:jc w:val="center"/>
                    <w:rPr>
                      <w:rFonts w:ascii="Arial Narrow" w:hAnsi="Arial Narrow"/>
                      <w:color w:val="000000"/>
                      <w:sz w:val="22"/>
                      <w:szCs w:val="22"/>
                      <w:lang w:eastAsia="es-ES"/>
                    </w:rPr>
                  </w:pPr>
                  <w:r w:rsidRPr="00BC0688">
                    <w:rPr>
                      <w:rFonts w:ascii="Arial Narrow" w:hAnsi="Arial Narrow"/>
                      <w:color w:val="000000"/>
                      <w:sz w:val="22"/>
                      <w:szCs w:val="22"/>
                      <w:lang w:eastAsia="es-ES"/>
                    </w:rPr>
                    <w:t>Lote No. 2B (SPS)</w:t>
                  </w:r>
                </w:p>
              </w:tc>
              <w:tc>
                <w:tcPr>
                  <w:tcW w:w="5037" w:type="dxa"/>
                  <w:gridSpan w:val="2"/>
                  <w:shd w:val="clear" w:color="auto" w:fill="auto"/>
                  <w:vAlign w:val="center"/>
                  <w:hideMark/>
                </w:tcPr>
                <w:p w14:paraId="0B2943DE" w14:textId="77777777" w:rsidR="009A4F05" w:rsidRPr="00BC0688" w:rsidRDefault="009A4F05" w:rsidP="00F92701">
                  <w:pPr>
                    <w:jc w:val="both"/>
                    <w:rPr>
                      <w:rFonts w:ascii="Arial Narrow" w:hAnsi="Arial Narrow"/>
                      <w:color w:val="000000"/>
                      <w:sz w:val="22"/>
                      <w:szCs w:val="22"/>
                      <w:lang w:eastAsia="es-ES"/>
                    </w:rPr>
                  </w:pPr>
                  <w:r w:rsidRPr="00BC0688">
                    <w:rPr>
                      <w:rFonts w:ascii="Arial Narrow" w:hAnsi="Arial Narrow"/>
                      <w:color w:val="000000"/>
                      <w:sz w:val="22"/>
                      <w:szCs w:val="22"/>
                      <w:lang w:eastAsia="es-ES"/>
                    </w:rPr>
                    <w:t>HEMOCULTIVOS</w:t>
                  </w:r>
                </w:p>
              </w:tc>
            </w:tr>
            <w:tr w:rsidR="009A4F05" w:rsidRPr="00BC0688" w14:paraId="29C7B117" w14:textId="77777777" w:rsidTr="00F92701">
              <w:trPr>
                <w:trHeight w:val="320"/>
              </w:trPr>
              <w:tc>
                <w:tcPr>
                  <w:tcW w:w="7526" w:type="dxa"/>
                  <w:gridSpan w:val="3"/>
                  <w:shd w:val="clear" w:color="000000" w:fill="CCFFCC"/>
                  <w:noWrap/>
                  <w:vAlign w:val="center"/>
                  <w:hideMark/>
                </w:tcPr>
                <w:p w14:paraId="039C99DF" w14:textId="77777777" w:rsidR="009A4F05" w:rsidRPr="00BC0688" w:rsidRDefault="009A4F05" w:rsidP="00F92701">
                  <w:pPr>
                    <w:jc w:val="center"/>
                    <w:rPr>
                      <w:rFonts w:ascii="Arial Narrow" w:hAnsi="Arial Narrow"/>
                      <w:b/>
                      <w:bCs/>
                      <w:color w:val="000000"/>
                      <w:sz w:val="22"/>
                      <w:szCs w:val="22"/>
                      <w:lang w:eastAsia="es-ES"/>
                    </w:rPr>
                  </w:pPr>
                  <w:r w:rsidRPr="00BC0688">
                    <w:rPr>
                      <w:rFonts w:ascii="Arial Narrow" w:hAnsi="Arial Narrow"/>
                      <w:b/>
                      <w:bCs/>
                      <w:color w:val="000000"/>
                      <w:sz w:val="22"/>
                      <w:szCs w:val="22"/>
                      <w:lang w:eastAsia="es-ES"/>
                    </w:rPr>
                    <w:t>LOTE 3</w:t>
                  </w:r>
                </w:p>
              </w:tc>
            </w:tr>
            <w:tr w:rsidR="009A4F05" w:rsidRPr="00BC0688" w14:paraId="0DCA5EA2" w14:textId="77777777" w:rsidTr="00F92701">
              <w:trPr>
                <w:trHeight w:val="320"/>
              </w:trPr>
              <w:tc>
                <w:tcPr>
                  <w:tcW w:w="2543" w:type="dxa"/>
                  <w:gridSpan w:val="2"/>
                  <w:shd w:val="clear" w:color="auto" w:fill="auto"/>
                  <w:noWrap/>
                  <w:vAlign w:val="center"/>
                  <w:hideMark/>
                </w:tcPr>
                <w:p w14:paraId="6CE19838" w14:textId="77777777" w:rsidR="009A4F05" w:rsidRPr="00BC0688" w:rsidRDefault="009A4F05" w:rsidP="00F92701">
                  <w:pPr>
                    <w:jc w:val="center"/>
                    <w:rPr>
                      <w:rFonts w:ascii="Arial Narrow" w:hAnsi="Arial Narrow"/>
                      <w:color w:val="000000"/>
                      <w:sz w:val="22"/>
                      <w:szCs w:val="22"/>
                      <w:lang w:eastAsia="es-ES"/>
                    </w:rPr>
                  </w:pPr>
                  <w:r w:rsidRPr="00BC0688">
                    <w:rPr>
                      <w:rFonts w:ascii="Arial Narrow" w:hAnsi="Arial Narrow"/>
                      <w:color w:val="000000"/>
                      <w:sz w:val="22"/>
                      <w:szCs w:val="22"/>
                      <w:lang w:eastAsia="es-ES"/>
                    </w:rPr>
                    <w:t>Lote No. 3A (TEG)</w:t>
                  </w:r>
                </w:p>
              </w:tc>
              <w:tc>
                <w:tcPr>
                  <w:tcW w:w="4983" w:type="dxa"/>
                  <w:shd w:val="clear" w:color="auto" w:fill="auto"/>
                  <w:noWrap/>
                  <w:vAlign w:val="center"/>
                  <w:hideMark/>
                </w:tcPr>
                <w:p w14:paraId="25998685" w14:textId="77777777" w:rsidR="009A4F05" w:rsidRPr="00BC0688" w:rsidRDefault="009A4F05" w:rsidP="00220570">
                  <w:pPr>
                    <w:jc w:val="both"/>
                    <w:rPr>
                      <w:rFonts w:ascii="Arial Narrow" w:hAnsi="Arial Narrow"/>
                      <w:color w:val="000000"/>
                      <w:sz w:val="22"/>
                      <w:szCs w:val="22"/>
                      <w:lang w:eastAsia="es-ES"/>
                    </w:rPr>
                  </w:pPr>
                  <w:r w:rsidRPr="00BC0688">
                    <w:rPr>
                      <w:rFonts w:ascii="Arial Narrow" w:hAnsi="Arial Narrow"/>
                      <w:color w:val="000000"/>
                      <w:sz w:val="22"/>
                      <w:szCs w:val="22"/>
                      <w:lang w:eastAsia="es-ES"/>
                    </w:rPr>
                    <w:t>PRUEBAS ELISA AUTOMATIZADAS</w:t>
                  </w:r>
                  <w:r>
                    <w:rPr>
                      <w:rFonts w:ascii="Arial Narrow" w:hAnsi="Arial Narrow"/>
                      <w:color w:val="000000"/>
                      <w:sz w:val="22"/>
                      <w:szCs w:val="22"/>
                      <w:lang w:eastAsia="es-ES"/>
                    </w:rPr>
                    <w:t xml:space="preserve"> / PRUEBAS MANUALES </w:t>
                  </w:r>
                </w:p>
              </w:tc>
            </w:tr>
            <w:tr w:rsidR="009A4F05" w:rsidRPr="00BC0688" w14:paraId="7ECE6AB6" w14:textId="77777777" w:rsidTr="00EC7BC6">
              <w:trPr>
                <w:trHeight w:val="320"/>
              </w:trPr>
              <w:tc>
                <w:tcPr>
                  <w:tcW w:w="2543" w:type="dxa"/>
                  <w:gridSpan w:val="2"/>
                  <w:tcBorders>
                    <w:bottom w:val="single" w:sz="4" w:space="0" w:color="auto"/>
                  </w:tcBorders>
                  <w:shd w:val="clear" w:color="auto" w:fill="auto"/>
                  <w:noWrap/>
                  <w:vAlign w:val="center"/>
                  <w:hideMark/>
                </w:tcPr>
                <w:p w14:paraId="279D16D0" w14:textId="77777777" w:rsidR="009A4F05" w:rsidRPr="00BC0688" w:rsidRDefault="009A4F05" w:rsidP="00F92701">
                  <w:pPr>
                    <w:jc w:val="center"/>
                    <w:rPr>
                      <w:rFonts w:ascii="Arial Narrow" w:hAnsi="Arial Narrow"/>
                      <w:color w:val="000000"/>
                      <w:sz w:val="22"/>
                      <w:szCs w:val="22"/>
                      <w:lang w:eastAsia="es-ES"/>
                    </w:rPr>
                  </w:pPr>
                  <w:r w:rsidRPr="00BC0688">
                    <w:rPr>
                      <w:rFonts w:ascii="Arial Narrow" w:hAnsi="Arial Narrow"/>
                      <w:color w:val="000000"/>
                      <w:sz w:val="22"/>
                      <w:szCs w:val="22"/>
                      <w:lang w:eastAsia="es-ES"/>
                    </w:rPr>
                    <w:t>Lote No. 3B (SPS)</w:t>
                  </w:r>
                </w:p>
              </w:tc>
              <w:tc>
                <w:tcPr>
                  <w:tcW w:w="4983" w:type="dxa"/>
                  <w:tcBorders>
                    <w:bottom w:val="single" w:sz="4" w:space="0" w:color="auto"/>
                  </w:tcBorders>
                  <w:shd w:val="clear" w:color="auto" w:fill="auto"/>
                  <w:noWrap/>
                  <w:vAlign w:val="center"/>
                  <w:hideMark/>
                </w:tcPr>
                <w:p w14:paraId="5080F89C" w14:textId="77777777" w:rsidR="009A4F05" w:rsidRPr="00BC0688" w:rsidRDefault="009A4F05" w:rsidP="00EC7BC6">
                  <w:pPr>
                    <w:jc w:val="both"/>
                    <w:rPr>
                      <w:rFonts w:ascii="Arial Narrow" w:hAnsi="Arial Narrow"/>
                      <w:color w:val="000000"/>
                      <w:sz w:val="22"/>
                      <w:szCs w:val="22"/>
                      <w:lang w:eastAsia="es-ES"/>
                    </w:rPr>
                  </w:pPr>
                  <w:r w:rsidRPr="00BC0688">
                    <w:rPr>
                      <w:rFonts w:ascii="Arial Narrow" w:hAnsi="Arial Narrow"/>
                      <w:color w:val="000000"/>
                      <w:sz w:val="22"/>
                      <w:szCs w:val="22"/>
                      <w:lang w:eastAsia="es-ES"/>
                    </w:rPr>
                    <w:t>PRUEBAS ELISA AUTOMATIZADAS</w:t>
                  </w:r>
                  <w:r>
                    <w:rPr>
                      <w:rFonts w:ascii="Arial Narrow" w:hAnsi="Arial Narrow"/>
                      <w:color w:val="000000"/>
                      <w:sz w:val="22"/>
                      <w:szCs w:val="22"/>
                      <w:lang w:eastAsia="es-ES"/>
                    </w:rPr>
                    <w:t xml:space="preserve"> / PRUEBAS MANUALES </w:t>
                  </w:r>
                </w:p>
              </w:tc>
            </w:tr>
            <w:tr w:rsidR="00EC7BC6" w:rsidRPr="00BC0688" w14:paraId="7A52A77C" w14:textId="77777777" w:rsidTr="00F92701">
              <w:trPr>
                <w:trHeight w:val="320"/>
              </w:trPr>
              <w:tc>
                <w:tcPr>
                  <w:tcW w:w="7526" w:type="dxa"/>
                  <w:gridSpan w:val="3"/>
                  <w:shd w:val="clear" w:color="auto" w:fill="CCFFCC"/>
                  <w:noWrap/>
                  <w:vAlign w:val="center"/>
                </w:tcPr>
                <w:p w14:paraId="4FE0B37D" w14:textId="77777777" w:rsidR="00EC7BC6" w:rsidRPr="00BC0688" w:rsidRDefault="00EC7BC6" w:rsidP="00F92701">
                  <w:pPr>
                    <w:jc w:val="center"/>
                    <w:rPr>
                      <w:rFonts w:ascii="Arial Narrow" w:hAnsi="Arial Narrow"/>
                      <w:color w:val="000000"/>
                      <w:sz w:val="22"/>
                      <w:szCs w:val="22"/>
                      <w:lang w:eastAsia="es-ES"/>
                    </w:rPr>
                  </w:pPr>
                  <w:r w:rsidRPr="00BC0688">
                    <w:rPr>
                      <w:rFonts w:ascii="Arial Narrow" w:hAnsi="Arial Narrow"/>
                      <w:b/>
                      <w:bCs/>
                      <w:color w:val="000000"/>
                      <w:sz w:val="22"/>
                      <w:szCs w:val="22"/>
                      <w:lang w:eastAsia="es-ES"/>
                    </w:rPr>
                    <w:t xml:space="preserve">LOTE </w:t>
                  </w:r>
                  <w:r w:rsidR="00CF4904">
                    <w:rPr>
                      <w:rFonts w:ascii="Arial Narrow" w:hAnsi="Arial Narrow"/>
                      <w:b/>
                      <w:bCs/>
                      <w:color w:val="000000"/>
                      <w:sz w:val="22"/>
                      <w:szCs w:val="22"/>
                      <w:lang w:eastAsia="es-ES"/>
                    </w:rPr>
                    <w:t>4</w:t>
                  </w:r>
                </w:p>
              </w:tc>
            </w:tr>
            <w:tr w:rsidR="00EC7BC6" w:rsidRPr="00BC0688" w14:paraId="7B534743" w14:textId="77777777" w:rsidTr="00F92701">
              <w:trPr>
                <w:trHeight w:val="320"/>
              </w:trPr>
              <w:tc>
                <w:tcPr>
                  <w:tcW w:w="2543" w:type="dxa"/>
                  <w:gridSpan w:val="2"/>
                  <w:shd w:val="clear" w:color="auto" w:fill="auto"/>
                  <w:noWrap/>
                  <w:vAlign w:val="center"/>
                </w:tcPr>
                <w:p w14:paraId="4FF04186" w14:textId="77777777" w:rsidR="00EC7BC6" w:rsidRPr="00BC0688" w:rsidRDefault="00EC7BC6" w:rsidP="00F92701">
                  <w:pPr>
                    <w:jc w:val="center"/>
                    <w:rPr>
                      <w:rFonts w:ascii="Arial Narrow" w:hAnsi="Arial Narrow"/>
                      <w:color w:val="000000"/>
                      <w:sz w:val="22"/>
                      <w:szCs w:val="22"/>
                      <w:lang w:eastAsia="es-ES"/>
                    </w:rPr>
                  </w:pPr>
                  <w:r>
                    <w:rPr>
                      <w:rFonts w:ascii="Arial Narrow" w:hAnsi="Arial Narrow"/>
                      <w:color w:val="000000"/>
                      <w:sz w:val="22"/>
                      <w:szCs w:val="22"/>
                      <w:lang w:eastAsia="es-ES"/>
                    </w:rPr>
                    <w:t>Lote No. 4</w:t>
                  </w:r>
                  <w:r w:rsidRPr="00BC0688">
                    <w:rPr>
                      <w:rFonts w:ascii="Arial Narrow" w:hAnsi="Arial Narrow"/>
                      <w:color w:val="000000"/>
                      <w:sz w:val="22"/>
                      <w:szCs w:val="22"/>
                      <w:lang w:eastAsia="es-ES"/>
                    </w:rPr>
                    <w:t>A (TEG)</w:t>
                  </w:r>
                </w:p>
              </w:tc>
              <w:tc>
                <w:tcPr>
                  <w:tcW w:w="4983" w:type="dxa"/>
                  <w:shd w:val="clear" w:color="auto" w:fill="auto"/>
                  <w:noWrap/>
                  <w:vAlign w:val="center"/>
                </w:tcPr>
                <w:p w14:paraId="4F0E86B9" w14:textId="77777777" w:rsidR="00EC7BC6" w:rsidRPr="00BC0688" w:rsidRDefault="00EC7BC6" w:rsidP="00F92701">
                  <w:pPr>
                    <w:jc w:val="both"/>
                    <w:rPr>
                      <w:rFonts w:ascii="Arial Narrow" w:hAnsi="Arial Narrow"/>
                      <w:color w:val="000000"/>
                      <w:sz w:val="22"/>
                      <w:szCs w:val="22"/>
                      <w:lang w:eastAsia="es-ES"/>
                    </w:rPr>
                  </w:pPr>
                  <w:r w:rsidRPr="00BC0688">
                    <w:rPr>
                      <w:rFonts w:ascii="Arial Narrow" w:hAnsi="Arial Narrow"/>
                      <w:color w:val="000000"/>
                      <w:sz w:val="22"/>
                      <w:szCs w:val="22"/>
                      <w:lang w:eastAsia="es-ES"/>
                    </w:rPr>
                    <w:t>CONTEO DE</w:t>
                  </w:r>
                  <w:r w:rsidR="00FB3F1E">
                    <w:rPr>
                      <w:rFonts w:ascii="Arial Narrow" w:hAnsi="Arial Narrow"/>
                      <w:color w:val="000000"/>
                      <w:sz w:val="22"/>
                      <w:szCs w:val="22"/>
                      <w:lang w:eastAsia="es-ES"/>
                    </w:rPr>
                    <w:t xml:space="preserve"> LINFOCITOS</w:t>
                  </w:r>
                  <w:r w:rsidRPr="00BC0688">
                    <w:rPr>
                      <w:rFonts w:ascii="Arial Narrow" w:hAnsi="Arial Narrow"/>
                      <w:color w:val="000000"/>
                      <w:sz w:val="22"/>
                      <w:szCs w:val="22"/>
                      <w:lang w:eastAsia="es-ES"/>
                    </w:rPr>
                    <w:t xml:space="preserve"> CD4</w:t>
                  </w:r>
                </w:p>
              </w:tc>
            </w:tr>
            <w:tr w:rsidR="00EC7BC6" w:rsidRPr="00BC0688" w14:paraId="0843C18A" w14:textId="77777777" w:rsidTr="00F92701">
              <w:trPr>
                <w:trHeight w:val="320"/>
              </w:trPr>
              <w:tc>
                <w:tcPr>
                  <w:tcW w:w="2543" w:type="dxa"/>
                  <w:gridSpan w:val="2"/>
                  <w:shd w:val="clear" w:color="auto" w:fill="auto"/>
                  <w:noWrap/>
                  <w:vAlign w:val="center"/>
                </w:tcPr>
                <w:p w14:paraId="44E1D04C" w14:textId="77777777" w:rsidR="00EC7BC6" w:rsidRPr="00BC0688" w:rsidRDefault="00EC7BC6" w:rsidP="00F92701">
                  <w:pPr>
                    <w:jc w:val="center"/>
                    <w:rPr>
                      <w:rFonts w:ascii="Arial Narrow" w:hAnsi="Arial Narrow"/>
                      <w:color w:val="000000"/>
                      <w:sz w:val="22"/>
                      <w:szCs w:val="22"/>
                      <w:lang w:eastAsia="es-ES"/>
                    </w:rPr>
                  </w:pPr>
                  <w:r>
                    <w:rPr>
                      <w:rFonts w:ascii="Arial Narrow" w:hAnsi="Arial Narrow"/>
                      <w:color w:val="000000"/>
                      <w:sz w:val="22"/>
                      <w:szCs w:val="22"/>
                      <w:lang w:eastAsia="es-ES"/>
                    </w:rPr>
                    <w:t>Lote No. 4</w:t>
                  </w:r>
                  <w:r w:rsidRPr="00BC0688">
                    <w:rPr>
                      <w:rFonts w:ascii="Arial Narrow" w:hAnsi="Arial Narrow"/>
                      <w:color w:val="000000"/>
                      <w:sz w:val="22"/>
                      <w:szCs w:val="22"/>
                      <w:lang w:eastAsia="es-ES"/>
                    </w:rPr>
                    <w:t>B (SPS)</w:t>
                  </w:r>
                </w:p>
              </w:tc>
              <w:tc>
                <w:tcPr>
                  <w:tcW w:w="4983" w:type="dxa"/>
                  <w:shd w:val="clear" w:color="auto" w:fill="auto"/>
                  <w:noWrap/>
                  <w:vAlign w:val="center"/>
                </w:tcPr>
                <w:p w14:paraId="2600D04C" w14:textId="77777777" w:rsidR="00EC7BC6" w:rsidRPr="00BC0688" w:rsidRDefault="00EC7BC6" w:rsidP="00F92701">
                  <w:pPr>
                    <w:jc w:val="both"/>
                    <w:rPr>
                      <w:rFonts w:ascii="Arial Narrow" w:hAnsi="Arial Narrow"/>
                      <w:color w:val="000000"/>
                      <w:sz w:val="22"/>
                      <w:szCs w:val="22"/>
                      <w:lang w:eastAsia="es-ES"/>
                    </w:rPr>
                  </w:pPr>
                  <w:r w:rsidRPr="00BC0688">
                    <w:rPr>
                      <w:rFonts w:ascii="Arial Narrow" w:hAnsi="Arial Narrow"/>
                      <w:color w:val="000000"/>
                      <w:sz w:val="22"/>
                      <w:szCs w:val="22"/>
                      <w:lang w:eastAsia="es-ES"/>
                    </w:rPr>
                    <w:t>CONTEO DE</w:t>
                  </w:r>
                  <w:r w:rsidR="00FB3F1E">
                    <w:rPr>
                      <w:rFonts w:ascii="Arial Narrow" w:hAnsi="Arial Narrow"/>
                      <w:color w:val="000000"/>
                      <w:sz w:val="22"/>
                      <w:szCs w:val="22"/>
                      <w:lang w:eastAsia="es-ES"/>
                    </w:rPr>
                    <w:t xml:space="preserve"> LINFOCITOS</w:t>
                  </w:r>
                  <w:r w:rsidRPr="00BC0688">
                    <w:rPr>
                      <w:rFonts w:ascii="Arial Narrow" w:hAnsi="Arial Narrow"/>
                      <w:color w:val="000000"/>
                      <w:sz w:val="22"/>
                      <w:szCs w:val="22"/>
                      <w:lang w:eastAsia="es-ES"/>
                    </w:rPr>
                    <w:t xml:space="preserve"> CD4</w:t>
                  </w:r>
                </w:p>
              </w:tc>
            </w:tr>
          </w:tbl>
          <w:p w14:paraId="2A647B03" w14:textId="77777777" w:rsidR="006B42CC" w:rsidRDefault="00701861" w:rsidP="00701861">
            <w:pPr>
              <w:keepNext/>
              <w:keepLines/>
              <w:numPr>
                <w:ilvl w:val="0"/>
                <w:numId w:val="4"/>
              </w:numPr>
              <w:spacing w:before="120" w:after="120"/>
              <w:jc w:val="both"/>
              <w:rPr>
                <w:rFonts w:ascii="Arial Narrow" w:hAnsi="Arial Narrow"/>
                <w:b/>
                <w:bCs/>
                <w:sz w:val="22"/>
                <w:szCs w:val="22"/>
                <w:lang w:val="es-ES"/>
              </w:rPr>
            </w:pPr>
            <w:r>
              <w:rPr>
                <w:rFonts w:ascii="Arial Narrow" w:hAnsi="Arial Narrow"/>
                <w:b/>
                <w:bCs/>
                <w:sz w:val="22"/>
                <w:szCs w:val="22"/>
                <w:lang w:val="es-ES"/>
              </w:rPr>
              <w:t xml:space="preserve">Para el Lote 1: </w:t>
            </w:r>
            <w:r w:rsidRPr="00701861">
              <w:rPr>
                <w:rFonts w:ascii="Arial Narrow" w:hAnsi="Arial Narrow"/>
                <w:bCs/>
                <w:sz w:val="22"/>
                <w:szCs w:val="22"/>
                <w:lang w:val="es-ES"/>
              </w:rPr>
              <w:t>La oferta debe incluir sillas para sala de espera (módulos de 3)</w:t>
            </w:r>
            <w:r w:rsidR="00323DC1">
              <w:rPr>
                <w:rFonts w:ascii="Arial Narrow" w:hAnsi="Arial Narrow"/>
                <w:bCs/>
                <w:sz w:val="22"/>
                <w:szCs w:val="22"/>
                <w:lang w:val="es-ES"/>
              </w:rPr>
              <w:t>,</w:t>
            </w:r>
            <w:r w:rsidRPr="00701861">
              <w:rPr>
                <w:rFonts w:ascii="Arial Narrow" w:hAnsi="Arial Narrow"/>
                <w:bCs/>
                <w:sz w:val="22"/>
                <w:szCs w:val="22"/>
                <w:lang w:val="es-ES"/>
              </w:rPr>
              <w:t xml:space="preserve"> y mesas de trabajo</w:t>
            </w:r>
            <w:r w:rsidR="00F56352">
              <w:rPr>
                <w:rFonts w:ascii="Arial Narrow" w:hAnsi="Arial Narrow"/>
                <w:bCs/>
                <w:sz w:val="22"/>
                <w:szCs w:val="22"/>
                <w:lang w:val="es-ES"/>
              </w:rPr>
              <w:t xml:space="preserve"> con gavetas</w:t>
            </w:r>
            <w:r w:rsidR="00F93500">
              <w:rPr>
                <w:rFonts w:ascii="Arial Narrow" w:hAnsi="Arial Narrow"/>
                <w:bCs/>
                <w:sz w:val="22"/>
                <w:szCs w:val="22"/>
                <w:lang w:val="es-ES"/>
              </w:rPr>
              <w:t xml:space="preserve">, sillas, bancos </w:t>
            </w:r>
            <w:r w:rsidRPr="00701861">
              <w:rPr>
                <w:rFonts w:ascii="Arial Narrow" w:hAnsi="Arial Narrow"/>
                <w:bCs/>
                <w:sz w:val="22"/>
                <w:szCs w:val="22"/>
                <w:lang w:val="es-ES"/>
              </w:rPr>
              <w:t xml:space="preserve"> y mobiliario para colocar equipos</w:t>
            </w:r>
            <w:r w:rsidR="00F93500">
              <w:rPr>
                <w:rFonts w:ascii="Arial Narrow" w:hAnsi="Arial Narrow"/>
                <w:bCs/>
                <w:sz w:val="22"/>
                <w:szCs w:val="22"/>
                <w:lang w:val="es-ES"/>
              </w:rPr>
              <w:t xml:space="preserve"> de acuerdo a la necesidad del IHSS</w:t>
            </w:r>
            <w:r w:rsidRPr="00701861">
              <w:rPr>
                <w:rFonts w:ascii="Arial Narrow" w:hAnsi="Arial Narrow"/>
                <w:bCs/>
                <w:sz w:val="22"/>
                <w:szCs w:val="22"/>
                <w:lang w:val="es-ES"/>
              </w:rPr>
              <w:t>.</w:t>
            </w:r>
          </w:p>
          <w:p w14:paraId="6BCFFE8D" w14:textId="77777777" w:rsidR="00701861" w:rsidRPr="00BC0688" w:rsidRDefault="00701861" w:rsidP="00701861">
            <w:pPr>
              <w:keepNext/>
              <w:keepLines/>
              <w:numPr>
                <w:ilvl w:val="0"/>
                <w:numId w:val="4"/>
              </w:numPr>
              <w:spacing w:before="120" w:after="120"/>
              <w:jc w:val="both"/>
              <w:rPr>
                <w:rFonts w:ascii="Arial Narrow" w:hAnsi="Arial Narrow"/>
                <w:b/>
                <w:bCs/>
                <w:sz w:val="22"/>
                <w:szCs w:val="22"/>
                <w:lang w:val="es-ES"/>
              </w:rPr>
            </w:pPr>
            <w:r>
              <w:rPr>
                <w:rFonts w:ascii="Arial Narrow" w:hAnsi="Arial Narrow"/>
                <w:b/>
                <w:bCs/>
                <w:sz w:val="22"/>
                <w:szCs w:val="22"/>
                <w:lang w:val="es-ES"/>
              </w:rPr>
              <w:t xml:space="preserve">Para el lote 2: </w:t>
            </w:r>
            <w:r w:rsidRPr="00701861">
              <w:rPr>
                <w:rFonts w:ascii="Arial Narrow" w:hAnsi="Arial Narrow"/>
                <w:bCs/>
                <w:sz w:val="22"/>
                <w:szCs w:val="22"/>
                <w:lang w:val="es-ES"/>
              </w:rPr>
              <w:t>Debe incluir  mesas de trabajo</w:t>
            </w:r>
            <w:r w:rsidR="00F93500">
              <w:rPr>
                <w:rFonts w:ascii="Arial Narrow" w:hAnsi="Arial Narrow"/>
                <w:bCs/>
                <w:sz w:val="22"/>
                <w:szCs w:val="22"/>
                <w:lang w:val="es-ES"/>
              </w:rPr>
              <w:t xml:space="preserve">, sillas, bancos </w:t>
            </w:r>
            <w:r w:rsidRPr="00701861">
              <w:rPr>
                <w:rFonts w:ascii="Arial Narrow" w:hAnsi="Arial Narrow"/>
                <w:bCs/>
                <w:sz w:val="22"/>
                <w:szCs w:val="22"/>
                <w:lang w:val="es-ES"/>
              </w:rPr>
              <w:t xml:space="preserve"> y mobiliario para colocar equipos</w:t>
            </w:r>
            <w:r w:rsidR="00F93500">
              <w:rPr>
                <w:rFonts w:ascii="Arial Narrow" w:hAnsi="Arial Narrow"/>
                <w:bCs/>
                <w:sz w:val="22"/>
                <w:szCs w:val="22"/>
                <w:lang w:val="es-ES"/>
              </w:rPr>
              <w:t xml:space="preserve"> de acuerdo a las necesidades del IHSS</w:t>
            </w:r>
            <w:r w:rsidRPr="00701861">
              <w:rPr>
                <w:rFonts w:ascii="Arial Narrow" w:hAnsi="Arial Narrow"/>
                <w:bCs/>
                <w:sz w:val="22"/>
                <w:szCs w:val="22"/>
                <w:lang w:val="es-ES"/>
              </w:rPr>
              <w:t>.</w:t>
            </w:r>
          </w:p>
        </w:tc>
      </w:tr>
      <w:tr w:rsidR="00606205" w:rsidRPr="00BC0688" w14:paraId="6E8199CE" w14:textId="77777777" w:rsidTr="007C778C">
        <w:trPr>
          <w:cantSplit/>
        </w:trPr>
        <w:tc>
          <w:tcPr>
            <w:tcW w:w="1367" w:type="dxa"/>
            <w:tcBorders>
              <w:top w:val="single" w:sz="12" w:space="0" w:color="000000"/>
              <w:bottom w:val="single" w:sz="12" w:space="0" w:color="000000"/>
            </w:tcBorders>
          </w:tcPr>
          <w:p w14:paraId="39528AFD" w14:textId="77777777" w:rsidR="00606205" w:rsidRPr="00BC0688" w:rsidRDefault="00606205">
            <w:pPr>
              <w:keepLines/>
              <w:spacing w:before="120"/>
              <w:jc w:val="both"/>
              <w:rPr>
                <w:rFonts w:ascii="Arial Narrow" w:hAnsi="Arial Narrow"/>
                <w:b/>
                <w:bCs/>
                <w:sz w:val="22"/>
                <w:szCs w:val="22"/>
                <w:lang w:val="es-ES"/>
              </w:rPr>
            </w:pPr>
          </w:p>
        </w:tc>
        <w:tc>
          <w:tcPr>
            <w:tcW w:w="7633" w:type="dxa"/>
            <w:tcBorders>
              <w:top w:val="single" w:sz="12" w:space="0" w:color="000000"/>
              <w:bottom w:val="single" w:sz="12" w:space="0" w:color="000000"/>
            </w:tcBorders>
          </w:tcPr>
          <w:p w14:paraId="2EAAEE38" w14:textId="77777777" w:rsidR="00606205" w:rsidRPr="00BC0688" w:rsidRDefault="00606205" w:rsidP="005E74C8">
            <w:pPr>
              <w:keepNext/>
              <w:keepLines/>
              <w:spacing w:before="120" w:after="120"/>
              <w:jc w:val="center"/>
              <w:rPr>
                <w:rFonts w:ascii="Arial Narrow" w:hAnsi="Arial Narrow"/>
                <w:b/>
                <w:bCs/>
                <w:sz w:val="22"/>
                <w:szCs w:val="22"/>
                <w:lang w:val="es-ES"/>
              </w:rPr>
            </w:pPr>
            <w:r w:rsidRPr="00BC0688">
              <w:rPr>
                <w:rFonts w:ascii="Arial Narrow" w:hAnsi="Arial Narrow"/>
                <w:b/>
                <w:bCs/>
                <w:sz w:val="22"/>
                <w:szCs w:val="22"/>
                <w:lang w:val="es-ES"/>
              </w:rPr>
              <w:t>B. Contenido de los Documentos de Licitación</w:t>
            </w:r>
          </w:p>
        </w:tc>
      </w:tr>
      <w:tr w:rsidR="00606205" w:rsidRPr="00BC0688" w14:paraId="33BAA7C4" w14:textId="77777777" w:rsidTr="007C778C">
        <w:tc>
          <w:tcPr>
            <w:tcW w:w="1367" w:type="dxa"/>
            <w:tcBorders>
              <w:top w:val="single" w:sz="12" w:space="0" w:color="000000"/>
              <w:bottom w:val="single" w:sz="12" w:space="0" w:color="000000"/>
            </w:tcBorders>
          </w:tcPr>
          <w:p w14:paraId="7CF66E44" w14:textId="77777777" w:rsidR="00606205" w:rsidRPr="00BC0688" w:rsidRDefault="00606205">
            <w:pPr>
              <w:keepLines/>
              <w:spacing w:before="120"/>
              <w:jc w:val="both"/>
              <w:rPr>
                <w:rFonts w:ascii="Arial Narrow" w:hAnsi="Arial Narrow"/>
                <w:b/>
                <w:bCs/>
                <w:sz w:val="22"/>
                <w:szCs w:val="22"/>
                <w:lang w:val="es-ES"/>
              </w:rPr>
            </w:pPr>
            <w:r w:rsidRPr="00BC0688">
              <w:rPr>
                <w:rFonts w:ascii="Arial Narrow" w:hAnsi="Arial Narrow"/>
                <w:b/>
                <w:bCs/>
                <w:sz w:val="22"/>
                <w:szCs w:val="22"/>
                <w:lang w:val="es-ES"/>
              </w:rPr>
              <w:t>IAO 7.1</w:t>
            </w:r>
          </w:p>
        </w:tc>
        <w:tc>
          <w:tcPr>
            <w:tcW w:w="7633" w:type="dxa"/>
            <w:tcBorders>
              <w:top w:val="single" w:sz="12" w:space="0" w:color="000000"/>
              <w:bottom w:val="single" w:sz="12" w:space="0" w:color="000000"/>
            </w:tcBorders>
          </w:tcPr>
          <w:p w14:paraId="14F11F6A" w14:textId="77777777" w:rsidR="00606205" w:rsidRPr="00BC0688" w:rsidRDefault="00606205">
            <w:pPr>
              <w:keepNext/>
              <w:keepLines/>
              <w:spacing w:before="120" w:after="120"/>
              <w:jc w:val="both"/>
              <w:rPr>
                <w:rFonts w:ascii="Arial Narrow" w:hAnsi="Arial Narrow"/>
                <w:sz w:val="22"/>
                <w:szCs w:val="22"/>
                <w:lang w:val="es-ES"/>
              </w:rPr>
            </w:pPr>
            <w:r w:rsidRPr="00BC0688">
              <w:rPr>
                <w:rFonts w:ascii="Arial Narrow" w:hAnsi="Arial Narrow"/>
                <w:sz w:val="22"/>
                <w:szCs w:val="22"/>
                <w:lang w:val="es-ES"/>
              </w:rPr>
              <w:t xml:space="preserve">Para </w:t>
            </w:r>
            <w:r w:rsidR="001E3991" w:rsidRPr="00BC0688">
              <w:rPr>
                <w:rFonts w:ascii="Arial Narrow" w:hAnsi="Arial Narrow"/>
                <w:b/>
                <w:bCs/>
                <w:sz w:val="22"/>
                <w:szCs w:val="22"/>
                <w:lang w:val="es-ES"/>
              </w:rPr>
              <w:t>aclaraciones de</w:t>
            </w:r>
            <w:r w:rsidRPr="00BC0688">
              <w:rPr>
                <w:rFonts w:ascii="Arial Narrow" w:hAnsi="Arial Narrow"/>
                <w:b/>
                <w:bCs/>
                <w:sz w:val="22"/>
                <w:szCs w:val="22"/>
                <w:lang w:val="es-ES"/>
              </w:rPr>
              <w:t xml:space="preserve"> los pliegos, </w:t>
            </w:r>
            <w:r w:rsidRPr="00BC0688">
              <w:rPr>
                <w:rFonts w:ascii="Arial Narrow" w:hAnsi="Arial Narrow"/>
                <w:sz w:val="22"/>
                <w:szCs w:val="22"/>
                <w:lang w:val="es-ES"/>
              </w:rPr>
              <w:t xml:space="preserve">solamente, la dirección del Comprador es: </w:t>
            </w:r>
          </w:p>
          <w:p w14:paraId="014EF0F7" w14:textId="77777777" w:rsidR="004C6AB8" w:rsidRPr="00BC0688" w:rsidRDefault="00606205" w:rsidP="0086760B">
            <w:pPr>
              <w:keepNext/>
              <w:keepLines/>
              <w:spacing w:before="120" w:after="120"/>
              <w:jc w:val="both"/>
              <w:rPr>
                <w:rFonts w:ascii="Arial Narrow" w:hAnsi="Arial Narrow"/>
                <w:sz w:val="22"/>
                <w:szCs w:val="22"/>
                <w:lang w:val="es-ES"/>
              </w:rPr>
            </w:pPr>
            <w:r w:rsidRPr="00BC0688">
              <w:rPr>
                <w:rFonts w:ascii="Arial Narrow" w:hAnsi="Arial Narrow"/>
                <w:sz w:val="22"/>
                <w:szCs w:val="22"/>
                <w:lang w:val="es-ES"/>
              </w:rPr>
              <w:t xml:space="preserve">Atención: </w:t>
            </w:r>
          </w:p>
          <w:p w14:paraId="4C7EE3D6" w14:textId="77777777" w:rsidR="00E81DEA" w:rsidRPr="00BC0688" w:rsidRDefault="00E81DEA" w:rsidP="0086760B">
            <w:pPr>
              <w:keepNext/>
              <w:keepLines/>
              <w:spacing w:before="120" w:after="120"/>
              <w:jc w:val="both"/>
              <w:rPr>
                <w:rFonts w:ascii="Arial Narrow" w:hAnsi="Arial Narrow"/>
                <w:iCs/>
                <w:sz w:val="22"/>
                <w:szCs w:val="22"/>
                <w:lang w:val="es-ES"/>
              </w:rPr>
            </w:pPr>
            <w:r w:rsidRPr="00BC0688">
              <w:rPr>
                <w:rFonts w:ascii="Arial Narrow" w:hAnsi="Arial Narrow"/>
                <w:iCs/>
                <w:sz w:val="22"/>
                <w:szCs w:val="22"/>
                <w:lang w:val="es-ES"/>
              </w:rPr>
              <w:t xml:space="preserve">Gerencia Administrativa y Financiera </w:t>
            </w:r>
          </w:p>
          <w:p w14:paraId="3AF753BF" w14:textId="53C784CA" w:rsidR="0086760B" w:rsidRPr="00BC0688" w:rsidRDefault="00B02528" w:rsidP="0086760B">
            <w:pPr>
              <w:keepNext/>
              <w:keepLines/>
              <w:spacing w:before="120" w:after="120"/>
              <w:jc w:val="both"/>
              <w:rPr>
                <w:rFonts w:ascii="Arial Narrow" w:hAnsi="Arial Narrow"/>
                <w:sz w:val="22"/>
                <w:szCs w:val="22"/>
                <w:lang w:val="es-ES"/>
              </w:rPr>
            </w:pPr>
            <w:r w:rsidRPr="00BC0688">
              <w:rPr>
                <w:rFonts w:ascii="Arial Narrow" w:hAnsi="Arial Narrow"/>
                <w:sz w:val="22"/>
                <w:szCs w:val="22"/>
                <w:lang w:val="es-ES"/>
              </w:rPr>
              <w:t>LP</w:t>
            </w:r>
            <w:r w:rsidR="0026510E">
              <w:rPr>
                <w:rFonts w:ascii="Arial Narrow" w:hAnsi="Arial Narrow"/>
                <w:sz w:val="22"/>
                <w:szCs w:val="22"/>
                <w:lang w:val="es-ES"/>
              </w:rPr>
              <w:t>N/0</w:t>
            </w:r>
            <w:r w:rsidR="00F023B4">
              <w:rPr>
                <w:rFonts w:ascii="Arial Narrow" w:hAnsi="Arial Narrow"/>
                <w:sz w:val="22"/>
                <w:szCs w:val="22"/>
                <w:lang w:val="es-ES"/>
              </w:rPr>
              <w:t>1</w:t>
            </w:r>
            <w:r w:rsidR="0026510E">
              <w:rPr>
                <w:rFonts w:ascii="Arial Narrow" w:hAnsi="Arial Narrow"/>
                <w:sz w:val="22"/>
                <w:szCs w:val="22"/>
                <w:lang w:val="es-ES"/>
              </w:rPr>
              <w:t>4</w:t>
            </w:r>
            <w:r w:rsidR="00F023B4">
              <w:rPr>
                <w:rFonts w:ascii="Arial Narrow" w:hAnsi="Arial Narrow"/>
                <w:sz w:val="22"/>
                <w:szCs w:val="22"/>
                <w:lang w:val="es-ES"/>
              </w:rPr>
              <w:t>/2015</w:t>
            </w:r>
            <w:r w:rsidR="0086760B" w:rsidRPr="00BC0688">
              <w:rPr>
                <w:rFonts w:ascii="Arial Narrow" w:hAnsi="Arial Narrow"/>
                <w:iCs/>
                <w:sz w:val="22"/>
                <w:szCs w:val="22"/>
                <w:lang w:val="es-ES"/>
              </w:rPr>
              <w:t xml:space="preserve">: </w:t>
            </w:r>
            <w:r w:rsidR="0056413E" w:rsidRPr="00BC0688">
              <w:rPr>
                <w:rFonts w:ascii="Arial Narrow" w:hAnsi="Arial Narrow"/>
                <w:bCs/>
                <w:sz w:val="22"/>
                <w:szCs w:val="22"/>
              </w:rPr>
              <w:t>Contratación de Servicios de Comodato para los Laboratorios Centrales del Instituto Hondureño de Seguridad Social (IHSS)</w:t>
            </w:r>
            <w:r w:rsidR="009B3DEF" w:rsidRPr="00BC0688">
              <w:rPr>
                <w:rFonts w:ascii="Arial Narrow" w:hAnsi="Arial Narrow"/>
                <w:iCs/>
                <w:sz w:val="22"/>
                <w:szCs w:val="22"/>
                <w:lang w:val="es-ES"/>
              </w:rPr>
              <w:t>.</w:t>
            </w:r>
          </w:p>
          <w:p w14:paraId="3D54A4DF" w14:textId="77777777" w:rsidR="00606205" w:rsidRPr="00BC0688" w:rsidRDefault="00606205" w:rsidP="00C54F1B">
            <w:pPr>
              <w:keepNext/>
              <w:keepLines/>
              <w:spacing w:before="120" w:after="120"/>
              <w:jc w:val="both"/>
              <w:rPr>
                <w:rFonts w:ascii="Arial Narrow" w:hAnsi="Arial Narrow"/>
                <w:sz w:val="22"/>
                <w:szCs w:val="22"/>
                <w:lang w:val="es-ES"/>
              </w:rPr>
            </w:pPr>
            <w:r w:rsidRPr="00BC0688">
              <w:rPr>
                <w:rFonts w:ascii="Arial Narrow" w:hAnsi="Arial Narrow"/>
                <w:sz w:val="22"/>
                <w:szCs w:val="22"/>
                <w:lang w:val="es-ES"/>
              </w:rPr>
              <w:t xml:space="preserve">Dirección: </w:t>
            </w:r>
          </w:p>
          <w:p w14:paraId="7345DAB9" w14:textId="77777777" w:rsidR="005D3B3D" w:rsidRPr="00BC0688" w:rsidRDefault="00606205" w:rsidP="00C54F1B">
            <w:pPr>
              <w:keepNext/>
              <w:keepLines/>
              <w:spacing w:before="120" w:after="120"/>
              <w:jc w:val="both"/>
              <w:rPr>
                <w:rFonts w:ascii="Arial Narrow" w:hAnsi="Arial Narrow"/>
                <w:iCs/>
                <w:sz w:val="22"/>
                <w:szCs w:val="22"/>
                <w:lang w:val="es-ES"/>
              </w:rPr>
            </w:pPr>
            <w:r w:rsidRPr="00BC0688">
              <w:rPr>
                <w:rFonts w:ascii="Arial Narrow" w:hAnsi="Arial Narrow"/>
                <w:iCs/>
                <w:sz w:val="22"/>
                <w:szCs w:val="22"/>
                <w:lang w:val="es-ES"/>
              </w:rPr>
              <w:t xml:space="preserve">Sub-Gerencia de Suministros, Materiales y Compras del IHSS. </w:t>
            </w:r>
          </w:p>
          <w:p w14:paraId="59E4D1A2" w14:textId="77777777" w:rsidR="00606205" w:rsidRPr="00BC0688" w:rsidRDefault="00606205" w:rsidP="00C54F1B">
            <w:pPr>
              <w:keepNext/>
              <w:keepLines/>
              <w:spacing w:before="120" w:after="120"/>
              <w:jc w:val="both"/>
              <w:rPr>
                <w:rFonts w:ascii="Arial Narrow" w:hAnsi="Arial Narrow"/>
                <w:iCs/>
                <w:sz w:val="22"/>
                <w:szCs w:val="22"/>
                <w:lang w:val="es-ES"/>
              </w:rPr>
            </w:pPr>
            <w:r w:rsidRPr="00BC0688">
              <w:rPr>
                <w:rFonts w:ascii="Arial Narrow" w:hAnsi="Arial Narrow"/>
                <w:iCs/>
                <w:sz w:val="22"/>
                <w:szCs w:val="22"/>
                <w:lang w:val="es-ES"/>
              </w:rPr>
              <w:lastRenderedPageBreak/>
              <w:t>Edificio Administ</w:t>
            </w:r>
            <w:r w:rsidR="00621E1E" w:rsidRPr="00BC0688">
              <w:rPr>
                <w:rFonts w:ascii="Arial Narrow" w:hAnsi="Arial Narrow"/>
                <w:iCs/>
                <w:sz w:val="22"/>
                <w:szCs w:val="22"/>
                <w:lang w:val="es-ES"/>
              </w:rPr>
              <w:t xml:space="preserve">rativo del IHSS, Bo. Abajo, 6to. </w:t>
            </w:r>
            <w:r w:rsidRPr="00BC0688">
              <w:rPr>
                <w:rFonts w:ascii="Arial Narrow" w:hAnsi="Arial Narrow"/>
                <w:iCs/>
                <w:sz w:val="22"/>
                <w:szCs w:val="22"/>
                <w:lang w:val="es-ES"/>
              </w:rPr>
              <w:t>Piso</w:t>
            </w:r>
          </w:p>
          <w:p w14:paraId="3A4B1961" w14:textId="77777777" w:rsidR="00606205" w:rsidRPr="00BC0688" w:rsidRDefault="00606205">
            <w:pPr>
              <w:keepNext/>
              <w:keepLines/>
              <w:spacing w:before="120" w:after="120"/>
              <w:jc w:val="both"/>
              <w:rPr>
                <w:rFonts w:ascii="Arial Narrow" w:hAnsi="Arial Narrow"/>
                <w:iCs/>
                <w:sz w:val="22"/>
                <w:szCs w:val="22"/>
                <w:lang w:val="es-ES"/>
              </w:rPr>
            </w:pPr>
            <w:r w:rsidRPr="00BC0688">
              <w:rPr>
                <w:rFonts w:ascii="Arial Narrow" w:hAnsi="Arial Narrow"/>
                <w:sz w:val="22"/>
                <w:szCs w:val="22"/>
                <w:lang w:val="es-ES"/>
              </w:rPr>
              <w:t xml:space="preserve">Ciudad: </w:t>
            </w:r>
            <w:r w:rsidRPr="00BC0688">
              <w:rPr>
                <w:rFonts w:ascii="Arial Narrow" w:hAnsi="Arial Narrow"/>
                <w:iCs/>
                <w:sz w:val="22"/>
                <w:szCs w:val="22"/>
                <w:lang w:val="es-ES"/>
              </w:rPr>
              <w:t>Tegucigalpa, M.D.C.</w:t>
            </w:r>
          </w:p>
          <w:p w14:paraId="6E197CCC" w14:textId="77777777" w:rsidR="00606205" w:rsidRPr="00BC0688" w:rsidRDefault="00606205">
            <w:pPr>
              <w:pStyle w:val="Outline"/>
              <w:keepNext/>
              <w:keepLines/>
              <w:spacing w:before="120" w:after="120"/>
              <w:jc w:val="both"/>
              <w:rPr>
                <w:rFonts w:ascii="Arial Narrow" w:hAnsi="Arial Narrow"/>
                <w:iCs/>
                <w:kern w:val="0"/>
                <w:sz w:val="22"/>
                <w:szCs w:val="22"/>
                <w:lang w:val="es-ES"/>
              </w:rPr>
            </w:pPr>
            <w:r w:rsidRPr="00BC0688">
              <w:rPr>
                <w:rFonts w:ascii="Arial Narrow" w:hAnsi="Arial Narrow"/>
                <w:kern w:val="0"/>
                <w:sz w:val="22"/>
                <w:szCs w:val="22"/>
                <w:lang w:val="es-ES"/>
              </w:rPr>
              <w:t>País: Honduras, C.A.</w:t>
            </w:r>
          </w:p>
          <w:p w14:paraId="62D580CA" w14:textId="77777777" w:rsidR="00606205" w:rsidRPr="00BC0688" w:rsidRDefault="00606205" w:rsidP="00992A86">
            <w:pPr>
              <w:pStyle w:val="Outline"/>
              <w:keepNext/>
              <w:keepLines/>
              <w:spacing w:before="120" w:after="120"/>
              <w:rPr>
                <w:rFonts w:ascii="Arial Narrow" w:hAnsi="Arial Narrow"/>
                <w:kern w:val="0"/>
                <w:sz w:val="22"/>
                <w:szCs w:val="22"/>
                <w:lang w:val="es-ES"/>
              </w:rPr>
            </w:pPr>
            <w:r w:rsidRPr="00BC0688">
              <w:rPr>
                <w:rFonts w:ascii="Arial Narrow" w:hAnsi="Arial Narrow"/>
                <w:kern w:val="0"/>
                <w:sz w:val="22"/>
                <w:szCs w:val="22"/>
                <w:lang w:val="es-ES"/>
              </w:rPr>
              <w:t xml:space="preserve">Teléfono: </w:t>
            </w:r>
            <w:r w:rsidRPr="00BC0688">
              <w:rPr>
                <w:rFonts w:ascii="Arial Narrow" w:hAnsi="Arial Narrow"/>
                <w:iCs/>
                <w:kern w:val="0"/>
                <w:sz w:val="22"/>
                <w:szCs w:val="22"/>
                <w:lang w:val="es-ES"/>
              </w:rPr>
              <w:t>2222-6922</w:t>
            </w:r>
          </w:p>
        </w:tc>
      </w:tr>
      <w:tr w:rsidR="00606205" w:rsidRPr="00BC0688" w14:paraId="052D96D5" w14:textId="77777777" w:rsidTr="007C778C">
        <w:trPr>
          <w:cantSplit/>
        </w:trPr>
        <w:tc>
          <w:tcPr>
            <w:tcW w:w="1367" w:type="dxa"/>
            <w:tcBorders>
              <w:top w:val="single" w:sz="12" w:space="0" w:color="000000"/>
              <w:bottom w:val="single" w:sz="12" w:space="0" w:color="000000"/>
            </w:tcBorders>
          </w:tcPr>
          <w:p w14:paraId="1AC2D0A3" w14:textId="77777777" w:rsidR="00606205" w:rsidRPr="00BC0688" w:rsidRDefault="00606205">
            <w:pPr>
              <w:keepNext/>
              <w:keepLines/>
              <w:spacing w:before="120"/>
              <w:jc w:val="both"/>
              <w:rPr>
                <w:rFonts w:ascii="Arial Narrow" w:hAnsi="Arial Narrow"/>
                <w:b/>
                <w:bCs/>
                <w:sz w:val="22"/>
                <w:szCs w:val="22"/>
                <w:lang w:val="es-ES"/>
              </w:rPr>
            </w:pPr>
          </w:p>
        </w:tc>
        <w:tc>
          <w:tcPr>
            <w:tcW w:w="7633" w:type="dxa"/>
            <w:tcBorders>
              <w:top w:val="single" w:sz="12" w:space="0" w:color="000000"/>
              <w:bottom w:val="single" w:sz="12" w:space="0" w:color="000000"/>
            </w:tcBorders>
          </w:tcPr>
          <w:p w14:paraId="3ECACD2A" w14:textId="77777777" w:rsidR="00606205" w:rsidRPr="00BC0688" w:rsidRDefault="00606205">
            <w:pPr>
              <w:keepNext/>
              <w:keepLines/>
              <w:spacing w:before="120" w:after="120"/>
              <w:jc w:val="center"/>
              <w:rPr>
                <w:rFonts w:ascii="Arial Narrow" w:hAnsi="Arial Narrow"/>
                <w:b/>
                <w:bCs/>
                <w:sz w:val="22"/>
                <w:szCs w:val="22"/>
                <w:lang w:val="es-ES"/>
              </w:rPr>
            </w:pPr>
            <w:r w:rsidRPr="00BC0688">
              <w:rPr>
                <w:rFonts w:ascii="Arial Narrow" w:hAnsi="Arial Narrow"/>
                <w:b/>
                <w:bCs/>
                <w:sz w:val="22"/>
                <w:szCs w:val="22"/>
                <w:lang w:val="es-ES"/>
              </w:rPr>
              <w:t>C. Preparación de las Ofertas</w:t>
            </w:r>
          </w:p>
        </w:tc>
      </w:tr>
      <w:tr w:rsidR="00606205" w:rsidRPr="00BC0688" w14:paraId="0ED548D2" w14:textId="77777777" w:rsidTr="007C778C">
        <w:trPr>
          <w:cantSplit/>
        </w:trPr>
        <w:tc>
          <w:tcPr>
            <w:tcW w:w="1367" w:type="dxa"/>
            <w:tcBorders>
              <w:top w:val="single" w:sz="12" w:space="0" w:color="000000"/>
              <w:bottom w:val="single" w:sz="12" w:space="0" w:color="000000"/>
            </w:tcBorders>
          </w:tcPr>
          <w:p w14:paraId="4100234C" w14:textId="77777777" w:rsidR="00606205" w:rsidRPr="00BC0688" w:rsidRDefault="00606205">
            <w:pPr>
              <w:spacing w:before="120"/>
              <w:jc w:val="both"/>
              <w:rPr>
                <w:rFonts w:ascii="Arial Narrow" w:hAnsi="Arial Narrow"/>
                <w:b/>
                <w:bCs/>
                <w:sz w:val="22"/>
                <w:szCs w:val="22"/>
                <w:lang w:val="es-ES"/>
              </w:rPr>
            </w:pPr>
            <w:r w:rsidRPr="00BC0688">
              <w:rPr>
                <w:rFonts w:ascii="Arial Narrow" w:hAnsi="Arial Narrow"/>
                <w:b/>
                <w:bCs/>
                <w:sz w:val="22"/>
                <w:szCs w:val="22"/>
                <w:lang w:val="es-ES"/>
              </w:rPr>
              <w:t>IAO 11.1(h)</w:t>
            </w:r>
          </w:p>
        </w:tc>
        <w:tc>
          <w:tcPr>
            <w:tcW w:w="7633" w:type="dxa"/>
            <w:tcBorders>
              <w:top w:val="single" w:sz="12" w:space="0" w:color="000000"/>
              <w:bottom w:val="single" w:sz="12" w:space="0" w:color="000000"/>
            </w:tcBorders>
          </w:tcPr>
          <w:p w14:paraId="3D57041C" w14:textId="77777777" w:rsidR="00606205" w:rsidRPr="00BC0688" w:rsidRDefault="00606205" w:rsidP="00B32901">
            <w:pPr>
              <w:spacing w:before="120" w:after="120"/>
              <w:jc w:val="both"/>
              <w:rPr>
                <w:rFonts w:ascii="Arial Narrow" w:hAnsi="Arial Narrow"/>
                <w:iCs/>
                <w:sz w:val="22"/>
                <w:szCs w:val="22"/>
                <w:lang w:val="es-ES"/>
              </w:rPr>
            </w:pPr>
            <w:r w:rsidRPr="00BC0688">
              <w:rPr>
                <w:rFonts w:ascii="Arial Narrow" w:hAnsi="Arial Narrow"/>
                <w:sz w:val="22"/>
                <w:szCs w:val="22"/>
                <w:lang w:val="es-ES"/>
              </w:rPr>
              <w:t>Los Oferente</w:t>
            </w:r>
            <w:r w:rsidR="008D6B70" w:rsidRPr="00BC0688">
              <w:rPr>
                <w:rFonts w:ascii="Arial Narrow" w:hAnsi="Arial Narrow"/>
                <w:sz w:val="22"/>
                <w:szCs w:val="22"/>
                <w:lang w:val="es-ES"/>
              </w:rPr>
              <w:t>s</w:t>
            </w:r>
            <w:r w:rsidRPr="00BC0688">
              <w:rPr>
                <w:rFonts w:ascii="Arial Narrow" w:hAnsi="Arial Narrow"/>
                <w:sz w:val="22"/>
                <w:szCs w:val="22"/>
                <w:lang w:val="es-ES"/>
              </w:rPr>
              <w:t xml:space="preserve"> deberán pres</w:t>
            </w:r>
            <w:r w:rsidR="00DF5A59" w:rsidRPr="00BC0688">
              <w:rPr>
                <w:rFonts w:ascii="Arial Narrow" w:hAnsi="Arial Narrow"/>
                <w:sz w:val="22"/>
                <w:szCs w:val="22"/>
                <w:lang w:val="es-ES"/>
              </w:rPr>
              <w:t>entar los siguientes documentos:</w:t>
            </w:r>
          </w:p>
          <w:p w14:paraId="4E45766B" w14:textId="77777777" w:rsidR="00606205" w:rsidRPr="00BC0688" w:rsidRDefault="00606205" w:rsidP="00B32901">
            <w:pPr>
              <w:spacing w:before="120" w:after="120"/>
              <w:jc w:val="both"/>
              <w:rPr>
                <w:rFonts w:ascii="Arial Narrow" w:hAnsi="Arial Narrow"/>
                <w:iCs/>
                <w:sz w:val="22"/>
                <w:szCs w:val="22"/>
                <w:lang w:val="es-ES"/>
              </w:rPr>
            </w:pPr>
            <w:r w:rsidRPr="00BC0688">
              <w:rPr>
                <w:rFonts w:ascii="Arial Narrow" w:hAnsi="Arial Narrow"/>
                <w:iCs/>
                <w:sz w:val="22"/>
                <w:szCs w:val="22"/>
                <w:lang w:val="es-ES"/>
              </w:rPr>
              <w:t>Se requiere presentar la documentación legal en original y en caso de presentar copias o fotocopias, éstas debe</w:t>
            </w:r>
            <w:r w:rsidR="008D6B70" w:rsidRPr="00BC0688">
              <w:rPr>
                <w:rFonts w:ascii="Arial Narrow" w:hAnsi="Arial Narrow"/>
                <w:iCs/>
                <w:sz w:val="22"/>
                <w:szCs w:val="22"/>
                <w:lang w:val="es-ES"/>
              </w:rPr>
              <w:t xml:space="preserve">rán </w:t>
            </w:r>
            <w:r w:rsidRPr="00BC0688">
              <w:rPr>
                <w:rFonts w:ascii="Arial Narrow" w:hAnsi="Arial Narrow"/>
                <w:iCs/>
                <w:sz w:val="22"/>
                <w:szCs w:val="22"/>
                <w:lang w:val="es-ES"/>
              </w:rPr>
              <w:t>estar debidamente autenticadas por Notario Público.</w:t>
            </w:r>
          </w:p>
          <w:p w14:paraId="59DCD550" w14:textId="77777777" w:rsidR="002D70B1" w:rsidRPr="00BC0688" w:rsidRDefault="002D70B1" w:rsidP="002D70B1">
            <w:pPr>
              <w:numPr>
                <w:ilvl w:val="0"/>
                <w:numId w:val="44"/>
              </w:numPr>
              <w:spacing w:before="120" w:after="120"/>
              <w:jc w:val="both"/>
              <w:rPr>
                <w:rFonts w:ascii="Arial Narrow" w:hAnsi="Arial Narrow"/>
                <w:sz w:val="22"/>
                <w:szCs w:val="22"/>
                <w:lang w:val="es-ES"/>
              </w:rPr>
            </w:pPr>
            <w:r w:rsidRPr="00BC0688">
              <w:rPr>
                <w:rFonts w:ascii="Arial Narrow" w:hAnsi="Arial Narrow"/>
                <w:sz w:val="22"/>
                <w:szCs w:val="22"/>
                <w:lang w:val="es-ES"/>
              </w:rPr>
              <w:t>Copia legible y autenticada del Instrumento Público de Constitución de la Sociedad Mercantil y sus reformas, inscrita en el Registro de la Propiedad de Inmueble y Mercantil, respectivo (DS)</w:t>
            </w:r>
          </w:p>
          <w:p w14:paraId="07F0543A" w14:textId="77777777" w:rsidR="00736079" w:rsidRPr="00BC0688" w:rsidRDefault="002D70B1" w:rsidP="00736079">
            <w:pPr>
              <w:numPr>
                <w:ilvl w:val="0"/>
                <w:numId w:val="44"/>
              </w:numPr>
              <w:spacing w:before="120" w:after="120"/>
              <w:jc w:val="both"/>
              <w:rPr>
                <w:rFonts w:ascii="Arial Narrow" w:hAnsi="Arial Narrow"/>
                <w:sz w:val="22"/>
                <w:szCs w:val="22"/>
                <w:lang w:val="es-ES"/>
              </w:rPr>
            </w:pPr>
            <w:r w:rsidRPr="00BC0688">
              <w:rPr>
                <w:rFonts w:ascii="Arial Narrow" w:hAnsi="Arial Narrow"/>
                <w:sz w:val="22"/>
                <w:szCs w:val="22"/>
                <w:lang w:val="es-ES"/>
              </w:rPr>
              <w:t>Fotocopia autenticada del Poder de Representación de la Sociedad Mercantil (DS</w:t>
            </w:r>
            <w:r w:rsidR="00736079" w:rsidRPr="00BC0688">
              <w:rPr>
                <w:rFonts w:ascii="Arial Narrow" w:hAnsi="Arial Narrow"/>
                <w:sz w:val="22"/>
                <w:szCs w:val="22"/>
                <w:lang w:val="es-ES"/>
              </w:rPr>
              <w:t>)</w:t>
            </w:r>
          </w:p>
          <w:p w14:paraId="29DBF9B5" w14:textId="77777777" w:rsidR="002D70B1" w:rsidRPr="00BC0688" w:rsidRDefault="002D70B1" w:rsidP="002D70B1">
            <w:pPr>
              <w:numPr>
                <w:ilvl w:val="0"/>
                <w:numId w:val="44"/>
              </w:numPr>
              <w:spacing w:before="120" w:after="120"/>
              <w:jc w:val="both"/>
              <w:rPr>
                <w:rFonts w:ascii="Arial Narrow" w:hAnsi="Arial Narrow"/>
                <w:sz w:val="22"/>
                <w:szCs w:val="22"/>
                <w:lang w:val="es-ES"/>
              </w:rPr>
            </w:pPr>
            <w:r w:rsidRPr="00BC0688">
              <w:rPr>
                <w:rFonts w:ascii="Arial Narrow" w:hAnsi="Arial Narrow"/>
                <w:sz w:val="22"/>
                <w:szCs w:val="22"/>
                <w:lang w:val="es-ES"/>
              </w:rPr>
              <w:t>Garantía de Mantenimiento de oferta con indicación de la cláusula obligatoria equivalente al dos por ciento (2%) del monto total ofertado (DNS)</w:t>
            </w:r>
          </w:p>
          <w:p w14:paraId="770756EA" w14:textId="77777777" w:rsidR="002D70B1" w:rsidRPr="00BC0688" w:rsidRDefault="002D70B1" w:rsidP="002D70B1">
            <w:pPr>
              <w:numPr>
                <w:ilvl w:val="0"/>
                <w:numId w:val="44"/>
              </w:numPr>
              <w:spacing w:before="120" w:after="120"/>
              <w:jc w:val="both"/>
              <w:rPr>
                <w:rFonts w:ascii="Arial Narrow" w:hAnsi="Arial Narrow"/>
                <w:sz w:val="22"/>
                <w:szCs w:val="22"/>
                <w:lang w:val="es-ES"/>
              </w:rPr>
            </w:pPr>
            <w:r w:rsidRPr="00BC0688">
              <w:rPr>
                <w:rFonts w:ascii="Arial Narrow" w:hAnsi="Arial Narrow"/>
                <w:sz w:val="22"/>
                <w:szCs w:val="22"/>
                <w:lang w:val="es-ES"/>
              </w:rPr>
              <w:t>Carta oferta firmada por el representante legal de la empresa.(DNS)</w:t>
            </w:r>
          </w:p>
          <w:p w14:paraId="6F9E37C1" w14:textId="77777777" w:rsidR="002D70B1" w:rsidRPr="00BC0688" w:rsidRDefault="002D70B1" w:rsidP="002D70B1">
            <w:pPr>
              <w:numPr>
                <w:ilvl w:val="0"/>
                <w:numId w:val="44"/>
              </w:numPr>
              <w:spacing w:before="120" w:after="120"/>
              <w:jc w:val="both"/>
              <w:rPr>
                <w:rFonts w:ascii="Arial Narrow" w:hAnsi="Arial Narrow"/>
                <w:sz w:val="22"/>
                <w:szCs w:val="22"/>
                <w:lang w:val="es-ES"/>
              </w:rPr>
            </w:pPr>
            <w:r w:rsidRPr="00BC0688">
              <w:rPr>
                <w:rFonts w:ascii="Arial Narrow" w:hAnsi="Arial Narrow"/>
                <w:sz w:val="22"/>
                <w:szCs w:val="22"/>
                <w:lang w:val="es-ES"/>
              </w:rPr>
              <w:t>Declaración Jurada (original y autenticada) del Oferente y su Representante Legal de no estar comprendido en ninguno de las inhabilidades a los que se refiere la Ley de Contratación del Estado en sus artículos 15 y 16. (DS)</w:t>
            </w:r>
          </w:p>
          <w:p w14:paraId="23CDE4EC" w14:textId="77777777" w:rsidR="002D70B1" w:rsidRPr="00BC0688" w:rsidRDefault="002D70B1" w:rsidP="002D70B1">
            <w:pPr>
              <w:numPr>
                <w:ilvl w:val="0"/>
                <w:numId w:val="44"/>
              </w:numPr>
              <w:spacing w:before="120" w:after="120"/>
              <w:jc w:val="both"/>
              <w:rPr>
                <w:rFonts w:ascii="Arial Narrow" w:hAnsi="Arial Narrow"/>
                <w:sz w:val="22"/>
                <w:szCs w:val="22"/>
                <w:lang w:val="es-ES"/>
              </w:rPr>
            </w:pPr>
            <w:r w:rsidRPr="00BC0688">
              <w:rPr>
                <w:rFonts w:ascii="Arial Narrow" w:hAnsi="Arial Narrow"/>
                <w:sz w:val="22"/>
                <w:szCs w:val="22"/>
                <w:lang w:val="es-ES"/>
              </w:rPr>
              <w:t>Fotocopia legible de la tarjeta de identidad del Representante Legal del oferente. (DS)</w:t>
            </w:r>
          </w:p>
          <w:p w14:paraId="2CD3E450" w14:textId="77777777" w:rsidR="002D70B1" w:rsidRPr="00BC0688" w:rsidRDefault="002D70B1" w:rsidP="002D70B1">
            <w:pPr>
              <w:numPr>
                <w:ilvl w:val="0"/>
                <w:numId w:val="44"/>
              </w:numPr>
              <w:spacing w:before="120" w:after="120"/>
              <w:jc w:val="both"/>
              <w:rPr>
                <w:rFonts w:ascii="Arial Narrow" w:hAnsi="Arial Narrow"/>
                <w:sz w:val="22"/>
                <w:szCs w:val="22"/>
                <w:lang w:val="es-ES"/>
              </w:rPr>
            </w:pPr>
            <w:r w:rsidRPr="00BC0688">
              <w:rPr>
                <w:rFonts w:ascii="Arial Narrow" w:hAnsi="Arial Narrow"/>
                <w:sz w:val="22"/>
                <w:szCs w:val="22"/>
                <w:lang w:val="es-ES"/>
              </w:rPr>
              <w:t>Fotocopia legible del RTN de la Sociedad Mercantil y su Representante Legal. (DS)</w:t>
            </w:r>
          </w:p>
          <w:p w14:paraId="57EA9BD7" w14:textId="77777777" w:rsidR="002D70B1" w:rsidRPr="00BC0688" w:rsidRDefault="002D70B1" w:rsidP="002D70B1">
            <w:pPr>
              <w:numPr>
                <w:ilvl w:val="0"/>
                <w:numId w:val="44"/>
              </w:numPr>
              <w:spacing w:before="120" w:after="120"/>
              <w:jc w:val="both"/>
              <w:rPr>
                <w:rFonts w:ascii="Arial Narrow" w:hAnsi="Arial Narrow"/>
                <w:sz w:val="22"/>
                <w:szCs w:val="22"/>
                <w:lang w:val="es-ES"/>
              </w:rPr>
            </w:pPr>
            <w:r w:rsidRPr="00BC0688">
              <w:rPr>
                <w:rFonts w:ascii="Arial Narrow" w:hAnsi="Arial Narrow"/>
                <w:sz w:val="22"/>
                <w:szCs w:val="22"/>
                <w:lang w:val="es-ES"/>
              </w:rPr>
              <w:t>Constancia de solvencia del INFOP. (DS)</w:t>
            </w:r>
          </w:p>
          <w:p w14:paraId="5E696B95" w14:textId="77777777" w:rsidR="002D70B1" w:rsidRPr="00BC0688" w:rsidRDefault="002D70B1" w:rsidP="002D70B1">
            <w:pPr>
              <w:numPr>
                <w:ilvl w:val="0"/>
                <w:numId w:val="44"/>
              </w:numPr>
              <w:spacing w:before="120" w:after="120"/>
              <w:jc w:val="both"/>
              <w:rPr>
                <w:rFonts w:ascii="Arial Narrow" w:hAnsi="Arial Narrow"/>
                <w:sz w:val="22"/>
                <w:szCs w:val="22"/>
                <w:lang w:val="es-ES"/>
              </w:rPr>
            </w:pPr>
            <w:r w:rsidRPr="00BC0688">
              <w:rPr>
                <w:rFonts w:ascii="Arial Narrow" w:hAnsi="Arial Narrow"/>
                <w:sz w:val="22"/>
                <w:szCs w:val="22"/>
                <w:lang w:val="es-ES"/>
              </w:rPr>
              <w:t>Constancia que acredite estar inscrito y solvente en la Cámara de Comercio e Industria de su domicilio, vigente a la fecha de apertura de ofertas. (DS)</w:t>
            </w:r>
          </w:p>
          <w:p w14:paraId="0D51233A" w14:textId="77777777" w:rsidR="002D70B1" w:rsidRPr="00BC0688" w:rsidRDefault="002D70B1" w:rsidP="002D70B1">
            <w:pPr>
              <w:numPr>
                <w:ilvl w:val="0"/>
                <w:numId w:val="44"/>
              </w:numPr>
              <w:spacing w:before="120" w:after="120"/>
              <w:jc w:val="both"/>
              <w:rPr>
                <w:rFonts w:ascii="Arial Narrow" w:hAnsi="Arial Narrow"/>
                <w:sz w:val="22"/>
                <w:szCs w:val="22"/>
                <w:lang w:val="es-ES"/>
              </w:rPr>
            </w:pPr>
            <w:r w:rsidRPr="00BC0688">
              <w:rPr>
                <w:rFonts w:ascii="Arial Narrow" w:hAnsi="Arial Narrow"/>
                <w:sz w:val="22"/>
                <w:szCs w:val="22"/>
                <w:lang w:val="es-ES"/>
              </w:rPr>
              <w:t>Constancia de Solvencia Municipal vigente a la fecha de apertura, extendida por la Alcaldía Municipal de su domicilio del oferente y de su representante legal. (DS)</w:t>
            </w:r>
          </w:p>
          <w:p w14:paraId="7CC1115A" w14:textId="77777777" w:rsidR="00604DF2" w:rsidRPr="00BC0688" w:rsidRDefault="00604DF2" w:rsidP="002D70B1">
            <w:pPr>
              <w:numPr>
                <w:ilvl w:val="0"/>
                <w:numId w:val="44"/>
              </w:numPr>
              <w:spacing w:before="120" w:after="120"/>
              <w:jc w:val="both"/>
              <w:rPr>
                <w:rFonts w:ascii="Arial Narrow" w:hAnsi="Arial Narrow"/>
                <w:sz w:val="22"/>
                <w:szCs w:val="22"/>
                <w:lang w:val="es-ES"/>
              </w:rPr>
            </w:pPr>
            <w:r w:rsidRPr="00BC0688">
              <w:rPr>
                <w:rFonts w:ascii="Arial Narrow" w:hAnsi="Arial Narrow"/>
                <w:sz w:val="22"/>
                <w:szCs w:val="22"/>
                <w:lang w:val="es-MX"/>
              </w:rPr>
              <w:t>Declaración Jurada que garantice tener disponible por lo menos el 10% de los reactivos, suministros e insumos en el Hospital al que oferta, con el fin de garantizar la realización de cada una de las pruebas solicitadas.</w:t>
            </w:r>
          </w:p>
          <w:p w14:paraId="15C3AD1F" w14:textId="77777777" w:rsidR="00BC05FC" w:rsidRPr="00BC0688" w:rsidRDefault="00BC05FC" w:rsidP="00BC05FC">
            <w:pPr>
              <w:numPr>
                <w:ilvl w:val="0"/>
                <w:numId w:val="44"/>
              </w:numPr>
              <w:spacing w:before="120" w:after="120"/>
              <w:jc w:val="both"/>
              <w:rPr>
                <w:rFonts w:ascii="Arial Narrow" w:hAnsi="Arial Narrow"/>
                <w:sz w:val="22"/>
                <w:szCs w:val="22"/>
                <w:lang w:val="es-ES"/>
              </w:rPr>
            </w:pPr>
            <w:r w:rsidRPr="00BC0688">
              <w:rPr>
                <w:rFonts w:ascii="Arial Narrow" w:hAnsi="Arial Narrow"/>
                <w:sz w:val="22"/>
                <w:szCs w:val="22"/>
                <w:lang w:val="es-ES"/>
              </w:rPr>
              <w:t>Permiso de Operación vigente, extendida por la Alcaldía Municipal del domicilio de la empresa. (DS)</w:t>
            </w:r>
          </w:p>
        </w:tc>
      </w:tr>
      <w:tr w:rsidR="00B12672" w:rsidRPr="00BC0688" w14:paraId="7BE34BE4" w14:textId="77777777" w:rsidTr="007C778C">
        <w:tc>
          <w:tcPr>
            <w:tcW w:w="1367" w:type="dxa"/>
            <w:tcBorders>
              <w:top w:val="single" w:sz="12" w:space="0" w:color="000000"/>
              <w:bottom w:val="single" w:sz="12" w:space="0" w:color="000000"/>
            </w:tcBorders>
          </w:tcPr>
          <w:p w14:paraId="27574980" w14:textId="77777777" w:rsidR="00B12672" w:rsidRPr="00BC0688" w:rsidRDefault="00B12672">
            <w:pPr>
              <w:spacing w:before="120"/>
              <w:jc w:val="both"/>
              <w:rPr>
                <w:rFonts w:ascii="Arial Narrow" w:hAnsi="Arial Narrow"/>
                <w:b/>
                <w:bCs/>
                <w:sz w:val="22"/>
                <w:szCs w:val="22"/>
                <w:lang w:val="es-ES"/>
              </w:rPr>
            </w:pPr>
          </w:p>
        </w:tc>
        <w:tc>
          <w:tcPr>
            <w:tcW w:w="7633" w:type="dxa"/>
            <w:tcBorders>
              <w:top w:val="single" w:sz="12" w:space="0" w:color="000000"/>
              <w:bottom w:val="single" w:sz="12" w:space="0" w:color="000000"/>
            </w:tcBorders>
          </w:tcPr>
          <w:p w14:paraId="5AAB8997" w14:textId="77777777" w:rsidR="00157287" w:rsidRPr="00BC0688" w:rsidRDefault="00157287" w:rsidP="009556CA">
            <w:pPr>
              <w:widowControl w:val="0"/>
              <w:numPr>
                <w:ilvl w:val="0"/>
                <w:numId w:val="44"/>
              </w:numPr>
              <w:tabs>
                <w:tab w:val="left" w:pos="720"/>
                <w:tab w:val="left" w:pos="1080"/>
              </w:tabs>
              <w:autoSpaceDE w:val="0"/>
              <w:autoSpaceDN w:val="0"/>
              <w:adjustRightInd w:val="0"/>
              <w:jc w:val="both"/>
              <w:rPr>
                <w:rFonts w:ascii="Arial Narrow" w:hAnsi="Arial Narrow"/>
                <w:sz w:val="22"/>
                <w:szCs w:val="22"/>
              </w:rPr>
            </w:pPr>
            <w:r w:rsidRPr="00BC0688">
              <w:rPr>
                <w:rFonts w:ascii="Arial Narrow" w:hAnsi="Arial Narrow"/>
                <w:sz w:val="22"/>
                <w:szCs w:val="22"/>
              </w:rPr>
              <w:t xml:space="preserve">Certificado del sistema de calidad utilizado por el fabricante de los equipos ofertados Certificaciones vigente ISO 9001 o haber sido certificados por la FDA, se deberá presentar copia impresa de certificaciones vigente del producto ofertado, se deberá identificar las direcciones Web o portal de Internet de la entidad certificadora donde se pueda acceder de manera fácil para verificar la autenticidad de los certificados emitidos. </w:t>
            </w:r>
          </w:p>
          <w:p w14:paraId="01CA5ABF" w14:textId="77777777" w:rsidR="00691CA4" w:rsidRPr="00BC0688" w:rsidRDefault="00691CA4" w:rsidP="003C5F2F">
            <w:pPr>
              <w:pStyle w:val="Listavistosa-nfasis11"/>
              <w:spacing w:after="0"/>
              <w:jc w:val="both"/>
              <w:rPr>
                <w:rFonts w:ascii="Arial Narrow" w:hAnsi="Arial Narrow"/>
              </w:rPr>
            </w:pPr>
          </w:p>
          <w:p w14:paraId="4B0812A6" w14:textId="77777777" w:rsidR="003567B3" w:rsidRPr="00BC0688" w:rsidRDefault="003567B3" w:rsidP="003C5F2F">
            <w:pPr>
              <w:pStyle w:val="Listavistosa-nfasis11"/>
              <w:spacing w:after="0"/>
              <w:jc w:val="both"/>
              <w:rPr>
                <w:rFonts w:ascii="Arial Narrow" w:hAnsi="Arial Narrow"/>
                <w:highlight w:val="yellow"/>
              </w:rPr>
            </w:pPr>
            <w:r w:rsidRPr="00BC0688">
              <w:rPr>
                <w:rFonts w:ascii="Arial Narrow" w:hAnsi="Arial Narrow"/>
              </w:rPr>
              <w:t xml:space="preserve">El oferente que resultare adjudicado deberá presentar previo a la firma del contrato los siguientes </w:t>
            </w:r>
            <w:r w:rsidRPr="00BC0688">
              <w:rPr>
                <w:rFonts w:ascii="Arial Narrow" w:hAnsi="Arial Narrow"/>
                <w:lang w:val="es-ES"/>
              </w:rPr>
              <w:t xml:space="preserve">en un término de cinco (5) días hábiles contados a partir del día </w:t>
            </w:r>
            <w:r w:rsidRPr="00BC0688">
              <w:rPr>
                <w:rFonts w:ascii="Arial Narrow" w:hAnsi="Arial Narrow"/>
                <w:lang w:val="es-ES"/>
              </w:rPr>
              <w:lastRenderedPageBreak/>
              <w:t xml:space="preserve">siguiente de su Notificación; lo anterior en cumplimiento a los artículos: 36 de la Ley de Contratación del Estado y 30 de su Reglamento: </w:t>
            </w:r>
          </w:p>
          <w:p w14:paraId="0FC04C2B" w14:textId="77777777" w:rsidR="005D3B3D" w:rsidRPr="00BC0688" w:rsidRDefault="005D3B3D" w:rsidP="00AE4A1F">
            <w:pPr>
              <w:pStyle w:val="Listavistosa-nfasis11"/>
              <w:numPr>
                <w:ilvl w:val="0"/>
                <w:numId w:val="70"/>
              </w:numPr>
              <w:spacing w:after="0"/>
              <w:jc w:val="both"/>
              <w:rPr>
                <w:rFonts w:ascii="Arial Narrow" w:hAnsi="Arial Narrow"/>
              </w:rPr>
            </w:pPr>
            <w:r w:rsidRPr="00BC0688">
              <w:rPr>
                <w:rFonts w:ascii="Arial Narrow" w:hAnsi="Arial Narrow"/>
              </w:rPr>
              <w:t>Constancia ORIGINAL extendida por la Procuraduría General de la República, en donde se haga constar que la empresa oferente y su Representante Legal NO tiene cuentas, ni juicios pendientes con el Estado</w:t>
            </w:r>
          </w:p>
          <w:p w14:paraId="5F36BA47" w14:textId="77777777" w:rsidR="00BC05FC" w:rsidRPr="00BC0688" w:rsidRDefault="005D3B3D" w:rsidP="00AE4A1F">
            <w:pPr>
              <w:pStyle w:val="Listavistosa-nfasis11"/>
              <w:numPr>
                <w:ilvl w:val="0"/>
                <w:numId w:val="70"/>
              </w:numPr>
              <w:spacing w:after="0"/>
              <w:jc w:val="both"/>
              <w:rPr>
                <w:rFonts w:ascii="Arial Narrow" w:hAnsi="Arial Narrow"/>
              </w:rPr>
            </w:pPr>
            <w:r w:rsidRPr="00BC0688">
              <w:rPr>
                <w:rFonts w:ascii="Arial Narrow" w:hAnsi="Arial Narrow"/>
              </w:rPr>
              <w:t>Constancia de Solvencia vigente del INSTITUTO HONDUREÑO DE SEGURIDAD SOCIAL, extendida por la  Secretaría General</w:t>
            </w:r>
          </w:p>
          <w:p w14:paraId="51951986" w14:textId="77777777" w:rsidR="003567B3" w:rsidRPr="00BC0688" w:rsidRDefault="005D3B3D" w:rsidP="00AE4A1F">
            <w:pPr>
              <w:pStyle w:val="Listavistosa-nfasis11"/>
              <w:numPr>
                <w:ilvl w:val="0"/>
                <w:numId w:val="70"/>
              </w:numPr>
              <w:spacing w:after="0"/>
              <w:jc w:val="both"/>
              <w:rPr>
                <w:rFonts w:ascii="Arial Narrow" w:hAnsi="Arial Narrow"/>
              </w:rPr>
            </w:pPr>
            <w:r w:rsidRPr="00BC0688">
              <w:rPr>
                <w:rFonts w:ascii="Arial Narrow" w:hAnsi="Arial Narrow"/>
              </w:rPr>
              <w:t>Constancia vigente de Solvencia de la D.E.I. de la Empresa y del Representante Legal</w:t>
            </w:r>
          </w:p>
          <w:p w14:paraId="6000FA73" w14:textId="77777777" w:rsidR="00BE63BB" w:rsidRPr="00BC0688" w:rsidRDefault="00BE63BB" w:rsidP="00AE4A1F">
            <w:pPr>
              <w:numPr>
                <w:ilvl w:val="0"/>
                <w:numId w:val="70"/>
              </w:numPr>
              <w:spacing w:before="120"/>
              <w:jc w:val="both"/>
              <w:rPr>
                <w:rFonts w:ascii="Arial Narrow" w:hAnsi="Arial Narrow"/>
                <w:sz w:val="22"/>
                <w:szCs w:val="22"/>
              </w:rPr>
            </w:pPr>
            <w:r w:rsidRPr="00BC0688">
              <w:rPr>
                <w:rFonts w:ascii="Arial Narrow" w:hAnsi="Arial Narrow"/>
                <w:sz w:val="22"/>
                <w:szCs w:val="22"/>
                <w:lang w:val="es-ES"/>
              </w:rPr>
              <w:t>Constancia de estar inscrito o solicitud de inscripción en la Oficina Normativa de Contratación y Adq</w:t>
            </w:r>
            <w:r w:rsidR="00FB15CF" w:rsidRPr="00BC0688">
              <w:rPr>
                <w:rFonts w:ascii="Arial Narrow" w:hAnsi="Arial Narrow"/>
                <w:sz w:val="22"/>
                <w:szCs w:val="22"/>
                <w:lang w:val="es-ES"/>
              </w:rPr>
              <w:t xml:space="preserve">uisición del Estado (ONCAE)  </w:t>
            </w:r>
          </w:p>
          <w:p w14:paraId="209506A4" w14:textId="77777777" w:rsidR="00BC05FC" w:rsidRPr="00BC0688" w:rsidRDefault="00BC05FC" w:rsidP="00BC05FC">
            <w:pPr>
              <w:spacing w:before="120"/>
              <w:ind w:left="720"/>
              <w:jc w:val="both"/>
              <w:rPr>
                <w:rFonts w:ascii="Arial Narrow" w:hAnsi="Arial Narrow"/>
                <w:sz w:val="22"/>
                <w:szCs w:val="22"/>
              </w:rPr>
            </w:pPr>
          </w:p>
          <w:p w14:paraId="102C7488" w14:textId="77777777" w:rsidR="00A7744A" w:rsidRPr="00BC0688" w:rsidRDefault="004C6AB8" w:rsidP="00A7744A">
            <w:pPr>
              <w:spacing w:before="120" w:after="120"/>
              <w:ind w:left="720"/>
              <w:jc w:val="both"/>
              <w:rPr>
                <w:rFonts w:ascii="Arial Narrow" w:hAnsi="Arial Narrow"/>
                <w:b/>
                <w:sz w:val="22"/>
                <w:szCs w:val="22"/>
                <w:lang w:val="es-ES"/>
              </w:rPr>
            </w:pPr>
            <w:r w:rsidRPr="00BC0688">
              <w:rPr>
                <w:rFonts w:ascii="Arial Narrow" w:hAnsi="Arial Narrow"/>
                <w:b/>
                <w:sz w:val="22"/>
                <w:szCs w:val="22"/>
                <w:lang w:val="es-ES"/>
              </w:rPr>
              <w:t>IDONEIDAD TECNICA</w:t>
            </w:r>
          </w:p>
          <w:p w14:paraId="147F4CAB" w14:textId="77777777" w:rsidR="005D3B3D" w:rsidRPr="00BC0688" w:rsidRDefault="005D3B3D" w:rsidP="00AE4A1F">
            <w:pPr>
              <w:numPr>
                <w:ilvl w:val="0"/>
                <w:numId w:val="66"/>
              </w:numPr>
              <w:rPr>
                <w:rFonts w:ascii="Arial Narrow" w:hAnsi="Arial Narrow"/>
                <w:sz w:val="22"/>
                <w:szCs w:val="22"/>
                <w:lang w:val="es-ES"/>
              </w:rPr>
            </w:pPr>
            <w:r w:rsidRPr="00BC0688">
              <w:rPr>
                <w:rFonts w:ascii="Arial Narrow" w:hAnsi="Arial Narrow"/>
                <w:sz w:val="22"/>
                <w:szCs w:val="22"/>
                <w:lang w:val="es-ES"/>
              </w:rPr>
              <w:t xml:space="preserve">Declaración Jurada de calidad del servicio a proveer; </w:t>
            </w:r>
            <w:r w:rsidR="00270BB3" w:rsidRPr="00BC0688">
              <w:rPr>
                <w:rFonts w:ascii="Arial Narrow" w:hAnsi="Arial Narrow"/>
                <w:sz w:val="22"/>
                <w:szCs w:val="22"/>
                <w:lang w:val="es-ES"/>
              </w:rPr>
              <w:t xml:space="preserve">cumpliendo con las normas </w:t>
            </w:r>
            <w:r w:rsidR="005519C1" w:rsidRPr="00BC0688">
              <w:rPr>
                <w:rFonts w:ascii="Arial Narrow" w:hAnsi="Arial Narrow"/>
                <w:sz w:val="22"/>
                <w:szCs w:val="22"/>
                <w:lang w:val="es-ES"/>
              </w:rPr>
              <w:t>higiénico</w:t>
            </w:r>
            <w:r w:rsidR="00270BB3" w:rsidRPr="00BC0688">
              <w:rPr>
                <w:rFonts w:ascii="Arial Narrow" w:hAnsi="Arial Narrow"/>
                <w:sz w:val="22"/>
                <w:szCs w:val="22"/>
                <w:lang w:val="es-ES"/>
              </w:rPr>
              <w:t xml:space="preserve">-sanitarias que implican la prestación del servicio </w:t>
            </w:r>
            <w:r w:rsidRPr="00BC0688">
              <w:rPr>
                <w:rFonts w:ascii="Arial Narrow" w:hAnsi="Arial Narrow"/>
                <w:sz w:val="22"/>
                <w:szCs w:val="22"/>
                <w:lang w:val="es-ES"/>
              </w:rPr>
              <w:t>y conforme al cumplimiento de las Especificaciones Técnicas establecidas por e</w:t>
            </w:r>
            <w:r w:rsidR="0073066E" w:rsidRPr="00BC0688">
              <w:rPr>
                <w:rFonts w:ascii="Arial Narrow" w:hAnsi="Arial Narrow"/>
                <w:sz w:val="22"/>
                <w:szCs w:val="22"/>
                <w:lang w:val="es-ES"/>
              </w:rPr>
              <w:t>l IHSS, debidamente autenticada</w:t>
            </w:r>
            <w:r w:rsidRPr="00BC0688">
              <w:rPr>
                <w:rFonts w:ascii="Arial Narrow" w:hAnsi="Arial Narrow"/>
                <w:sz w:val="22"/>
                <w:szCs w:val="22"/>
                <w:lang w:val="es-ES"/>
              </w:rPr>
              <w:t>. (DS)</w:t>
            </w:r>
          </w:p>
          <w:p w14:paraId="72ACE5A1" w14:textId="77777777" w:rsidR="00270BB3" w:rsidRPr="00BC0688" w:rsidRDefault="00270BB3" w:rsidP="00AE4A1F">
            <w:pPr>
              <w:numPr>
                <w:ilvl w:val="0"/>
                <w:numId w:val="66"/>
              </w:numPr>
              <w:rPr>
                <w:rFonts w:ascii="Arial Narrow" w:hAnsi="Arial Narrow"/>
                <w:sz w:val="22"/>
                <w:szCs w:val="22"/>
                <w:lang w:val="es-ES"/>
              </w:rPr>
            </w:pPr>
            <w:r w:rsidRPr="00BC0688">
              <w:rPr>
                <w:rFonts w:ascii="Arial Narrow" w:hAnsi="Arial Narrow"/>
                <w:sz w:val="22"/>
                <w:szCs w:val="22"/>
              </w:rPr>
              <w:t xml:space="preserve">Declaración Jurada de Calidad de Servicio, en el cual se comprometa que por medio </w:t>
            </w:r>
            <w:r w:rsidRPr="00BC0688">
              <w:rPr>
                <w:rFonts w:ascii="Arial Narrow" w:hAnsi="Arial Narrow"/>
                <w:sz w:val="22"/>
                <w:szCs w:val="22"/>
                <w:lang w:val="es-MX"/>
              </w:rPr>
              <w:t>de una llamada relacionada se pueda hablar con un especialista que le ayude a resolver inmediatamente cualquier situación con los equipos.</w:t>
            </w:r>
          </w:p>
          <w:p w14:paraId="6DF24374" w14:textId="77777777" w:rsidR="00827E78" w:rsidRPr="00BC0688" w:rsidRDefault="00C00089" w:rsidP="00AE4A1F">
            <w:pPr>
              <w:numPr>
                <w:ilvl w:val="0"/>
                <w:numId w:val="66"/>
              </w:numPr>
              <w:jc w:val="both"/>
              <w:rPr>
                <w:rFonts w:ascii="Arial Narrow" w:hAnsi="Arial Narrow"/>
                <w:sz w:val="22"/>
                <w:szCs w:val="22"/>
                <w:lang w:val="es-ES"/>
              </w:rPr>
            </w:pPr>
            <w:r w:rsidRPr="00BC0688">
              <w:rPr>
                <w:rFonts w:ascii="Arial Narrow" w:hAnsi="Arial Narrow"/>
                <w:sz w:val="22"/>
                <w:szCs w:val="22"/>
                <w:lang w:val="es-ES"/>
              </w:rPr>
              <w:t>Hojas de Vida de personal clave solicitado con la documentación adjunta necesaria debidamente avalados por el Representante Legal del Oferente (DS)</w:t>
            </w:r>
          </w:p>
          <w:p w14:paraId="02129DA0" w14:textId="77777777" w:rsidR="00827E78" w:rsidRPr="00BC0688" w:rsidRDefault="00827E78" w:rsidP="00AE4A1F">
            <w:pPr>
              <w:numPr>
                <w:ilvl w:val="0"/>
                <w:numId w:val="66"/>
              </w:numPr>
              <w:spacing w:before="120" w:after="120"/>
              <w:jc w:val="both"/>
              <w:rPr>
                <w:rFonts w:ascii="Arial Narrow" w:hAnsi="Arial Narrow"/>
                <w:sz w:val="22"/>
                <w:szCs w:val="22"/>
                <w:lang w:val="es-ES"/>
              </w:rPr>
            </w:pPr>
            <w:r w:rsidRPr="00BC0688">
              <w:rPr>
                <w:rFonts w:ascii="Arial Narrow" w:hAnsi="Arial Narrow"/>
                <w:sz w:val="22"/>
                <w:szCs w:val="22"/>
                <w:lang w:val="es-ES"/>
              </w:rPr>
              <w:t xml:space="preserve">El Oferente deberá proporcionar evidencia documentada que demuestre su cumplimiento de experiencia en la prestación de  servicios de laboratorio </w:t>
            </w:r>
            <w:r w:rsidR="0061620E" w:rsidRPr="00BC0688">
              <w:rPr>
                <w:rFonts w:ascii="Arial Narrow" w:hAnsi="Arial Narrow"/>
                <w:sz w:val="22"/>
                <w:szCs w:val="22"/>
                <w:lang w:val="es-ES"/>
              </w:rPr>
              <w:t>o proyectos</w:t>
            </w:r>
            <w:r w:rsidR="00EC4746" w:rsidRPr="00BC0688">
              <w:rPr>
                <w:rFonts w:ascii="Arial Narrow" w:hAnsi="Arial Narrow"/>
                <w:sz w:val="22"/>
                <w:szCs w:val="22"/>
                <w:lang w:val="es-ES"/>
              </w:rPr>
              <w:t xml:space="preserve"> hospitalarios, </w:t>
            </w:r>
            <w:r w:rsidRPr="00BC0688">
              <w:rPr>
                <w:rFonts w:ascii="Arial Narrow" w:hAnsi="Arial Narrow"/>
                <w:i/>
                <w:sz w:val="22"/>
                <w:szCs w:val="22"/>
                <w:u w:val="single"/>
                <w:lang w:val="es-ES"/>
              </w:rPr>
              <w:t>similares a los solicitados en ésta licitación,</w:t>
            </w:r>
            <w:r w:rsidRPr="00BC0688">
              <w:rPr>
                <w:rFonts w:ascii="Arial Narrow" w:hAnsi="Arial Narrow"/>
                <w:sz w:val="22"/>
                <w:szCs w:val="22"/>
                <w:lang w:val="es-ES"/>
              </w:rPr>
              <w:t xml:space="preserve"> por lo cual deberá de presentar copia de al menos tres (3) C</w:t>
            </w:r>
            <w:r w:rsidR="0023466F" w:rsidRPr="00BC0688">
              <w:rPr>
                <w:rFonts w:ascii="Arial Narrow" w:hAnsi="Arial Narrow"/>
                <w:sz w:val="22"/>
                <w:szCs w:val="22"/>
                <w:lang w:val="es-ES"/>
              </w:rPr>
              <w:t>ontratos, en los últimos cinco</w:t>
            </w:r>
            <w:r w:rsidR="00217837" w:rsidRPr="00BC0688">
              <w:rPr>
                <w:rFonts w:ascii="Arial Narrow" w:hAnsi="Arial Narrow"/>
                <w:sz w:val="22"/>
                <w:szCs w:val="22"/>
                <w:lang w:val="es-ES"/>
              </w:rPr>
              <w:t xml:space="preserve"> (5</w:t>
            </w:r>
            <w:r w:rsidRPr="00BC0688">
              <w:rPr>
                <w:rFonts w:ascii="Arial Narrow" w:hAnsi="Arial Narrow"/>
                <w:sz w:val="22"/>
                <w:szCs w:val="22"/>
                <w:lang w:val="es-ES"/>
              </w:rPr>
              <w:t>) años, además debe de adjuntar los datos teléfono, dirección y persona contacto (DS)</w:t>
            </w:r>
          </w:p>
          <w:p w14:paraId="1F35A692" w14:textId="77777777" w:rsidR="004C6AB8" w:rsidRPr="00BC0688" w:rsidRDefault="003C5F2F" w:rsidP="004C6AB8">
            <w:pPr>
              <w:spacing w:before="120" w:after="120"/>
              <w:ind w:left="720"/>
              <w:jc w:val="both"/>
              <w:rPr>
                <w:rFonts w:ascii="Arial Narrow" w:hAnsi="Arial Narrow"/>
                <w:b/>
                <w:sz w:val="22"/>
                <w:szCs w:val="22"/>
                <w:lang w:val="es-ES"/>
              </w:rPr>
            </w:pPr>
            <w:r w:rsidRPr="00BC0688">
              <w:rPr>
                <w:rFonts w:ascii="Arial Narrow" w:hAnsi="Arial Narrow"/>
                <w:b/>
                <w:sz w:val="22"/>
                <w:szCs w:val="22"/>
                <w:lang w:val="es-ES"/>
              </w:rPr>
              <w:t xml:space="preserve">IDONEIDAD </w:t>
            </w:r>
            <w:r w:rsidR="004C6AB8" w:rsidRPr="00BC0688">
              <w:rPr>
                <w:rFonts w:ascii="Arial Narrow" w:hAnsi="Arial Narrow"/>
                <w:b/>
                <w:sz w:val="22"/>
                <w:szCs w:val="22"/>
                <w:lang w:val="es-ES"/>
              </w:rPr>
              <w:t>FINANCIERA</w:t>
            </w:r>
          </w:p>
          <w:p w14:paraId="6843DF4B" w14:textId="77777777" w:rsidR="00634963" w:rsidRPr="00BC0688" w:rsidRDefault="00B12672" w:rsidP="00AE4A1F">
            <w:pPr>
              <w:numPr>
                <w:ilvl w:val="0"/>
                <w:numId w:val="67"/>
              </w:numPr>
              <w:spacing w:before="120" w:after="120"/>
              <w:jc w:val="both"/>
              <w:rPr>
                <w:rFonts w:ascii="Arial Narrow" w:hAnsi="Arial Narrow"/>
                <w:sz w:val="22"/>
                <w:szCs w:val="22"/>
                <w:lang w:val="es-ES"/>
              </w:rPr>
            </w:pPr>
            <w:r w:rsidRPr="00BC0688">
              <w:rPr>
                <w:rFonts w:ascii="Arial Narrow" w:hAnsi="Arial Narrow"/>
                <w:sz w:val="22"/>
                <w:szCs w:val="22"/>
                <w:lang w:val="es-ES"/>
              </w:rPr>
              <w:t xml:space="preserve">Presentar Estados Financieros Auditados </w:t>
            </w:r>
            <w:r w:rsidR="00E81DEA" w:rsidRPr="00BC0688">
              <w:rPr>
                <w:rFonts w:ascii="Arial Narrow" w:hAnsi="Arial Narrow"/>
                <w:sz w:val="22"/>
                <w:szCs w:val="22"/>
                <w:lang w:val="es-ES"/>
              </w:rPr>
              <w:t>de los año</w:t>
            </w:r>
            <w:r w:rsidR="00F023B4">
              <w:rPr>
                <w:rFonts w:ascii="Arial Narrow" w:hAnsi="Arial Narrow"/>
                <w:sz w:val="22"/>
                <w:szCs w:val="22"/>
                <w:lang w:val="es-ES"/>
              </w:rPr>
              <w:t>s 2013y 2014</w:t>
            </w:r>
            <w:r w:rsidRPr="00BC0688">
              <w:rPr>
                <w:rFonts w:ascii="Arial Narrow" w:hAnsi="Arial Narrow"/>
                <w:sz w:val="22"/>
                <w:szCs w:val="22"/>
                <w:lang w:val="es-ES"/>
              </w:rPr>
              <w:t>,por una Firma Auditora Independiente o Auditor Externo, que esté debidamente inscrito en la Comisión Nacional de Banc</w:t>
            </w:r>
            <w:r w:rsidR="00E81DEA" w:rsidRPr="00BC0688">
              <w:rPr>
                <w:rFonts w:ascii="Arial Narrow" w:hAnsi="Arial Narrow"/>
                <w:sz w:val="22"/>
                <w:szCs w:val="22"/>
                <w:lang w:val="es-ES"/>
              </w:rPr>
              <w:t>os</w:t>
            </w:r>
            <w:r w:rsidRPr="00BC0688">
              <w:rPr>
                <w:rFonts w:ascii="Arial Narrow" w:hAnsi="Arial Narrow"/>
                <w:sz w:val="22"/>
                <w:szCs w:val="22"/>
                <w:lang w:val="es-ES"/>
              </w:rPr>
              <w:t xml:space="preserve"> y Seguros</w:t>
            </w:r>
            <w:r w:rsidR="00B5440F" w:rsidRPr="00BC0688">
              <w:rPr>
                <w:rFonts w:ascii="Arial Narrow" w:hAnsi="Arial Narrow"/>
                <w:sz w:val="22"/>
                <w:szCs w:val="22"/>
                <w:lang w:val="es-ES"/>
              </w:rPr>
              <w:t>(DS)</w:t>
            </w:r>
          </w:p>
          <w:p w14:paraId="0EDA3031" w14:textId="77777777" w:rsidR="002D70B1" w:rsidRPr="00BC0688" w:rsidRDefault="002D70B1" w:rsidP="002D70B1">
            <w:pPr>
              <w:spacing w:before="120" w:after="120"/>
              <w:ind w:left="720"/>
              <w:jc w:val="both"/>
              <w:rPr>
                <w:rFonts w:ascii="Arial Narrow" w:hAnsi="Arial Narrow"/>
                <w:b/>
                <w:sz w:val="22"/>
                <w:szCs w:val="22"/>
                <w:lang w:val="es-ES"/>
              </w:rPr>
            </w:pPr>
            <w:r w:rsidRPr="00BC0688">
              <w:rPr>
                <w:rFonts w:ascii="Arial Narrow" w:hAnsi="Arial Narrow"/>
                <w:b/>
                <w:sz w:val="22"/>
                <w:szCs w:val="22"/>
                <w:lang w:val="es-ES"/>
              </w:rPr>
              <w:t>OFERTA ECONÓMICA</w:t>
            </w:r>
          </w:p>
          <w:p w14:paraId="63778983" w14:textId="77777777" w:rsidR="002D70B1" w:rsidRPr="00BC0688" w:rsidRDefault="002D70B1" w:rsidP="00AE4A1F">
            <w:pPr>
              <w:numPr>
                <w:ilvl w:val="0"/>
                <w:numId w:val="68"/>
              </w:numPr>
              <w:spacing w:before="120" w:after="120"/>
              <w:jc w:val="both"/>
              <w:rPr>
                <w:rFonts w:ascii="Arial Narrow" w:hAnsi="Arial Narrow"/>
                <w:sz w:val="22"/>
                <w:szCs w:val="22"/>
                <w:lang w:val="es-ES"/>
              </w:rPr>
            </w:pPr>
            <w:r w:rsidRPr="00BC0688">
              <w:rPr>
                <w:rFonts w:ascii="Arial Narrow" w:hAnsi="Arial Narrow"/>
                <w:sz w:val="22"/>
                <w:szCs w:val="22"/>
                <w:lang w:val="es-ES"/>
              </w:rPr>
              <w:t xml:space="preserve">Cuadro de presentación de oferta: La propuesta económica deberá contener la descripción de los servicios a brindar con sus precios unitarios, y </w:t>
            </w:r>
            <w:r w:rsidRPr="00BC0688">
              <w:rPr>
                <w:rFonts w:ascii="Arial Narrow" w:hAnsi="Arial Narrow"/>
                <w:b/>
                <w:color w:val="FF0000"/>
                <w:sz w:val="22"/>
                <w:szCs w:val="22"/>
                <w:lang w:val="es-ES"/>
              </w:rPr>
              <w:t>el 15 % de impuesto sobre ventas</w:t>
            </w:r>
          </w:p>
        </w:tc>
      </w:tr>
      <w:tr w:rsidR="00606205" w:rsidRPr="00BC0688" w14:paraId="073C3CA5" w14:textId="77777777" w:rsidTr="007C778C">
        <w:tc>
          <w:tcPr>
            <w:tcW w:w="1367" w:type="dxa"/>
            <w:tcBorders>
              <w:top w:val="single" w:sz="12" w:space="0" w:color="000000"/>
              <w:bottom w:val="single" w:sz="12" w:space="0" w:color="000000"/>
            </w:tcBorders>
          </w:tcPr>
          <w:p w14:paraId="59E359D8" w14:textId="77777777" w:rsidR="00606205" w:rsidRPr="00BC0688" w:rsidRDefault="00606205">
            <w:pPr>
              <w:spacing w:before="120"/>
              <w:jc w:val="both"/>
              <w:rPr>
                <w:rFonts w:ascii="Arial Narrow" w:hAnsi="Arial Narrow"/>
                <w:b/>
                <w:bCs/>
                <w:sz w:val="22"/>
                <w:szCs w:val="22"/>
                <w:lang w:val="es-ES"/>
              </w:rPr>
            </w:pPr>
            <w:r w:rsidRPr="00BC0688">
              <w:rPr>
                <w:rFonts w:ascii="Arial Narrow" w:hAnsi="Arial Narrow"/>
                <w:b/>
                <w:bCs/>
                <w:sz w:val="22"/>
                <w:szCs w:val="22"/>
                <w:lang w:val="es-ES"/>
              </w:rPr>
              <w:lastRenderedPageBreak/>
              <w:t>IAO 13.1</w:t>
            </w:r>
          </w:p>
        </w:tc>
        <w:tc>
          <w:tcPr>
            <w:tcW w:w="7633" w:type="dxa"/>
            <w:tcBorders>
              <w:top w:val="single" w:sz="12" w:space="0" w:color="000000"/>
              <w:bottom w:val="single" w:sz="12" w:space="0" w:color="000000"/>
            </w:tcBorders>
          </w:tcPr>
          <w:p w14:paraId="01FAA297" w14:textId="77777777" w:rsidR="00606205" w:rsidRPr="00BC0688" w:rsidRDefault="00606205" w:rsidP="00944856">
            <w:pPr>
              <w:spacing w:before="120" w:after="120"/>
              <w:jc w:val="both"/>
              <w:rPr>
                <w:rFonts w:ascii="Arial Narrow" w:hAnsi="Arial Narrow"/>
                <w:b/>
                <w:bCs/>
                <w:sz w:val="22"/>
                <w:szCs w:val="22"/>
                <w:lang w:val="es-ES"/>
              </w:rPr>
            </w:pPr>
            <w:r w:rsidRPr="00BC0688">
              <w:rPr>
                <w:rFonts w:ascii="Arial Narrow" w:hAnsi="Arial Narrow"/>
                <w:sz w:val="22"/>
                <w:szCs w:val="22"/>
                <w:lang w:val="es-ES"/>
              </w:rPr>
              <w:t>No se considerarán ofertas alternativas.</w:t>
            </w:r>
          </w:p>
        </w:tc>
      </w:tr>
      <w:tr w:rsidR="00606205" w:rsidRPr="00BC0688" w14:paraId="23FD7E50" w14:textId="77777777" w:rsidTr="007C778C">
        <w:trPr>
          <w:cantSplit/>
        </w:trPr>
        <w:tc>
          <w:tcPr>
            <w:tcW w:w="1367" w:type="dxa"/>
            <w:tcBorders>
              <w:top w:val="single" w:sz="12" w:space="0" w:color="000000"/>
              <w:bottom w:val="single" w:sz="12" w:space="0" w:color="000000"/>
            </w:tcBorders>
          </w:tcPr>
          <w:p w14:paraId="2CEF4BDA" w14:textId="77777777" w:rsidR="00606205" w:rsidRPr="00BC0688" w:rsidRDefault="00606205">
            <w:pPr>
              <w:spacing w:before="120"/>
              <w:jc w:val="both"/>
              <w:rPr>
                <w:rFonts w:ascii="Arial Narrow" w:hAnsi="Arial Narrow"/>
                <w:b/>
                <w:bCs/>
                <w:sz w:val="22"/>
                <w:szCs w:val="22"/>
                <w:lang w:val="es-ES"/>
              </w:rPr>
            </w:pPr>
            <w:r w:rsidRPr="00BC0688">
              <w:rPr>
                <w:rFonts w:ascii="Arial Narrow" w:hAnsi="Arial Narrow"/>
                <w:b/>
                <w:bCs/>
                <w:sz w:val="22"/>
                <w:szCs w:val="22"/>
                <w:lang w:val="es-ES"/>
              </w:rPr>
              <w:t>IAO 14.5</w:t>
            </w:r>
          </w:p>
        </w:tc>
        <w:tc>
          <w:tcPr>
            <w:tcW w:w="7633" w:type="dxa"/>
            <w:tcBorders>
              <w:top w:val="single" w:sz="12" w:space="0" w:color="000000"/>
              <w:bottom w:val="single" w:sz="12" w:space="0" w:color="000000"/>
            </w:tcBorders>
          </w:tcPr>
          <w:p w14:paraId="733DC6B8" w14:textId="77777777" w:rsidR="00606205" w:rsidRPr="00BC0688" w:rsidRDefault="00904796" w:rsidP="00C00089">
            <w:pPr>
              <w:spacing w:before="120" w:after="120"/>
              <w:jc w:val="both"/>
              <w:rPr>
                <w:rFonts w:ascii="Arial Narrow" w:hAnsi="Arial Narrow"/>
                <w:iCs/>
                <w:sz w:val="22"/>
                <w:szCs w:val="22"/>
                <w:lang w:val="es-ES"/>
              </w:rPr>
            </w:pPr>
            <w:r w:rsidRPr="00BC0688">
              <w:rPr>
                <w:rFonts w:ascii="Arial Narrow" w:hAnsi="Arial Narrow"/>
                <w:sz w:val="22"/>
                <w:szCs w:val="22"/>
                <w:lang w:val="es-ES"/>
              </w:rPr>
              <w:t xml:space="preserve">La edición de </w:t>
            </w:r>
            <w:proofErr w:type="spellStart"/>
            <w:r w:rsidRPr="00BC0688">
              <w:rPr>
                <w:rFonts w:ascii="Arial Narrow" w:hAnsi="Arial Narrow"/>
                <w:sz w:val="22"/>
                <w:szCs w:val="22"/>
                <w:lang w:val="es-ES"/>
              </w:rPr>
              <w:t>Inconterms</w:t>
            </w:r>
            <w:proofErr w:type="spellEnd"/>
            <w:r w:rsidRPr="00BC0688">
              <w:rPr>
                <w:rFonts w:ascii="Arial Narrow" w:hAnsi="Arial Narrow"/>
                <w:sz w:val="22"/>
                <w:szCs w:val="22"/>
                <w:lang w:val="es-ES"/>
              </w:rPr>
              <w:t xml:space="preserve"> es: </w:t>
            </w:r>
            <w:r w:rsidR="003D2853" w:rsidRPr="00BC0688">
              <w:rPr>
                <w:rFonts w:ascii="Arial Narrow" w:hAnsi="Arial Narrow"/>
                <w:sz w:val="22"/>
                <w:szCs w:val="22"/>
                <w:lang w:val="es-ES"/>
              </w:rPr>
              <w:t>No Aplica</w:t>
            </w:r>
          </w:p>
        </w:tc>
      </w:tr>
      <w:tr w:rsidR="00606205" w:rsidRPr="00BC0688" w14:paraId="70DE5044" w14:textId="77777777" w:rsidTr="007C778C">
        <w:trPr>
          <w:cantSplit/>
        </w:trPr>
        <w:tc>
          <w:tcPr>
            <w:tcW w:w="1367" w:type="dxa"/>
            <w:tcBorders>
              <w:top w:val="single" w:sz="12" w:space="0" w:color="000000"/>
              <w:bottom w:val="single" w:sz="12" w:space="0" w:color="000000"/>
            </w:tcBorders>
          </w:tcPr>
          <w:p w14:paraId="4EE38FDD" w14:textId="77777777" w:rsidR="00606205" w:rsidRPr="00BC0688" w:rsidRDefault="00606205">
            <w:pPr>
              <w:rPr>
                <w:rFonts w:ascii="Arial Narrow" w:hAnsi="Arial Narrow"/>
                <w:b/>
                <w:bCs/>
                <w:sz w:val="22"/>
                <w:szCs w:val="22"/>
                <w:lang w:val="en-US"/>
              </w:rPr>
            </w:pPr>
            <w:r w:rsidRPr="00BC0688">
              <w:rPr>
                <w:rFonts w:ascii="Arial Narrow" w:hAnsi="Arial Narrow"/>
                <w:b/>
                <w:bCs/>
                <w:sz w:val="22"/>
                <w:szCs w:val="22"/>
                <w:lang w:val="en-US"/>
              </w:rPr>
              <w:t>IAO 14.5 (</w:t>
            </w:r>
            <w:proofErr w:type="spellStart"/>
            <w:r w:rsidRPr="00BC0688">
              <w:rPr>
                <w:rFonts w:ascii="Arial Narrow" w:hAnsi="Arial Narrow"/>
                <w:b/>
                <w:bCs/>
                <w:sz w:val="22"/>
                <w:szCs w:val="22"/>
                <w:lang w:val="en-US"/>
              </w:rPr>
              <w:t>i</w:t>
            </w:r>
            <w:proofErr w:type="spellEnd"/>
            <w:r w:rsidRPr="00BC0688">
              <w:rPr>
                <w:rFonts w:ascii="Arial Narrow" w:hAnsi="Arial Narrow"/>
                <w:b/>
                <w:bCs/>
                <w:sz w:val="22"/>
                <w:szCs w:val="22"/>
                <w:lang w:val="en-US"/>
              </w:rPr>
              <w:t xml:space="preserve">) </w:t>
            </w:r>
          </w:p>
        </w:tc>
        <w:tc>
          <w:tcPr>
            <w:tcW w:w="7633" w:type="dxa"/>
            <w:tcBorders>
              <w:top w:val="single" w:sz="12" w:space="0" w:color="000000"/>
              <w:bottom w:val="single" w:sz="12" w:space="0" w:color="000000"/>
            </w:tcBorders>
          </w:tcPr>
          <w:p w14:paraId="0B12F219" w14:textId="77777777" w:rsidR="00606205" w:rsidRPr="00BC0688" w:rsidRDefault="00606205" w:rsidP="006660B9">
            <w:pPr>
              <w:spacing w:before="120" w:after="120"/>
              <w:jc w:val="both"/>
              <w:rPr>
                <w:rFonts w:ascii="Arial Narrow" w:hAnsi="Arial Narrow"/>
                <w:iCs/>
                <w:sz w:val="22"/>
                <w:szCs w:val="22"/>
                <w:lang w:val="es-ES"/>
              </w:rPr>
            </w:pPr>
            <w:r w:rsidRPr="00BC0688">
              <w:rPr>
                <w:rFonts w:ascii="Arial Narrow" w:hAnsi="Arial Narrow"/>
                <w:sz w:val="22"/>
                <w:szCs w:val="22"/>
                <w:lang w:val="es-ES"/>
              </w:rPr>
              <w:t>El lugar de destino convenido</w:t>
            </w:r>
            <w:r w:rsidR="00A03106" w:rsidRPr="00BC0688">
              <w:rPr>
                <w:rFonts w:ascii="Arial Narrow" w:hAnsi="Arial Narrow"/>
                <w:sz w:val="22"/>
                <w:szCs w:val="22"/>
                <w:lang w:val="es-ES"/>
              </w:rPr>
              <w:t xml:space="preserve">: </w:t>
            </w:r>
            <w:r w:rsidR="006660B9" w:rsidRPr="00BC0688">
              <w:rPr>
                <w:rFonts w:ascii="Arial Narrow" w:hAnsi="Arial Narrow"/>
                <w:sz w:val="22"/>
                <w:szCs w:val="22"/>
                <w:lang w:val="es-ES"/>
              </w:rPr>
              <w:t>Hospital de Especialidades en Tegucigalpa y Hospital Regional del Norte “Israel Salinas” en San Pedro Sula.</w:t>
            </w:r>
          </w:p>
        </w:tc>
      </w:tr>
      <w:tr w:rsidR="00606205" w:rsidRPr="00BC0688" w14:paraId="23D420E2" w14:textId="77777777" w:rsidTr="007C778C">
        <w:trPr>
          <w:cantSplit/>
        </w:trPr>
        <w:tc>
          <w:tcPr>
            <w:tcW w:w="1367" w:type="dxa"/>
            <w:tcBorders>
              <w:top w:val="single" w:sz="12" w:space="0" w:color="000000"/>
              <w:bottom w:val="single" w:sz="12" w:space="0" w:color="000000"/>
            </w:tcBorders>
          </w:tcPr>
          <w:p w14:paraId="1BBA40D5" w14:textId="77777777" w:rsidR="00606205" w:rsidRPr="00BC0688" w:rsidRDefault="00606205" w:rsidP="00A7553B">
            <w:pPr>
              <w:spacing w:before="120"/>
              <w:rPr>
                <w:rFonts w:ascii="Arial Narrow" w:hAnsi="Arial Narrow"/>
                <w:b/>
                <w:bCs/>
                <w:sz w:val="22"/>
                <w:szCs w:val="22"/>
                <w:lang w:val="es-ES"/>
              </w:rPr>
            </w:pPr>
            <w:r w:rsidRPr="00BC0688">
              <w:rPr>
                <w:rFonts w:ascii="Arial Narrow" w:hAnsi="Arial Narrow"/>
                <w:b/>
                <w:bCs/>
                <w:sz w:val="22"/>
                <w:szCs w:val="22"/>
                <w:lang w:val="es-ES"/>
              </w:rPr>
              <w:lastRenderedPageBreak/>
              <w:t>IAO 14.</w:t>
            </w:r>
            <w:r w:rsidR="00F023B4">
              <w:rPr>
                <w:rFonts w:ascii="Arial Narrow" w:hAnsi="Arial Narrow"/>
                <w:b/>
                <w:bCs/>
                <w:sz w:val="22"/>
                <w:szCs w:val="22"/>
                <w:lang w:val="es-ES"/>
              </w:rPr>
              <w:t>6</w:t>
            </w:r>
          </w:p>
        </w:tc>
        <w:tc>
          <w:tcPr>
            <w:tcW w:w="7633" w:type="dxa"/>
            <w:tcBorders>
              <w:top w:val="single" w:sz="12" w:space="0" w:color="000000"/>
              <w:bottom w:val="single" w:sz="12" w:space="0" w:color="000000"/>
            </w:tcBorders>
          </w:tcPr>
          <w:p w14:paraId="5355F63B" w14:textId="77777777" w:rsidR="00606205" w:rsidRPr="00BC0688" w:rsidRDefault="00606205" w:rsidP="00053E30">
            <w:pPr>
              <w:spacing w:before="120" w:after="120"/>
              <w:jc w:val="both"/>
              <w:rPr>
                <w:rFonts w:ascii="Arial Narrow" w:hAnsi="Arial Narrow"/>
                <w:sz w:val="22"/>
                <w:szCs w:val="22"/>
                <w:lang w:val="es-ES"/>
              </w:rPr>
            </w:pPr>
            <w:r w:rsidRPr="00BC0688">
              <w:rPr>
                <w:rFonts w:ascii="Arial Narrow" w:hAnsi="Arial Narrow"/>
                <w:sz w:val="22"/>
                <w:szCs w:val="22"/>
                <w:lang w:val="es-ES"/>
              </w:rPr>
              <w:t>Los precios cotizados por el Oferente no serán</w:t>
            </w:r>
            <w:r w:rsidR="00FB3F1E">
              <w:rPr>
                <w:rFonts w:ascii="Arial Narrow" w:hAnsi="Arial Narrow"/>
                <w:sz w:val="22"/>
                <w:szCs w:val="22"/>
                <w:lang w:val="es-ES"/>
              </w:rPr>
              <w:t xml:space="preserve"> </w:t>
            </w:r>
            <w:r w:rsidRPr="00BC0688">
              <w:rPr>
                <w:rFonts w:ascii="Arial Narrow" w:hAnsi="Arial Narrow"/>
                <w:sz w:val="22"/>
                <w:szCs w:val="22"/>
                <w:lang w:val="es-ES"/>
              </w:rPr>
              <w:t>ajustables</w:t>
            </w:r>
            <w:r w:rsidR="00053E30" w:rsidRPr="00BC0688">
              <w:rPr>
                <w:rFonts w:ascii="Arial Narrow" w:hAnsi="Arial Narrow"/>
                <w:sz w:val="22"/>
                <w:szCs w:val="22"/>
                <w:lang w:val="es-ES"/>
              </w:rPr>
              <w:t>, salvo en los casos de errores aritméticos.</w:t>
            </w:r>
          </w:p>
        </w:tc>
      </w:tr>
      <w:tr w:rsidR="00606205" w:rsidRPr="00BC0688" w14:paraId="1AFFD79F" w14:textId="77777777" w:rsidTr="007C778C">
        <w:trPr>
          <w:cantSplit/>
        </w:trPr>
        <w:tc>
          <w:tcPr>
            <w:tcW w:w="1367" w:type="dxa"/>
            <w:tcBorders>
              <w:top w:val="single" w:sz="12" w:space="0" w:color="000000"/>
              <w:bottom w:val="single" w:sz="12" w:space="0" w:color="000000"/>
            </w:tcBorders>
          </w:tcPr>
          <w:p w14:paraId="1BFE43B6" w14:textId="77777777" w:rsidR="00606205" w:rsidRPr="00BC0688" w:rsidRDefault="00606205">
            <w:pPr>
              <w:spacing w:before="120"/>
              <w:jc w:val="both"/>
              <w:rPr>
                <w:rFonts w:ascii="Arial Narrow" w:hAnsi="Arial Narrow"/>
                <w:b/>
                <w:bCs/>
                <w:sz w:val="22"/>
                <w:szCs w:val="22"/>
                <w:lang w:val="es-ES"/>
              </w:rPr>
            </w:pPr>
            <w:r w:rsidRPr="00BC0688">
              <w:rPr>
                <w:rFonts w:ascii="Arial Narrow" w:hAnsi="Arial Narrow"/>
                <w:b/>
                <w:bCs/>
                <w:sz w:val="22"/>
                <w:szCs w:val="22"/>
                <w:lang w:val="es-ES"/>
              </w:rPr>
              <w:t>IAO 14.7</w:t>
            </w:r>
          </w:p>
        </w:tc>
        <w:tc>
          <w:tcPr>
            <w:tcW w:w="7633" w:type="dxa"/>
            <w:tcBorders>
              <w:top w:val="single" w:sz="12" w:space="0" w:color="000000"/>
              <w:bottom w:val="single" w:sz="12" w:space="0" w:color="000000"/>
            </w:tcBorders>
          </w:tcPr>
          <w:p w14:paraId="04786D25" w14:textId="77777777" w:rsidR="00606205" w:rsidRPr="00BC0688" w:rsidRDefault="00A03106" w:rsidP="00691CA4">
            <w:pPr>
              <w:spacing w:before="120" w:after="120"/>
              <w:jc w:val="both"/>
              <w:rPr>
                <w:rFonts w:ascii="Arial Narrow" w:hAnsi="Arial Narrow"/>
                <w:iCs/>
                <w:sz w:val="22"/>
                <w:szCs w:val="22"/>
                <w:lang w:val="es-ES"/>
              </w:rPr>
            </w:pPr>
            <w:r w:rsidRPr="00BC0688">
              <w:rPr>
                <w:rFonts w:ascii="Arial Narrow" w:hAnsi="Arial Narrow"/>
                <w:sz w:val="22"/>
                <w:szCs w:val="22"/>
                <w:lang w:val="es-ES"/>
              </w:rPr>
              <w:t xml:space="preserve">Los precios cotizados del servicio deberán corresponder </w:t>
            </w:r>
            <w:r w:rsidR="0000361D" w:rsidRPr="00BC0688">
              <w:rPr>
                <w:rFonts w:ascii="Arial Narrow" w:hAnsi="Arial Narrow"/>
                <w:sz w:val="22"/>
                <w:szCs w:val="22"/>
                <w:lang w:val="es-ES"/>
              </w:rPr>
              <w:t>a</w:t>
            </w:r>
            <w:r w:rsidRPr="00BC0688">
              <w:rPr>
                <w:rFonts w:ascii="Arial Narrow" w:hAnsi="Arial Narrow"/>
                <w:sz w:val="22"/>
                <w:szCs w:val="22"/>
                <w:lang w:val="es-ES"/>
              </w:rPr>
              <w:t xml:space="preserve"> un </w:t>
            </w:r>
            <w:r w:rsidRPr="00BC0688">
              <w:rPr>
                <w:rFonts w:ascii="Arial Narrow" w:hAnsi="Arial Narrow"/>
                <w:iCs/>
                <w:sz w:val="22"/>
                <w:szCs w:val="22"/>
                <w:lang w:val="es-ES"/>
              </w:rPr>
              <w:t>cien por ciento (100</w:t>
            </w:r>
            <w:r w:rsidRPr="00BC0688">
              <w:rPr>
                <w:rFonts w:ascii="Arial Narrow" w:hAnsi="Arial Narrow"/>
                <w:sz w:val="22"/>
                <w:szCs w:val="22"/>
                <w:lang w:val="es-ES"/>
              </w:rPr>
              <w:t>%) de l</w:t>
            </w:r>
            <w:r w:rsidR="007A5381" w:rsidRPr="00BC0688">
              <w:rPr>
                <w:rFonts w:ascii="Arial Narrow" w:hAnsi="Arial Narrow"/>
                <w:sz w:val="22"/>
                <w:szCs w:val="22"/>
                <w:lang w:val="es-ES"/>
              </w:rPr>
              <w:t>os servicios solicitado</w:t>
            </w:r>
            <w:r w:rsidRPr="00BC0688">
              <w:rPr>
                <w:rFonts w:ascii="Arial Narrow" w:hAnsi="Arial Narrow"/>
                <w:sz w:val="22"/>
                <w:szCs w:val="22"/>
                <w:lang w:val="es-ES"/>
              </w:rPr>
              <w:t>s</w:t>
            </w:r>
            <w:r w:rsidR="00691CA4" w:rsidRPr="00BC0688">
              <w:rPr>
                <w:rFonts w:ascii="Arial Narrow" w:hAnsi="Arial Narrow"/>
                <w:sz w:val="22"/>
                <w:szCs w:val="22"/>
                <w:lang w:val="es-ES"/>
              </w:rPr>
              <w:t xml:space="preserve"> por cada uno de los lotes.</w:t>
            </w:r>
          </w:p>
        </w:tc>
      </w:tr>
      <w:tr w:rsidR="00606205" w:rsidRPr="00BC0688" w14:paraId="2B5BCA61" w14:textId="77777777" w:rsidTr="007C778C">
        <w:trPr>
          <w:cantSplit/>
        </w:trPr>
        <w:tc>
          <w:tcPr>
            <w:tcW w:w="1367" w:type="dxa"/>
            <w:tcBorders>
              <w:top w:val="single" w:sz="12" w:space="0" w:color="000000"/>
              <w:bottom w:val="single" w:sz="12" w:space="0" w:color="000000"/>
            </w:tcBorders>
          </w:tcPr>
          <w:p w14:paraId="63FFA48F" w14:textId="77777777" w:rsidR="00606205" w:rsidRPr="00BC0688" w:rsidRDefault="00606205">
            <w:pPr>
              <w:spacing w:before="120"/>
              <w:jc w:val="both"/>
              <w:rPr>
                <w:rFonts w:ascii="Arial Narrow" w:hAnsi="Arial Narrow"/>
                <w:b/>
                <w:bCs/>
                <w:sz w:val="22"/>
                <w:szCs w:val="22"/>
                <w:lang w:val="es-ES"/>
              </w:rPr>
            </w:pPr>
            <w:r w:rsidRPr="00BC0688">
              <w:rPr>
                <w:rFonts w:ascii="Arial Narrow" w:hAnsi="Arial Narrow"/>
                <w:b/>
                <w:bCs/>
                <w:sz w:val="22"/>
                <w:szCs w:val="22"/>
                <w:lang w:val="es-ES"/>
              </w:rPr>
              <w:t>IAO 15.1</w:t>
            </w:r>
          </w:p>
        </w:tc>
        <w:tc>
          <w:tcPr>
            <w:tcW w:w="7633" w:type="dxa"/>
            <w:tcBorders>
              <w:top w:val="single" w:sz="12" w:space="0" w:color="000000"/>
              <w:bottom w:val="single" w:sz="12" w:space="0" w:color="000000"/>
            </w:tcBorders>
          </w:tcPr>
          <w:p w14:paraId="6158EBD2" w14:textId="77777777" w:rsidR="00606205" w:rsidRPr="00BC0688" w:rsidRDefault="00E51D9D" w:rsidP="002F3CCF">
            <w:pPr>
              <w:spacing w:before="120" w:after="120"/>
              <w:jc w:val="both"/>
              <w:rPr>
                <w:rFonts w:ascii="Arial Narrow" w:hAnsi="Arial Narrow"/>
                <w:sz w:val="22"/>
                <w:szCs w:val="22"/>
                <w:lang w:val="es-ES"/>
              </w:rPr>
            </w:pPr>
            <w:r w:rsidRPr="00BC0688">
              <w:rPr>
                <w:rFonts w:ascii="Arial Narrow" w:hAnsi="Arial Narrow"/>
                <w:sz w:val="22"/>
                <w:szCs w:val="22"/>
                <w:lang w:val="es-ES"/>
              </w:rPr>
              <w:t>El precio de la</w:t>
            </w:r>
            <w:r w:rsidR="00606205" w:rsidRPr="00BC0688">
              <w:rPr>
                <w:rFonts w:ascii="Arial Narrow" w:hAnsi="Arial Narrow"/>
                <w:sz w:val="22"/>
                <w:szCs w:val="22"/>
                <w:lang w:val="es-ES"/>
              </w:rPr>
              <w:t xml:space="preserve"> oferta de</w:t>
            </w:r>
            <w:r w:rsidR="006E1709" w:rsidRPr="00BC0688">
              <w:rPr>
                <w:rFonts w:ascii="Arial Narrow" w:hAnsi="Arial Narrow"/>
                <w:sz w:val="22"/>
                <w:szCs w:val="22"/>
                <w:lang w:val="es-ES"/>
              </w:rPr>
              <w:t>berá de ser expresado en Dólares, pagaderos en lempiras a la tasa de cambio del BCH.</w:t>
            </w:r>
          </w:p>
        </w:tc>
      </w:tr>
      <w:tr w:rsidR="00606205" w:rsidRPr="00BC0688" w14:paraId="33020DBA" w14:textId="77777777" w:rsidTr="007C778C">
        <w:trPr>
          <w:cantSplit/>
        </w:trPr>
        <w:tc>
          <w:tcPr>
            <w:tcW w:w="1367" w:type="dxa"/>
            <w:tcBorders>
              <w:top w:val="single" w:sz="12" w:space="0" w:color="000000"/>
              <w:bottom w:val="single" w:sz="12" w:space="0" w:color="000000"/>
            </w:tcBorders>
          </w:tcPr>
          <w:p w14:paraId="7B6FC513" w14:textId="77777777" w:rsidR="00606205" w:rsidRPr="00BC0688" w:rsidRDefault="00606205">
            <w:pPr>
              <w:spacing w:before="120"/>
              <w:jc w:val="both"/>
              <w:rPr>
                <w:rFonts w:ascii="Arial Narrow" w:hAnsi="Arial Narrow"/>
                <w:b/>
                <w:bCs/>
                <w:sz w:val="22"/>
                <w:szCs w:val="22"/>
                <w:lang w:val="es-ES"/>
              </w:rPr>
            </w:pPr>
            <w:r w:rsidRPr="00BC0688">
              <w:rPr>
                <w:rFonts w:ascii="Arial Narrow" w:hAnsi="Arial Narrow"/>
                <w:b/>
                <w:bCs/>
                <w:sz w:val="22"/>
                <w:szCs w:val="22"/>
                <w:lang w:val="es-ES"/>
              </w:rPr>
              <w:t>IAO 18.3</w:t>
            </w:r>
          </w:p>
        </w:tc>
        <w:tc>
          <w:tcPr>
            <w:tcW w:w="7633" w:type="dxa"/>
            <w:tcBorders>
              <w:top w:val="single" w:sz="12" w:space="0" w:color="000000"/>
              <w:bottom w:val="single" w:sz="12" w:space="0" w:color="000000"/>
            </w:tcBorders>
          </w:tcPr>
          <w:p w14:paraId="09E861F1" w14:textId="77777777" w:rsidR="00606205" w:rsidRPr="00BC0688" w:rsidRDefault="00CB48C5" w:rsidP="004E2F1C">
            <w:pPr>
              <w:spacing w:before="120" w:after="120"/>
              <w:jc w:val="both"/>
              <w:rPr>
                <w:rFonts w:ascii="Arial Narrow" w:hAnsi="Arial Narrow"/>
                <w:iCs/>
                <w:sz w:val="22"/>
                <w:szCs w:val="22"/>
                <w:lang w:val="es-ES"/>
              </w:rPr>
            </w:pPr>
            <w:r w:rsidRPr="00BC0688">
              <w:rPr>
                <w:rFonts w:ascii="Arial Narrow" w:hAnsi="Arial Narrow"/>
                <w:sz w:val="22"/>
                <w:szCs w:val="22"/>
                <w:lang w:val="es-ES"/>
              </w:rPr>
              <w:t>El período de tiempo estimado del servicio solicitado es</w:t>
            </w:r>
            <w:r w:rsidR="006E1709" w:rsidRPr="00BC0688">
              <w:rPr>
                <w:rFonts w:ascii="Arial Narrow" w:hAnsi="Arial Narrow"/>
                <w:sz w:val="22"/>
                <w:szCs w:val="22"/>
                <w:lang w:val="es-ES"/>
              </w:rPr>
              <w:t xml:space="preserve"> por 3 años</w:t>
            </w:r>
            <w:r w:rsidR="00E431E5" w:rsidRPr="00BC0688">
              <w:rPr>
                <w:rFonts w:ascii="Arial Narrow" w:hAnsi="Arial Narrow"/>
                <w:sz w:val="22"/>
                <w:szCs w:val="22"/>
                <w:lang w:val="es-ES"/>
              </w:rPr>
              <w:t xml:space="preserve"> o lo que prevalezca en el periodo fiscal del actual Gobierno.</w:t>
            </w:r>
          </w:p>
        </w:tc>
      </w:tr>
      <w:tr w:rsidR="00606205" w:rsidRPr="00BC0688" w14:paraId="46C0B900" w14:textId="77777777" w:rsidTr="007C778C">
        <w:trPr>
          <w:cantSplit/>
        </w:trPr>
        <w:tc>
          <w:tcPr>
            <w:tcW w:w="1367" w:type="dxa"/>
            <w:tcBorders>
              <w:top w:val="single" w:sz="12" w:space="0" w:color="000000"/>
              <w:bottom w:val="single" w:sz="12" w:space="0" w:color="000000"/>
            </w:tcBorders>
          </w:tcPr>
          <w:p w14:paraId="70D574BB" w14:textId="77777777" w:rsidR="00606205" w:rsidRPr="00BC0688" w:rsidRDefault="00606205">
            <w:pPr>
              <w:spacing w:before="120"/>
              <w:jc w:val="both"/>
              <w:rPr>
                <w:rFonts w:ascii="Arial Narrow" w:hAnsi="Arial Narrow"/>
                <w:b/>
                <w:bCs/>
                <w:sz w:val="22"/>
                <w:szCs w:val="22"/>
                <w:lang w:val="es-ES"/>
              </w:rPr>
            </w:pPr>
            <w:r w:rsidRPr="00BC0688">
              <w:rPr>
                <w:rFonts w:ascii="Arial Narrow" w:hAnsi="Arial Narrow"/>
                <w:b/>
                <w:bCs/>
                <w:sz w:val="22"/>
                <w:szCs w:val="22"/>
                <w:lang w:val="es-ES"/>
              </w:rPr>
              <w:t>IAO 19.1 (a)</w:t>
            </w:r>
          </w:p>
        </w:tc>
        <w:tc>
          <w:tcPr>
            <w:tcW w:w="7633" w:type="dxa"/>
            <w:tcBorders>
              <w:top w:val="single" w:sz="12" w:space="0" w:color="000000"/>
              <w:bottom w:val="single" w:sz="12" w:space="0" w:color="000000"/>
            </w:tcBorders>
          </w:tcPr>
          <w:p w14:paraId="47EC13CF" w14:textId="77777777" w:rsidR="00606205" w:rsidRPr="00BC0688" w:rsidRDefault="00F60363" w:rsidP="008565B8">
            <w:pPr>
              <w:spacing w:before="120" w:after="120"/>
              <w:jc w:val="both"/>
              <w:rPr>
                <w:rFonts w:ascii="Arial Narrow" w:hAnsi="Arial Narrow"/>
                <w:iCs/>
                <w:sz w:val="22"/>
                <w:szCs w:val="22"/>
                <w:lang w:val="es-ES"/>
              </w:rPr>
            </w:pPr>
            <w:r w:rsidRPr="00BC0688">
              <w:rPr>
                <w:rFonts w:ascii="Arial Narrow" w:hAnsi="Arial Narrow"/>
                <w:iCs/>
                <w:sz w:val="22"/>
                <w:szCs w:val="22"/>
                <w:lang w:val="es-ES"/>
              </w:rPr>
              <w:t>No Aplica</w:t>
            </w:r>
          </w:p>
        </w:tc>
      </w:tr>
      <w:tr w:rsidR="00606205" w:rsidRPr="00BC0688" w14:paraId="47086684" w14:textId="77777777" w:rsidTr="007C778C">
        <w:trPr>
          <w:cantSplit/>
        </w:trPr>
        <w:tc>
          <w:tcPr>
            <w:tcW w:w="1367" w:type="dxa"/>
            <w:tcBorders>
              <w:top w:val="single" w:sz="12" w:space="0" w:color="000000"/>
              <w:bottom w:val="single" w:sz="12" w:space="0" w:color="000000"/>
            </w:tcBorders>
          </w:tcPr>
          <w:p w14:paraId="6A8615CE" w14:textId="77777777" w:rsidR="00606205" w:rsidRPr="00BC0688" w:rsidRDefault="00606205">
            <w:pPr>
              <w:spacing w:before="120"/>
              <w:jc w:val="both"/>
              <w:rPr>
                <w:rFonts w:ascii="Arial Narrow" w:hAnsi="Arial Narrow"/>
                <w:b/>
                <w:bCs/>
                <w:sz w:val="22"/>
                <w:szCs w:val="22"/>
                <w:lang w:val="es-ES"/>
              </w:rPr>
            </w:pPr>
            <w:r w:rsidRPr="00BC0688">
              <w:rPr>
                <w:rFonts w:ascii="Arial Narrow" w:hAnsi="Arial Narrow"/>
                <w:b/>
                <w:bCs/>
                <w:sz w:val="22"/>
                <w:szCs w:val="22"/>
                <w:lang w:val="es-ES"/>
              </w:rPr>
              <w:t>IAO 19.1 (b)</w:t>
            </w:r>
          </w:p>
        </w:tc>
        <w:tc>
          <w:tcPr>
            <w:tcW w:w="7633" w:type="dxa"/>
            <w:tcBorders>
              <w:top w:val="single" w:sz="12" w:space="0" w:color="000000"/>
              <w:bottom w:val="single" w:sz="12" w:space="0" w:color="000000"/>
            </w:tcBorders>
          </w:tcPr>
          <w:p w14:paraId="34FF73C0" w14:textId="77777777" w:rsidR="00606205" w:rsidRPr="00BC0688" w:rsidRDefault="00F60363" w:rsidP="00C00089">
            <w:pPr>
              <w:spacing w:before="120" w:after="120"/>
              <w:jc w:val="both"/>
              <w:rPr>
                <w:rFonts w:ascii="Arial Narrow" w:hAnsi="Arial Narrow"/>
                <w:sz w:val="22"/>
                <w:szCs w:val="22"/>
                <w:lang w:val="es-ES"/>
              </w:rPr>
            </w:pPr>
            <w:r w:rsidRPr="00BC0688">
              <w:rPr>
                <w:rFonts w:ascii="Arial Narrow" w:hAnsi="Arial Narrow"/>
                <w:i/>
                <w:iCs/>
                <w:sz w:val="22"/>
                <w:szCs w:val="22"/>
                <w:lang w:val="es-ES"/>
              </w:rPr>
              <w:t>“</w:t>
            </w:r>
            <w:r w:rsidR="002351CF" w:rsidRPr="00BC0688">
              <w:rPr>
                <w:rFonts w:ascii="Arial Narrow" w:hAnsi="Arial Narrow"/>
                <w:i/>
                <w:iCs/>
                <w:sz w:val="22"/>
                <w:szCs w:val="22"/>
                <w:lang w:val="es-ES"/>
              </w:rPr>
              <w:t>No s</w:t>
            </w:r>
            <w:r w:rsidRPr="00BC0688">
              <w:rPr>
                <w:rFonts w:ascii="Arial Narrow" w:hAnsi="Arial Narrow"/>
                <w:i/>
                <w:iCs/>
                <w:sz w:val="22"/>
                <w:szCs w:val="22"/>
                <w:lang w:val="es-ES"/>
              </w:rPr>
              <w:t xml:space="preserve">e requieren” </w:t>
            </w:r>
            <w:r w:rsidR="002351CF" w:rsidRPr="00BC0688">
              <w:rPr>
                <w:rFonts w:ascii="Arial Narrow" w:hAnsi="Arial Narrow"/>
                <w:i/>
                <w:iCs/>
                <w:sz w:val="22"/>
                <w:szCs w:val="22"/>
                <w:lang w:val="es-ES"/>
              </w:rPr>
              <w:t>s</w:t>
            </w:r>
            <w:r w:rsidRPr="00BC0688">
              <w:rPr>
                <w:rFonts w:ascii="Arial Narrow" w:hAnsi="Arial Narrow"/>
                <w:sz w:val="22"/>
                <w:szCs w:val="22"/>
                <w:lang w:val="es-ES"/>
              </w:rPr>
              <w:t>er</w:t>
            </w:r>
            <w:r w:rsidR="002351CF" w:rsidRPr="00BC0688">
              <w:rPr>
                <w:rFonts w:ascii="Arial Narrow" w:hAnsi="Arial Narrow"/>
                <w:sz w:val="22"/>
                <w:szCs w:val="22"/>
                <w:lang w:val="es-ES"/>
              </w:rPr>
              <w:t>vicios posteriores</w:t>
            </w:r>
            <w:r w:rsidR="00C00089" w:rsidRPr="00BC0688">
              <w:rPr>
                <w:rFonts w:ascii="Arial Narrow" w:hAnsi="Arial Narrow"/>
                <w:sz w:val="22"/>
                <w:szCs w:val="22"/>
                <w:lang w:val="es-ES"/>
              </w:rPr>
              <w:t>.</w:t>
            </w:r>
          </w:p>
        </w:tc>
      </w:tr>
      <w:tr w:rsidR="00606205" w:rsidRPr="00BC0688" w14:paraId="68A5E458" w14:textId="77777777" w:rsidTr="007C778C">
        <w:trPr>
          <w:cantSplit/>
        </w:trPr>
        <w:tc>
          <w:tcPr>
            <w:tcW w:w="1367" w:type="dxa"/>
            <w:tcBorders>
              <w:top w:val="single" w:sz="12" w:space="0" w:color="000000"/>
              <w:bottom w:val="single" w:sz="12" w:space="0" w:color="000000"/>
            </w:tcBorders>
          </w:tcPr>
          <w:p w14:paraId="2851A0A9" w14:textId="77777777" w:rsidR="00606205" w:rsidRPr="00BC0688" w:rsidRDefault="00606205">
            <w:pPr>
              <w:spacing w:before="120"/>
              <w:jc w:val="both"/>
              <w:rPr>
                <w:rFonts w:ascii="Arial Narrow" w:hAnsi="Arial Narrow"/>
                <w:b/>
                <w:bCs/>
                <w:sz w:val="22"/>
                <w:szCs w:val="22"/>
                <w:lang w:val="es-ES"/>
              </w:rPr>
            </w:pPr>
            <w:r w:rsidRPr="00BC0688">
              <w:rPr>
                <w:rFonts w:ascii="Arial Narrow" w:hAnsi="Arial Narrow"/>
                <w:b/>
                <w:bCs/>
                <w:sz w:val="22"/>
                <w:szCs w:val="22"/>
                <w:lang w:val="es-ES"/>
              </w:rPr>
              <w:t>IAO 20.1</w:t>
            </w:r>
          </w:p>
        </w:tc>
        <w:tc>
          <w:tcPr>
            <w:tcW w:w="7633" w:type="dxa"/>
            <w:tcBorders>
              <w:top w:val="single" w:sz="12" w:space="0" w:color="000000"/>
              <w:bottom w:val="single" w:sz="12" w:space="0" w:color="000000"/>
            </w:tcBorders>
          </w:tcPr>
          <w:p w14:paraId="5E8D2A8A" w14:textId="77777777" w:rsidR="00606205" w:rsidRPr="00BC0688" w:rsidRDefault="00606205" w:rsidP="0039382A">
            <w:pPr>
              <w:spacing w:before="120" w:after="120"/>
              <w:jc w:val="both"/>
              <w:rPr>
                <w:rFonts w:ascii="Arial Narrow" w:hAnsi="Arial Narrow"/>
                <w:sz w:val="22"/>
                <w:szCs w:val="22"/>
                <w:lang w:val="es-ES"/>
              </w:rPr>
            </w:pPr>
            <w:r w:rsidRPr="00BC0688">
              <w:rPr>
                <w:rFonts w:ascii="Arial Narrow" w:hAnsi="Arial Narrow"/>
                <w:sz w:val="22"/>
                <w:szCs w:val="22"/>
                <w:lang w:val="es-ES"/>
              </w:rPr>
              <w:t xml:space="preserve">El plazo de validez de la oferta será de </w:t>
            </w:r>
            <w:r w:rsidR="00E431E5" w:rsidRPr="00BC0688">
              <w:rPr>
                <w:rFonts w:ascii="Arial Narrow" w:hAnsi="Arial Narrow"/>
                <w:sz w:val="22"/>
                <w:szCs w:val="22"/>
                <w:lang w:val="es-ES"/>
              </w:rPr>
              <w:t>cuarenta y cinco</w:t>
            </w:r>
            <w:r w:rsidRPr="00BC0688">
              <w:rPr>
                <w:rFonts w:ascii="Arial Narrow" w:hAnsi="Arial Narrow"/>
                <w:sz w:val="22"/>
                <w:szCs w:val="22"/>
                <w:lang w:val="es-ES"/>
              </w:rPr>
              <w:t xml:space="preserve"> (</w:t>
            </w:r>
            <w:r w:rsidR="00E431E5" w:rsidRPr="00BC0688">
              <w:rPr>
                <w:rFonts w:ascii="Arial Narrow" w:hAnsi="Arial Narrow"/>
                <w:sz w:val="22"/>
                <w:szCs w:val="22"/>
                <w:lang w:val="es-ES"/>
              </w:rPr>
              <w:t>45</w:t>
            </w:r>
            <w:r w:rsidRPr="00BC0688">
              <w:rPr>
                <w:rFonts w:ascii="Arial Narrow" w:hAnsi="Arial Narrow"/>
                <w:sz w:val="22"/>
                <w:szCs w:val="22"/>
                <w:lang w:val="es-ES"/>
              </w:rPr>
              <w:t>) días</w:t>
            </w:r>
            <w:r w:rsidR="00165955" w:rsidRPr="00BC0688">
              <w:rPr>
                <w:rFonts w:ascii="Arial Narrow" w:hAnsi="Arial Narrow"/>
                <w:sz w:val="22"/>
                <w:szCs w:val="22"/>
                <w:lang w:val="es-ES"/>
              </w:rPr>
              <w:t xml:space="preserve"> calendario</w:t>
            </w:r>
            <w:r w:rsidRPr="00BC0688">
              <w:rPr>
                <w:rFonts w:ascii="Arial Narrow" w:hAnsi="Arial Narrow"/>
                <w:sz w:val="22"/>
                <w:szCs w:val="22"/>
                <w:lang w:val="es-ES"/>
              </w:rPr>
              <w:t>.</w:t>
            </w:r>
          </w:p>
        </w:tc>
      </w:tr>
      <w:tr w:rsidR="00606205" w:rsidRPr="00BC0688" w14:paraId="145DFCD7" w14:textId="77777777" w:rsidTr="007C778C">
        <w:trPr>
          <w:cantSplit/>
        </w:trPr>
        <w:tc>
          <w:tcPr>
            <w:tcW w:w="1367" w:type="dxa"/>
            <w:tcBorders>
              <w:top w:val="single" w:sz="12" w:space="0" w:color="000000"/>
              <w:bottom w:val="single" w:sz="12" w:space="0" w:color="000000"/>
            </w:tcBorders>
          </w:tcPr>
          <w:p w14:paraId="3F35F99B" w14:textId="77777777" w:rsidR="00606205" w:rsidRPr="00BC0688" w:rsidRDefault="00606205" w:rsidP="00FA0CF5">
            <w:pPr>
              <w:rPr>
                <w:rFonts w:ascii="Arial Narrow" w:hAnsi="Arial Narrow"/>
                <w:b/>
                <w:bCs/>
                <w:sz w:val="22"/>
                <w:szCs w:val="22"/>
                <w:lang w:val="es-ES"/>
              </w:rPr>
            </w:pPr>
            <w:r w:rsidRPr="00BC0688">
              <w:rPr>
                <w:rFonts w:ascii="Arial Narrow" w:hAnsi="Arial Narrow"/>
                <w:b/>
                <w:bCs/>
                <w:sz w:val="22"/>
                <w:szCs w:val="22"/>
                <w:lang w:val="es-ES"/>
              </w:rPr>
              <w:t>IAO 21.1</w:t>
            </w:r>
          </w:p>
        </w:tc>
        <w:tc>
          <w:tcPr>
            <w:tcW w:w="7633" w:type="dxa"/>
            <w:tcBorders>
              <w:top w:val="single" w:sz="12" w:space="0" w:color="000000"/>
              <w:bottom w:val="single" w:sz="12" w:space="0" w:color="000000"/>
            </w:tcBorders>
          </w:tcPr>
          <w:p w14:paraId="14B58FE5" w14:textId="77777777" w:rsidR="00F269E2" w:rsidRPr="00BC0688" w:rsidRDefault="00606205" w:rsidP="007E4DDD">
            <w:pPr>
              <w:jc w:val="both"/>
              <w:rPr>
                <w:rFonts w:ascii="Arial Narrow" w:hAnsi="Arial Narrow"/>
                <w:sz w:val="22"/>
                <w:szCs w:val="22"/>
              </w:rPr>
            </w:pPr>
            <w:r w:rsidRPr="00BC0688">
              <w:rPr>
                <w:rFonts w:ascii="Arial Narrow" w:hAnsi="Arial Narrow"/>
                <w:sz w:val="22"/>
                <w:szCs w:val="22"/>
              </w:rPr>
              <w:t>La Oferta deberá incluir una Garantía de Mantenimiento</w:t>
            </w:r>
            <w:r w:rsidR="00F15287" w:rsidRPr="00BC0688">
              <w:rPr>
                <w:rFonts w:ascii="Arial Narrow" w:hAnsi="Arial Narrow"/>
                <w:sz w:val="22"/>
                <w:szCs w:val="22"/>
              </w:rPr>
              <w:t xml:space="preserve"> de Oferta</w:t>
            </w:r>
            <w:r w:rsidRPr="00BC0688">
              <w:rPr>
                <w:rFonts w:ascii="Arial Narrow" w:hAnsi="Arial Narrow"/>
                <w:sz w:val="22"/>
                <w:szCs w:val="22"/>
              </w:rPr>
              <w:t xml:space="preserve"> (emitida por un banco o una aseguradora) utilizando el formulario para garantía de la Oferta incluido en la Sección IV “Formularios de la Oferta”</w:t>
            </w:r>
            <w:r w:rsidR="00A87AD3" w:rsidRPr="00BC0688">
              <w:rPr>
                <w:rFonts w:ascii="Arial Narrow" w:hAnsi="Arial Narrow"/>
                <w:sz w:val="22"/>
                <w:szCs w:val="22"/>
              </w:rPr>
              <w:t xml:space="preserve">. </w:t>
            </w:r>
          </w:p>
        </w:tc>
      </w:tr>
      <w:tr w:rsidR="00606205" w:rsidRPr="00BC0688" w14:paraId="2F034815" w14:textId="77777777" w:rsidTr="007C778C">
        <w:trPr>
          <w:cantSplit/>
        </w:trPr>
        <w:tc>
          <w:tcPr>
            <w:tcW w:w="1367" w:type="dxa"/>
            <w:tcBorders>
              <w:top w:val="single" w:sz="12" w:space="0" w:color="000000"/>
              <w:bottom w:val="single" w:sz="12" w:space="0" w:color="000000"/>
            </w:tcBorders>
          </w:tcPr>
          <w:p w14:paraId="74B983DE" w14:textId="77777777" w:rsidR="00606205" w:rsidRPr="00BC0688" w:rsidRDefault="00606205" w:rsidP="00840B8B">
            <w:pPr>
              <w:rPr>
                <w:rFonts w:ascii="Arial Narrow" w:hAnsi="Arial Narrow"/>
                <w:b/>
                <w:bCs/>
                <w:sz w:val="22"/>
                <w:szCs w:val="22"/>
                <w:lang w:val="es-ES"/>
              </w:rPr>
            </w:pPr>
            <w:r w:rsidRPr="00BC0688">
              <w:rPr>
                <w:rFonts w:ascii="Arial Narrow" w:hAnsi="Arial Narrow"/>
                <w:b/>
                <w:bCs/>
                <w:sz w:val="22"/>
                <w:szCs w:val="22"/>
                <w:lang w:val="es-ES"/>
              </w:rPr>
              <w:t>IAO 21.2</w:t>
            </w:r>
          </w:p>
        </w:tc>
        <w:tc>
          <w:tcPr>
            <w:tcW w:w="7633" w:type="dxa"/>
            <w:tcBorders>
              <w:top w:val="single" w:sz="12" w:space="0" w:color="000000"/>
              <w:bottom w:val="single" w:sz="12" w:space="0" w:color="000000"/>
            </w:tcBorders>
          </w:tcPr>
          <w:p w14:paraId="0C04CB98" w14:textId="77777777" w:rsidR="00841C92" w:rsidRPr="00BC0688" w:rsidRDefault="00606205" w:rsidP="00E37705">
            <w:pPr>
              <w:jc w:val="both"/>
              <w:rPr>
                <w:rFonts w:ascii="Arial Narrow" w:hAnsi="Arial Narrow"/>
                <w:sz w:val="22"/>
                <w:szCs w:val="22"/>
              </w:rPr>
            </w:pPr>
            <w:r w:rsidRPr="00BC0688">
              <w:rPr>
                <w:rFonts w:ascii="Arial Narrow" w:hAnsi="Arial Narrow"/>
                <w:sz w:val="22"/>
                <w:szCs w:val="22"/>
              </w:rPr>
              <w:t>La Garantía de</w:t>
            </w:r>
            <w:r w:rsidR="00E832B4" w:rsidRPr="00BC0688">
              <w:rPr>
                <w:rFonts w:ascii="Arial Narrow" w:hAnsi="Arial Narrow"/>
                <w:sz w:val="22"/>
                <w:szCs w:val="22"/>
              </w:rPr>
              <w:t xml:space="preserve"> mantenimiento de</w:t>
            </w:r>
            <w:r w:rsidRPr="00BC0688">
              <w:rPr>
                <w:rFonts w:ascii="Arial Narrow" w:hAnsi="Arial Narrow"/>
                <w:sz w:val="22"/>
                <w:szCs w:val="22"/>
              </w:rPr>
              <w:t xml:space="preserve"> la Oferta será por un </w:t>
            </w:r>
            <w:r w:rsidRPr="00BC0688">
              <w:rPr>
                <w:rFonts w:ascii="Arial Narrow" w:hAnsi="Arial Narrow"/>
                <w:iCs/>
                <w:sz w:val="22"/>
                <w:szCs w:val="22"/>
              </w:rPr>
              <w:t xml:space="preserve">dos </w:t>
            </w:r>
            <w:r w:rsidRPr="00BC0688">
              <w:rPr>
                <w:rFonts w:ascii="Arial Narrow" w:hAnsi="Arial Narrow"/>
                <w:sz w:val="22"/>
                <w:szCs w:val="22"/>
              </w:rPr>
              <w:t>por ciento (2%) del monto total de la oferta</w:t>
            </w:r>
            <w:r w:rsidR="00E431E5" w:rsidRPr="00BC0688">
              <w:rPr>
                <w:rFonts w:ascii="Arial Narrow" w:hAnsi="Arial Narrow"/>
                <w:sz w:val="22"/>
                <w:szCs w:val="22"/>
              </w:rPr>
              <w:t xml:space="preserve"> en moneda de curso legal: Dólares o Lempiras.</w:t>
            </w:r>
          </w:p>
        </w:tc>
      </w:tr>
      <w:tr w:rsidR="006172BC" w:rsidRPr="00BC0688" w14:paraId="25429303" w14:textId="77777777" w:rsidTr="007C778C">
        <w:trPr>
          <w:cantSplit/>
        </w:trPr>
        <w:tc>
          <w:tcPr>
            <w:tcW w:w="1367" w:type="dxa"/>
            <w:tcBorders>
              <w:top w:val="single" w:sz="12" w:space="0" w:color="000000"/>
              <w:bottom w:val="single" w:sz="12" w:space="0" w:color="000000"/>
            </w:tcBorders>
          </w:tcPr>
          <w:p w14:paraId="2BF11A82" w14:textId="77777777" w:rsidR="006172BC" w:rsidRPr="00BC0688" w:rsidRDefault="006172BC" w:rsidP="00840B8B">
            <w:pPr>
              <w:rPr>
                <w:rFonts w:ascii="Arial Narrow" w:hAnsi="Arial Narrow"/>
                <w:b/>
                <w:bCs/>
                <w:sz w:val="22"/>
                <w:szCs w:val="22"/>
                <w:lang w:val="es-ES"/>
              </w:rPr>
            </w:pPr>
            <w:r w:rsidRPr="00BC0688">
              <w:rPr>
                <w:rFonts w:ascii="Arial Narrow" w:hAnsi="Arial Narrow"/>
                <w:b/>
                <w:bCs/>
                <w:sz w:val="22"/>
                <w:szCs w:val="22"/>
                <w:lang w:val="es-ES"/>
              </w:rPr>
              <w:t>IAO 21.3(b)</w:t>
            </w:r>
          </w:p>
        </w:tc>
        <w:tc>
          <w:tcPr>
            <w:tcW w:w="7633" w:type="dxa"/>
            <w:tcBorders>
              <w:top w:val="single" w:sz="12" w:space="0" w:color="000000"/>
              <w:bottom w:val="single" w:sz="12" w:space="0" w:color="000000"/>
            </w:tcBorders>
          </w:tcPr>
          <w:p w14:paraId="5B92AEA3" w14:textId="77777777" w:rsidR="006172BC" w:rsidRPr="00BC0688" w:rsidRDefault="006172BC" w:rsidP="0039382A">
            <w:pPr>
              <w:jc w:val="both"/>
              <w:rPr>
                <w:rFonts w:ascii="Arial Narrow" w:hAnsi="Arial Narrow"/>
                <w:sz w:val="22"/>
                <w:szCs w:val="22"/>
              </w:rPr>
            </w:pPr>
            <w:r w:rsidRPr="00BC0688">
              <w:rPr>
                <w:rFonts w:ascii="Arial Narrow" w:hAnsi="Arial Narrow"/>
                <w:sz w:val="22"/>
                <w:szCs w:val="22"/>
              </w:rPr>
              <w:t>La Garantía</w:t>
            </w:r>
            <w:r w:rsidR="00E832B4" w:rsidRPr="00BC0688">
              <w:rPr>
                <w:rFonts w:ascii="Arial Narrow" w:hAnsi="Arial Narrow"/>
                <w:sz w:val="22"/>
                <w:szCs w:val="22"/>
              </w:rPr>
              <w:t xml:space="preserve"> de mantenimiento de Oferta</w:t>
            </w:r>
            <w:r w:rsidRPr="00BC0688">
              <w:rPr>
                <w:rFonts w:ascii="Arial Narrow" w:hAnsi="Arial Narrow"/>
                <w:sz w:val="22"/>
                <w:szCs w:val="22"/>
              </w:rPr>
              <w:t xml:space="preserve"> tendrá</w:t>
            </w:r>
            <w:r w:rsidR="00E431E5" w:rsidRPr="00BC0688">
              <w:rPr>
                <w:rFonts w:ascii="Arial Narrow" w:hAnsi="Arial Narrow"/>
                <w:sz w:val="22"/>
                <w:szCs w:val="22"/>
              </w:rPr>
              <w:t xml:space="preserve"> un período de validez de sesenta</w:t>
            </w:r>
            <w:r w:rsidRPr="00BC0688">
              <w:rPr>
                <w:rFonts w:ascii="Arial Narrow" w:hAnsi="Arial Narrow"/>
                <w:sz w:val="22"/>
                <w:szCs w:val="22"/>
              </w:rPr>
              <w:t xml:space="preserve"> (</w:t>
            </w:r>
            <w:r w:rsidR="00E431E5" w:rsidRPr="00BC0688">
              <w:rPr>
                <w:rFonts w:ascii="Arial Narrow" w:hAnsi="Arial Narrow"/>
                <w:sz w:val="22"/>
                <w:szCs w:val="22"/>
              </w:rPr>
              <w:t>60</w:t>
            </w:r>
            <w:r w:rsidRPr="00BC0688">
              <w:rPr>
                <w:rFonts w:ascii="Arial Narrow" w:hAnsi="Arial Narrow"/>
                <w:sz w:val="22"/>
                <w:szCs w:val="22"/>
              </w:rPr>
              <w:t>) días calendario, contados a partir de la fecha de recepción y apertura de las ofertas</w:t>
            </w:r>
            <w:r w:rsidR="00FE6EF0" w:rsidRPr="00BC0688">
              <w:rPr>
                <w:rFonts w:ascii="Arial Narrow" w:hAnsi="Arial Narrow"/>
                <w:sz w:val="22"/>
                <w:szCs w:val="22"/>
              </w:rPr>
              <w:t>.</w:t>
            </w:r>
          </w:p>
        </w:tc>
      </w:tr>
      <w:tr w:rsidR="00606205" w:rsidRPr="00BC0688" w14:paraId="030E684A" w14:textId="77777777" w:rsidTr="007C778C">
        <w:trPr>
          <w:cantSplit/>
        </w:trPr>
        <w:tc>
          <w:tcPr>
            <w:tcW w:w="1367" w:type="dxa"/>
            <w:tcBorders>
              <w:top w:val="single" w:sz="12" w:space="0" w:color="000000"/>
              <w:bottom w:val="single" w:sz="12" w:space="0" w:color="000000"/>
            </w:tcBorders>
          </w:tcPr>
          <w:p w14:paraId="060E8DDF" w14:textId="77777777" w:rsidR="00606205" w:rsidRPr="00BC0688" w:rsidRDefault="00606205">
            <w:pPr>
              <w:spacing w:before="120"/>
              <w:jc w:val="both"/>
              <w:rPr>
                <w:rFonts w:ascii="Arial Narrow" w:hAnsi="Arial Narrow"/>
                <w:b/>
                <w:bCs/>
                <w:sz w:val="22"/>
                <w:szCs w:val="22"/>
                <w:lang w:val="es-ES"/>
              </w:rPr>
            </w:pPr>
            <w:r w:rsidRPr="00BC0688">
              <w:rPr>
                <w:rFonts w:ascii="Arial Narrow" w:hAnsi="Arial Narrow"/>
                <w:b/>
                <w:bCs/>
                <w:sz w:val="22"/>
                <w:szCs w:val="22"/>
                <w:lang w:val="es-ES"/>
              </w:rPr>
              <w:t>IAO 22.1</w:t>
            </w:r>
          </w:p>
        </w:tc>
        <w:tc>
          <w:tcPr>
            <w:tcW w:w="7633" w:type="dxa"/>
            <w:tcBorders>
              <w:top w:val="single" w:sz="12" w:space="0" w:color="000000"/>
              <w:bottom w:val="single" w:sz="12" w:space="0" w:color="000000"/>
            </w:tcBorders>
          </w:tcPr>
          <w:p w14:paraId="776544D4" w14:textId="77777777" w:rsidR="00606205" w:rsidRPr="00BC0688" w:rsidRDefault="00606205" w:rsidP="00130228">
            <w:pPr>
              <w:spacing w:before="120" w:after="120"/>
              <w:jc w:val="both"/>
              <w:rPr>
                <w:rFonts w:ascii="Arial Narrow" w:hAnsi="Arial Narrow"/>
                <w:iCs/>
                <w:sz w:val="22"/>
                <w:szCs w:val="22"/>
                <w:lang w:val="es-ES"/>
              </w:rPr>
            </w:pPr>
            <w:r w:rsidRPr="00BC0688">
              <w:rPr>
                <w:rFonts w:ascii="Arial Narrow" w:hAnsi="Arial Narrow"/>
                <w:sz w:val="22"/>
                <w:szCs w:val="22"/>
                <w:lang w:val="es-ES"/>
              </w:rPr>
              <w:t>Además de la oferta origi</w:t>
            </w:r>
            <w:r w:rsidR="00F952BA" w:rsidRPr="00BC0688">
              <w:rPr>
                <w:rFonts w:ascii="Arial Narrow" w:hAnsi="Arial Narrow"/>
                <w:sz w:val="22"/>
                <w:szCs w:val="22"/>
                <w:lang w:val="es-ES"/>
              </w:rPr>
              <w:t>nal, el número de copias es: una (1) copia</w:t>
            </w:r>
            <w:r w:rsidR="00A825E7" w:rsidRPr="00BC0688">
              <w:rPr>
                <w:rFonts w:ascii="Arial Narrow" w:hAnsi="Arial Narrow"/>
                <w:sz w:val="22"/>
                <w:szCs w:val="22"/>
                <w:lang w:val="es-ES"/>
              </w:rPr>
              <w:t xml:space="preserve"> impresa</w:t>
            </w:r>
            <w:r w:rsidR="00130228" w:rsidRPr="00BC0688">
              <w:rPr>
                <w:rFonts w:ascii="Arial Narrow" w:hAnsi="Arial Narrow"/>
                <w:sz w:val="22"/>
                <w:szCs w:val="22"/>
                <w:lang w:val="es-ES"/>
              </w:rPr>
              <w:t>.</w:t>
            </w:r>
          </w:p>
        </w:tc>
      </w:tr>
      <w:tr w:rsidR="00606205" w:rsidRPr="00BC0688" w14:paraId="42390CC3" w14:textId="77777777" w:rsidTr="007C778C">
        <w:trPr>
          <w:cantSplit/>
        </w:trPr>
        <w:tc>
          <w:tcPr>
            <w:tcW w:w="1367" w:type="dxa"/>
            <w:tcBorders>
              <w:top w:val="single" w:sz="12" w:space="0" w:color="000000"/>
              <w:bottom w:val="single" w:sz="12" w:space="0" w:color="000000"/>
            </w:tcBorders>
          </w:tcPr>
          <w:p w14:paraId="5AC38851" w14:textId="77777777" w:rsidR="00606205" w:rsidRPr="00BC0688" w:rsidRDefault="00606205">
            <w:pPr>
              <w:spacing w:before="120"/>
              <w:jc w:val="both"/>
              <w:rPr>
                <w:rFonts w:ascii="Arial Narrow" w:hAnsi="Arial Narrow"/>
                <w:b/>
                <w:bCs/>
                <w:sz w:val="22"/>
                <w:szCs w:val="22"/>
                <w:lang w:val="es-ES"/>
              </w:rPr>
            </w:pPr>
          </w:p>
        </w:tc>
        <w:tc>
          <w:tcPr>
            <w:tcW w:w="7633" w:type="dxa"/>
            <w:tcBorders>
              <w:top w:val="single" w:sz="12" w:space="0" w:color="000000"/>
              <w:bottom w:val="single" w:sz="12" w:space="0" w:color="000000"/>
            </w:tcBorders>
          </w:tcPr>
          <w:p w14:paraId="1A51766E" w14:textId="77777777" w:rsidR="00606205" w:rsidRPr="00BC0688" w:rsidRDefault="00606205">
            <w:pPr>
              <w:spacing w:before="120" w:after="120"/>
              <w:jc w:val="center"/>
              <w:rPr>
                <w:rFonts w:ascii="Arial Narrow" w:hAnsi="Arial Narrow"/>
                <w:b/>
                <w:bCs/>
                <w:sz w:val="22"/>
                <w:szCs w:val="22"/>
                <w:lang w:val="es-ES"/>
              </w:rPr>
            </w:pPr>
            <w:r w:rsidRPr="00BC0688">
              <w:rPr>
                <w:rFonts w:ascii="Arial Narrow" w:hAnsi="Arial Narrow"/>
                <w:b/>
                <w:bCs/>
                <w:sz w:val="22"/>
                <w:szCs w:val="22"/>
                <w:lang w:val="es-ES"/>
              </w:rPr>
              <w:t>D. Presentación y Apertura de Ofertas</w:t>
            </w:r>
          </w:p>
        </w:tc>
      </w:tr>
      <w:tr w:rsidR="00606205" w:rsidRPr="00BC0688" w14:paraId="696B2CF6" w14:textId="77777777" w:rsidTr="007C778C">
        <w:trPr>
          <w:cantSplit/>
        </w:trPr>
        <w:tc>
          <w:tcPr>
            <w:tcW w:w="1367" w:type="dxa"/>
            <w:tcBorders>
              <w:top w:val="single" w:sz="12" w:space="0" w:color="000000"/>
              <w:bottom w:val="single" w:sz="12" w:space="0" w:color="000000"/>
            </w:tcBorders>
          </w:tcPr>
          <w:p w14:paraId="21AB7487" w14:textId="77777777" w:rsidR="00606205" w:rsidRPr="00BC0688" w:rsidRDefault="00606205">
            <w:pPr>
              <w:spacing w:before="120"/>
              <w:jc w:val="both"/>
              <w:rPr>
                <w:rFonts w:ascii="Arial Narrow" w:hAnsi="Arial Narrow"/>
                <w:b/>
                <w:bCs/>
                <w:sz w:val="22"/>
                <w:szCs w:val="22"/>
                <w:lang w:val="es-ES"/>
              </w:rPr>
            </w:pPr>
            <w:r w:rsidRPr="00BC0688">
              <w:rPr>
                <w:rFonts w:ascii="Arial Narrow" w:hAnsi="Arial Narrow"/>
                <w:b/>
                <w:bCs/>
                <w:sz w:val="22"/>
                <w:szCs w:val="22"/>
                <w:lang w:val="es-ES"/>
              </w:rPr>
              <w:t>IAO 23.1</w:t>
            </w:r>
          </w:p>
        </w:tc>
        <w:tc>
          <w:tcPr>
            <w:tcW w:w="7633" w:type="dxa"/>
            <w:tcBorders>
              <w:top w:val="single" w:sz="12" w:space="0" w:color="000000"/>
              <w:bottom w:val="single" w:sz="12" w:space="0" w:color="000000"/>
            </w:tcBorders>
          </w:tcPr>
          <w:p w14:paraId="49A210CC" w14:textId="77777777" w:rsidR="00606205" w:rsidRPr="00BC0688" w:rsidRDefault="00606205" w:rsidP="00944856">
            <w:pPr>
              <w:spacing w:before="120" w:after="120"/>
              <w:jc w:val="both"/>
              <w:rPr>
                <w:rFonts w:ascii="Arial Narrow" w:hAnsi="Arial Narrow"/>
                <w:sz w:val="22"/>
                <w:szCs w:val="22"/>
                <w:lang w:val="es-ES"/>
              </w:rPr>
            </w:pPr>
            <w:r w:rsidRPr="00BC0688">
              <w:rPr>
                <w:rFonts w:ascii="Arial Narrow" w:hAnsi="Arial Narrow"/>
                <w:sz w:val="22"/>
                <w:szCs w:val="22"/>
              </w:rPr>
              <w:t>Los Oferentes no podrán presentar Ofertas Electrónicas.</w:t>
            </w:r>
          </w:p>
        </w:tc>
      </w:tr>
      <w:tr w:rsidR="00606205" w:rsidRPr="00BC0688" w14:paraId="65C596CA" w14:textId="77777777" w:rsidTr="007C778C">
        <w:trPr>
          <w:cantSplit/>
        </w:trPr>
        <w:tc>
          <w:tcPr>
            <w:tcW w:w="1367" w:type="dxa"/>
            <w:tcBorders>
              <w:top w:val="single" w:sz="12" w:space="0" w:color="000000"/>
              <w:bottom w:val="single" w:sz="12" w:space="0" w:color="000000"/>
            </w:tcBorders>
          </w:tcPr>
          <w:p w14:paraId="4FA8C4D0" w14:textId="77777777" w:rsidR="00606205" w:rsidRPr="00BC0688" w:rsidRDefault="00606205">
            <w:pPr>
              <w:spacing w:before="120"/>
              <w:jc w:val="both"/>
              <w:rPr>
                <w:rFonts w:ascii="Arial Narrow" w:hAnsi="Arial Narrow"/>
                <w:b/>
                <w:bCs/>
                <w:sz w:val="22"/>
                <w:szCs w:val="22"/>
                <w:lang w:val="es-ES"/>
              </w:rPr>
            </w:pPr>
            <w:r w:rsidRPr="00BC0688">
              <w:rPr>
                <w:rFonts w:ascii="Arial Narrow" w:hAnsi="Arial Narrow"/>
                <w:b/>
                <w:bCs/>
                <w:sz w:val="22"/>
                <w:szCs w:val="22"/>
                <w:lang w:val="es-ES"/>
              </w:rPr>
              <w:t>IAO 23.1 (b)</w:t>
            </w:r>
          </w:p>
        </w:tc>
        <w:tc>
          <w:tcPr>
            <w:tcW w:w="7633" w:type="dxa"/>
            <w:tcBorders>
              <w:top w:val="single" w:sz="12" w:space="0" w:color="000000"/>
              <w:bottom w:val="single" w:sz="12" w:space="0" w:color="000000"/>
            </w:tcBorders>
          </w:tcPr>
          <w:p w14:paraId="18934B89" w14:textId="77777777" w:rsidR="00606205" w:rsidRPr="00BC0688" w:rsidRDefault="00606205">
            <w:pPr>
              <w:spacing w:before="120" w:after="120"/>
              <w:jc w:val="both"/>
              <w:rPr>
                <w:rFonts w:ascii="Arial Narrow" w:hAnsi="Arial Narrow"/>
                <w:iCs/>
                <w:sz w:val="22"/>
                <w:szCs w:val="22"/>
                <w:lang w:val="es-ES"/>
              </w:rPr>
            </w:pPr>
            <w:r w:rsidRPr="00BC0688">
              <w:rPr>
                <w:rFonts w:ascii="Arial Narrow" w:hAnsi="Arial Narrow"/>
                <w:sz w:val="22"/>
                <w:szCs w:val="22"/>
                <w:lang w:val="es-ES"/>
              </w:rPr>
              <w:t>No Aplica.</w:t>
            </w:r>
          </w:p>
        </w:tc>
      </w:tr>
      <w:tr w:rsidR="00606205" w:rsidRPr="00BC0688" w14:paraId="767FC5DF" w14:textId="77777777" w:rsidTr="007C778C">
        <w:trPr>
          <w:cantSplit/>
        </w:trPr>
        <w:tc>
          <w:tcPr>
            <w:tcW w:w="1367" w:type="dxa"/>
            <w:tcBorders>
              <w:top w:val="single" w:sz="12" w:space="0" w:color="000000"/>
              <w:bottom w:val="single" w:sz="12" w:space="0" w:color="000000"/>
            </w:tcBorders>
          </w:tcPr>
          <w:p w14:paraId="6836C349" w14:textId="77777777" w:rsidR="00606205" w:rsidRPr="00BC0688" w:rsidRDefault="00606205">
            <w:pPr>
              <w:spacing w:before="120"/>
              <w:jc w:val="both"/>
              <w:rPr>
                <w:rFonts w:ascii="Arial Narrow" w:hAnsi="Arial Narrow"/>
                <w:b/>
                <w:bCs/>
                <w:sz w:val="22"/>
                <w:szCs w:val="22"/>
                <w:lang w:val="es-ES"/>
              </w:rPr>
            </w:pPr>
            <w:r w:rsidRPr="00BC0688">
              <w:rPr>
                <w:rFonts w:ascii="Arial Narrow" w:hAnsi="Arial Narrow"/>
                <w:b/>
                <w:bCs/>
                <w:sz w:val="22"/>
                <w:szCs w:val="22"/>
                <w:lang w:val="es-ES"/>
              </w:rPr>
              <w:t>IAO 23.2 (c)</w:t>
            </w:r>
          </w:p>
        </w:tc>
        <w:tc>
          <w:tcPr>
            <w:tcW w:w="7633" w:type="dxa"/>
            <w:tcBorders>
              <w:top w:val="single" w:sz="12" w:space="0" w:color="000000"/>
              <w:bottom w:val="single" w:sz="12" w:space="0" w:color="000000"/>
            </w:tcBorders>
          </w:tcPr>
          <w:p w14:paraId="17EEA3AF" w14:textId="77777777" w:rsidR="00606205" w:rsidRPr="00BC0688" w:rsidRDefault="00606205" w:rsidP="00F044B5">
            <w:pPr>
              <w:spacing w:before="120" w:after="120"/>
              <w:jc w:val="both"/>
              <w:rPr>
                <w:rFonts w:ascii="Arial Narrow" w:hAnsi="Arial Narrow"/>
                <w:iCs/>
                <w:sz w:val="22"/>
                <w:szCs w:val="22"/>
                <w:lang w:val="es-ES"/>
              </w:rPr>
            </w:pPr>
            <w:r w:rsidRPr="00BC0688">
              <w:rPr>
                <w:rFonts w:ascii="Arial Narrow" w:hAnsi="Arial Narrow"/>
                <w:sz w:val="22"/>
                <w:szCs w:val="22"/>
                <w:lang w:val="es-ES"/>
              </w:rPr>
              <w:t xml:space="preserve">Los sobres interiores y exteriores deberán llevar las siguientes leyendas adicionales de identificación: </w:t>
            </w:r>
          </w:p>
          <w:p w14:paraId="390A3416" w14:textId="77777777" w:rsidR="00606205" w:rsidRPr="00BC0688" w:rsidRDefault="00606205" w:rsidP="00F044B5">
            <w:pPr>
              <w:jc w:val="both"/>
              <w:rPr>
                <w:rFonts w:ascii="Arial Narrow" w:hAnsi="Arial Narrow"/>
                <w:iCs/>
                <w:sz w:val="22"/>
                <w:szCs w:val="22"/>
                <w:lang w:val="es-ES"/>
              </w:rPr>
            </w:pPr>
            <w:r w:rsidRPr="00BC0688">
              <w:rPr>
                <w:rFonts w:ascii="Arial Narrow" w:hAnsi="Arial Narrow"/>
                <w:b/>
                <w:iCs/>
                <w:sz w:val="22"/>
                <w:szCs w:val="22"/>
                <w:lang w:val="es-ES"/>
              </w:rPr>
              <w:t>Parte Central</w:t>
            </w:r>
            <w:r w:rsidRPr="00BC0688">
              <w:rPr>
                <w:rFonts w:ascii="Arial Narrow" w:hAnsi="Arial Narrow"/>
                <w:iCs/>
                <w:sz w:val="22"/>
                <w:szCs w:val="22"/>
                <w:lang w:val="es-ES"/>
              </w:rPr>
              <w:t xml:space="preserve">: </w:t>
            </w:r>
          </w:p>
          <w:p w14:paraId="577CFCB8" w14:textId="77777777" w:rsidR="00D93C86" w:rsidRPr="00BC0688" w:rsidRDefault="00D93C86" w:rsidP="00F044B5">
            <w:pPr>
              <w:ind w:left="682"/>
              <w:jc w:val="both"/>
              <w:rPr>
                <w:rFonts w:ascii="Arial Narrow" w:hAnsi="Arial Narrow"/>
                <w:iCs/>
                <w:sz w:val="22"/>
                <w:szCs w:val="22"/>
                <w:lang w:val="es-ES"/>
              </w:rPr>
            </w:pPr>
            <w:r w:rsidRPr="00BC0688">
              <w:rPr>
                <w:rFonts w:ascii="Arial Narrow" w:hAnsi="Arial Narrow"/>
                <w:iCs/>
                <w:sz w:val="22"/>
                <w:szCs w:val="22"/>
                <w:lang w:val="es-ES"/>
              </w:rPr>
              <w:t>Gerencia Administrativa y Financiera</w:t>
            </w:r>
          </w:p>
          <w:p w14:paraId="70F7F8AE" w14:textId="77777777" w:rsidR="00606205" w:rsidRPr="00BC0688" w:rsidRDefault="00606205" w:rsidP="00F044B5">
            <w:pPr>
              <w:ind w:left="682"/>
              <w:jc w:val="both"/>
              <w:rPr>
                <w:rFonts w:ascii="Arial Narrow" w:hAnsi="Arial Narrow"/>
                <w:iCs/>
                <w:sz w:val="22"/>
                <w:szCs w:val="22"/>
                <w:lang w:val="es-ES"/>
              </w:rPr>
            </w:pPr>
            <w:r w:rsidRPr="00BC0688">
              <w:rPr>
                <w:rFonts w:ascii="Arial Narrow" w:hAnsi="Arial Narrow"/>
                <w:iCs/>
                <w:sz w:val="22"/>
                <w:szCs w:val="22"/>
                <w:lang w:val="es-ES"/>
              </w:rPr>
              <w:t>Instituto Hondureño de Seguridad Social (IHSS)</w:t>
            </w:r>
          </w:p>
          <w:p w14:paraId="740C233E" w14:textId="77777777" w:rsidR="00606205" w:rsidRPr="00BC0688" w:rsidRDefault="00606205" w:rsidP="00F044B5">
            <w:pPr>
              <w:numPr>
                <w:ilvl w:val="12"/>
                <w:numId w:val="0"/>
              </w:numPr>
              <w:ind w:left="682"/>
              <w:jc w:val="both"/>
              <w:rPr>
                <w:rFonts w:ascii="Arial Narrow" w:hAnsi="Arial Narrow"/>
                <w:bCs/>
                <w:iCs/>
                <w:sz w:val="22"/>
                <w:szCs w:val="22"/>
              </w:rPr>
            </w:pPr>
            <w:r w:rsidRPr="00BC0688">
              <w:rPr>
                <w:rFonts w:ascii="Arial Narrow" w:hAnsi="Arial Narrow"/>
                <w:bCs/>
                <w:iCs/>
                <w:sz w:val="22"/>
                <w:szCs w:val="22"/>
              </w:rPr>
              <w:t>Bo. Abajo, Edificio Administrativo, 11 piso, Tegucigalpa, M.D.C., Honduras, C.A.</w:t>
            </w:r>
          </w:p>
          <w:p w14:paraId="10B1016E" w14:textId="77777777" w:rsidR="00606205" w:rsidRPr="00BC0688" w:rsidRDefault="00606205" w:rsidP="00F044B5">
            <w:pPr>
              <w:numPr>
                <w:ilvl w:val="12"/>
                <w:numId w:val="0"/>
              </w:numPr>
              <w:jc w:val="both"/>
              <w:rPr>
                <w:rFonts w:ascii="Arial Narrow" w:hAnsi="Arial Narrow"/>
                <w:bCs/>
                <w:iCs/>
                <w:sz w:val="22"/>
                <w:szCs w:val="22"/>
              </w:rPr>
            </w:pPr>
          </w:p>
          <w:p w14:paraId="71908ED5" w14:textId="77777777" w:rsidR="00606205" w:rsidRPr="00BC0688" w:rsidRDefault="00606205" w:rsidP="00F044B5">
            <w:pPr>
              <w:numPr>
                <w:ilvl w:val="12"/>
                <w:numId w:val="0"/>
              </w:numPr>
              <w:jc w:val="both"/>
              <w:rPr>
                <w:rFonts w:ascii="Arial Narrow" w:hAnsi="Arial Narrow"/>
                <w:b/>
                <w:bCs/>
                <w:iCs/>
                <w:sz w:val="22"/>
                <w:szCs w:val="22"/>
              </w:rPr>
            </w:pPr>
            <w:r w:rsidRPr="00BC0688">
              <w:rPr>
                <w:rFonts w:ascii="Arial Narrow" w:hAnsi="Arial Narrow"/>
                <w:b/>
                <w:bCs/>
                <w:iCs/>
                <w:sz w:val="22"/>
                <w:szCs w:val="22"/>
              </w:rPr>
              <w:t xml:space="preserve">Esquina Superior: </w:t>
            </w:r>
          </w:p>
          <w:p w14:paraId="51C47238" w14:textId="77777777" w:rsidR="00606205" w:rsidRPr="00BC0688" w:rsidRDefault="00606205" w:rsidP="00F80EEA">
            <w:pPr>
              <w:numPr>
                <w:ilvl w:val="0"/>
                <w:numId w:val="45"/>
              </w:numPr>
              <w:jc w:val="both"/>
              <w:rPr>
                <w:rFonts w:ascii="Arial Narrow" w:hAnsi="Arial Narrow"/>
                <w:bCs/>
                <w:iCs/>
                <w:sz w:val="22"/>
                <w:szCs w:val="22"/>
              </w:rPr>
            </w:pPr>
            <w:r w:rsidRPr="00BC0688">
              <w:rPr>
                <w:rFonts w:ascii="Arial Narrow" w:hAnsi="Arial Narrow"/>
                <w:bCs/>
                <w:iCs/>
                <w:sz w:val="22"/>
                <w:szCs w:val="22"/>
              </w:rPr>
              <w:t>Izquierda: Nombre del oferente y su dirección completa</w:t>
            </w:r>
          </w:p>
          <w:p w14:paraId="785EBD76" w14:textId="77777777" w:rsidR="00606205" w:rsidRPr="00BC0688" w:rsidRDefault="00606205" w:rsidP="00F80EEA">
            <w:pPr>
              <w:numPr>
                <w:ilvl w:val="0"/>
                <w:numId w:val="45"/>
              </w:numPr>
              <w:jc w:val="both"/>
              <w:rPr>
                <w:rFonts w:ascii="Arial Narrow" w:hAnsi="Arial Narrow"/>
                <w:bCs/>
                <w:iCs/>
                <w:sz w:val="22"/>
                <w:szCs w:val="22"/>
              </w:rPr>
            </w:pPr>
            <w:r w:rsidRPr="00BC0688">
              <w:rPr>
                <w:rFonts w:ascii="Arial Narrow" w:hAnsi="Arial Narrow"/>
                <w:bCs/>
                <w:iCs/>
                <w:sz w:val="22"/>
                <w:szCs w:val="22"/>
              </w:rPr>
              <w:t>Derecha: Fecha de Apertura</w:t>
            </w:r>
          </w:p>
          <w:p w14:paraId="65974004" w14:textId="77777777" w:rsidR="00606205" w:rsidRPr="00BC0688" w:rsidRDefault="00606205" w:rsidP="00B52168">
            <w:pPr>
              <w:spacing w:before="120" w:after="120"/>
              <w:jc w:val="both"/>
              <w:rPr>
                <w:rFonts w:ascii="Arial Narrow" w:hAnsi="Arial Narrow"/>
                <w:sz w:val="22"/>
                <w:szCs w:val="22"/>
              </w:rPr>
            </w:pPr>
          </w:p>
        </w:tc>
      </w:tr>
      <w:tr w:rsidR="002351CF" w:rsidRPr="00BC0688" w14:paraId="2DDFCCA3" w14:textId="77777777" w:rsidTr="007C778C">
        <w:tc>
          <w:tcPr>
            <w:tcW w:w="1367" w:type="dxa"/>
            <w:tcBorders>
              <w:top w:val="single" w:sz="12" w:space="0" w:color="000000"/>
              <w:bottom w:val="single" w:sz="12" w:space="0" w:color="000000"/>
            </w:tcBorders>
          </w:tcPr>
          <w:p w14:paraId="1ED6F5D9" w14:textId="77777777" w:rsidR="002351CF" w:rsidRPr="00BC0688" w:rsidRDefault="002351CF">
            <w:pPr>
              <w:spacing w:before="120"/>
              <w:jc w:val="both"/>
              <w:rPr>
                <w:rFonts w:ascii="Arial Narrow" w:hAnsi="Arial Narrow"/>
                <w:b/>
                <w:bCs/>
                <w:sz w:val="22"/>
                <w:szCs w:val="22"/>
                <w:lang w:val="es-ES"/>
              </w:rPr>
            </w:pPr>
          </w:p>
        </w:tc>
        <w:tc>
          <w:tcPr>
            <w:tcW w:w="7633" w:type="dxa"/>
            <w:tcBorders>
              <w:top w:val="single" w:sz="12" w:space="0" w:color="000000"/>
              <w:bottom w:val="single" w:sz="12" w:space="0" w:color="000000"/>
            </w:tcBorders>
          </w:tcPr>
          <w:p w14:paraId="37A246CC" w14:textId="77777777" w:rsidR="00827E78" w:rsidRPr="00BC0688" w:rsidRDefault="00827E78" w:rsidP="00827E78">
            <w:pPr>
              <w:numPr>
                <w:ilvl w:val="12"/>
                <w:numId w:val="0"/>
              </w:numPr>
              <w:jc w:val="both"/>
              <w:rPr>
                <w:rFonts w:ascii="Arial Narrow" w:hAnsi="Arial Narrow"/>
                <w:b/>
                <w:bCs/>
                <w:iCs/>
                <w:sz w:val="22"/>
                <w:szCs w:val="22"/>
              </w:rPr>
            </w:pPr>
            <w:r w:rsidRPr="00BC0688">
              <w:rPr>
                <w:rFonts w:ascii="Arial Narrow" w:hAnsi="Arial Narrow"/>
                <w:b/>
                <w:bCs/>
                <w:iCs/>
                <w:sz w:val="22"/>
                <w:szCs w:val="22"/>
              </w:rPr>
              <w:t>Esquina Inferior:</w:t>
            </w:r>
          </w:p>
          <w:p w14:paraId="6782C617" w14:textId="77777777" w:rsidR="00827E78" w:rsidRPr="00BC0688" w:rsidRDefault="00827E78" w:rsidP="00827E78">
            <w:pPr>
              <w:spacing w:before="120" w:after="120"/>
              <w:jc w:val="both"/>
              <w:rPr>
                <w:rFonts w:ascii="Arial Narrow" w:hAnsi="Arial Narrow"/>
                <w:bCs/>
                <w:iCs/>
                <w:sz w:val="22"/>
                <w:szCs w:val="22"/>
              </w:rPr>
            </w:pPr>
            <w:r w:rsidRPr="00BC0688">
              <w:rPr>
                <w:rFonts w:ascii="Arial Narrow" w:hAnsi="Arial Narrow"/>
                <w:bCs/>
                <w:iCs/>
                <w:sz w:val="22"/>
                <w:szCs w:val="22"/>
              </w:rPr>
              <w:t xml:space="preserve">Izquierda: </w:t>
            </w:r>
          </w:p>
          <w:p w14:paraId="1EF65339" w14:textId="56282401" w:rsidR="00827E78" w:rsidRPr="00BC0688" w:rsidRDefault="00827E78" w:rsidP="00827E78">
            <w:pPr>
              <w:spacing w:before="120" w:after="120"/>
              <w:jc w:val="both"/>
              <w:rPr>
                <w:rFonts w:ascii="Arial Narrow" w:hAnsi="Arial Narrow"/>
                <w:sz w:val="22"/>
                <w:szCs w:val="22"/>
              </w:rPr>
            </w:pPr>
            <w:r w:rsidRPr="00BC0688">
              <w:rPr>
                <w:rFonts w:ascii="Arial Narrow" w:hAnsi="Arial Narrow"/>
                <w:bCs/>
                <w:iCs/>
                <w:sz w:val="22"/>
                <w:szCs w:val="22"/>
              </w:rPr>
              <w:lastRenderedPageBreak/>
              <w:t xml:space="preserve">Oferta de Licitación </w:t>
            </w:r>
            <w:r w:rsidR="00DA0447" w:rsidRPr="00BC0688">
              <w:rPr>
                <w:rFonts w:ascii="Arial Narrow" w:hAnsi="Arial Narrow"/>
                <w:bCs/>
                <w:iCs/>
                <w:sz w:val="22"/>
                <w:szCs w:val="22"/>
              </w:rPr>
              <w:t>P</w:t>
            </w:r>
            <w:r w:rsidR="00DA0447">
              <w:rPr>
                <w:rFonts w:ascii="Arial Narrow" w:hAnsi="Arial Narrow"/>
                <w:bCs/>
                <w:iCs/>
                <w:sz w:val="22"/>
                <w:szCs w:val="22"/>
              </w:rPr>
              <w:t xml:space="preserve">ública Nacional </w:t>
            </w:r>
            <w:r w:rsidR="0026510E">
              <w:rPr>
                <w:rFonts w:ascii="Arial Narrow" w:hAnsi="Arial Narrow"/>
                <w:bCs/>
                <w:iCs/>
                <w:sz w:val="22"/>
                <w:szCs w:val="22"/>
              </w:rPr>
              <w:t xml:space="preserve"> </w:t>
            </w:r>
            <w:r w:rsidRPr="00BC0688">
              <w:rPr>
                <w:rFonts w:ascii="Arial Narrow" w:hAnsi="Arial Narrow"/>
                <w:sz w:val="22"/>
                <w:szCs w:val="22"/>
                <w:lang w:val="es-ES"/>
              </w:rPr>
              <w:t>LP</w:t>
            </w:r>
            <w:r w:rsidR="0026510E">
              <w:rPr>
                <w:rFonts w:ascii="Arial Narrow" w:hAnsi="Arial Narrow"/>
                <w:sz w:val="22"/>
                <w:szCs w:val="22"/>
                <w:lang w:val="es-ES"/>
              </w:rPr>
              <w:t>N/0</w:t>
            </w:r>
            <w:r w:rsidR="00F023B4">
              <w:rPr>
                <w:rFonts w:ascii="Arial Narrow" w:hAnsi="Arial Narrow"/>
                <w:sz w:val="22"/>
                <w:szCs w:val="22"/>
                <w:lang w:val="es-ES"/>
              </w:rPr>
              <w:t>1</w:t>
            </w:r>
            <w:r w:rsidR="0026510E">
              <w:rPr>
                <w:rFonts w:ascii="Arial Narrow" w:hAnsi="Arial Narrow"/>
                <w:sz w:val="22"/>
                <w:szCs w:val="22"/>
                <w:lang w:val="es-ES"/>
              </w:rPr>
              <w:t>4</w:t>
            </w:r>
            <w:r w:rsidR="00F023B4">
              <w:rPr>
                <w:rFonts w:ascii="Arial Narrow" w:hAnsi="Arial Narrow"/>
                <w:sz w:val="22"/>
                <w:szCs w:val="22"/>
                <w:lang w:val="es-ES"/>
              </w:rPr>
              <w:t>/2015</w:t>
            </w:r>
            <w:r w:rsidRPr="00BC0688">
              <w:rPr>
                <w:rFonts w:ascii="Arial Narrow" w:hAnsi="Arial Narrow"/>
                <w:bCs/>
                <w:iCs/>
                <w:sz w:val="22"/>
                <w:szCs w:val="22"/>
              </w:rPr>
              <w:t xml:space="preserve">- </w:t>
            </w:r>
            <w:r w:rsidRPr="00BC0688">
              <w:rPr>
                <w:rFonts w:ascii="Arial Narrow" w:hAnsi="Arial Narrow"/>
                <w:bCs/>
                <w:sz w:val="22"/>
                <w:szCs w:val="22"/>
              </w:rPr>
              <w:t>Contratación de Servicios de Comodato para los Laboratorios Centrales del Instituto Hondureño de Seguridad Social (IHSS)</w:t>
            </w:r>
            <w:r w:rsidRPr="00BC0688">
              <w:rPr>
                <w:rFonts w:ascii="Arial Narrow" w:hAnsi="Arial Narrow"/>
                <w:sz w:val="22"/>
                <w:szCs w:val="22"/>
                <w:lang w:val="es-ES"/>
              </w:rPr>
              <w:t>.</w:t>
            </w:r>
          </w:p>
          <w:p w14:paraId="6AE376A4" w14:textId="77777777" w:rsidR="002351CF" w:rsidRPr="00BC0688" w:rsidRDefault="002351CF" w:rsidP="002351CF">
            <w:pPr>
              <w:spacing w:before="120" w:after="120"/>
              <w:jc w:val="both"/>
              <w:rPr>
                <w:rFonts w:ascii="Arial Narrow" w:hAnsi="Arial Narrow"/>
                <w:sz w:val="22"/>
                <w:szCs w:val="22"/>
              </w:rPr>
            </w:pPr>
            <w:r w:rsidRPr="00BC0688">
              <w:rPr>
                <w:rFonts w:ascii="Arial Narrow" w:hAnsi="Arial Narrow"/>
                <w:sz w:val="22"/>
                <w:szCs w:val="22"/>
              </w:rPr>
              <w:t xml:space="preserve">Derecha: </w:t>
            </w:r>
          </w:p>
          <w:p w14:paraId="334B4F9D" w14:textId="77777777" w:rsidR="002351CF" w:rsidRPr="00BC0688" w:rsidRDefault="002351CF" w:rsidP="002351CF">
            <w:pPr>
              <w:spacing w:before="120" w:after="120"/>
              <w:jc w:val="both"/>
              <w:rPr>
                <w:rFonts w:ascii="Arial Narrow" w:hAnsi="Arial Narrow"/>
                <w:sz w:val="22"/>
                <w:szCs w:val="22"/>
              </w:rPr>
            </w:pPr>
            <w:r w:rsidRPr="00BC0688">
              <w:rPr>
                <w:rFonts w:ascii="Arial Narrow" w:hAnsi="Arial Narrow"/>
                <w:sz w:val="22"/>
                <w:szCs w:val="22"/>
              </w:rPr>
              <w:t>“Oferta Económica”, “Documentación Legal y Técnica”, respectivamente.</w:t>
            </w:r>
          </w:p>
          <w:p w14:paraId="6B3A1260" w14:textId="77777777" w:rsidR="002351CF" w:rsidRPr="00BC0688" w:rsidRDefault="002351CF" w:rsidP="002351CF">
            <w:pPr>
              <w:spacing w:before="120" w:after="120"/>
              <w:jc w:val="both"/>
              <w:rPr>
                <w:rFonts w:ascii="Arial Narrow" w:hAnsi="Arial Narrow"/>
                <w:b/>
                <w:bCs/>
                <w:sz w:val="22"/>
                <w:szCs w:val="22"/>
                <w:lang w:val="es-ES"/>
              </w:rPr>
            </w:pPr>
            <w:r w:rsidRPr="00BC0688">
              <w:rPr>
                <w:rFonts w:ascii="Arial Narrow" w:hAnsi="Arial Narrow"/>
                <w:sz w:val="22"/>
                <w:szCs w:val="22"/>
              </w:rPr>
              <w:t>Nota: Para efectos de control y seguridad de los oferentes, la totalidad de los documentos deberán presentarse foliados, en caso de que no lo estén, estos serán foliados por el representante de la empresa oferente, en presencia de la Comisión de Evaluación de la Licitación durante el acto de apertura y se dará a conocer el número de folios útiles de que consta la oferta.</w:t>
            </w:r>
          </w:p>
        </w:tc>
      </w:tr>
      <w:tr w:rsidR="00606205" w:rsidRPr="00BC0688" w14:paraId="4E958AC3" w14:textId="77777777" w:rsidTr="007C778C">
        <w:tc>
          <w:tcPr>
            <w:tcW w:w="1367" w:type="dxa"/>
            <w:tcBorders>
              <w:top w:val="single" w:sz="12" w:space="0" w:color="000000"/>
              <w:bottom w:val="single" w:sz="12" w:space="0" w:color="000000"/>
            </w:tcBorders>
          </w:tcPr>
          <w:p w14:paraId="7DBA4215" w14:textId="0FE2E670" w:rsidR="00606205" w:rsidRPr="00BC0688" w:rsidRDefault="00606205">
            <w:pPr>
              <w:spacing w:before="120"/>
              <w:jc w:val="both"/>
              <w:rPr>
                <w:rFonts w:ascii="Arial Narrow" w:hAnsi="Arial Narrow"/>
                <w:b/>
                <w:bCs/>
                <w:sz w:val="22"/>
                <w:szCs w:val="22"/>
                <w:lang w:val="es-ES"/>
              </w:rPr>
            </w:pPr>
            <w:r w:rsidRPr="00BC0688">
              <w:rPr>
                <w:rFonts w:ascii="Arial Narrow" w:hAnsi="Arial Narrow"/>
                <w:b/>
                <w:bCs/>
                <w:sz w:val="22"/>
                <w:szCs w:val="22"/>
                <w:lang w:val="es-ES"/>
              </w:rPr>
              <w:lastRenderedPageBreak/>
              <w:t>IAO 24.1</w:t>
            </w:r>
          </w:p>
        </w:tc>
        <w:tc>
          <w:tcPr>
            <w:tcW w:w="7633" w:type="dxa"/>
            <w:tcBorders>
              <w:top w:val="single" w:sz="12" w:space="0" w:color="000000"/>
              <w:bottom w:val="single" w:sz="12" w:space="0" w:color="000000"/>
            </w:tcBorders>
          </w:tcPr>
          <w:p w14:paraId="6D861AA9" w14:textId="77777777" w:rsidR="00606205" w:rsidRPr="00BC0688" w:rsidRDefault="00606205">
            <w:pPr>
              <w:spacing w:before="120" w:after="120"/>
              <w:jc w:val="both"/>
              <w:rPr>
                <w:rFonts w:ascii="Arial Narrow" w:hAnsi="Arial Narrow"/>
                <w:sz w:val="22"/>
                <w:szCs w:val="22"/>
                <w:lang w:val="es-ES"/>
              </w:rPr>
            </w:pPr>
            <w:r w:rsidRPr="00BC0688">
              <w:rPr>
                <w:rFonts w:ascii="Arial Narrow" w:hAnsi="Arial Narrow"/>
                <w:b/>
                <w:bCs/>
                <w:sz w:val="22"/>
                <w:szCs w:val="22"/>
                <w:lang w:val="es-ES"/>
              </w:rPr>
              <w:t>Para propósitos de la presentación de las ofertas</w:t>
            </w:r>
            <w:r w:rsidRPr="00BC0688">
              <w:rPr>
                <w:rFonts w:ascii="Arial Narrow" w:hAnsi="Arial Narrow"/>
                <w:sz w:val="22"/>
                <w:szCs w:val="22"/>
                <w:lang w:val="es-ES"/>
              </w:rPr>
              <w:t>, la dirección del Comprador es:</w:t>
            </w:r>
          </w:p>
          <w:p w14:paraId="4CB9A920" w14:textId="77777777" w:rsidR="00606205" w:rsidRPr="00BC0688" w:rsidRDefault="00606205">
            <w:pPr>
              <w:spacing w:before="120" w:after="120"/>
              <w:jc w:val="both"/>
              <w:rPr>
                <w:rFonts w:ascii="Arial Narrow" w:hAnsi="Arial Narrow"/>
                <w:sz w:val="22"/>
                <w:szCs w:val="22"/>
                <w:lang w:val="es-ES"/>
              </w:rPr>
            </w:pPr>
            <w:r w:rsidRPr="00BC0688">
              <w:rPr>
                <w:rFonts w:ascii="Arial Narrow" w:hAnsi="Arial Narrow"/>
                <w:sz w:val="22"/>
                <w:szCs w:val="22"/>
                <w:lang w:val="es-ES"/>
              </w:rPr>
              <w:t xml:space="preserve">Atención: </w:t>
            </w:r>
          </w:p>
          <w:p w14:paraId="099A017A" w14:textId="77777777" w:rsidR="004D433B" w:rsidRPr="00BC0688" w:rsidRDefault="004D433B">
            <w:pPr>
              <w:spacing w:before="120" w:after="120"/>
              <w:jc w:val="both"/>
              <w:rPr>
                <w:rFonts w:ascii="Arial Narrow" w:hAnsi="Arial Narrow"/>
                <w:bCs/>
                <w:iCs/>
                <w:sz w:val="22"/>
                <w:szCs w:val="22"/>
              </w:rPr>
            </w:pPr>
            <w:r w:rsidRPr="00BC0688">
              <w:rPr>
                <w:rFonts w:ascii="Arial Narrow" w:hAnsi="Arial Narrow"/>
                <w:bCs/>
                <w:iCs/>
                <w:sz w:val="22"/>
                <w:szCs w:val="22"/>
              </w:rPr>
              <w:t>Gerencia Administrativa Financiera</w:t>
            </w:r>
          </w:p>
          <w:p w14:paraId="7437586B" w14:textId="1A0F5EDB" w:rsidR="00606205" w:rsidRPr="00BC0688" w:rsidRDefault="00632D27">
            <w:pPr>
              <w:spacing w:before="120" w:after="120"/>
              <w:jc w:val="both"/>
              <w:rPr>
                <w:rFonts w:ascii="Arial Narrow" w:hAnsi="Arial Narrow"/>
                <w:iCs/>
                <w:sz w:val="22"/>
                <w:szCs w:val="22"/>
                <w:lang w:val="es-ES"/>
              </w:rPr>
            </w:pPr>
            <w:r w:rsidRPr="00BC0688">
              <w:rPr>
                <w:rFonts w:ascii="Arial Narrow" w:hAnsi="Arial Narrow"/>
                <w:bCs/>
                <w:iCs/>
                <w:sz w:val="22"/>
                <w:szCs w:val="22"/>
              </w:rPr>
              <w:t>Oferta de</w:t>
            </w:r>
            <w:r w:rsidR="00DA0447">
              <w:rPr>
                <w:rFonts w:ascii="Arial Narrow" w:hAnsi="Arial Narrow"/>
                <w:bCs/>
                <w:iCs/>
                <w:sz w:val="22"/>
                <w:szCs w:val="22"/>
              </w:rPr>
              <w:t xml:space="preserve"> Licitación Pública Nacional </w:t>
            </w:r>
            <w:r w:rsidR="00B02528" w:rsidRPr="00BC0688">
              <w:rPr>
                <w:rFonts w:ascii="Arial Narrow" w:hAnsi="Arial Narrow"/>
                <w:sz w:val="22"/>
                <w:szCs w:val="22"/>
                <w:lang w:val="es-ES"/>
              </w:rPr>
              <w:t>LP</w:t>
            </w:r>
            <w:r w:rsidR="00DA0447">
              <w:rPr>
                <w:rFonts w:ascii="Arial Narrow" w:hAnsi="Arial Narrow"/>
                <w:sz w:val="22"/>
                <w:szCs w:val="22"/>
                <w:lang w:val="es-ES"/>
              </w:rPr>
              <w:t>N/0</w:t>
            </w:r>
            <w:r w:rsidR="00F023B4">
              <w:rPr>
                <w:rFonts w:ascii="Arial Narrow" w:hAnsi="Arial Narrow"/>
                <w:sz w:val="22"/>
                <w:szCs w:val="22"/>
                <w:lang w:val="es-ES"/>
              </w:rPr>
              <w:t>1</w:t>
            </w:r>
            <w:r w:rsidR="00DA0447">
              <w:rPr>
                <w:rFonts w:ascii="Arial Narrow" w:hAnsi="Arial Narrow"/>
                <w:sz w:val="22"/>
                <w:szCs w:val="22"/>
                <w:lang w:val="es-ES"/>
              </w:rPr>
              <w:t>4</w:t>
            </w:r>
            <w:r w:rsidR="00F023B4">
              <w:rPr>
                <w:rFonts w:ascii="Arial Narrow" w:hAnsi="Arial Narrow"/>
                <w:sz w:val="22"/>
                <w:szCs w:val="22"/>
                <w:lang w:val="es-ES"/>
              </w:rPr>
              <w:t>/2015</w:t>
            </w:r>
            <w:r w:rsidR="00E41A44">
              <w:rPr>
                <w:rFonts w:ascii="Arial Narrow" w:hAnsi="Arial Narrow"/>
                <w:sz w:val="22"/>
                <w:szCs w:val="22"/>
                <w:lang w:val="es-ES"/>
              </w:rPr>
              <w:t xml:space="preserve"> </w:t>
            </w:r>
            <w:r w:rsidR="0086760B" w:rsidRPr="00BC0688">
              <w:rPr>
                <w:rFonts w:ascii="Arial Narrow" w:hAnsi="Arial Narrow"/>
                <w:bCs/>
                <w:iCs/>
                <w:sz w:val="22"/>
                <w:szCs w:val="22"/>
              </w:rPr>
              <w:t xml:space="preserve">para la </w:t>
            </w:r>
            <w:r w:rsidR="0056413E" w:rsidRPr="00BC0688">
              <w:rPr>
                <w:rFonts w:ascii="Arial Narrow" w:hAnsi="Arial Narrow"/>
                <w:bCs/>
                <w:sz w:val="22"/>
                <w:szCs w:val="22"/>
              </w:rPr>
              <w:t>Contratación de Servicios de Comodato para los Laboratorios Centrales del Instituto Hondureño de Seguridad Social (IHSS).</w:t>
            </w:r>
          </w:p>
          <w:p w14:paraId="0A47FC6E" w14:textId="77777777" w:rsidR="00606205" w:rsidRPr="00BC0688" w:rsidRDefault="00606205">
            <w:pPr>
              <w:spacing w:before="120" w:after="120"/>
              <w:jc w:val="both"/>
              <w:rPr>
                <w:rFonts w:ascii="Arial Narrow" w:hAnsi="Arial Narrow"/>
                <w:sz w:val="22"/>
                <w:szCs w:val="22"/>
                <w:lang w:val="es-ES"/>
              </w:rPr>
            </w:pPr>
            <w:r w:rsidRPr="00BC0688">
              <w:rPr>
                <w:rFonts w:ascii="Arial Narrow" w:hAnsi="Arial Narrow"/>
                <w:sz w:val="22"/>
                <w:szCs w:val="22"/>
                <w:lang w:val="es-ES"/>
              </w:rPr>
              <w:t xml:space="preserve">Dirección: </w:t>
            </w:r>
          </w:p>
          <w:p w14:paraId="06ABCFAC" w14:textId="77777777" w:rsidR="00606205" w:rsidRPr="00BC0688" w:rsidRDefault="003E7E55">
            <w:pPr>
              <w:spacing w:before="120" w:after="120"/>
              <w:jc w:val="both"/>
              <w:rPr>
                <w:rFonts w:ascii="Arial Narrow" w:hAnsi="Arial Narrow"/>
                <w:iCs/>
                <w:sz w:val="22"/>
                <w:szCs w:val="22"/>
                <w:lang w:val="es-ES"/>
              </w:rPr>
            </w:pPr>
            <w:r w:rsidRPr="00BC0688">
              <w:rPr>
                <w:rFonts w:ascii="Arial Narrow" w:hAnsi="Arial Narrow"/>
                <w:iCs/>
                <w:sz w:val="22"/>
                <w:szCs w:val="22"/>
                <w:lang w:val="es-ES"/>
              </w:rPr>
              <w:t>Atención:</w:t>
            </w:r>
            <w:r w:rsidR="001B66AF" w:rsidRPr="00BC0688">
              <w:rPr>
                <w:rFonts w:ascii="Arial Narrow" w:hAnsi="Arial Narrow"/>
                <w:iCs/>
                <w:sz w:val="22"/>
                <w:szCs w:val="22"/>
                <w:lang w:val="es-ES"/>
              </w:rPr>
              <w:t xml:space="preserve"> Sub-Gerencia de Suministros, Materiales y Compras del IHSS</w:t>
            </w:r>
            <w:r w:rsidRPr="00BC0688">
              <w:rPr>
                <w:rFonts w:ascii="Arial Narrow" w:hAnsi="Arial Narrow"/>
                <w:iCs/>
                <w:sz w:val="22"/>
                <w:szCs w:val="22"/>
                <w:lang w:val="es-ES"/>
              </w:rPr>
              <w:t xml:space="preserve">, </w:t>
            </w:r>
            <w:r w:rsidR="00606205" w:rsidRPr="00BC0688">
              <w:rPr>
                <w:rFonts w:ascii="Arial Narrow" w:hAnsi="Arial Narrow"/>
                <w:iCs/>
                <w:sz w:val="22"/>
                <w:szCs w:val="22"/>
                <w:lang w:val="es-ES"/>
              </w:rPr>
              <w:t>Auditorio del Instituto Hondureño de Seguridad Social (IHSS), Edificio Administrativo, 11 piso, Tegucigalpa, M.D.C., Honduras, C.A.</w:t>
            </w:r>
          </w:p>
          <w:p w14:paraId="084AA672" w14:textId="77777777" w:rsidR="00606205" w:rsidRPr="00BC0688" w:rsidRDefault="00606205">
            <w:pPr>
              <w:spacing w:before="120" w:after="120"/>
              <w:jc w:val="both"/>
              <w:rPr>
                <w:rFonts w:ascii="Arial Narrow" w:hAnsi="Arial Narrow"/>
                <w:sz w:val="22"/>
                <w:szCs w:val="22"/>
                <w:lang w:val="es-ES"/>
              </w:rPr>
            </w:pPr>
            <w:r w:rsidRPr="00BC0688">
              <w:rPr>
                <w:rFonts w:ascii="Arial Narrow" w:hAnsi="Arial Narrow"/>
                <w:sz w:val="22"/>
                <w:szCs w:val="22"/>
                <w:lang w:val="es-ES"/>
              </w:rPr>
              <w:t xml:space="preserve">La fecha </w:t>
            </w:r>
            <w:r w:rsidR="00D93C86" w:rsidRPr="00BC0688">
              <w:rPr>
                <w:rFonts w:ascii="Arial Narrow" w:hAnsi="Arial Narrow"/>
                <w:sz w:val="22"/>
                <w:szCs w:val="22"/>
                <w:lang w:val="es-ES"/>
              </w:rPr>
              <w:t xml:space="preserve">límite </w:t>
            </w:r>
            <w:r w:rsidRPr="00BC0688">
              <w:rPr>
                <w:rFonts w:ascii="Arial Narrow" w:hAnsi="Arial Narrow"/>
                <w:sz w:val="22"/>
                <w:szCs w:val="22"/>
                <w:lang w:val="es-ES"/>
              </w:rPr>
              <w:t>para presentar las ofertas es:</w:t>
            </w:r>
          </w:p>
          <w:p w14:paraId="32E0164B" w14:textId="3FFBF1EB" w:rsidR="00606205" w:rsidRPr="00BC0688" w:rsidRDefault="00606205">
            <w:pPr>
              <w:spacing w:before="120" w:after="120"/>
              <w:jc w:val="both"/>
              <w:rPr>
                <w:rFonts w:ascii="Arial Narrow" w:hAnsi="Arial Narrow"/>
                <w:b/>
                <w:iCs/>
                <w:color w:val="FF6600"/>
                <w:sz w:val="22"/>
                <w:szCs w:val="22"/>
                <w:lang w:val="es-ES"/>
              </w:rPr>
            </w:pPr>
            <w:r w:rsidRPr="00BC0688">
              <w:rPr>
                <w:rFonts w:ascii="Arial Narrow" w:hAnsi="Arial Narrow"/>
                <w:b/>
                <w:color w:val="FF6600"/>
                <w:sz w:val="22"/>
                <w:szCs w:val="22"/>
                <w:lang w:val="es-ES"/>
              </w:rPr>
              <w:t xml:space="preserve">Fecha: </w:t>
            </w:r>
            <w:r w:rsidR="00614B26">
              <w:rPr>
                <w:rFonts w:ascii="Arial Narrow" w:hAnsi="Arial Narrow"/>
                <w:b/>
                <w:color w:val="FF6600"/>
                <w:sz w:val="22"/>
                <w:szCs w:val="22"/>
                <w:lang w:val="es-ES"/>
              </w:rPr>
              <w:t xml:space="preserve">Lunes </w:t>
            </w:r>
            <w:r w:rsidR="00DC13C0">
              <w:rPr>
                <w:rFonts w:ascii="Arial Narrow" w:hAnsi="Arial Narrow"/>
                <w:b/>
                <w:color w:val="FF6600"/>
                <w:sz w:val="22"/>
                <w:szCs w:val="22"/>
                <w:lang w:val="es-ES"/>
              </w:rPr>
              <w:t>25</w:t>
            </w:r>
            <w:r w:rsidR="00E51D9D" w:rsidRPr="00BC0688">
              <w:rPr>
                <w:rFonts w:ascii="Arial Narrow" w:hAnsi="Arial Narrow"/>
                <w:b/>
                <w:color w:val="FF6600"/>
                <w:sz w:val="22"/>
                <w:szCs w:val="22"/>
                <w:lang w:val="es-ES"/>
              </w:rPr>
              <w:t xml:space="preserve"> </w:t>
            </w:r>
            <w:r w:rsidR="00DA0447">
              <w:rPr>
                <w:rFonts w:ascii="Arial Narrow" w:hAnsi="Arial Narrow"/>
                <w:b/>
                <w:color w:val="FF6600"/>
                <w:sz w:val="22"/>
                <w:szCs w:val="22"/>
                <w:lang w:val="es-ES"/>
              </w:rPr>
              <w:t>mayo</w:t>
            </w:r>
            <w:r w:rsidR="0026224C">
              <w:rPr>
                <w:rFonts w:ascii="Arial Narrow" w:hAnsi="Arial Narrow"/>
                <w:b/>
                <w:color w:val="FF6600"/>
                <w:sz w:val="22"/>
                <w:szCs w:val="22"/>
                <w:lang w:val="es-ES"/>
              </w:rPr>
              <w:t xml:space="preserve"> de 2015</w:t>
            </w:r>
          </w:p>
          <w:p w14:paraId="59C3FB89" w14:textId="2D01B5F1" w:rsidR="00606205" w:rsidRPr="00BC0688" w:rsidRDefault="00606205" w:rsidP="00614B26">
            <w:pPr>
              <w:spacing w:before="120" w:after="120"/>
              <w:jc w:val="both"/>
              <w:rPr>
                <w:rFonts w:ascii="Arial Narrow" w:hAnsi="Arial Narrow"/>
                <w:iCs/>
                <w:sz w:val="22"/>
                <w:szCs w:val="22"/>
                <w:lang w:val="es-ES"/>
              </w:rPr>
            </w:pPr>
            <w:r w:rsidRPr="00BC0688">
              <w:rPr>
                <w:rFonts w:ascii="Arial Narrow" w:hAnsi="Arial Narrow"/>
                <w:sz w:val="22"/>
                <w:szCs w:val="22"/>
                <w:lang w:val="es-ES"/>
              </w:rPr>
              <w:t>Hora:</w:t>
            </w:r>
            <w:r w:rsidR="00FB3F1E">
              <w:rPr>
                <w:rFonts w:ascii="Arial Narrow" w:hAnsi="Arial Narrow"/>
                <w:sz w:val="22"/>
                <w:szCs w:val="22"/>
                <w:lang w:val="es-ES"/>
              </w:rPr>
              <w:t xml:space="preserve"> </w:t>
            </w:r>
            <w:r w:rsidR="00D93C86" w:rsidRPr="00BC0688">
              <w:rPr>
                <w:rFonts w:ascii="Arial Narrow" w:hAnsi="Arial Narrow"/>
                <w:iCs/>
                <w:sz w:val="22"/>
                <w:szCs w:val="22"/>
                <w:lang w:val="es-ES"/>
              </w:rPr>
              <w:t>Hasta</w:t>
            </w:r>
            <w:r w:rsidR="001B66AF" w:rsidRPr="00BC0688">
              <w:rPr>
                <w:rFonts w:ascii="Arial Narrow" w:hAnsi="Arial Narrow"/>
                <w:iCs/>
                <w:sz w:val="22"/>
                <w:szCs w:val="22"/>
                <w:lang w:val="es-ES"/>
              </w:rPr>
              <w:t xml:space="preserve"> las </w:t>
            </w:r>
            <w:r w:rsidR="00614B26">
              <w:rPr>
                <w:rFonts w:ascii="Arial Narrow" w:hAnsi="Arial Narrow"/>
                <w:iCs/>
                <w:sz w:val="22"/>
                <w:szCs w:val="22"/>
                <w:lang w:val="es-ES"/>
              </w:rPr>
              <w:t>10</w:t>
            </w:r>
            <w:r w:rsidRPr="00BC0688">
              <w:rPr>
                <w:rFonts w:ascii="Arial Narrow" w:hAnsi="Arial Narrow"/>
                <w:iCs/>
                <w:sz w:val="22"/>
                <w:szCs w:val="22"/>
                <w:lang w:val="es-ES"/>
              </w:rPr>
              <w:t>:</w:t>
            </w:r>
            <w:r w:rsidR="008D15E7" w:rsidRPr="00BC0688">
              <w:rPr>
                <w:rFonts w:ascii="Arial Narrow" w:hAnsi="Arial Narrow"/>
                <w:iCs/>
                <w:sz w:val="22"/>
                <w:szCs w:val="22"/>
                <w:lang w:val="es-ES"/>
              </w:rPr>
              <w:t>00 a.m. (Hora Oficial de la Repú</w:t>
            </w:r>
            <w:r w:rsidRPr="00BC0688">
              <w:rPr>
                <w:rFonts w:ascii="Arial Narrow" w:hAnsi="Arial Narrow"/>
                <w:iCs/>
                <w:sz w:val="22"/>
                <w:szCs w:val="22"/>
                <w:lang w:val="es-ES"/>
              </w:rPr>
              <w:t>blica de Honduras)</w:t>
            </w:r>
          </w:p>
        </w:tc>
      </w:tr>
      <w:tr w:rsidR="00606205" w:rsidRPr="00BC0688" w14:paraId="5F0E7E33" w14:textId="77777777" w:rsidTr="007C778C">
        <w:trPr>
          <w:cantSplit/>
        </w:trPr>
        <w:tc>
          <w:tcPr>
            <w:tcW w:w="1367" w:type="dxa"/>
            <w:tcBorders>
              <w:top w:val="single" w:sz="12" w:space="0" w:color="000000"/>
              <w:bottom w:val="single" w:sz="12" w:space="0" w:color="000000"/>
            </w:tcBorders>
          </w:tcPr>
          <w:p w14:paraId="59F94C6E" w14:textId="77777777" w:rsidR="00606205" w:rsidRPr="00BC0688" w:rsidRDefault="00606205">
            <w:pPr>
              <w:spacing w:before="120"/>
              <w:jc w:val="both"/>
              <w:rPr>
                <w:rFonts w:ascii="Arial Narrow" w:hAnsi="Arial Narrow"/>
                <w:b/>
                <w:bCs/>
                <w:sz w:val="22"/>
                <w:szCs w:val="22"/>
                <w:lang w:val="es-ES"/>
              </w:rPr>
            </w:pPr>
            <w:r w:rsidRPr="00BC0688">
              <w:rPr>
                <w:rFonts w:ascii="Arial Narrow" w:hAnsi="Arial Narrow"/>
                <w:b/>
                <w:bCs/>
                <w:sz w:val="22"/>
                <w:szCs w:val="22"/>
                <w:lang w:val="es-ES"/>
              </w:rPr>
              <w:t>IAO 27.1</w:t>
            </w:r>
          </w:p>
        </w:tc>
        <w:tc>
          <w:tcPr>
            <w:tcW w:w="7633" w:type="dxa"/>
            <w:tcBorders>
              <w:top w:val="single" w:sz="12" w:space="0" w:color="000000"/>
              <w:bottom w:val="single" w:sz="12" w:space="0" w:color="000000"/>
            </w:tcBorders>
          </w:tcPr>
          <w:p w14:paraId="4BF5FFE3" w14:textId="77777777" w:rsidR="00606205" w:rsidRPr="00BC0688" w:rsidRDefault="00606205">
            <w:pPr>
              <w:spacing w:before="120" w:after="120"/>
              <w:jc w:val="both"/>
              <w:rPr>
                <w:rFonts w:ascii="Arial Narrow" w:hAnsi="Arial Narrow"/>
                <w:sz w:val="22"/>
                <w:szCs w:val="22"/>
                <w:lang w:val="es-ES"/>
              </w:rPr>
            </w:pPr>
            <w:r w:rsidRPr="00BC0688">
              <w:rPr>
                <w:rFonts w:ascii="Arial Narrow" w:hAnsi="Arial Narrow"/>
                <w:b/>
                <w:bCs/>
                <w:sz w:val="22"/>
                <w:szCs w:val="22"/>
                <w:lang w:val="es-ES"/>
              </w:rPr>
              <w:t>La apertura de las ofertas tendrá lugar en</w:t>
            </w:r>
            <w:r w:rsidRPr="00BC0688">
              <w:rPr>
                <w:rFonts w:ascii="Arial Narrow" w:hAnsi="Arial Narrow"/>
                <w:sz w:val="22"/>
                <w:szCs w:val="22"/>
                <w:lang w:val="es-ES"/>
              </w:rPr>
              <w:t>:</w:t>
            </w:r>
          </w:p>
          <w:p w14:paraId="37667ED5" w14:textId="77777777" w:rsidR="00606205" w:rsidRPr="00BC0688" w:rsidRDefault="00606205" w:rsidP="007043F7">
            <w:pPr>
              <w:spacing w:before="120" w:after="120"/>
              <w:jc w:val="both"/>
              <w:rPr>
                <w:rFonts w:ascii="Arial Narrow" w:hAnsi="Arial Narrow"/>
                <w:sz w:val="22"/>
                <w:szCs w:val="22"/>
                <w:lang w:val="es-ES"/>
              </w:rPr>
            </w:pPr>
            <w:r w:rsidRPr="00BC0688">
              <w:rPr>
                <w:rFonts w:ascii="Arial Narrow" w:hAnsi="Arial Narrow"/>
                <w:sz w:val="22"/>
                <w:szCs w:val="22"/>
                <w:lang w:val="es-ES"/>
              </w:rPr>
              <w:t xml:space="preserve">Dirección: </w:t>
            </w:r>
          </w:p>
          <w:p w14:paraId="721C8346" w14:textId="77777777" w:rsidR="00606205" w:rsidRPr="00BC0688" w:rsidRDefault="00606205" w:rsidP="007043F7">
            <w:pPr>
              <w:spacing w:before="120" w:after="120"/>
              <w:jc w:val="both"/>
              <w:rPr>
                <w:rFonts w:ascii="Arial Narrow" w:hAnsi="Arial Narrow"/>
                <w:iCs/>
                <w:sz w:val="22"/>
                <w:szCs w:val="22"/>
                <w:lang w:val="es-ES"/>
              </w:rPr>
            </w:pPr>
            <w:r w:rsidRPr="00BC0688">
              <w:rPr>
                <w:rFonts w:ascii="Arial Narrow" w:hAnsi="Arial Narrow"/>
                <w:iCs/>
                <w:sz w:val="22"/>
                <w:szCs w:val="22"/>
                <w:lang w:val="es-ES"/>
              </w:rPr>
              <w:t>Auditorio del Instituto Hondureño de Seguridad Social (IHSS), Edificio Administrativo, 11 piso, Tegucigalpa, M.D.C., Honduras, C.A.</w:t>
            </w:r>
          </w:p>
          <w:p w14:paraId="4AE502B9" w14:textId="0338165D" w:rsidR="00606205" w:rsidRPr="00BC0688" w:rsidRDefault="00DA0447" w:rsidP="007043F7">
            <w:pPr>
              <w:spacing w:before="120" w:after="120"/>
              <w:jc w:val="both"/>
              <w:rPr>
                <w:rFonts w:ascii="Arial Narrow" w:hAnsi="Arial Narrow"/>
                <w:b/>
                <w:iCs/>
                <w:color w:val="FF6600"/>
                <w:sz w:val="22"/>
                <w:szCs w:val="22"/>
                <w:lang w:val="es-ES"/>
              </w:rPr>
            </w:pPr>
            <w:r>
              <w:rPr>
                <w:rFonts w:ascii="Arial Narrow" w:hAnsi="Arial Narrow"/>
                <w:b/>
                <w:color w:val="FF6600"/>
                <w:sz w:val="22"/>
                <w:szCs w:val="22"/>
                <w:lang w:val="es-ES"/>
              </w:rPr>
              <w:t xml:space="preserve">Fecha: </w:t>
            </w:r>
            <w:r w:rsidR="00614B26">
              <w:rPr>
                <w:rFonts w:ascii="Arial Narrow" w:hAnsi="Arial Narrow"/>
                <w:b/>
                <w:color w:val="FF6600"/>
                <w:sz w:val="22"/>
                <w:szCs w:val="22"/>
                <w:lang w:val="es-ES"/>
              </w:rPr>
              <w:t>Lunes 25</w:t>
            </w:r>
            <w:r w:rsidR="00614B26" w:rsidRPr="00BC0688">
              <w:rPr>
                <w:rFonts w:ascii="Arial Narrow" w:hAnsi="Arial Narrow"/>
                <w:b/>
                <w:color w:val="FF6600"/>
                <w:sz w:val="22"/>
                <w:szCs w:val="22"/>
                <w:lang w:val="es-ES"/>
              </w:rPr>
              <w:t xml:space="preserve"> </w:t>
            </w:r>
            <w:r w:rsidR="00614B26">
              <w:rPr>
                <w:rFonts w:ascii="Arial Narrow" w:hAnsi="Arial Narrow"/>
                <w:b/>
                <w:color w:val="FF6600"/>
                <w:sz w:val="22"/>
                <w:szCs w:val="22"/>
                <w:lang w:val="es-ES"/>
              </w:rPr>
              <w:t>mayo de 2015</w:t>
            </w:r>
          </w:p>
          <w:p w14:paraId="4EA65B6F" w14:textId="3F7FE40E" w:rsidR="00606205" w:rsidRPr="00BC0688" w:rsidRDefault="00606205" w:rsidP="00614B26">
            <w:pPr>
              <w:spacing w:before="120" w:after="120"/>
              <w:jc w:val="both"/>
              <w:rPr>
                <w:rFonts w:ascii="Arial Narrow" w:hAnsi="Arial Narrow"/>
                <w:b/>
                <w:bCs/>
                <w:sz w:val="22"/>
                <w:szCs w:val="22"/>
                <w:lang w:val="es-ES"/>
              </w:rPr>
            </w:pPr>
            <w:r w:rsidRPr="00BC0688">
              <w:rPr>
                <w:rFonts w:ascii="Arial Narrow" w:hAnsi="Arial Narrow"/>
                <w:sz w:val="22"/>
                <w:szCs w:val="22"/>
                <w:lang w:val="es-ES"/>
              </w:rPr>
              <w:t>Hora:</w:t>
            </w:r>
            <w:r w:rsidR="00614B26">
              <w:rPr>
                <w:rFonts w:ascii="Arial Narrow" w:hAnsi="Arial Narrow"/>
                <w:sz w:val="22"/>
                <w:szCs w:val="22"/>
                <w:lang w:val="es-ES"/>
              </w:rPr>
              <w:t xml:space="preserve"> 10</w:t>
            </w:r>
            <w:r w:rsidRPr="00BC0688">
              <w:rPr>
                <w:rFonts w:ascii="Arial Narrow" w:hAnsi="Arial Narrow"/>
                <w:iCs/>
                <w:sz w:val="22"/>
                <w:szCs w:val="22"/>
                <w:lang w:val="es-ES"/>
              </w:rPr>
              <w:t>:</w:t>
            </w:r>
            <w:r w:rsidR="00D93C86" w:rsidRPr="00BC0688">
              <w:rPr>
                <w:rFonts w:ascii="Arial Narrow" w:hAnsi="Arial Narrow"/>
                <w:iCs/>
                <w:sz w:val="22"/>
                <w:szCs w:val="22"/>
                <w:lang w:val="es-ES"/>
              </w:rPr>
              <w:t>15</w:t>
            </w:r>
            <w:r w:rsidR="008D15E7" w:rsidRPr="00BC0688">
              <w:rPr>
                <w:rFonts w:ascii="Arial Narrow" w:hAnsi="Arial Narrow"/>
                <w:iCs/>
                <w:sz w:val="22"/>
                <w:szCs w:val="22"/>
                <w:lang w:val="es-ES"/>
              </w:rPr>
              <w:t xml:space="preserve"> a.m. (Hora Oficial de la Repú</w:t>
            </w:r>
            <w:r w:rsidRPr="00BC0688">
              <w:rPr>
                <w:rFonts w:ascii="Arial Narrow" w:hAnsi="Arial Narrow"/>
                <w:iCs/>
                <w:sz w:val="22"/>
                <w:szCs w:val="22"/>
                <w:lang w:val="es-ES"/>
              </w:rPr>
              <w:t>blica de Honduras)</w:t>
            </w:r>
          </w:p>
        </w:tc>
      </w:tr>
      <w:tr w:rsidR="00606205" w:rsidRPr="00BC0688" w14:paraId="7F3A9057" w14:textId="77777777" w:rsidTr="007C778C">
        <w:trPr>
          <w:cantSplit/>
        </w:trPr>
        <w:tc>
          <w:tcPr>
            <w:tcW w:w="1367" w:type="dxa"/>
            <w:tcBorders>
              <w:top w:val="single" w:sz="12" w:space="0" w:color="000000"/>
              <w:bottom w:val="single" w:sz="12" w:space="0" w:color="000000"/>
            </w:tcBorders>
          </w:tcPr>
          <w:p w14:paraId="4A0C524E" w14:textId="77777777" w:rsidR="00606205" w:rsidRPr="00BC0688" w:rsidRDefault="00606205">
            <w:pPr>
              <w:keepNext/>
              <w:keepLines/>
              <w:spacing w:before="120"/>
              <w:jc w:val="both"/>
              <w:rPr>
                <w:rFonts w:ascii="Arial Narrow" w:hAnsi="Arial Narrow"/>
                <w:b/>
                <w:bCs/>
                <w:sz w:val="22"/>
                <w:szCs w:val="22"/>
                <w:lang w:val="es-ES"/>
              </w:rPr>
            </w:pPr>
          </w:p>
        </w:tc>
        <w:tc>
          <w:tcPr>
            <w:tcW w:w="7633" w:type="dxa"/>
            <w:tcBorders>
              <w:top w:val="single" w:sz="12" w:space="0" w:color="000000"/>
              <w:bottom w:val="single" w:sz="12" w:space="0" w:color="000000"/>
            </w:tcBorders>
          </w:tcPr>
          <w:p w14:paraId="55BE43C4" w14:textId="77777777" w:rsidR="00606205" w:rsidRPr="00BC0688" w:rsidRDefault="00606205">
            <w:pPr>
              <w:keepNext/>
              <w:keepLines/>
              <w:spacing w:before="120" w:after="120"/>
              <w:jc w:val="center"/>
              <w:rPr>
                <w:rFonts w:ascii="Arial Narrow" w:hAnsi="Arial Narrow"/>
                <w:b/>
                <w:bCs/>
                <w:sz w:val="22"/>
                <w:szCs w:val="22"/>
                <w:lang w:val="es-ES"/>
              </w:rPr>
            </w:pPr>
            <w:r w:rsidRPr="00BC0688">
              <w:rPr>
                <w:rFonts w:ascii="Arial Narrow" w:hAnsi="Arial Narrow"/>
                <w:b/>
                <w:bCs/>
                <w:sz w:val="22"/>
                <w:szCs w:val="22"/>
                <w:lang w:val="es-ES"/>
              </w:rPr>
              <w:t>E. Evaluación y Comparación de las Ofertas</w:t>
            </w:r>
          </w:p>
        </w:tc>
      </w:tr>
      <w:tr w:rsidR="000F7A89" w:rsidRPr="00BC0688" w14:paraId="5D22A45E" w14:textId="77777777" w:rsidTr="007C778C">
        <w:trPr>
          <w:cantSplit/>
        </w:trPr>
        <w:tc>
          <w:tcPr>
            <w:tcW w:w="1367" w:type="dxa"/>
            <w:tcBorders>
              <w:top w:val="single" w:sz="12" w:space="0" w:color="000000"/>
              <w:bottom w:val="single" w:sz="12" w:space="0" w:color="000000"/>
            </w:tcBorders>
          </w:tcPr>
          <w:p w14:paraId="04C04728" w14:textId="77777777" w:rsidR="000F7A89" w:rsidRPr="00BC0688" w:rsidRDefault="000F7A89" w:rsidP="00552F60">
            <w:pPr>
              <w:spacing w:before="120"/>
              <w:jc w:val="both"/>
              <w:rPr>
                <w:rFonts w:ascii="Arial Narrow" w:hAnsi="Arial Narrow"/>
                <w:b/>
                <w:bCs/>
                <w:sz w:val="22"/>
                <w:szCs w:val="22"/>
                <w:lang w:val="es-ES"/>
              </w:rPr>
            </w:pPr>
            <w:r w:rsidRPr="00BC0688">
              <w:rPr>
                <w:rFonts w:ascii="Arial Narrow" w:hAnsi="Arial Narrow"/>
                <w:b/>
                <w:bCs/>
                <w:sz w:val="22"/>
                <w:szCs w:val="22"/>
                <w:lang w:val="es-ES"/>
              </w:rPr>
              <w:t>IAO 36.1</w:t>
            </w:r>
          </w:p>
        </w:tc>
        <w:tc>
          <w:tcPr>
            <w:tcW w:w="7633" w:type="dxa"/>
            <w:tcBorders>
              <w:top w:val="single" w:sz="12" w:space="0" w:color="000000"/>
              <w:bottom w:val="single" w:sz="12" w:space="0" w:color="000000"/>
            </w:tcBorders>
          </w:tcPr>
          <w:p w14:paraId="5F766C39" w14:textId="77777777" w:rsidR="000F7A89" w:rsidRPr="00BC0688" w:rsidRDefault="000F7A89" w:rsidP="00552F60">
            <w:pPr>
              <w:jc w:val="both"/>
              <w:rPr>
                <w:rFonts w:ascii="Arial Narrow" w:hAnsi="Arial Narrow"/>
                <w:iCs/>
                <w:sz w:val="22"/>
                <w:szCs w:val="22"/>
                <w:lang w:val="es-ES"/>
              </w:rPr>
            </w:pPr>
            <w:r w:rsidRPr="00BC0688">
              <w:rPr>
                <w:rFonts w:ascii="Arial Narrow" w:hAnsi="Arial Narrow"/>
                <w:iCs/>
                <w:sz w:val="22"/>
                <w:szCs w:val="22"/>
                <w:lang w:val="es-ES"/>
              </w:rPr>
              <w:t>La Comisión de Evaluación verificará que las ofertas recibidas cumplan sustancialmente con los requisitos legales y técnicos solicitados por el IHSS, con el fin de poder realizar el análisis comparativo, el que será realizado aún y cuando solamente participe un solo oferente por lote.</w:t>
            </w:r>
          </w:p>
        </w:tc>
      </w:tr>
      <w:tr w:rsidR="00606205" w:rsidRPr="00BC0688" w14:paraId="40DFB8AD" w14:textId="77777777" w:rsidTr="007C778C">
        <w:trPr>
          <w:cantSplit/>
        </w:trPr>
        <w:tc>
          <w:tcPr>
            <w:tcW w:w="1367" w:type="dxa"/>
            <w:tcBorders>
              <w:top w:val="single" w:sz="12" w:space="0" w:color="000000"/>
              <w:bottom w:val="single" w:sz="12" w:space="0" w:color="000000"/>
            </w:tcBorders>
          </w:tcPr>
          <w:p w14:paraId="150885F0" w14:textId="77777777" w:rsidR="00606205" w:rsidRPr="00BC0688" w:rsidRDefault="00606205">
            <w:pPr>
              <w:spacing w:before="120"/>
              <w:jc w:val="both"/>
              <w:rPr>
                <w:rFonts w:ascii="Arial Narrow" w:hAnsi="Arial Narrow"/>
                <w:b/>
                <w:bCs/>
                <w:sz w:val="22"/>
                <w:szCs w:val="22"/>
                <w:lang w:val="es-ES"/>
              </w:rPr>
            </w:pPr>
            <w:r w:rsidRPr="00BC0688">
              <w:rPr>
                <w:rFonts w:ascii="Arial Narrow" w:hAnsi="Arial Narrow"/>
                <w:b/>
                <w:bCs/>
                <w:sz w:val="22"/>
                <w:szCs w:val="22"/>
                <w:lang w:val="es-ES"/>
              </w:rPr>
              <w:t>IAO 36.3 (c.)</w:t>
            </w:r>
          </w:p>
        </w:tc>
        <w:tc>
          <w:tcPr>
            <w:tcW w:w="7633" w:type="dxa"/>
            <w:tcBorders>
              <w:top w:val="single" w:sz="12" w:space="0" w:color="000000"/>
              <w:bottom w:val="single" w:sz="12" w:space="0" w:color="000000"/>
            </w:tcBorders>
          </w:tcPr>
          <w:p w14:paraId="03070F39" w14:textId="77777777" w:rsidR="00606205" w:rsidRPr="00BC0688" w:rsidRDefault="00606205">
            <w:pPr>
              <w:spacing w:before="120" w:after="120"/>
              <w:jc w:val="both"/>
              <w:rPr>
                <w:rFonts w:ascii="Arial Narrow" w:hAnsi="Arial Narrow"/>
                <w:iCs/>
                <w:sz w:val="22"/>
                <w:szCs w:val="22"/>
                <w:lang w:val="es-ES"/>
              </w:rPr>
            </w:pPr>
            <w:r w:rsidRPr="00BC0688">
              <w:rPr>
                <w:rFonts w:ascii="Arial Narrow" w:hAnsi="Arial Narrow"/>
                <w:iCs/>
                <w:sz w:val="22"/>
                <w:szCs w:val="22"/>
                <w:lang w:val="es-ES"/>
              </w:rPr>
              <w:t>No Aplica</w:t>
            </w:r>
          </w:p>
        </w:tc>
      </w:tr>
      <w:tr w:rsidR="00606205" w:rsidRPr="00BC0688" w14:paraId="67F73617" w14:textId="77777777" w:rsidTr="007C778C">
        <w:tc>
          <w:tcPr>
            <w:tcW w:w="1367" w:type="dxa"/>
            <w:tcBorders>
              <w:top w:val="single" w:sz="12" w:space="0" w:color="000000"/>
              <w:bottom w:val="single" w:sz="12" w:space="0" w:color="000000"/>
            </w:tcBorders>
          </w:tcPr>
          <w:p w14:paraId="61BC9CD0" w14:textId="77777777" w:rsidR="00606205" w:rsidRPr="00BC0688" w:rsidRDefault="00606205">
            <w:pPr>
              <w:spacing w:before="120"/>
              <w:jc w:val="both"/>
              <w:rPr>
                <w:rFonts w:ascii="Arial Narrow" w:hAnsi="Arial Narrow"/>
                <w:b/>
                <w:bCs/>
                <w:sz w:val="22"/>
                <w:szCs w:val="22"/>
                <w:lang w:val="es-ES"/>
              </w:rPr>
            </w:pPr>
            <w:r w:rsidRPr="00BC0688">
              <w:rPr>
                <w:rFonts w:ascii="Arial Narrow" w:hAnsi="Arial Narrow"/>
                <w:b/>
                <w:bCs/>
                <w:sz w:val="22"/>
                <w:szCs w:val="22"/>
                <w:lang w:val="es-ES"/>
              </w:rPr>
              <w:t>IAO 36.3 (d)</w:t>
            </w:r>
          </w:p>
        </w:tc>
        <w:tc>
          <w:tcPr>
            <w:tcW w:w="7633" w:type="dxa"/>
            <w:tcBorders>
              <w:top w:val="single" w:sz="12" w:space="0" w:color="000000"/>
              <w:bottom w:val="single" w:sz="12" w:space="0" w:color="000000"/>
            </w:tcBorders>
          </w:tcPr>
          <w:p w14:paraId="1BD8D1D9" w14:textId="77777777" w:rsidR="00606205" w:rsidRPr="00BC0688" w:rsidRDefault="009A7972" w:rsidP="00505C62">
            <w:pPr>
              <w:spacing w:before="120" w:after="120"/>
              <w:jc w:val="both"/>
              <w:rPr>
                <w:rFonts w:ascii="Arial Narrow" w:hAnsi="Arial Narrow"/>
                <w:sz w:val="22"/>
                <w:szCs w:val="22"/>
                <w:lang w:val="es-ES"/>
              </w:rPr>
            </w:pPr>
            <w:r w:rsidRPr="00BC0688">
              <w:rPr>
                <w:rFonts w:ascii="Arial Narrow" w:hAnsi="Arial Narrow"/>
                <w:sz w:val="22"/>
                <w:szCs w:val="22"/>
              </w:rPr>
              <w:t>Esta licitación se adjudicará por lotes, por lo que el oferente podrá presentar ofertas por un</w:t>
            </w:r>
            <w:r w:rsidR="00D659DB" w:rsidRPr="00BC0688">
              <w:rPr>
                <w:rFonts w:ascii="Arial Narrow" w:hAnsi="Arial Narrow"/>
                <w:sz w:val="22"/>
                <w:szCs w:val="22"/>
              </w:rPr>
              <w:t>o</w:t>
            </w:r>
            <w:r w:rsidR="00505C62" w:rsidRPr="00BC0688">
              <w:rPr>
                <w:rFonts w:ascii="Arial Narrow" w:hAnsi="Arial Narrow"/>
                <w:sz w:val="22"/>
                <w:szCs w:val="22"/>
              </w:rPr>
              <w:t>, varios o el total de los</w:t>
            </w:r>
            <w:r w:rsidR="00D659DB" w:rsidRPr="00BC0688">
              <w:rPr>
                <w:rFonts w:ascii="Arial Narrow" w:hAnsi="Arial Narrow"/>
                <w:sz w:val="22"/>
                <w:szCs w:val="22"/>
              </w:rPr>
              <w:t xml:space="preserve"> lotes.</w:t>
            </w:r>
          </w:p>
        </w:tc>
      </w:tr>
      <w:tr w:rsidR="00606205" w:rsidRPr="00BC0688" w14:paraId="4A09DB90" w14:textId="77777777" w:rsidTr="007C778C">
        <w:trPr>
          <w:cantSplit/>
        </w:trPr>
        <w:tc>
          <w:tcPr>
            <w:tcW w:w="1367" w:type="dxa"/>
            <w:tcBorders>
              <w:top w:val="single" w:sz="12" w:space="0" w:color="000000"/>
              <w:bottom w:val="single" w:sz="12" w:space="0" w:color="000000"/>
            </w:tcBorders>
          </w:tcPr>
          <w:p w14:paraId="11E2FC68" w14:textId="77777777" w:rsidR="00606205" w:rsidRPr="00BC0688" w:rsidRDefault="00606205">
            <w:pPr>
              <w:spacing w:before="120"/>
              <w:jc w:val="both"/>
              <w:rPr>
                <w:rFonts w:ascii="Arial Narrow" w:hAnsi="Arial Narrow"/>
                <w:b/>
                <w:bCs/>
                <w:sz w:val="22"/>
                <w:szCs w:val="22"/>
                <w:lang w:val="es-ES"/>
              </w:rPr>
            </w:pPr>
            <w:r w:rsidRPr="00BC0688">
              <w:rPr>
                <w:rFonts w:ascii="Arial Narrow" w:hAnsi="Arial Narrow"/>
                <w:b/>
                <w:bCs/>
                <w:sz w:val="22"/>
                <w:szCs w:val="22"/>
                <w:lang w:val="es-ES"/>
              </w:rPr>
              <w:lastRenderedPageBreak/>
              <w:t>IAO 36.6</w:t>
            </w:r>
          </w:p>
        </w:tc>
        <w:tc>
          <w:tcPr>
            <w:tcW w:w="7633" w:type="dxa"/>
            <w:tcBorders>
              <w:top w:val="single" w:sz="12" w:space="0" w:color="000000"/>
              <w:bottom w:val="single" w:sz="12" w:space="0" w:color="000000"/>
            </w:tcBorders>
          </w:tcPr>
          <w:p w14:paraId="4BF9D269" w14:textId="77777777" w:rsidR="00606205" w:rsidRPr="00BC0688" w:rsidRDefault="007A5381" w:rsidP="00505C62">
            <w:pPr>
              <w:spacing w:before="120" w:after="120"/>
              <w:jc w:val="both"/>
              <w:rPr>
                <w:rFonts w:ascii="Arial Narrow" w:hAnsi="Arial Narrow"/>
                <w:iCs/>
                <w:sz w:val="22"/>
                <w:szCs w:val="22"/>
                <w:lang w:val="es-ES"/>
              </w:rPr>
            </w:pPr>
            <w:r w:rsidRPr="00BC0688">
              <w:rPr>
                <w:rFonts w:ascii="Arial Narrow" w:hAnsi="Arial Narrow"/>
                <w:sz w:val="22"/>
                <w:szCs w:val="22"/>
                <w:lang w:val="es-ES"/>
              </w:rPr>
              <w:t xml:space="preserve">Los Oferentes </w:t>
            </w:r>
            <w:r w:rsidRPr="00BC0688">
              <w:rPr>
                <w:rFonts w:ascii="Arial Narrow" w:hAnsi="Arial Narrow"/>
                <w:iCs/>
                <w:sz w:val="22"/>
                <w:szCs w:val="22"/>
                <w:lang w:val="es-ES"/>
              </w:rPr>
              <w:t>podrán cotizar precios separados por uno</w:t>
            </w:r>
            <w:r w:rsidR="00505C62" w:rsidRPr="00BC0688">
              <w:rPr>
                <w:rFonts w:ascii="Arial Narrow" w:hAnsi="Arial Narrow"/>
                <w:iCs/>
                <w:sz w:val="22"/>
                <w:szCs w:val="22"/>
                <w:lang w:val="es-ES"/>
              </w:rPr>
              <w:t>, varios o el total de los</w:t>
            </w:r>
            <w:r w:rsidR="00D659DB" w:rsidRPr="00BC0688">
              <w:rPr>
                <w:rFonts w:ascii="Arial Narrow" w:hAnsi="Arial Narrow"/>
                <w:iCs/>
                <w:sz w:val="22"/>
                <w:szCs w:val="22"/>
                <w:lang w:val="es-ES"/>
              </w:rPr>
              <w:t xml:space="preserve"> lotes</w:t>
            </w:r>
            <w:r w:rsidRPr="00BC0688">
              <w:rPr>
                <w:rFonts w:ascii="Arial Narrow" w:hAnsi="Arial Narrow"/>
                <w:iCs/>
                <w:sz w:val="22"/>
                <w:szCs w:val="22"/>
                <w:lang w:val="es-ES"/>
              </w:rPr>
              <w:t xml:space="preserve">. </w:t>
            </w:r>
          </w:p>
        </w:tc>
      </w:tr>
      <w:tr w:rsidR="00606205" w:rsidRPr="00BC0688" w14:paraId="2978FFB6" w14:textId="77777777" w:rsidTr="007C778C">
        <w:trPr>
          <w:cantSplit/>
        </w:trPr>
        <w:tc>
          <w:tcPr>
            <w:tcW w:w="1367" w:type="dxa"/>
            <w:tcBorders>
              <w:top w:val="single" w:sz="12" w:space="0" w:color="000000"/>
              <w:bottom w:val="single" w:sz="4" w:space="0" w:color="auto"/>
            </w:tcBorders>
          </w:tcPr>
          <w:p w14:paraId="7738FFD9" w14:textId="77777777" w:rsidR="00606205" w:rsidRPr="00BC0688" w:rsidRDefault="00606205">
            <w:pPr>
              <w:spacing w:before="120"/>
              <w:jc w:val="both"/>
              <w:rPr>
                <w:rFonts w:ascii="Arial Narrow" w:hAnsi="Arial Narrow"/>
                <w:b/>
                <w:bCs/>
                <w:sz w:val="22"/>
                <w:szCs w:val="22"/>
                <w:lang w:val="es-ES"/>
              </w:rPr>
            </w:pPr>
          </w:p>
        </w:tc>
        <w:tc>
          <w:tcPr>
            <w:tcW w:w="7633" w:type="dxa"/>
            <w:tcBorders>
              <w:top w:val="single" w:sz="12" w:space="0" w:color="000000"/>
              <w:bottom w:val="single" w:sz="4" w:space="0" w:color="auto"/>
            </w:tcBorders>
          </w:tcPr>
          <w:p w14:paraId="60BC0E2F" w14:textId="77777777" w:rsidR="00606205" w:rsidRPr="00BC0688" w:rsidRDefault="00606205">
            <w:pPr>
              <w:spacing w:before="120" w:after="120"/>
              <w:jc w:val="center"/>
              <w:rPr>
                <w:rFonts w:ascii="Arial Narrow" w:hAnsi="Arial Narrow"/>
                <w:b/>
                <w:bCs/>
                <w:sz w:val="22"/>
                <w:szCs w:val="22"/>
                <w:lang w:val="es-ES"/>
              </w:rPr>
            </w:pPr>
            <w:r w:rsidRPr="00BC0688">
              <w:rPr>
                <w:rFonts w:ascii="Arial Narrow" w:hAnsi="Arial Narrow"/>
                <w:b/>
                <w:bCs/>
                <w:sz w:val="22"/>
                <w:szCs w:val="22"/>
                <w:lang w:val="es-ES"/>
              </w:rPr>
              <w:t>F. Adjudicación del Contrato</w:t>
            </w:r>
          </w:p>
        </w:tc>
      </w:tr>
      <w:tr w:rsidR="00606205" w:rsidRPr="00BC0688" w14:paraId="1D43B2FC" w14:textId="77777777" w:rsidTr="007C778C">
        <w:trPr>
          <w:cantSplit/>
        </w:trPr>
        <w:tc>
          <w:tcPr>
            <w:tcW w:w="1367" w:type="dxa"/>
            <w:tcBorders>
              <w:top w:val="single" w:sz="4" w:space="0" w:color="auto"/>
              <w:left w:val="single" w:sz="4" w:space="0" w:color="auto"/>
              <w:bottom w:val="single" w:sz="4" w:space="0" w:color="auto"/>
            </w:tcBorders>
          </w:tcPr>
          <w:p w14:paraId="21F6AC68" w14:textId="77777777" w:rsidR="00606205" w:rsidRPr="00BC0688" w:rsidRDefault="00606205">
            <w:pPr>
              <w:spacing w:before="120"/>
              <w:jc w:val="both"/>
              <w:rPr>
                <w:rFonts w:ascii="Arial Narrow" w:hAnsi="Arial Narrow"/>
                <w:b/>
                <w:bCs/>
                <w:sz w:val="22"/>
                <w:szCs w:val="22"/>
                <w:lang w:val="es-ES"/>
              </w:rPr>
            </w:pPr>
            <w:r w:rsidRPr="00BC0688">
              <w:rPr>
                <w:rFonts w:ascii="Arial Narrow" w:hAnsi="Arial Narrow"/>
                <w:b/>
                <w:bCs/>
                <w:sz w:val="22"/>
                <w:szCs w:val="22"/>
                <w:lang w:val="es-ES"/>
              </w:rPr>
              <w:t>IAO 41.1</w:t>
            </w:r>
          </w:p>
        </w:tc>
        <w:tc>
          <w:tcPr>
            <w:tcW w:w="7633" w:type="dxa"/>
            <w:tcBorders>
              <w:top w:val="single" w:sz="4" w:space="0" w:color="auto"/>
              <w:bottom w:val="single" w:sz="4" w:space="0" w:color="auto"/>
              <w:right w:val="single" w:sz="4" w:space="0" w:color="auto"/>
            </w:tcBorders>
          </w:tcPr>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7" w:type="dxa"/>
                <w:right w:w="57" w:type="dxa"/>
              </w:tblCellMar>
              <w:tblLook w:val="00A0" w:firstRow="1" w:lastRow="0" w:firstColumn="1" w:lastColumn="0" w:noHBand="0" w:noVBand="0"/>
            </w:tblPr>
            <w:tblGrid>
              <w:gridCol w:w="7200"/>
            </w:tblGrid>
            <w:tr w:rsidR="00990B96" w:rsidRPr="00BC0688" w14:paraId="1383255B" w14:textId="77777777" w:rsidTr="00FE6EF0">
              <w:trPr>
                <w:cantSplit/>
              </w:trPr>
              <w:tc>
                <w:tcPr>
                  <w:tcW w:w="7200" w:type="dxa"/>
                  <w:tcBorders>
                    <w:top w:val="nil"/>
                    <w:left w:val="nil"/>
                    <w:bottom w:val="nil"/>
                    <w:right w:val="nil"/>
                  </w:tcBorders>
                </w:tcPr>
                <w:p w14:paraId="0F40C99B" w14:textId="77777777" w:rsidR="00562E29" w:rsidRPr="00BC0688" w:rsidRDefault="00990B96" w:rsidP="00562E29">
                  <w:pPr>
                    <w:spacing w:before="120" w:after="120"/>
                    <w:jc w:val="both"/>
                    <w:rPr>
                      <w:rFonts w:ascii="Arial Narrow" w:hAnsi="Arial Narrow"/>
                      <w:iCs/>
                      <w:sz w:val="22"/>
                      <w:szCs w:val="22"/>
                      <w:lang w:val="es-ES"/>
                    </w:rPr>
                  </w:pPr>
                  <w:r w:rsidRPr="00BC0688">
                    <w:rPr>
                      <w:rFonts w:ascii="Arial Narrow" w:hAnsi="Arial Narrow"/>
                      <w:sz w:val="22"/>
                      <w:szCs w:val="22"/>
                      <w:lang w:val="es-ES"/>
                    </w:rPr>
                    <w:t xml:space="preserve">El máximo porcentaje en que las cantidades podrán ser aumentadas es: </w:t>
                  </w:r>
                  <w:r w:rsidR="00DB02D4" w:rsidRPr="00BC0688">
                    <w:rPr>
                      <w:rFonts w:ascii="Arial Narrow" w:hAnsi="Arial Narrow"/>
                      <w:iCs/>
                      <w:sz w:val="22"/>
                      <w:szCs w:val="22"/>
                      <w:lang w:val="es-ES"/>
                    </w:rPr>
                    <w:t>10%</w:t>
                  </w:r>
                  <w:r w:rsidR="004D433B" w:rsidRPr="00BC0688">
                    <w:rPr>
                      <w:rFonts w:ascii="Arial Narrow" w:hAnsi="Arial Narrow"/>
                      <w:iCs/>
                      <w:sz w:val="22"/>
                      <w:szCs w:val="22"/>
                      <w:lang w:val="es-ES"/>
                    </w:rPr>
                    <w:t>.</w:t>
                  </w:r>
                </w:p>
                <w:p w14:paraId="4382FF26" w14:textId="77777777" w:rsidR="00990B96" w:rsidRPr="00BC0688" w:rsidRDefault="00990B96" w:rsidP="00DB02D4">
                  <w:pPr>
                    <w:spacing w:before="120" w:after="120"/>
                    <w:jc w:val="both"/>
                    <w:rPr>
                      <w:rFonts w:ascii="Arial Narrow" w:hAnsi="Arial Narrow"/>
                      <w:sz w:val="22"/>
                      <w:szCs w:val="22"/>
                      <w:lang w:val="es-ES"/>
                    </w:rPr>
                  </w:pPr>
                  <w:r w:rsidRPr="00BC0688">
                    <w:rPr>
                      <w:rFonts w:ascii="Arial Narrow" w:hAnsi="Arial Narrow"/>
                      <w:sz w:val="22"/>
                      <w:szCs w:val="22"/>
                      <w:lang w:val="es-ES"/>
                    </w:rPr>
                    <w:t xml:space="preserve">El máximo porcentaje en que las cantidades podrán ser disminuidas es: </w:t>
                  </w:r>
                  <w:r w:rsidR="00DB02D4" w:rsidRPr="00BC0688">
                    <w:rPr>
                      <w:rFonts w:ascii="Arial Narrow" w:hAnsi="Arial Narrow"/>
                      <w:iCs/>
                      <w:sz w:val="22"/>
                      <w:szCs w:val="22"/>
                      <w:lang w:val="es-ES"/>
                    </w:rPr>
                    <w:t>10%</w:t>
                  </w:r>
                  <w:r w:rsidR="00B67EE4" w:rsidRPr="00BC0688">
                    <w:rPr>
                      <w:rFonts w:ascii="Arial Narrow" w:hAnsi="Arial Narrow"/>
                      <w:iCs/>
                      <w:sz w:val="22"/>
                      <w:szCs w:val="22"/>
                      <w:lang w:val="es-ES"/>
                    </w:rPr>
                    <w:t>.</w:t>
                  </w:r>
                </w:p>
              </w:tc>
            </w:tr>
          </w:tbl>
          <w:p w14:paraId="293CD1A7" w14:textId="77777777" w:rsidR="00606205" w:rsidRPr="00BC0688" w:rsidRDefault="00606205" w:rsidP="00BA29CA">
            <w:pPr>
              <w:pStyle w:val="Outline"/>
              <w:spacing w:before="120" w:after="120"/>
              <w:jc w:val="both"/>
              <w:rPr>
                <w:rFonts w:ascii="Arial Narrow" w:hAnsi="Arial Narrow"/>
                <w:kern w:val="0"/>
                <w:sz w:val="22"/>
                <w:szCs w:val="22"/>
                <w:lang w:val="es-ES"/>
              </w:rPr>
            </w:pPr>
          </w:p>
        </w:tc>
      </w:tr>
    </w:tbl>
    <w:p w14:paraId="493633AE" w14:textId="77777777" w:rsidR="00517586" w:rsidRPr="00BC0688" w:rsidRDefault="00517586" w:rsidP="004A1B47">
      <w:pPr>
        <w:pStyle w:val="Subttulo"/>
        <w:outlineLvl w:val="1"/>
        <w:rPr>
          <w:rFonts w:ascii="Arial Narrow" w:hAnsi="Arial Narrow"/>
          <w:bCs/>
          <w:sz w:val="22"/>
          <w:szCs w:val="22"/>
          <w:lang w:val="es-ES"/>
        </w:rPr>
      </w:pPr>
      <w:bookmarkStart w:id="57" w:name="_Toc106187655"/>
      <w:bookmarkStart w:id="58" w:name="_Toc380419232"/>
    </w:p>
    <w:p w14:paraId="3F6974A6" w14:textId="77777777" w:rsidR="00775530" w:rsidRPr="00BC0688" w:rsidRDefault="00517586" w:rsidP="004A1B47">
      <w:pPr>
        <w:pStyle w:val="Subttulo"/>
        <w:outlineLvl w:val="1"/>
        <w:rPr>
          <w:rFonts w:ascii="Arial Narrow" w:hAnsi="Arial Narrow"/>
          <w:sz w:val="22"/>
          <w:szCs w:val="22"/>
          <w:lang w:val="es-ES"/>
        </w:rPr>
      </w:pPr>
      <w:r w:rsidRPr="00BC0688">
        <w:rPr>
          <w:rFonts w:ascii="Arial Narrow" w:hAnsi="Arial Narrow"/>
          <w:bCs/>
          <w:sz w:val="22"/>
          <w:szCs w:val="22"/>
          <w:lang w:val="es-ES"/>
        </w:rPr>
        <w:br w:type="column"/>
      </w:r>
      <w:r w:rsidR="00775530" w:rsidRPr="00BC0688">
        <w:rPr>
          <w:rFonts w:ascii="Arial Narrow" w:hAnsi="Arial Narrow"/>
          <w:sz w:val="22"/>
          <w:szCs w:val="22"/>
          <w:lang w:val="es-ES"/>
        </w:rPr>
        <w:lastRenderedPageBreak/>
        <w:t>Sección III. Criterios de Evaluación y Calificación</w:t>
      </w:r>
      <w:bookmarkEnd w:id="57"/>
      <w:bookmarkEnd w:id="58"/>
    </w:p>
    <w:p w14:paraId="4BACE75C" w14:textId="77777777" w:rsidR="00775530" w:rsidRPr="00BC0688" w:rsidRDefault="00775530">
      <w:pPr>
        <w:suppressAutoHyphens/>
        <w:ind w:right="-72"/>
        <w:jc w:val="both"/>
        <w:rPr>
          <w:rFonts w:ascii="Arial Narrow" w:hAnsi="Arial Narrow"/>
          <w:b/>
          <w:bCs/>
          <w:sz w:val="22"/>
          <w:szCs w:val="22"/>
          <w:lang w:val="es-ES"/>
        </w:rPr>
      </w:pPr>
    </w:p>
    <w:p w14:paraId="43349335" w14:textId="77777777" w:rsidR="00775530" w:rsidRPr="00BC0688" w:rsidRDefault="00775530">
      <w:pPr>
        <w:suppressAutoHyphens/>
        <w:ind w:right="-72"/>
        <w:jc w:val="center"/>
        <w:rPr>
          <w:rFonts w:ascii="Arial Narrow" w:hAnsi="Arial Narrow"/>
          <w:b/>
          <w:bCs/>
          <w:sz w:val="22"/>
          <w:szCs w:val="22"/>
          <w:lang w:val="es-ES"/>
        </w:rPr>
      </w:pPr>
      <w:r w:rsidRPr="00BC0688">
        <w:rPr>
          <w:rFonts w:ascii="Arial Narrow" w:hAnsi="Arial Narrow"/>
          <w:b/>
          <w:bCs/>
          <w:sz w:val="22"/>
          <w:szCs w:val="22"/>
          <w:lang w:val="es-ES"/>
        </w:rPr>
        <w:t>Índice</w:t>
      </w:r>
    </w:p>
    <w:p w14:paraId="5300297A" w14:textId="77777777" w:rsidR="00775530" w:rsidRPr="00BC0688" w:rsidRDefault="00775530">
      <w:pPr>
        <w:suppressAutoHyphens/>
        <w:ind w:right="-72"/>
        <w:jc w:val="both"/>
        <w:rPr>
          <w:rFonts w:ascii="Arial Narrow" w:hAnsi="Arial Narrow"/>
          <w:sz w:val="22"/>
          <w:szCs w:val="22"/>
          <w:lang w:val="es-ES"/>
        </w:rPr>
      </w:pPr>
    </w:p>
    <w:p w14:paraId="48440343" w14:textId="77777777" w:rsidR="00775530" w:rsidRPr="00BC0688" w:rsidRDefault="00775530">
      <w:pPr>
        <w:suppressAutoHyphens/>
        <w:ind w:right="-72"/>
        <w:jc w:val="both"/>
        <w:rPr>
          <w:rFonts w:ascii="Arial Narrow" w:hAnsi="Arial Narrow"/>
          <w:sz w:val="22"/>
          <w:szCs w:val="22"/>
          <w:lang w:val="es-ES"/>
        </w:rPr>
      </w:pPr>
    </w:p>
    <w:p w14:paraId="743E084A" w14:textId="01A34AE3" w:rsidR="00775530" w:rsidRPr="00BC0688" w:rsidRDefault="00775530">
      <w:pPr>
        <w:tabs>
          <w:tab w:val="left" w:leader="dot" w:pos="9000"/>
        </w:tabs>
        <w:suppressAutoHyphens/>
        <w:ind w:left="1440" w:right="-72" w:hanging="1440"/>
        <w:jc w:val="both"/>
        <w:rPr>
          <w:rFonts w:ascii="Arial Narrow" w:hAnsi="Arial Narrow"/>
          <w:sz w:val="22"/>
          <w:szCs w:val="22"/>
          <w:lang w:val="es-ES"/>
        </w:rPr>
      </w:pPr>
      <w:r w:rsidRPr="00BC0688">
        <w:rPr>
          <w:rFonts w:ascii="Arial Narrow" w:hAnsi="Arial Narrow"/>
          <w:sz w:val="22"/>
          <w:szCs w:val="22"/>
          <w:lang w:val="es-ES"/>
        </w:rPr>
        <w:t xml:space="preserve">1. Criterios de </w:t>
      </w:r>
      <w:r w:rsidR="00481263" w:rsidRPr="00BC0688">
        <w:rPr>
          <w:rFonts w:ascii="Arial Narrow" w:hAnsi="Arial Narrow"/>
          <w:sz w:val="22"/>
          <w:szCs w:val="22"/>
          <w:lang w:val="es-ES"/>
        </w:rPr>
        <w:t>Evaluación (</w:t>
      </w:r>
      <w:r w:rsidRPr="00BC0688">
        <w:rPr>
          <w:rFonts w:ascii="Arial Narrow" w:hAnsi="Arial Narrow"/>
          <w:sz w:val="22"/>
          <w:szCs w:val="22"/>
          <w:lang w:val="es-ES"/>
        </w:rPr>
        <w:t xml:space="preserve">IAO </w:t>
      </w:r>
      <w:proofErr w:type="gramStart"/>
      <w:r w:rsidRPr="00BC0688">
        <w:rPr>
          <w:rFonts w:ascii="Arial Narrow" w:hAnsi="Arial Narrow"/>
          <w:sz w:val="22"/>
          <w:szCs w:val="22"/>
          <w:lang w:val="es-ES"/>
        </w:rPr>
        <w:t>36.3(</w:t>
      </w:r>
      <w:proofErr w:type="gramEnd"/>
      <w:r w:rsidRPr="00BC0688">
        <w:rPr>
          <w:rFonts w:ascii="Arial Narrow" w:hAnsi="Arial Narrow"/>
          <w:sz w:val="22"/>
          <w:szCs w:val="22"/>
          <w:lang w:val="es-ES"/>
        </w:rPr>
        <w:t>d))</w:t>
      </w:r>
      <w:r w:rsidR="00136E67">
        <w:rPr>
          <w:rFonts w:ascii="Arial Narrow" w:hAnsi="Arial Narrow"/>
          <w:sz w:val="22"/>
          <w:szCs w:val="22"/>
          <w:lang w:val="es-ES"/>
        </w:rPr>
        <w:t>…</w:t>
      </w:r>
      <w:r w:rsidR="00180E0A">
        <w:rPr>
          <w:rFonts w:ascii="Arial Narrow" w:hAnsi="Arial Narrow"/>
          <w:sz w:val="22"/>
          <w:szCs w:val="22"/>
          <w:lang w:val="es-ES"/>
        </w:rPr>
        <w:t>………………………………………………………………………………32</w:t>
      </w:r>
    </w:p>
    <w:p w14:paraId="0AD0EEC1" w14:textId="77777777" w:rsidR="00775530" w:rsidRPr="00BC0688" w:rsidRDefault="00775530">
      <w:pPr>
        <w:tabs>
          <w:tab w:val="left" w:leader="dot" w:pos="9000"/>
        </w:tabs>
        <w:suppressAutoHyphens/>
        <w:ind w:left="1440" w:right="-72" w:hanging="1440"/>
        <w:jc w:val="both"/>
        <w:rPr>
          <w:rFonts w:ascii="Arial Narrow" w:hAnsi="Arial Narrow"/>
          <w:sz w:val="22"/>
          <w:szCs w:val="22"/>
          <w:lang w:val="es-ES"/>
        </w:rPr>
      </w:pPr>
    </w:p>
    <w:p w14:paraId="0C641CEF" w14:textId="77777777" w:rsidR="00775530" w:rsidRPr="00BC0688" w:rsidRDefault="00775530">
      <w:pPr>
        <w:suppressAutoHyphens/>
        <w:ind w:right="-72"/>
        <w:jc w:val="both"/>
        <w:rPr>
          <w:rFonts w:ascii="Arial Narrow" w:hAnsi="Arial Narrow"/>
          <w:sz w:val="22"/>
          <w:szCs w:val="22"/>
          <w:lang w:val="es-ES"/>
        </w:rPr>
      </w:pPr>
    </w:p>
    <w:p w14:paraId="77B6C6DA" w14:textId="77777777" w:rsidR="00775530" w:rsidRPr="00BC0688" w:rsidRDefault="00775530" w:rsidP="00AE4A1F">
      <w:pPr>
        <w:numPr>
          <w:ilvl w:val="0"/>
          <w:numId w:val="71"/>
        </w:numPr>
        <w:suppressAutoHyphens/>
        <w:ind w:right="-72"/>
        <w:rPr>
          <w:rFonts w:ascii="Arial Narrow" w:hAnsi="Arial Narrow"/>
          <w:b/>
          <w:bCs/>
          <w:sz w:val="22"/>
          <w:szCs w:val="22"/>
          <w:lang w:val="es-ES"/>
        </w:rPr>
      </w:pPr>
      <w:r w:rsidRPr="00BC0688">
        <w:rPr>
          <w:rFonts w:ascii="Arial Narrow" w:hAnsi="Arial Narrow"/>
          <w:sz w:val="22"/>
          <w:szCs w:val="22"/>
          <w:lang w:val="es-ES"/>
        </w:rPr>
        <w:br w:type="page"/>
      </w:r>
      <w:r w:rsidRPr="00BC0688">
        <w:rPr>
          <w:rFonts w:ascii="Arial Narrow" w:hAnsi="Arial Narrow"/>
          <w:b/>
          <w:bCs/>
          <w:sz w:val="22"/>
          <w:szCs w:val="22"/>
          <w:lang w:val="es-ES"/>
        </w:rPr>
        <w:lastRenderedPageBreak/>
        <w:t>Criterios de Evaluación (IAO 36.3(d))</w:t>
      </w:r>
    </w:p>
    <w:p w14:paraId="39F784B8" w14:textId="77777777" w:rsidR="00E51D9D" w:rsidRPr="00BC0688" w:rsidRDefault="00E51D9D" w:rsidP="00E51D9D">
      <w:pPr>
        <w:suppressAutoHyphens/>
        <w:ind w:left="720" w:right="-72"/>
        <w:rPr>
          <w:rFonts w:ascii="Arial Narrow" w:hAnsi="Arial Narrow"/>
          <w:b/>
          <w:bCs/>
          <w:color w:val="FF0000"/>
          <w:sz w:val="22"/>
          <w:szCs w:val="22"/>
          <w:lang w:val="es-ES"/>
        </w:rPr>
      </w:pPr>
    </w:p>
    <w:tbl>
      <w:tblPr>
        <w:tblW w:w="7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89"/>
        <w:gridCol w:w="54"/>
        <w:gridCol w:w="4983"/>
      </w:tblGrid>
      <w:tr w:rsidR="000A5EDD" w:rsidRPr="00BC0688" w14:paraId="32AF0202" w14:textId="77777777" w:rsidTr="000A5EDD">
        <w:trPr>
          <w:trHeight w:val="320"/>
          <w:jc w:val="center"/>
        </w:trPr>
        <w:tc>
          <w:tcPr>
            <w:tcW w:w="7526" w:type="dxa"/>
            <w:gridSpan w:val="3"/>
            <w:shd w:val="clear" w:color="000000" w:fill="CCFFCC"/>
            <w:noWrap/>
            <w:vAlign w:val="center"/>
            <w:hideMark/>
          </w:tcPr>
          <w:p w14:paraId="67AB537E" w14:textId="77777777" w:rsidR="000A5EDD" w:rsidRPr="00BC0688" w:rsidRDefault="000A5EDD" w:rsidP="00F92701">
            <w:pPr>
              <w:jc w:val="center"/>
              <w:rPr>
                <w:rFonts w:ascii="Arial Narrow" w:hAnsi="Arial Narrow"/>
                <w:b/>
                <w:bCs/>
                <w:color w:val="000000"/>
                <w:sz w:val="22"/>
                <w:szCs w:val="22"/>
                <w:lang w:eastAsia="es-ES"/>
              </w:rPr>
            </w:pPr>
            <w:r w:rsidRPr="00BC0688">
              <w:rPr>
                <w:rFonts w:ascii="Arial Narrow" w:hAnsi="Arial Narrow"/>
                <w:b/>
                <w:bCs/>
                <w:color w:val="000000"/>
                <w:sz w:val="22"/>
                <w:szCs w:val="22"/>
                <w:lang w:eastAsia="es-ES"/>
              </w:rPr>
              <w:t>LOTE 1</w:t>
            </w:r>
          </w:p>
        </w:tc>
      </w:tr>
      <w:tr w:rsidR="000A5EDD" w:rsidRPr="00BC0688" w14:paraId="11A8FB7C" w14:textId="77777777" w:rsidTr="000A5EDD">
        <w:trPr>
          <w:trHeight w:val="320"/>
          <w:jc w:val="center"/>
        </w:trPr>
        <w:tc>
          <w:tcPr>
            <w:tcW w:w="2543" w:type="dxa"/>
            <w:gridSpan w:val="2"/>
            <w:vMerge w:val="restart"/>
            <w:shd w:val="clear" w:color="auto" w:fill="auto"/>
            <w:noWrap/>
            <w:vAlign w:val="center"/>
            <w:hideMark/>
          </w:tcPr>
          <w:p w14:paraId="7EECDC84" w14:textId="77777777" w:rsidR="000A5EDD" w:rsidRPr="00BC0688" w:rsidRDefault="000A5EDD" w:rsidP="00F92701">
            <w:pPr>
              <w:jc w:val="center"/>
              <w:rPr>
                <w:rFonts w:ascii="Arial Narrow" w:hAnsi="Arial Narrow"/>
                <w:color w:val="000000"/>
                <w:sz w:val="22"/>
                <w:szCs w:val="22"/>
                <w:lang w:eastAsia="es-ES"/>
              </w:rPr>
            </w:pPr>
            <w:r w:rsidRPr="00BC0688">
              <w:rPr>
                <w:rFonts w:ascii="Arial Narrow" w:hAnsi="Arial Narrow"/>
                <w:color w:val="000000"/>
                <w:sz w:val="22"/>
                <w:szCs w:val="22"/>
                <w:lang w:eastAsia="es-ES"/>
              </w:rPr>
              <w:t xml:space="preserve">Lote No. 1A </w:t>
            </w:r>
          </w:p>
          <w:p w14:paraId="5FD4B354" w14:textId="77777777" w:rsidR="000A5EDD" w:rsidRPr="00BC0688" w:rsidRDefault="000A5EDD" w:rsidP="00F92701">
            <w:pPr>
              <w:jc w:val="center"/>
              <w:rPr>
                <w:rFonts w:ascii="Arial Narrow" w:hAnsi="Arial Narrow"/>
                <w:color w:val="000000"/>
                <w:sz w:val="22"/>
                <w:szCs w:val="22"/>
                <w:lang w:eastAsia="es-ES"/>
              </w:rPr>
            </w:pPr>
            <w:r w:rsidRPr="00BC0688">
              <w:rPr>
                <w:rFonts w:ascii="Arial Narrow" w:hAnsi="Arial Narrow"/>
                <w:color w:val="000000"/>
                <w:sz w:val="22"/>
                <w:szCs w:val="22"/>
                <w:lang w:eastAsia="es-ES"/>
              </w:rPr>
              <w:t>(TEG)</w:t>
            </w:r>
          </w:p>
        </w:tc>
        <w:tc>
          <w:tcPr>
            <w:tcW w:w="4983" w:type="dxa"/>
            <w:shd w:val="clear" w:color="auto" w:fill="auto"/>
            <w:vAlign w:val="center"/>
            <w:hideMark/>
          </w:tcPr>
          <w:p w14:paraId="7DF0959F" w14:textId="77777777" w:rsidR="000A5EDD" w:rsidRPr="00BC0688" w:rsidRDefault="000A5EDD" w:rsidP="00F92701">
            <w:pPr>
              <w:jc w:val="both"/>
              <w:rPr>
                <w:rFonts w:ascii="Arial Narrow" w:hAnsi="Arial Narrow"/>
                <w:color w:val="000000"/>
                <w:sz w:val="22"/>
                <w:szCs w:val="22"/>
                <w:lang w:eastAsia="es-ES"/>
              </w:rPr>
            </w:pPr>
            <w:r w:rsidRPr="00BC0688">
              <w:rPr>
                <w:rFonts w:ascii="Arial Narrow" w:hAnsi="Arial Narrow"/>
                <w:color w:val="000000"/>
                <w:sz w:val="22"/>
                <w:szCs w:val="22"/>
                <w:lang w:eastAsia="es-ES"/>
              </w:rPr>
              <w:t>HEMATOLOGIA</w:t>
            </w:r>
          </w:p>
        </w:tc>
      </w:tr>
      <w:tr w:rsidR="000A5EDD" w:rsidRPr="00BC0688" w14:paraId="24EC11D9" w14:textId="77777777" w:rsidTr="000A5EDD">
        <w:trPr>
          <w:trHeight w:val="320"/>
          <w:jc w:val="center"/>
        </w:trPr>
        <w:tc>
          <w:tcPr>
            <w:tcW w:w="2543" w:type="dxa"/>
            <w:gridSpan w:val="2"/>
            <w:vMerge/>
            <w:vAlign w:val="center"/>
            <w:hideMark/>
          </w:tcPr>
          <w:p w14:paraId="1AC48E4E" w14:textId="77777777" w:rsidR="000A5EDD" w:rsidRPr="00BC0688" w:rsidRDefault="000A5EDD" w:rsidP="00F92701">
            <w:pPr>
              <w:rPr>
                <w:rFonts w:ascii="Arial Narrow" w:hAnsi="Arial Narrow"/>
                <w:color w:val="000000"/>
                <w:sz w:val="22"/>
                <w:szCs w:val="22"/>
                <w:lang w:eastAsia="es-ES"/>
              </w:rPr>
            </w:pPr>
          </w:p>
        </w:tc>
        <w:tc>
          <w:tcPr>
            <w:tcW w:w="4983" w:type="dxa"/>
            <w:shd w:val="clear" w:color="auto" w:fill="auto"/>
            <w:noWrap/>
            <w:vAlign w:val="center"/>
            <w:hideMark/>
          </w:tcPr>
          <w:p w14:paraId="0193FA0A" w14:textId="77777777" w:rsidR="000A5EDD" w:rsidRPr="00BC0688" w:rsidRDefault="000A5EDD" w:rsidP="00F92701">
            <w:pPr>
              <w:jc w:val="both"/>
              <w:rPr>
                <w:rFonts w:ascii="Arial Narrow" w:hAnsi="Arial Narrow"/>
                <w:color w:val="000000"/>
                <w:sz w:val="22"/>
                <w:szCs w:val="22"/>
                <w:lang w:eastAsia="es-ES"/>
              </w:rPr>
            </w:pPr>
            <w:r w:rsidRPr="00BC0688">
              <w:rPr>
                <w:rFonts w:ascii="Arial Narrow" w:hAnsi="Arial Narrow"/>
                <w:color w:val="000000"/>
                <w:sz w:val="22"/>
                <w:szCs w:val="22"/>
                <w:lang w:eastAsia="es-ES"/>
              </w:rPr>
              <w:t>QUIMICA E INMUNOLOGIA</w:t>
            </w:r>
          </w:p>
        </w:tc>
      </w:tr>
      <w:tr w:rsidR="000A5EDD" w:rsidRPr="00BC0688" w14:paraId="2B41B3C4" w14:textId="77777777" w:rsidTr="000A5EDD">
        <w:trPr>
          <w:trHeight w:val="320"/>
          <w:jc w:val="center"/>
        </w:trPr>
        <w:tc>
          <w:tcPr>
            <w:tcW w:w="2543" w:type="dxa"/>
            <w:gridSpan w:val="2"/>
            <w:vMerge/>
            <w:vAlign w:val="center"/>
            <w:hideMark/>
          </w:tcPr>
          <w:p w14:paraId="0F757EDD" w14:textId="77777777" w:rsidR="000A5EDD" w:rsidRPr="00BC0688" w:rsidRDefault="000A5EDD" w:rsidP="00F92701">
            <w:pPr>
              <w:rPr>
                <w:rFonts w:ascii="Arial Narrow" w:hAnsi="Arial Narrow"/>
                <w:color w:val="000000"/>
                <w:sz w:val="22"/>
                <w:szCs w:val="22"/>
                <w:lang w:eastAsia="es-ES"/>
              </w:rPr>
            </w:pPr>
          </w:p>
        </w:tc>
        <w:tc>
          <w:tcPr>
            <w:tcW w:w="4983" w:type="dxa"/>
            <w:shd w:val="clear" w:color="auto" w:fill="auto"/>
            <w:noWrap/>
            <w:vAlign w:val="center"/>
            <w:hideMark/>
          </w:tcPr>
          <w:p w14:paraId="299098C6" w14:textId="77777777" w:rsidR="000A5EDD" w:rsidRPr="00BC0688" w:rsidRDefault="000A5EDD" w:rsidP="00F92701">
            <w:pPr>
              <w:jc w:val="both"/>
              <w:rPr>
                <w:rFonts w:ascii="Arial Narrow" w:hAnsi="Arial Narrow"/>
                <w:color w:val="000000"/>
                <w:sz w:val="22"/>
                <w:szCs w:val="22"/>
                <w:lang w:eastAsia="es-ES"/>
              </w:rPr>
            </w:pPr>
            <w:r w:rsidRPr="00BC0688">
              <w:rPr>
                <w:rFonts w:ascii="Arial Narrow" w:hAnsi="Arial Narrow"/>
                <w:color w:val="000000"/>
                <w:sz w:val="22"/>
                <w:szCs w:val="22"/>
                <w:lang w:eastAsia="es-ES"/>
              </w:rPr>
              <w:t>UROANALISIS</w:t>
            </w:r>
          </w:p>
        </w:tc>
      </w:tr>
      <w:tr w:rsidR="000A5EDD" w:rsidRPr="00BC0688" w14:paraId="37CB0561" w14:textId="77777777" w:rsidTr="000A5EDD">
        <w:trPr>
          <w:trHeight w:val="300"/>
          <w:jc w:val="center"/>
        </w:trPr>
        <w:tc>
          <w:tcPr>
            <w:tcW w:w="2543" w:type="dxa"/>
            <w:gridSpan w:val="2"/>
            <w:vMerge/>
            <w:vAlign w:val="center"/>
            <w:hideMark/>
          </w:tcPr>
          <w:p w14:paraId="129A4182" w14:textId="77777777" w:rsidR="000A5EDD" w:rsidRPr="00BC0688" w:rsidRDefault="000A5EDD" w:rsidP="00F92701">
            <w:pPr>
              <w:rPr>
                <w:rFonts w:ascii="Arial Narrow" w:hAnsi="Arial Narrow"/>
                <w:color w:val="000000"/>
                <w:sz w:val="22"/>
                <w:szCs w:val="22"/>
                <w:lang w:eastAsia="es-ES"/>
              </w:rPr>
            </w:pPr>
          </w:p>
        </w:tc>
        <w:tc>
          <w:tcPr>
            <w:tcW w:w="4983" w:type="dxa"/>
            <w:shd w:val="clear" w:color="auto" w:fill="auto"/>
            <w:noWrap/>
            <w:vAlign w:val="center"/>
            <w:hideMark/>
          </w:tcPr>
          <w:p w14:paraId="42CFC525" w14:textId="77777777" w:rsidR="000A5EDD" w:rsidRPr="00BC0688" w:rsidRDefault="00972315" w:rsidP="00F92701">
            <w:pPr>
              <w:jc w:val="both"/>
              <w:rPr>
                <w:rFonts w:ascii="Arial Narrow" w:hAnsi="Arial Narrow"/>
                <w:i/>
                <w:iCs/>
                <w:color w:val="000000"/>
                <w:sz w:val="22"/>
                <w:szCs w:val="22"/>
                <w:lang w:eastAsia="es-ES"/>
              </w:rPr>
            </w:pPr>
            <w:r>
              <w:rPr>
                <w:rFonts w:ascii="Arial Narrow" w:hAnsi="Arial Narrow"/>
                <w:i/>
                <w:iCs/>
                <w:color w:val="000000"/>
                <w:sz w:val="22"/>
                <w:szCs w:val="22"/>
                <w:lang w:eastAsia="es-ES"/>
              </w:rPr>
              <w:t xml:space="preserve">-ANALIZADORES PARA </w:t>
            </w:r>
            <w:r w:rsidRPr="00BC0688">
              <w:rPr>
                <w:rFonts w:ascii="Arial Narrow" w:hAnsi="Arial Narrow"/>
                <w:i/>
                <w:iCs/>
                <w:color w:val="000000"/>
                <w:sz w:val="22"/>
                <w:szCs w:val="22"/>
                <w:lang w:eastAsia="es-ES"/>
              </w:rPr>
              <w:t xml:space="preserve">EXAMEN QUÍMICO </w:t>
            </w:r>
            <w:r>
              <w:rPr>
                <w:rFonts w:ascii="Arial Narrow" w:hAnsi="Arial Narrow"/>
                <w:i/>
                <w:iCs/>
                <w:color w:val="000000"/>
                <w:sz w:val="22"/>
                <w:szCs w:val="22"/>
                <w:lang w:eastAsia="es-ES"/>
              </w:rPr>
              <w:t xml:space="preserve"> Y SEDIMENTO URINARIO  (HOSPITALES</w:t>
            </w:r>
          </w:p>
        </w:tc>
      </w:tr>
      <w:tr w:rsidR="000A5EDD" w:rsidRPr="00BC0688" w14:paraId="6A98A0CF" w14:textId="77777777" w:rsidTr="000A5EDD">
        <w:trPr>
          <w:trHeight w:val="300"/>
          <w:jc w:val="center"/>
        </w:trPr>
        <w:tc>
          <w:tcPr>
            <w:tcW w:w="2543" w:type="dxa"/>
            <w:gridSpan w:val="2"/>
            <w:vMerge/>
            <w:vAlign w:val="center"/>
            <w:hideMark/>
          </w:tcPr>
          <w:p w14:paraId="029A2FCF" w14:textId="77777777" w:rsidR="000A5EDD" w:rsidRPr="00BC0688" w:rsidRDefault="000A5EDD" w:rsidP="00F92701">
            <w:pPr>
              <w:rPr>
                <w:rFonts w:ascii="Arial Narrow" w:hAnsi="Arial Narrow"/>
                <w:color w:val="000000"/>
                <w:sz w:val="22"/>
                <w:szCs w:val="22"/>
                <w:lang w:eastAsia="es-ES"/>
              </w:rPr>
            </w:pPr>
          </w:p>
        </w:tc>
        <w:tc>
          <w:tcPr>
            <w:tcW w:w="4983" w:type="dxa"/>
            <w:shd w:val="clear" w:color="auto" w:fill="auto"/>
            <w:noWrap/>
            <w:vAlign w:val="center"/>
            <w:hideMark/>
          </w:tcPr>
          <w:p w14:paraId="7028DC4E" w14:textId="77777777" w:rsidR="000A5EDD" w:rsidRPr="00BC0688" w:rsidRDefault="00972315" w:rsidP="00F92701">
            <w:pPr>
              <w:jc w:val="both"/>
              <w:rPr>
                <w:rFonts w:ascii="Arial Narrow" w:hAnsi="Arial Narrow"/>
                <w:i/>
                <w:iCs/>
                <w:color w:val="000000"/>
                <w:sz w:val="22"/>
                <w:szCs w:val="22"/>
                <w:lang w:eastAsia="es-ES"/>
              </w:rPr>
            </w:pPr>
            <w:r w:rsidRPr="00BC0688">
              <w:rPr>
                <w:rFonts w:ascii="Arial Narrow" w:hAnsi="Arial Narrow"/>
                <w:i/>
                <w:iCs/>
                <w:color w:val="000000"/>
                <w:sz w:val="22"/>
                <w:szCs w:val="22"/>
                <w:lang w:eastAsia="es-ES"/>
              </w:rPr>
              <w:t>ANALIZADORES DE EXAMEN QUÍMICO  DE</w:t>
            </w:r>
            <w:r>
              <w:rPr>
                <w:rFonts w:ascii="Arial Narrow" w:hAnsi="Arial Narrow"/>
                <w:i/>
                <w:iCs/>
                <w:color w:val="000000"/>
                <w:sz w:val="22"/>
                <w:szCs w:val="22"/>
                <w:lang w:eastAsia="es-ES"/>
              </w:rPr>
              <w:t xml:space="preserve"> ORINA(</w:t>
            </w:r>
            <w:r w:rsidRPr="00BC0688">
              <w:rPr>
                <w:rFonts w:ascii="Arial Narrow" w:hAnsi="Arial Narrow"/>
                <w:i/>
                <w:iCs/>
                <w:color w:val="000000"/>
                <w:sz w:val="22"/>
                <w:szCs w:val="22"/>
                <w:lang w:eastAsia="es-ES"/>
              </w:rPr>
              <w:t xml:space="preserve">PERIFERICAS)        </w:t>
            </w:r>
            <w:r w:rsidR="000A5EDD" w:rsidRPr="00BC0688">
              <w:rPr>
                <w:rFonts w:ascii="Arial Narrow" w:hAnsi="Arial Narrow"/>
                <w:i/>
                <w:iCs/>
                <w:color w:val="000000"/>
                <w:sz w:val="22"/>
                <w:szCs w:val="22"/>
                <w:lang w:eastAsia="es-ES"/>
              </w:rPr>
              <w:t xml:space="preserve">)          </w:t>
            </w:r>
          </w:p>
        </w:tc>
      </w:tr>
      <w:tr w:rsidR="000A5EDD" w:rsidRPr="00BC0688" w14:paraId="45CDD397" w14:textId="77777777" w:rsidTr="000A5EDD">
        <w:trPr>
          <w:trHeight w:val="320"/>
          <w:jc w:val="center"/>
        </w:trPr>
        <w:tc>
          <w:tcPr>
            <w:tcW w:w="2543" w:type="dxa"/>
            <w:gridSpan w:val="2"/>
            <w:vMerge w:val="restart"/>
            <w:shd w:val="clear" w:color="auto" w:fill="auto"/>
            <w:vAlign w:val="center"/>
            <w:hideMark/>
          </w:tcPr>
          <w:p w14:paraId="7C5E1B82" w14:textId="77777777" w:rsidR="000A5EDD" w:rsidRPr="00BC0688" w:rsidRDefault="000A5EDD" w:rsidP="00F92701">
            <w:pPr>
              <w:jc w:val="center"/>
              <w:rPr>
                <w:rFonts w:ascii="Arial Narrow" w:hAnsi="Arial Narrow"/>
                <w:color w:val="000000"/>
                <w:sz w:val="22"/>
                <w:szCs w:val="22"/>
                <w:lang w:eastAsia="es-ES"/>
              </w:rPr>
            </w:pPr>
            <w:r w:rsidRPr="00BC0688">
              <w:rPr>
                <w:rFonts w:ascii="Arial Narrow" w:hAnsi="Arial Narrow"/>
                <w:color w:val="000000"/>
                <w:sz w:val="22"/>
                <w:szCs w:val="22"/>
                <w:lang w:eastAsia="es-ES"/>
              </w:rPr>
              <w:t>Lote No. 1B</w:t>
            </w:r>
          </w:p>
          <w:p w14:paraId="41524329" w14:textId="77777777" w:rsidR="000A5EDD" w:rsidRPr="00BC0688" w:rsidRDefault="000A5EDD" w:rsidP="00F92701">
            <w:pPr>
              <w:jc w:val="center"/>
              <w:rPr>
                <w:rFonts w:ascii="Arial Narrow" w:hAnsi="Arial Narrow"/>
                <w:color w:val="000000"/>
                <w:sz w:val="22"/>
                <w:szCs w:val="22"/>
                <w:lang w:eastAsia="es-ES"/>
              </w:rPr>
            </w:pPr>
            <w:r w:rsidRPr="00BC0688">
              <w:rPr>
                <w:rFonts w:ascii="Arial Narrow" w:hAnsi="Arial Narrow"/>
                <w:color w:val="000000"/>
                <w:sz w:val="22"/>
                <w:szCs w:val="22"/>
                <w:lang w:eastAsia="es-ES"/>
              </w:rPr>
              <w:t>(SPS)</w:t>
            </w:r>
          </w:p>
        </w:tc>
        <w:tc>
          <w:tcPr>
            <w:tcW w:w="4983" w:type="dxa"/>
            <w:shd w:val="clear" w:color="auto" w:fill="auto"/>
            <w:noWrap/>
            <w:vAlign w:val="center"/>
            <w:hideMark/>
          </w:tcPr>
          <w:p w14:paraId="0BE75C55" w14:textId="77777777" w:rsidR="000A5EDD" w:rsidRPr="00BC0688" w:rsidRDefault="000A5EDD" w:rsidP="00F92701">
            <w:pPr>
              <w:jc w:val="both"/>
              <w:rPr>
                <w:rFonts w:ascii="Arial Narrow" w:hAnsi="Arial Narrow"/>
                <w:color w:val="000000"/>
                <w:sz w:val="22"/>
                <w:szCs w:val="22"/>
                <w:lang w:eastAsia="es-ES"/>
              </w:rPr>
            </w:pPr>
            <w:r w:rsidRPr="00BC0688">
              <w:rPr>
                <w:rFonts w:ascii="Arial Narrow" w:hAnsi="Arial Narrow"/>
                <w:color w:val="000000"/>
                <w:sz w:val="22"/>
                <w:szCs w:val="22"/>
                <w:lang w:eastAsia="es-ES"/>
              </w:rPr>
              <w:t>HEMATOLOGIA</w:t>
            </w:r>
          </w:p>
        </w:tc>
      </w:tr>
      <w:tr w:rsidR="000A5EDD" w:rsidRPr="00BC0688" w14:paraId="6879F9A7" w14:textId="77777777" w:rsidTr="000A5EDD">
        <w:trPr>
          <w:trHeight w:val="320"/>
          <w:jc w:val="center"/>
        </w:trPr>
        <w:tc>
          <w:tcPr>
            <w:tcW w:w="2543" w:type="dxa"/>
            <w:gridSpan w:val="2"/>
            <w:vMerge/>
            <w:vAlign w:val="center"/>
            <w:hideMark/>
          </w:tcPr>
          <w:p w14:paraId="043B0FDE" w14:textId="77777777" w:rsidR="000A5EDD" w:rsidRPr="00BC0688" w:rsidRDefault="000A5EDD" w:rsidP="00F92701">
            <w:pPr>
              <w:rPr>
                <w:rFonts w:ascii="Arial Narrow" w:hAnsi="Arial Narrow"/>
                <w:color w:val="000000"/>
                <w:sz w:val="22"/>
                <w:szCs w:val="22"/>
                <w:lang w:eastAsia="es-ES"/>
              </w:rPr>
            </w:pPr>
          </w:p>
        </w:tc>
        <w:tc>
          <w:tcPr>
            <w:tcW w:w="4983" w:type="dxa"/>
            <w:shd w:val="clear" w:color="auto" w:fill="auto"/>
            <w:noWrap/>
            <w:vAlign w:val="center"/>
            <w:hideMark/>
          </w:tcPr>
          <w:p w14:paraId="68DC5A1D" w14:textId="77777777" w:rsidR="000A5EDD" w:rsidRPr="00BC0688" w:rsidRDefault="000A5EDD" w:rsidP="00F92701">
            <w:pPr>
              <w:jc w:val="both"/>
              <w:rPr>
                <w:rFonts w:ascii="Arial Narrow" w:hAnsi="Arial Narrow"/>
                <w:color w:val="000000"/>
                <w:sz w:val="22"/>
                <w:szCs w:val="22"/>
                <w:lang w:eastAsia="es-ES"/>
              </w:rPr>
            </w:pPr>
            <w:r w:rsidRPr="00BC0688">
              <w:rPr>
                <w:rFonts w:ascii="Arial Narrow" w:hAnsi="Arial Narrow"/>
                <w:color w:val="000000"/>
                <w:sz w:val="22"/>
                <w:szCs w:val="22"/>
                <w:lang w:eastAsia="es-ES"/>
              </w:rPr>
              <w:t>QUIMICA E INMUNOLOGIA</w:t>
            </w:r>
          </w:p>
        </w:tc>
      </w:tr>
      <w:tr w:rsidR="000A5EDD" w:rsidRPr="00BC0688" w14:paraId="7EC2AB0F" w14:textId="77777777" w:rsidTr="000A5EDD">
        <w:trPr>
          <w:trHeight w:val="320"/>
          <w:jc w:val="center"/>
        </w:trPr>
        <w:tc>
          <w:tcPr>
            <w:tcW w:w="2543" w:type="dxa"/>
            <w:gridSpan w:val="2"/>
            <w:vMerge/>
            <w:vAlign w:val="center"/>
            <w:hideMark/>
          </w:tcPr>
          <w:p w14:paraId="2A6B63D2" w14:textId="77777777" w:rsidR="000A5EDD" w:rsidRPr="00BC0688" w:rsidRDefault="000A5EDD" w:rsidP="00F92701">
            <w:pPr>
              <w:rPr>
                <w:rFonts w:ascii="Arial Narrow" w:hAnsi="Arial Narrow"/>
                <w:color w:val="000000"/>
                <w:sz w:val="22"/>
                <w:szCs w:val="22"/>
                <w:lang w:eastAsia="es-ES"/>
              </w:rPr>
            </w:pPr>
          </w:p>
        </w:tc>
        <w:tc>
          <w:tcPr>
            <w:tcW w:w="4983" w:type="dxa"/>
            <w:shd w:val="clear" w:color="auto" w:fill="auto"/>
            <w:noWrap/>
            <w:vAlign w:val="center"/>
            <w:hideMark/>
          </w:tcPr>
          <w:p w14:paraId="74E13532" w14:textId="77777777" w:rsidR="000A5EDD" w:rsidRPr="00BC0688" w:rsidRDefault="000A5EDD" w:rsidP="00F92701">
            <w:pPr>
              <w:jc w:val="both"/>
              <w:rPr>
                <w:rFonts w:ascii="Arial Narrow" w:hAnsi="Arial Narrow"/>
                <w:color w:val="000000"/>
                <w:sz w:val="22"/>
                <w:szCs w:val="22"/>
                <w:lang w:eastAsia="es-ES"/>
              </w:rPr>
            </w:pPr>
            <w:r w:rsidRPr="00BC0688">
              <w:rPr>
                <w:rFonts w:ascii="Arial Narrow" w:hAnsi="Arial Narrow"/>
                <w:color w:val="000000"/>
                <w:sz w:val="22"/>
                <w:szCs w:val="22"/>
                <w:lang w:eastAsia="es-ES"/>
              </w:rPr>
              <w:t>UROANALISIS</w:t>
            </w:r>
          </w:p>
        </w:tc>
      </w:tr>
      <w:tr w:rsidR="000A5EDD" w:rsidRPr="00BC0688" w14:paraId="1A30615C" w14:textId="77777777" w:rsidTr="000A5EDD">
        <w:trPr>
          <w:trHeight w:val="300"/>
          <w:jc w:val="center"/>
        </w:trPr>
        <w:tc>
          <w:tcPr>
            <w:tcW w:w="2543" w:type="dxa"/>
            <w:gridSpan w:val="2"/>
            <w:vMerge/>
            <w:vAlign w:val="center"/>
            <w:hideMark/>
          </w:tcPr>
          <w:p w14:paraId="0D294DDF" w14:textId="77777777" w:rsidR="000A5EDD" w:rsidRPr="00BC0688" w:rsidRDefault="000A5EDD" w:rsidP="00F92701">
            <w:pPr>
              <w:rPr>
                <w:rFonts w:ascii="Arial Narrow" w:hAnsi="Arial Narrow"/>
                <w:color w:val="000000"/>
                <w:sz w:val="22"/>
                <w:szCs w:val="22"/>
                <w:lang w:eastAsia="es-ES"/>
              </w:rPr>
            </w:pPr>
          </w:p>
        </w:tc>
        <w:tc>
          <w:tcPr>
            <w:tcW w:w="4983" w:type="dxa"/>
            <w:shd w:val="clear" w:color="auto" w:fill="auto"/>
            <w:noWrap/>
            <w:vAlign w:val="center"/>
            <w:hideMark/>
          </w:tcPr>
          <w:p w14:paraId="049D1B63" w14:textId="77777777" w:rsidR="008A6B6C" w:rsidRPr="00BC0688" w:rsidRDefault="008A6B6C" w:rsidP="00F92701">
            <w:pPr>
              <w:jc w:val="both"/>
              <w:rPr>
                <w:rFonts w:ascii="Arial Narrow" w:hAnsi="Arial Narrow"/>
                <w:i/>
                <w:iCs/>
                <w:color w:val="000000"/>
                <w:sz w:val="22"/>
                <w:szCs w:val="22"/>
                <w:lang w:eastAsia="es-ES"/>
              </w:rPr>
            </w:pPr>
            <w:r>
              <w:rPr>
                <w:rFonts w:ascii="Arial Narrow" w:hAnsi="Arial Narrow"/>
                <w:i/>
                <w:iCs/>
                <w:color w:val="000000"/>
                <w:sz w:val="22"/>
                <w:szCs w:val="22"/>
                <w:lang w:eastAsia="es-ES"/>
              </w:rPr>
              <w:t xml:space="preserve">    -ANALIZADORES PARA </w:t>
            </w:r>
            <w:r w:rsidR="000A5EDD" w:rsidRPr="00BC0688">
              <w:rPr>
                <w:rFonts w:ascii="Arial Narrow" w:hAnsi="Arial Narrow"/>
                <w:i/>
                <w:iCs/>
                <w:color w:val="000000"/>
                <w:sz w:val="22"/>
                <w:szCs w:val="22"/>
                <w:lang w:eastAsia="es-ES"/>
              </w:rPr>
              <w:t xml:space="preserve">EXAMEN QUÍMICO </w:t>
            </w:r>
            <w:r>
              <w:rPr>
                <w:rFonts w:ascii="Arial Narrow" w:hAnsi="Arial Narrow"/>
                <w:i/>
                <w:iCs/>
                <w:color w:val="000000"/>
                <w:sz w:val="22"/>
                <w:szCs w:val="22"/>
                <w:lang w:eastAsia="es-ES"/>
              </w:rPr>
              <w:t xml:space="preserve"> Y SEDIMENTO URINARIO  (HOSPITALES)</w:t>
            </w:r>
          </w:p>
        </w:tc>
      </w:tr>
      <w:tr w:rsidR="000A5EDD" w:rsidRPr="00BC0688" w14:paraId="57D385EF" w14:textId="77777777" w:rsidTr="000A5EDD">
        <w:trPr>
          <w:trHeight w:val="300"/>
          <w:jc w:val="center"/>
        </w:trPr>
        <w:tc>
          <w:tcPr>
            <w:tcW w:w="2543" w:type="dxa"/>
            <w:gridSpan w:val="2"/>
            <w:vMerge/>
            <w:vAlign w:val="center"/>
            <w:hideMark/>
          </w:tcPr>
          <w:p w14:paraId="4D13C955" w14:textId="77777777" w:rsidR="000A5EDD" w:rsidRPr="00BC0688" w:rsidRDefault="000A5EDD" w:rsidP="00F92701">
            <w:pPr>
              <w:rPr>
                <w:rFonts w:ascii="Arial Narrow" w:hAnsi="Arial Narrow"/>
                <w:color w:val="000000"/>
                <w:sz w:val="22"/>
                <w:szCs w:val="22"/>
                <w:lang w:eastAsia="es-ES"/>
              </w:rPr>
            </w:pPr>
          </w:p>
        </w:tc>
        <w:tc>
          <w:tcPr>
            <w:tcW w:w="4983" w:type="dxa"/>
            <w:shd w:val="clear" w:color="auto" w:fill="auto"/>
            <w:noWrap/>
            <w:vAlign w:val="center"/>
            <w:hideMark/>
          </w:tcPr>
          <w:p w14:paraId="0B1FA397" w14:textId="77777777" w:rsidR="000A5EDD" w:rsidRPr="00BC0688" w:rsidRDefault="008A6B6C" w:rsidP="008A6B6C">
            <w:pPr>
              <w:jc w:val="both"/>
              <w:rPr>
                <w:rFonts w:ascii="Arial Narrow" w:hAnsi="Arial Narrow"/>
                <w:i/>
                <w:iCs/>
                <w:color w:val="000000"/>
                <w:sz w:val="22"/>
                <w:szCs w:val="22"/>
                <w:lang w:eastAsia="es-ES"/>
              </w:rPr>
            </w:pPr>
            <w:r w:rsidRPr="00BC0688">
              <w:rPr>
                <w:rFonts w:ascii="Arial Narrow" w:hAnsi="Arial Narrow"/>
                <w:i/>
                <w:iCs/>
                <w:color w:val="000000"/>
                <w:sz w:val="22"/>
                <w:szCs w:val="22"/>
                <w:lang w:eastAsia="es-ES"/>
              </w:rPr>
              <w:t>ANALIZADORES DE EXAMEN QUÍMICO  DE</w:t>
            </w:r>
            <w:r>
              <w:rPr>
                <w:rFonts w:ascii="Arial Narrow" w:hAnsi="Arial Narrow"/>
                <w:i/>
                <w:iCs/>
                <w:color w:val="000000"/>
                <w:sz w:val="22"/>
                <w:szCs w:val="22"/>
                <w:lang w:eastAsia="es-ES"/>
              </w:rPr>
              <w:t xml:space="preserve"> ORINA(</w:t>
            </w:r>
            <w:r w:rsidRPr="00BC0688">
              <w:rPr>
                <w:rFonts w:ascii="Arial Narrow" w:hAnsi="Arial Narrow"/>
                <w:i/>
                <w:iCs/>
                <w:color w:val="000000"/>
                <w:sz w:val="22"/>
                <w:szCs w:val="22"/>
                <w:lang w:eastAsia="es-ES"/>
              </w:rPr>
              <w:t xml:space="preserve">PERIFERICAS) </w:t>
            </w:r>
          </w:p>
        </w:tc>
      </w:tr>
      <w:tr w:rsidR="000A5EDD" w:rsidRPr="00BC0688" w14:paraId="1267EB7D" w14:textId="77777777" w:rsidTr="000A5EDD">
        <w:trPr>
          <w:trHeight w:val="320"/>
          <w:jc w:val="center"/>
        </w:trPr>
        <w:tc>
          <w:tcPr>
            <w:tcW w:w="7526" w:type="dxa"/>
            <w:gridSpan w:val="3"/>
            <w:shd w:val="clear" w:color="000000" w:fill="CCFFCC"/>
            <w:vAlign w:val="center"/>
            <w:hideMark/>
          </w:tcPr>
          <w:p w14:paraId="68C616DC" w14:textId="77777777" w:rsidR="000A5EDD" w:rsidRPr="00BC0688" w:rsidRDefault="000A5EDD" w:rsidP="00F92701">
            <w:pPr>
              <w:jc w:val="center"/>
              <w:rPr>
                <w:rFonts w:ascii="Arial Narrow" w:hAnsi="Arial Narrow"/>
                <w:b/>
                <w:bCs/>
                <w:color w:val="000000"/>
                <w:sz w:val="22"/>
                <w:szCs w:val="22"/>
                <w:lang w:eastAsia="es-ES"/>
              </w:rPr>
            </w:pPr>
            <w:r w:rsidRPr="00BC0688">
              <w:rPr>
                <w:rFonts w:ascii="Arial Narrow" w:hAnsi="Arial Narrow"/>
                <w:b/>
                <w:bCs/>
                <w:color w:val="000000"/>
                <w:sz w:val="22"/>
                <w:szCs w:val="22"/>
                <w:lang w:eastAsia="es-ES"/>
              </w:rPr>
              <w:t>LOTE 2</w:t>
            </w:r>
          </w:p>
        </w:tc>
      </w:tr>
      <w:tr w:rsidR="000A5EDD" w:rsidRPr="00BC0688" w14:paraId="72898D6E" w14:textId="77777777" w:rsidTr="000A5EDD">
        <w:trPr>
          <w:trHeight w:val="320"/>
          <w:jc w:val="center"/>
        </w:trPr>
        <w:tc>
          <w:tcPr>
            <w:tcW w:w="2489" w:type="dxa"/>
            <w:shd w:val="clear" w:color="auto" w:fill="auto"/>
            <w:noWrap/>
            <w:vAlign w:val="center"/>
            <w:hideMark/>
          </w:tcPr>
          <w:p w14:paraId="37C1CDA9" w14:textId="77777777" w:rsidR="000A5EDD" w:rsidRPr="00BC0688" w:rsidRDefault="000A5EDD" w:rsidP="00F92701">
            <w:pPr>
              <w:jc w:val="center"/>
              <w:rPr>
                <w:rFonts w:ascii="Arial Narrow" w:hAnsi="Arial Narrow"/>
                <w:color w:val="000000"/>
                <w:sz w:val="22"/>
                <w:szCs w:val="22"/>
                <w:lang w:eastAsia="es-ES"/>
              </w:rPr>
            </w:pPr>
            <w:r w:rsidRPr="00BC0688">
              <w:rPr>
                <w:rFonts w:ascii="Arial Narrow" w:hAnsi="Arial Narrow"/>
                <w:color w:val="000000"/>
                <w:sz w:val="22"/>
                <w:szCs w:val="22"/>
                <w:lang w:eastAsia="es-ES"/>
              </w:rPr>
              <w:t>Lote No. 2A (TEG)</w:t>
            </w:r>
          </w:p>
        </w:tc>
        <w:tc>
          <w:tcPr>
            <w:tcW w:w="5037" w:type="dxa"/>
            <w:gridSpan w:val="2"/>
            <w:shd w:val="clear" w:color="auto" w:fill="auto"/>
            <w:vAlign w:val="center"/>
            <w:hideMark/>
          </w:tcPr>
          <w:p w14:paraId="20FBAF87" w14:textId="77777777" w:rsidR="000A5EDD" w:rsidRPr="00BC0688" w:rsidRDefault="000A5EDD" w:rsidP="00F92701">
            <w:pPr>
              <w:jc w:val="both"/>
              <w:rPr>
                <w:rFonts w:ascii="Arial Narrow" w:hAnsi="Arial Narrow"/>
                <w:color w:val="000000"/>
                <w:sz w:val="22"/>
                <w:szCs w:val="22"/>
                <w:lang w:eastAsia="es-ES"/>
              </w:rPr>
            </w:pPr>
            <w:r w:rsidRPr="00BC0688">
              <w:rPr>
                <w:rFonts w:ascii="Arial Narrow" w:hAnsi="Arial Narrow"/>
                <w:color w:val="000000"/>
                <w:sz w:val="22"/>
                <w:szCs w:val="22"/>
                <w:lang w:eastAsia="es-ES"/>
              </w:rPr>
              <w:t>HEMOCULTIVOS</w:t>
            </w:r>
          </w:p>
        </w:tc>
      </w:tr>
      <w:tr w:rsidR="000A5EDD" w:rsidRPr="00BC0688" w14:paraId="09145B50" w14:textId="77777777" w:rsidTr="000A5EDD">
        <w:trPr>
          <w:trHeight w:val="320"/>
          <w:jc w:val="center"/>
        </w:trPr>
        <w:tc>
          <w:tcPr>
            <w:tcW w:w="2489" w:type="dxa"/>
            <w:shd w:val="clear" w:color="auto" w:fill="auto"/>
            <w:noWrap/>
            <w:vAlign w:val="center"/>
            <w:hideMark/>
          </w:tcPr>
          <w:p w14:paraId="2203A86D" w14:textId="77777777" w:rsidR="000A5EDD" w:rsidRPr="00BC0688" w:rsidRDefault="000A5EDD" w:rsidP="00F92701">
            <w:pPr>
              <w:jc w:val="center"/>
              <w:rPr>
                <w:rFonts w:ascii="Arial Narrow" w:hAnsi="Arial Narrow"/>
                <w:color w:val="000000"/>
                <w:sz w:val="22"/>
                <w:szCs w:val="22"/>
                <w:lang w:eastAsia="es-ES"/>
              </w:rPr>
            </w:pPr>
            <w:r w:rsidRPr="00BC0688">
              <w:rPr>
                <w:rFonts w:ascii="Arial Narrow" w:hAnsi="Arial Narrow"/>
                <w:color w:val="000000"/>
                <w:sz w:val="22"/>
                <w:szCs w:val="22"/>
                <w:lang w:eastAsia="es-ES"/>
              </w:rPr>
              <w:t>Lote No. 2B (SPS)</w:t>
            </w:r>
          </w:p>
        </w:tc>
        <w:tc>
          <w:tcPr>
            <w:tcW w:w="5037" w:type="dxa"/>
            <w:gridSpan w:val="2"/>
            <w:shd w:val="clear" w:color="auto" w:fill="auto"/>
            <w:vAlign w:val="center"/>
            <w:hideMark/>
          </w:tcPr>
          <w:p w14:paraId="016133FE" w14:textId="77777777" w:rsidR="000A5EDD" w:rsidRPr="00BC0688" w:rsidRDefault="000A5EDD" w:rsidP="00F92701">
            <w:pPr>
              <w:jc w:val="both"/>
              <w:rPr>
                <w:rFonts w:ascii="Arial Narrow" w:hAnsi="Arial Narrow"/>
                <w:color w:val="000000"/>
                <w:sz w:val="22"/>
                <w:szCs w:val="22"/>
                <w:lang w:eastAsia="es-ES"/>
              </w:rPr>
            </w:pPr>
            <w:r w:rsidRPr="00BC0688">
              <w:rPr>
                <w:rFonts w:ascii="Arial Narrow" w:hAnsi="Arial Narrow"/>
                <w:color w:val="000000"/>
                <w:sz w:val="22"/>
                <w:szCs w:val="22"/>
                <w:lang w:eastAsia="es-ES"/>
              </w:rPr>
              <w:t>HEMOCULTIVOS</w:t>
            </w:r>
          </w:p>
        </w:tc>
      </w:tr>
      <w:tr w:rsidR="000A5EDD" w:rsidRPr="00BC0688" w14:paraId="29FC72F7" w14:textId="77777777" w:rsidTr="000A5EDD">
        <w:trPr>
          <w:trHeight w:val="320"/>
          <w:jc w:val="center"/>
        </w:trPr>
        <w:tc>
          <w:tcPr>
            <w:tcW w:w="7526" w:type="dxa"/>
            <w:gridSpan w:val="3"/>
            <w:shd w:val="clear" w:color="000000" w:fill="CCFFCC"/>
            <w:noWrap/>
            <w:vAlign w:val="center"/>
            <w:hideMark/>
          </w:tcPr>
          <w:p w14:paraId="6CFFBCD7" w14:textId="77777777" w:rsidR="000A5EDD" w:rsidRPr="00BC0688" w:rsidRDefault="000A5EDD" w:rsidP="00F92701">
            <w:pPr>
              <w:jc w:val="center"/>
              <w:rPr>
                <w:rFonts w:ascii="Arial Narrow" w:hAnsi="Arial Narrow"/>
                <w:b/>
                <w:bCs/>
                <w:color w:val="000000"/>
                <w:sz w:val="22"/>
                <w:szCs w:val="22"/>
                <w:lang w:eastAsia="es-ES"/>
              </w:rPr>
            </w:pPr>
            <w:r w:rsidRPr="00BC0688">
              <w:rPr>
                <w:rFonts w:ascii="Arial Narrow" w:hAnsi="Arial Narrow"/>
                <w:b/>
                <w:bCs/>
                <w:color w:val="000000"/>
                <w:sz w:val="22"/>
                <w:szCs w:val="22"/>
                <w:lang w:eastAsia="es-ES"/>
              </w:rPr>
              <w:t>LOTE 3</w:t>
            </w:r>
          </w:p>
        </w:tc>
      </w:tr>
      <w:tr w:rsidR="000A5EDD" w:rsidRPr="00BC0688" w14:paraId="2C373726" w14:textId="77777777" w:rsidTr="000A5EDD">
        <w:trPr>
          <w:trHeight w:val="320"/>
          <w:jc w:val="center"/>
        </w:trPr>
        <w:tc>
          <w:tcPr>
            <w:tcW w:w="2543" w:type="dxa"/>
            <w:gridSpan w:val="2"/>
            <w:shd w:val="clear" w:color="auto" w:fill="auto"/>
            <w:noWrap/>
            <w:vAlign w:val="center"/>
            <w:hideMark/>
          </w:tcPr>
          <w:p w14:paraId="54D32A59" w14:textId="77777777" w:rsidR="000A5EDD" w:rsidRPr="00BC0688" w:rsidRDefault="000A5EDD" w:rsidP="00F92701">
            <w:pPr>
              <w:jc w:val="center"/>
              <w:rPr>
                <w:rFonts w:ascii="Arial Narrow" w:hAnsi="Arial Narrow"/>
                <w:color w:val="000000"/>
                <w:sz w:val="22"/>
                <w:szCs w:val="22"/>
                <w:lang w:eastAsia="es-ES"/>
              </w:rPr>
            </w:pPr>
            <w:r w:rsidRPr="00BC0688">
              <w:rPr>
                <w:rFonts w:ascii="Arial Narrow" w:hAnsi="Arial Narrow"/>
                <w:color w:val="000000"/>
                <w:sz w:val="22"/>
                <w:szCs w:val="22"/>
                <w:lang w:eastAsia="es-ES"/>
              </w:rPr>
              <w:t>Lote No. 3A (TEG)</w:t>
            </w:r>
          </w:p>
        </w:tc>
        <w:tc>
          <w:tcPr>
            <w:tcW w:w="4983" w:type="dxa"/>
            <w:shd w:val="clear" w:color="auto" w:fill="auto"/>
            <w:noWrap/>
            <w:vAlign w:val="center"/>
            <w:hideMark/>
          </w:tcPr>
          <w:p w14:paraId="440C7026" w14:textId="77777777" w:rsidR="000A5EDD" w:rsidRPr="00BC0688" w:rsidRDefault="000A5EDD" w:rsidP="003C0F9A">
            <w:pPr>
              <w:jc w:val="both"/>
              <w:rPr>
                <w:rFonts w:ascii="Arial Narrow" w:hAnsi="Arial Narrow"/>
                <w:color w:val="000000"/>
                <w:sz w:val="22"/>
                <w:szCs w:val="22"/>
                <w:lang w:eastAsia="es-ES"/>
              </w:rPr>
            </w:pPr>
            <w:r w:rsidRPr="00BC0688">
              <w:rPr>
                <w:rFonts w:ascii="Arial Narrow" w:hAnsi="Arial Narrow"/>
                <w:color w:val="000000"/>
                <w:sz w:val="22"/>
                <w:szCs w:val="22"/>
                <w:lang w:eastAsia="es-ES"/>
              </w:rPr>
              <w:t>PRUEBAS ELISA AUTOMATIZADAS</w:t>
            </w:r>
            <w:r>
              <w:rPr>
                <w:rFonts w:ascii="Arial Narrow" w:hAnsi="Arial Narrow"/>
                <w:color w:val="000000"/>
                <w:sz w:val="22"/>
                <w:szCs w:val="22"/>
                <w:lang w:eastAsia="es-ES"/>
              </w:rPr>
              <w:t xml:space="preserve"> / PRUEBAS MANUALES </w:t>
            </w:r>
          </w:p>
        </w:tc>
      </w:tr>
      <w:tr w:rsidR="000A5EDD" w:rsidRPr="00BC0688" w14:paraId="78F681A7" w14:textId="77777777" w:rsidTr="000A5EDD">
        <w:trPr>
          <w:trHeight w:val="320"/>
          <w:jc w:val="center"/>
        </w:trPr>
        <w:tc>
          <w:tcPr>
            <w:tcW w:w="2543" w:type="dxa"/>
            <w:gridSpan w:val="2"/>
            <w:tcBorders>
              <w:bottom w:val="single" w:sz="4" w:space="0" w:color="auto"/>
            </w:tcBorders>
            <w:shd w:val="clear" w:color="auto" w:fill="auto"/>
            <w:noWrap/>
            <w:vAlign w:val="center"/>
            <w:hideMark/>
          </w:tcPr>
          <w:p w14:paraId="5D4B825F" w14:textId="77777777" w:rsidR="000A5EDD" w:rsidRPr="00BC0688" w:rsidRDefault="000A5EDD" w:rsidP="00F92701">
            <w:pPr>
              <w:jc w:val="center"/>
              <w:rPr>
                <w:rFonts w:ascii="Arial Narrow" w:hAnsi="Arial Narrow"/>
                <w:color w:val="000000"/>
                <w:sz w:val="22"/>
                <w:szCs w:val="22"/>
                <w:lang w:eastAsia="es-ES"/>
              </w:rPr>
            </w:pPr>
            <w:r w:rsidRPr="00BC0688">
              <w:rPr>
                <w:rFonts w:ascii="Arial Narrow" w:hAnsi="Arial Narrow"/>
                <w:color w:val="000000"/>
                <w:sz w:val="22"/>
                <w:szCs w:val="22"/>
                <w:lang w:eastAsia="es-ES"/>
              </w:rPr>
              <w:t>Lote No. 3B (SPS)</w:t>
            </w:r>
          </w:p>
        </w:tc>
        <w:tc>
          <w:tcPr>
            <w:tcW w:w="4983" w:type="dxa"/>
            <w:tcBorders>
              <w:bottom w:val="single" w:sz="4" w:space="0" w:color="auto"/>
            </w:tcBorders>
            <w:shd w:val="clear" w:color="auto" w:fill="auto"/>
            <w:noWrap/>
            <w:vAlign w:val="center"/>
            <w:hideMark/>
          </w:tcPr>
          <w:p w14:paraId="34D560FC" w14:textId="77777777" w:rsidR="000A5EDD" w:rsidRPr="00BC0688" w:rsidRDefault="000A5EDD" w:rsidP="003C0F9A">
            <w:pPr>
              <w:jc w:val="both"/>
              <w:rPr>
                <w:rFonts w:ascii="Arial Narrow" w:hAnsi="Arial Narrow"/>
                <w:color w:val="000000"/>
                <w:sz w:val="22"/>
                <w:szCs w:val="22"/>
                <w:lang w:eastAsia="es-ES"/>
              </w:rPr>
            </w:pPr>
            <w:r w:rsidRPr="00BC0688">
              <w:rPr>
                <w:rFonts w:ascii="Arial Narrow" w:hAnsi="Arial Narrow"/>
                <w:color w:val="000000"/>
                <w:sz w:val="22"/>
                <w:szCs w:val="22"/>
                <w:lang w:eastAsia="es-ES"/>
              </w:rPr>
              <w:t>PRUEBAS ELISA AUTOMATIZADAS</w:t>
            </w:r>
            <w:r>
              <w:rPr>
                <w:rFonts w:ascii="Arial Narrow" w:hAnsi="Arial Narrow"/>
                <w:color w:val="000000"/>
                <w:sz w:val="22"/>
                <w:szCs w:val="22"/>
                <w:lang w:eastAsia="es-ES"/>
              </w:rPr>
              <w:t xml:space="preserve"> / PRUEBAS MANUALES </w:t>
            </w:r>
          </w:p>
        </w:tc>
      </w:tr>
      <w:tr w:rsidR="00DF417E" w:rsidRPr="00BC0688" w14:paraId="5379AA72" w14:textId="77777777" w:rsidTr="000A5EDD">
        <w:trPr>
          <w:trHeight w:val="320"/>
          <w:jc w:val="center"/>
        </w:trPr>
        <w:tc>
          <w:tcPr>
            <w:tcW w:w="7526" w:type="dxa"/>
            <w:gridSpan w:val="3"/>
            <w:shd w:val="clear" w:color="auto" w:fill="CCFFCC"/>
            <w:noWrap/>
            <w:vAlign w:val="center"/>
          </w:tcPr>
          <w:p w14:paraId="23D8E944" w14:textId="77777777" w:rsidR="00DF417E" w:rsidRPr="00BC0688" w:rsidRDefault="00DF417E" w:rsidP="00F92701">
            <w:pPr>
              <w:jc w:val="center"/>
              <w:rPr>
                <w:rFonts w:ascii="Arial Narrow" w:hAnsi="Arial Narrow"/>
                <w:color w:val="000000"/>
                <w:sz w:val="22"/>
                <w:szCs w:val="22"/>
                <w:lang w:eastAsia="es-ES"/>
              </w:rPr>
            </w:pPr>
            <w:r w:rsidRPr="00BC0688">
              <w:rPr>
                <w:rFonts w:ascii="Arial Narrow" w:hAnsi="Arial Narrow"/>
                <w:b/>
                <w:bCs/>
                <w:color w:val="000000"/>
                <w:sz w:val="22"/>
                <w:szCs w:val="22"/>
                <w:lang w:eastAsia="es-ES"/>
              </w:rPr>
              <w:t xml:space="preserve">LOTE </w:t>
            </w:r>
            <w:r w:rsidR="0026224C">
              <w:rPr>
                <w:rFonts w:ascii="Arial Narrow" w:hAnsi="Arial Narrow"/>
                <w:b/>
                <w:bCs/>
                <w:color w:val="000000"/>
                <w:sz w:val="22"/>
                <w:szCs w:val="22"/>
                <w:lang w:eastAsia="es-ES"/>
              </w:rPr>
              <w:t>4</w:t>
            </w:r>
          </w:p>
        </w:tc>
      </w:tr>
      <w:tr w:rsidR="00DF417E" w:rsidRPr="006E4216" w14:paraId="5BFDF39A" w14:textId="77777777" w:rsidTr="000A5EDD">
        <w:trPr>
          <w:trHeight w:val="320"/>
          <w:jc w:val="center"/>
        </w:trPr>
        <w:tc>
          <w:tcPr>
            <w:tcW w:w="2543" w:type="dxa"/>
            <w:gridSpan w:val="2"/>
            <w:shd w:val="clear" w:color="auto" w:fill="auto"/>
            <w:noWrap/>
            <w:vAlign w:val="center"/>
          </w:tcPr>
          <w:p w14:paraId="7D8CC1F5" w14:textId="77777777" w:rsidR="00DF417E" w:rsidRPr="006E4216" w:rsidRDefault="00DF417E" w:rsidP="00F92701">
            <w:pPr>
              <w:jc w:val="center"/>
              <w:rPr>
                <w:rFonts w:ascii="Arial Narrow" w:hAnsi="Arial Narrow"/>
                <w:sz w:val="22"/>
                <w:szCs w:val="22"/>
                <w:lang w:eastAsia="es-ES"/>
              </w:rPr>
            </w:pPr>
            <w:r w:rsidRPr="006E4216">
              <w:rPr>
                <w:rFonts w:ascii="Arial Narrow" w:hAnsi="Arial Narrow"/>
                <w:sz w:val="22"/>
                <w:szCs w:val="22"/>
                <w:lang w:eastAsia="es-ES"/>
              </w:rPr>
              <w:t>Lote No. 4A (TEG)</w:t>
            </w:r>
          </w:p>
        </w:tc>
        <w:tc>
          <w:tcPr>
            <w:tcW w:w="4983" w:type="dxa"/>
            <w:shd w:val="clear" w:color="auto" w:fill="auto"/>
            <w:noWrap/>
            <w:vAlign w:val="center"/>
          </w:tcPr>
          <w:p w14:paraId="1BF9DF73" w14:textId="77777777" w:rsidR="00DF417E" w:rsidRPr="006E4216" w:rsidRDefault="00DF417E" w:rsidP="00F92701">
            <w:pPr>
              <w:jc w:val="both"/>
              <w:rPr>
                <w:rFonts w:ascii="Arial Narrow" w:hAnsi="Arial Narrow"/>
                <w:sz w:val="22"/>
                <w:szCs w:val="22"/>
                <w:lang w:eastAsia="es-ES"/>
              </w:rPr>
            </w:pPr>
            <w:r w:rsidRPr="006E4216">
              <w:rPr>
                <w:rFonts w:ascii="Arial Narrow" w:hAnsi="Arial Narrow"/>
                <w:sz w:val="22"/>
                <w:szCs w:val="22"/>
                <w:lang w:eastAsia="es-ES"/>
              </w:rPr>
              <w:t>CONTEO DE</w:t>
            </w:r>
            <w:r w:rsidR="00933096" w:rsidRPr="006E4216">
              <w:rPr>
                <w:rFonts w:ascii="Arial Narrow" w:hAnsi="Arial Narrow"/>
                <w:sz w:val="22"/>
                <w:szCs w:val="22"/>
                <w:lang w:eastAsia="es-ES"/>
              </w:rPr>
              <w:t xml:space="preserve"> </w:t>
            </w:r>
            <w:r w:rsidR="00FB3F1E" w:rsidRPr="006E4216">
              <w:rPr>
                <w:rFonts w:ascii="Arial Narrow" w:hAnsi="Arial Narrow"/>
                <w:sz w:val="22"/>
                <w:szCs w:val="22"/>
                <w:lang w:eastAsia="es-ES"/>
              </w:rPr>
              <w:t>LINFOCITOS</w:t>
            </w:r>
            <w:r w:rsidRPr="006E4216">
              <w:rPr>
                <w:rFonts w:ascii="Arial Narrow" w:hAnsi="Arial Narrow"/>
                <w:sz w:val="22"/>
                <w:szCs w:val="22"/>
                <w:lang w:eastAsia="es-ES"/>
              </w:rPr>
              <w:t xml:space="preserve"> CD4</w:t>
            </w:r>
            <w:r w:rsidR="00933096" w:rsidRPr="006E4216">
              <w:rPr>
                <w:rFonts w:ascii="Arial Narrow" w:hAnsi="Arial Narrow"/>
                <w:sz w:val="22"/>
                <w:szCs w:val="22"/>
                <w:lang w:eastAsia="es-ES"/>
              </w:rPr>
              <w:t xml:space="preserve"> </w:t>
            </w:r>
          </w:p>
        </w:tc>
      </w:tr>
      <w:tr w:rsidR="00DF417E" w:rsidRPr="006E4216" w14:paraId="7A566284" w14:textId="77777777" w:rsidTr="000A5EDD">
        <w:trPr>
          <w:trHeight w:val="320"/>
          <w:jc w:val="center"/>
        </w:trPr>
        <w:tc>
          <w:tcPr>
            <w:tcW w:w="2543" w:type="dxa"/>
            <w:gridSpan w:val="2"/>
            <w:shd w:val="clear" w:color="auto" w:fill="auto"/>
            <w:noWrap/>
            <w:vAlign w:val="center"/>
          </w:tcPr>
          <w:p w14:paraId="387736F5" w14:textId="77777777" w:rsidR="00DF417E" w:rsidRPr="006E4216" w:rsidRDefault="00DF417E" w:rsidP="00F92701">
            <w:pPr>
              <w:jc w:val="center"/>
              <w:rPr>
                <w:rFonts w:ascii="Arial Narrow" w:hAnsi="Arial Narrow"/>
                <w:sz w:val="22"/>
                <w:szCs w:val="22"/>
                <w:lang w:eastAsia="es-ES"/>
              </w:rPr>
            </w:pPr>
            <w:r w:rsidRPr="006E4216">
              <w:rPr>
                <w:rFonts w:ascii="Arial Narrow" w:hAnsi="Arial Narrow"/>
                <w:sz w:val="22"/>
                <w:szCs w:val="22"/>
                <w:lang w:eastAsia="es-ES"/>
              </w:rPr>
              <w:t>Lote No. 4B (SPS)</w:t>
            </w:r>
          </w:p>
        </w:tc>
        <w:tc>
          <w:tcPr>
            <w:tcW w:w="4983" w:type="dxa"/>
            <w:shd w:val="clear" w:color="auto" w:fill="auto"/>
            <w:noWrap/>
            <w:vAlign w:val="center"/>
          </w:tcPr>
          <w:p w14:paraId="508430F1" w14:textId="77777777" w:rsidR="00DF417E" w:rsidRPr="006E4216" w:rsidRDefault="00DF417E" w:rsidP="00F92701">
            <w:pPr>
              <w:jc w:val="both"/>
              <w:rPr>
                <w:rFonts w:ascii="Arial Narrow" w:hAnsi="Arial Narrow"/>
                <w:sz w:val="22"/>
                <w:szCs w:val="22"/>
                <w:lang w:eastAsia="es-ES"/>
              </w:rPr>
            </w:pPr>
            <w:r w:rsidRPr="006E4216">
              <w:rPr>
                <w:rFonts w:ascii="Arial Narrow" w:hAnsi="Arial Narrow"/>
                <w:sz w:val="22"/>
                <w:szCs w:val="22"/>
                <w:lang w:eastAsia="es-ES"/>
              </w:rPr>
              <w:t>CONTEO DE</w:t>
            </w:r>
            <w:r w:rsidR="00933096" w:rsidRPr="006E4216">
              <w:rPr>
                <w:rFonts w:ascii="Arial Narrow" w:hAnsi="Arial Narrow"/>
                <w:sz w:val="22"/>
                <w:szCs w:val="22"/>
                <w:lang w:eastAsia="es-ES"/>
              </w:rPr>
              <w:t xml:space="preserve"> </w:t>
            </w:r>
            <w:r w:rsidR="00FB3F1E" w:rsidRPr="006E4216">
              <w:rPr>
                <w:rFonts w:ascii="Arial Narrow" w:hAnsi="Arial Narrow"/>
                <w:sz w:val="22"/>
                <w:szCs w:val="22"/>
                <w:lang w:eastAsia="es-ES"/>
              </w:rPr>
              <w:t>LINFOCITOS</w:t>
            </w:r>
            <w:r w:rsidRPr="006E4216">
              <w:rPr>
                <w:rFonts w:ascii="Arial Narrow" w:hAnsi="Arial Narrow"/>
                <w:sz w:val="22"/>
                <w:szCs w:val="22"/>
                <w:lang w:eastAsia="es-ES"/>
              </w:rPr>
              <w:t xml:space="preserve"> CD4</w:t>
            </w:r>
          </w:p>
        </w:tc>
      </w:tr>
    </w:tbl>
    <w:p w14:paraId="5F0E6168" w14:textId="77777777" w:rsidR="00775530" w:rsidRPr="006E4216" w:rsidRDefault="00775530" w:rsidP="00E51D9D">
      <w:pPr>
        <w:suppressAutoHyphens/>
        <w:ind w:right="-72"/>
        <w:jc w:val="both"/>
        <w:rPr>
          <w:rFonts w:ascii="Arial Narrow" w:hAnsi="Arial Narrow"/>
          <w:i/>
          <w:iCs/>
          <w:sz w:val="22"/>
          <w:szCs w:val="22"/>
          <w:lang w:val="es-ES"/>
        </w:rPr>
      </w:pPr>
    </w:p>
    <w:p w14:paraId="45BBAB92" w14:textId="77777777" w:rsidR="00505C62" w:rsidRPr="00BC0688" w:rsidRDefault="00505C62">
      <w:pPr>
        <w:suppressAutoHyphens/>
        <w:ind w:left="1080" w:right="-72" w:hanging="540"/>
        <w:jc w:val="both"/>
        <w:rPr>
          <w:rFonts w:ascii="Arial Narrow" w:hAnsi="Arial Narrow"/>
          <w:i/>
          <w:iCs/>
          <w:sz w:val="22"/>
          <w:szCs w:val="22"/>
          <w:lang w:val="es-ES"/>
        </w:rPr>
      </w:pPr>
    </w:p>
    <w:p w14:paraId="4BB1E33E" w14:textId="77777777" w:rsidR="004F5BFD" w:rsidRPr="00BC0688" w:rsidRDefault="004F5BFD" w:rsidP="004F5BFD">
      <w:pPr>
        <w:widowControl w:val="0"/>
        <w:autoSpaceDE w:val="0"/>
        <w:autoSpaceDN w:val="0"/>
        <w:adjustRightInd w:val="0"/>
        <w:jc w:val="both"/>
        <w:rPr>
          <w:rFonts w:ascii="Arial Narrow" w:hAnsi="Arial Narrow"/>
          <w:sz w:val="22"/>
          <w:szCs w:val="22"/>
        </w:rPr>
      </w:pPr>
      <w:r w:rsidRPr="00BC0688">
        <w:rPr>
          <w:rFonts w:ascii="Arial Narrow" w:hAnsi="Arial Narrow"/>
          <w:sz w:val="22"/>
          <w:szCs w:val="22"/>
        </w:rPr>
        <w:t xml:space="preserve">Entendiéndose como comodato el tipo de servicio donde el </w:t>
      </w:r>
      <w:r w:rsidR="00E12FDF" w:rsidRPr="00BC0688">
        <w:rPr>
          <w:rFonts w:ascii="Arial Narrow" w:hAnsi="Arial Narrow"/>
          <w:sz w:val="22"/>
          <w:szCs w:val="22"/>
        </w:rPr>
        <w:t>Oferente</w:t>
      </w:r>
      <w:r w:rsidR="00FB3F1E">
        <w:rPr>
          <w:rFonts w:ascii="Arial Narrow" w:hAnsi="Arial Narrow"/>
          <w:sz w:val="22"/>
          <w:szCs w:val="22"/>
        </w:rPr>
        <w:t xml:space="preserve"> </w:t>
      </w:r>
      <w:r w:rsidR="00E12FDF" w:rsidRPr="00BC0688">
        <w:rPr>
          <w:rFonts w:ascii="Arial Narrow" w:hAnsi="Arial Narrow"/>
          <w:sz w:val="22"/>
          <w:szCs w:val="22"/>
        </w:rPr>
        <w:t>proveerá</w:t>
      </w:r>
      <w:r w:rsidR="00FB3F1E">
        <w:rPr>
          <w:rFonts w:ascii="Arial Narrow" w:hAnsi="Arial Narrow"/>
          <w:sz w:val="22"/>
          <w:szCs w:val="22"/>
        </w:rPr>
        <w:t xml:space="preserve"> </w:t>
      </w:r>
      <w:r w:rsidR="00E12FDF" w:rsidRPr="00BC0688">
        <w:rPr>
          <w:rFonts w:ascii="Arial Narrow" w:hAnsi="Arial Narrow"/>
          <w:b/>
          <w:sz w:val="22"/>
          <w:szCs w:val="22"/>
          <w:u w:val="single"/>
        </w:rPr>
        <w:t>todos</w:t>
      </w:r>
      <w:r w:rsidR="00E12FDF" w:rsidRPr="00BC0688">
        <w:rPr>
          <w:rFonts w:ascii="Arial Narrow" w:hAnsi="Arial Narrow"/>
          <w:sz w:val="22"/>
          <w:szCs w:val="22"/>
        </w:rPr>
        <w:t xml:space="preserve"> los </w:t>
      </w:r>
      <w:r w:rsidRPr="00BC0688">
        <w:rPr>
          <w:rFonts w:ascii="Arial Narrow" w:hAnsi="Arial Narrow"/>
          <w:sz w:val="22"/>
          <w:szCs w:val="22"/>
        </w:rPr>
        <w:t>equipos</w:t>
      </w:r>
      <w:r w:rsidR="00FB3F1E">
        <w:rPr>
          <w:rFonts w:ascii="Arial Narrow" w:hAnsi="Arial Narrow"/>
          <w:sz w:val="22"/>
          <w:szCs w:val="22"/>
        </w:rPr>
        <w:t xml:space="preserve"> </w:t>
      </w:r>
      <w:r w:rsidR="000F7A89" w:rsidRPr="00BC0688">
        <w:rPr>
          <w:rFonts w:ascii="Arial Narrow" w:hAnsi="Arial Narrow"/>
          <w:sz w:val="22"/>
          <w:szCs w:val="22"/>
        </w:rPr>
        <w:t xml:space="preserve">nuevos </w:t>
      </w:r>
      <w:r w:rsidR="00E12FDF" w:rsidRPr="00BC0688">
        <w:rPr>
          <w:rFonts w:ascii="Arial Narrow" w:hAnsi="Arial Narrow"/>
          <w:sz w:val="22"/>
          <w:szCs w:val="22"/>
        </w:rPr>
        <w:t>(</w:t>
      </w:r>
      <w:r w:rsidRPr="00BC0688">
        <w:rPr>
          <w:rFonts w:ascii="Arial Narrow" w:hAnsi="Arial Narrow"/>
          <w:sz w:val="22"/>
          <w:szCs w:val="22"/>
        </w:rPr>
        <w:t>software y hardware</w:t>
      </w:r>
      <w:r w:rsidR="00E12FDF" w:rsidRPr="00BC0688">
        <w:rPr>
          <w:rFonts w:ascii="Arial Narrow" w:hAnsi="Arial Narrow"/>
          <w:sz w:val="22"/>
          <w:szCs w:val="22"/>
        </w:rPr>
        <w:t>)</w:t>
      </w:r>
      <w:r w:rsidR="00496A39" w:rsidRPr="00BC0688">
        <w:rPr>
          <w:rFonts w:ascii="Arial Narrow" w:hAnsi="Arial Narrow"/>
          <w:sz w:val="22"/>
          <w:szCs w:val="22"/>
        </w:rPr>
        <w:t xml:space="preserve">, reactivos, consumibles y cualquier otro insumo, para </w:t>
      </w:r>
      <w:r w:rsidR="00E12FDF" w:rsidRPr="00BC0688">
        <w:rPr>
          <w:rFonts w:ascii="Arial Narrow" w:hAnsi="Arial Narrow"/>
          <w:sz w:val="22"/>
          <w:szCs w:val="22"/>
        </w:rPr>
        <w:t xml:space="preserve">realizar </w:t>
      </w:r>
      <w:r w:rsidR="00E12FDF" w:rsidRPr="00BC0688">
        <w:rPr>
          <w:rFonts w:ascii="Arial Narrow" w:hAnsi="Arial Narrow"/>
          <w:sz w:val="22"/>
          <w:szCs w:val="22"/>
          <w:lang w:val="es-MX"/>
        </w:rPr>
        <w:t>las pruebas solicitadas</w:t>
      </w:r>
      <w:r w:rsidR="00393D7D" w:rsidRPr="00BC0688">
        <w:rPr>
          <w:rFonts w:ascii="Arial Narrow" w:hAnsi="Arial Narrow"/>
          <w:sz w:val="22"/>
          <w:szCs w:val="22"/>
          <w:lang w:val="es-MX"/>
        </w:rPr>
        <w:t>, y entregar los resultados correspondientes</w:t>
      </w:r>
      <w:r w:rsidR="00E12FDF" w:rsidRPr="00BC0688">
        <w:rPr>
          <w:rFonts w:ascii="Arial Narrow" w:hAnsi="Arial Narrow"/>
          <w:sz w:val="22"/>
          <w:szCs w:val="22"/>
          <w:lang w:val="es-MX"/>
        </w:rPr>
        <w:t>.</w:t>
      </w:r>
    </w:p>
    <w:p w14:paraId="0267AE40" w14:textId="77777777" w:rsidR="009A7972" w:rsidRPr="00BC0688" w:rsidRDefault="009A7972" w:rsidP="004F5BFD">
      <w:pPr>
        <w:widowControl w:val="0"/>
        <w:autoSpaceDE w:val="0"/>
        <w:autoSpaceDN w:val="0"/>
        <w:adjustRightInd w:val="0"/>
        <w:jc w:val="both"/>
        <w:rPr>
          <w:rFonts w:ascii="Arial Narrow" w:hAnsi="Arial Narrow"/>
          <w:sz w:val="22"/>
          <w:szCs w:val="22"/>
        </w:rPr>
      </w:pPr>
    </w:p>
    <w:p w14:paraId="5E946FDE" w14:textId="77777777" w:rsidR="004F5BFD" w:rsidRPr="00BC0688" w:rsidRDefault="004F5BFD" w:rsidP="004F5BFD">
      <w:pPr>
        <w:widowControl w:val="0"/>
        <w:autoSpaceDE w:val="0"/>
        <w:autoSpaceDN w:val="0"/>
        <w:adjustRightInd w:val="0"/>
        <w:jc w:val="both"/>
        <w:rPr>
          <w:rFonts w:ascii="Arial Narrow" w:hAnsi="Arial Narrow"/>
          <w:sz w:val="22"/>
          <w:szCs w:val="22"/>
        </w:rPr>
      </w:pPr>
      <w:r w:rsidRPr="00BC0688">
        <w:rPr>
          <w:rFonts w:ascii="Arial Narrow" w:hAnsi="Arial Narrow"/>
          <w:sz w:val="22"/>
          <w:szCs w:val="22"/>
        </w:rPr>
        <w:t xml:space="preserve">El Oferente aceptará incondicionalmente los términos y disposiciones establecidas en el presente documento, incluyendo las normas y procedimientos de </w:t>
      </w:r>
      <w:r w:rsidR="00955621" w:rsidRPr="00BC0688">
        <w:rPr>
          <w:rFonts w:ascii="Arial Narrow" w:hAnsi="Arial Narrow"/>
          <w:sz w:val="22"/>
          <w:szCs w:val="22"/>
        </w:rPr>
        <w:t>C</w:t>
      </w:r>
      <w:r w:rsidRPr="00BC0688">
        <w:rPr>
          <w:rFonts w:ascii="Arial Narrow" w:hAnsi="Arial Narrow"/>
          <w:sz w:val="22"/>
          <w:szCs w:val="22"/>
        </w:rPr>
        <w:t>ontratación del Estado de Honduras.</w:t>
      </w:r>
    </w:p>
    <w:p w14:paraId="7F946E57" w14:textId="77777777" w:rsidR="00E51D9D" w:rsidRPr="00BC0688" w:rsidRDefault="00E51D9D" w:rsidP="004F5BFD">
      <w:pPr>
        <w:widowControl w:val="0"/>
        <w:autoSpaceDE w:val="0"/>
        <w:autoSpaceDN w:val="0"/>
        <w:adjustRightInd w:val="0"/>
        <w:jc w:val="both"/>
        <w:rPr>
          <w:rFonts w:ascii="Arial Narrow" w:hAnsi="Arial Narrow"/>
          <w:sz w:val="22"/>
          <w:szCs w:val="22"/>
        </w:rPr>
      </w:pPr>
    </w:p>
    <w:p w14:paraId="7C59F683" w14:textId="77777777" w:rsidR="004F5BFD" w:rsidRPr="00BC0688" w:rsidRDefault="004F5BFD" w:rsidP="004F5BFD">
      <w:pPr>
        <w:widowControl w:val="0"/>
        <w:autoSpaceDE w:val="0"/>
        <w:autoSpaceDN w:val="0"/>
        <w:adjustRightInd w:val="0"/>
        <w:jc w:val="both"/>
        <w:rPr>
          <w:rFonts w:ascii="Arial Narrow" w:hAnsi="Arial Narrow"/>
          <w:sz w:val="22"/>
          <w:szCs w:val="22"/>
        </w:rPr>
      </w:pPr>
      <w:r w:rsidRPr="00BC0688">
        <w:rPr>
          <w:rFonts w:ascii="Arial Narrow" w:hAnsi="Arial Narrow"/>
          <w:sz w:val="22"/>
          <w:szCs w:val="22"/>
        </w:rPr>
        <w:t>El contrato se adjudicará al licitante mejor calificado y que presente la propuesta más económica o ventajosa como resultado obtenido en el puntaje de los criterios de evaluación.</w:t>
      </w:r>
    </w:p>
    <w:p w14:paraId="225309FC" w14:textId="77777777" w:rsidR="00D659DB" w:rsidRPr="00BC0688" w:rsidRDefault="00D659DB" w:rsidP="004F5BFD">
      <w:pPr>
        <w:widowControl w:val="0"/>
        <w:autoSpaceDE w:val="0"/>
        <w:autoSpaceDN w:val="0"/>
        <w:adjustRightInd w:val="0"/>
        <w:jc w:val="both"/>
        <w:rPr>
          <w:rFonts w:ascii="Arial Narrow" w:hAnsi="Arial Narrow"/>
          <w:sz w:val="22"/>
          <w:szCs w:val="22"/>
        </w:rPr>
      </w:pPr>
    </w:p>
    <w:p w14:paraId="66B2CEE7" w14:textId="77777777" w:rsidR="00360CC4" w:rsidRPr="005135D3" w:rsidRDefault="004F5BFD" w:rsidP="005135D3">
      <w:pPr>
        <w:widowControl w:val="0"/>
        <w:numPr>
          <w:ilvl w:val="0"/>
          <w:numId w:val="55"/>
        </w:numPr>
        <w:autoSpaceDE w:val="0"/>
        <w:autoSpaceDN w:val="0"/>
        <w:adjustRightInd w:val="0"/>
        <w:jc w:val="both"/>
        <w:rPr>
          <w:rFonts w:ascii="Arial Narrow" w:hAnsi="Arial Narrow"/>
          <w:sz w:val="22"/>
          <w:szCs w:val="22"/>
        </w:rPr>
      </w:pPr>
      <w:r w:rsidRPr="00BC0688">
        <w:rPr>
          <w:rFonts w:ascii="Arial Narrow" w:hAnsi="Arial Narrow"/>
          <w:sz w:val="22"/>
          <w:szCs w:val="22"/>
        </w:rPr>
        <w:t>Precio unitario de cada prueba por exámenes</w:t>
      </w:r>
      <w:r w:rsidR="00D659DB" w:rsidRPr="00BC0688">
        <w:rPr>
          <w:rFonts w:ascii="Arial Narrow" w:hAnsi="Arial Narrow"/>
          <w:sz w:val="22"/>
          <w:szCs w:val="22"/>
        </w:rPr>
        <w:t xml:space="preserve">, la cantidad que se indica en la lista de precios es estimada </w:t>
      </w:r>
      <w:r w:rsidR="00AC0837" w:rsidRPr="00BC0688">
        <w:rPr>
          <w:rFonts w:ascii="Arial Narrow" w:hAnsi="Arial Narrow"/>
          <w:sz w:val="22"/>
          <w:szCs w:val="22"/>
        </w:rPr>
        <w:t>para los tres años</w:t>
      </w:r>
      <w:r w:rsidR="00D659DB" w:rsidRPr="00BC0688">
        <w:rPr>
          <w:rFonts w:ascii="Arial Narrow" w:hAnsi="Arial Narrow"/>
          <w:sz w:val="22"/>
          <w:szCs w:val="22"/>
        </w:rPr>
        <w:t>.</w:t>
      </w:r>
    </w:p>
    <w:p w14:paraId="74B86342" w14:textId="77777777" w:rsidR="005135D3" w:rsidRDefault="004F5BFD" w:rsidP="00310C15">
      <w:pPr>
        <w:widowControl w:val="0"/>
        <w:numPr>
          <w:ilvl w:val="0"/>
          <w:numId w:val="55"/>
        </w:numPr>
        <w:autoSpaceDE w:val="0"/>
        <w:autoSpaceDN w:val="0"/>
        <w:adjustRightInd w:val="0"/>
        <w:jc w:val="both"/>
        <w:rPr>
          <w:rFonts w:ascii="Arial Narrow" w:hAnsi="Arial Narrow"/>
          <w:sz w:val="22"/>
          <w:szCs w:val="22"/>
        </w:rPr>
      </w:pPr>
      <w:r w:rsidRPr="00BC0688">
        <w:rPr>
          <w:rFonts w:ascii="Arial Narrow" w:hAnsi="Arial Narrow"/>
          <w:sz w:val="22"/>
          <w:szCs w:val="22"/>
        </w:rPr>
        <w:t xml:space="preserve">La suma de las cantidades de la columna total, determinará el monto a considerar para la oferta económica </w:t>
      </w:r>
      <w:r w:rsidR="00AC0837" w:rsidRPr="00BC0688">
        <w:rPr>
          <w:rFonts w:ascii="Arial Narrow" w:hAnsi="Arial Narrow"/>
          <w:sz w:val="22"/>
          <w:szCs w:val="22"/>
        </w:rPr>
        <w:t xml:space="preserve">de cada año con </w:t>
      </w:r>
      <w:r w:rsidRPr="00BC0688">
        <w:rPr>
          <w:rFonts w:ascii="Arial Narrow" w:hAnsi="Arial Narrow"/>
          <w:sz w:val="22"/>
          <w:szCs w:val="22"/>
        </w:rPr>
        <w:t xml:space="preserve">ISV. </w:t>
      </w:r>
    </w:p>
    <w:p w14:paraId="60C4D808" w14:textId="77777777" w:rsidR="004F5BFD" w:rsidRPr="00BC0688" w:rsidRDefault="005135D3" w:rsidP="00310C15">
      <w:pPr>
        <w:widowControl w:val="0"/>
        <w:numPr>
          <w:ilvl w:val="0"/>
          <w:numId w:val="55"/>
        </w:numPr>
        <w:autoSpaceDE w:val="0"/>
        <w:autoSpaceDN w:val="0"/>
        <w:adjustRightInd w:val="0"/>
        <w:jc w:val="both"/>
        <w:rPr>
          <w:rFonts w:ascii="Arial Narrow" w:hAnsi="Arial Narrow"/>
          <w:sz w:val="22"/>
          <w:szCs w:val="22"/>
        </w:rPr>
      </w:pPr>
      <w:r>
        <w:rPr>
          <w:rFonts w:ascii="Arial Narrow" w:hAnsi="Arial Narrow"/>
          <w:sz w:val="22"/>
          <w:szCs w:val="22"/>
        </w:rPr>
        <w:t>No serán aceptados errores ni omisiones de pruebas, en caso que así suceda, la oferta quedará automáticamente descalificada.</w:t>
      </w:r>
    </w:p>
    <w:p w14:paraId="7AA08AE3" w14:textId="77777777" w:rsidR="004F5BFD" w:rsidRPr="00BC0688" w:rsidRDefault="004F5BFD" w:rsidP="004F5BFD">
      <w:pPr>
        <w:widowControl w:val="0"/>
        <w:autoSpaceDE w:val="0"/>
        <w:autoSpaceDN w:val="0"/>
        <w:adjustRightInd w:val="0"/>
        <w:jc w:val="both"/>
        <w:rPr>
          <w:rFonts w:ascii="Arial Narrow" w:hAnsi="Arial Narrow"/>
          <w:sz w:val="22"/>
          <w:szCs w:val="22"/>
        </w:rPr>
      </w:pPr>
    </w:p>
    <w:p w14:paraId="7BFD1A73" w14:textId="77777777" w:rsidR="004F5BFD" w:rsidRPr="00BC0688" w:rsidRDefault="004F5BFD" w:rsidP="004F5BFD">
      <w:pPr>
        <w:widowControl w:val="0"/>
        <w:tabs>
          <w:tab w:val="left" w:pos="720"/>
          <w:tab w:val="left" w:pos="1080"/>
        </w:tabs>
        <w:autoSpaceDE w:val="0"/>
        <w:autoSpaceDN w:val="0"/>
        <w:adjustRightInd w:val="0"/>
        <w:jc w:val="both"/>
        <w:rPr>
          <w:rFonts w:ascii="Arial Narrow" w:hAnsi="Arial Narrow"/>
          <w:b/>
          <w:sz w:val="22"/>
          <w:szCs w:val="22"/>
          <w:u w:val="single"/>
        </w:rPr>
      </w:pPr>
      <w:r w:rsidRPr="00BC0688">
        <w:rPr>
          <w:rFonts w:ascii="Arial Narrow" w:hAnsi="Arial Narrow"/>
          <w:b/>
          <w:sz w:val="22"/>
          <w:szCs w:val="22"/>
          <w:u w:val="single"/>
        </w:rPr>
        <w:t>Documentación Técnica</w:t>
      </w:r>
    </w:p>
    <w:p w14:paraId="37ECB4E0" w14:textId="77777777" w:rsidR="004F5BFD" w:rsidRPr="00BC0688" w:rsidRDefault="004F5BFD" w:rsidP="004F5BFD">
      <w:pPr>
        <w:widowControl w:val="0"/>
        <w:tabs>
          <w:tab w:val="left" w:pos="720"/>
          <w:tab w:val="left" w:pos="1080"/>
        </w:tabs>
        <w:autoSpaceDE w:val="0"/>
        <w:autoSpaceDN w:val="0"/>
        <w:adjustRightInd w:val="0"/>
        <w:jc w:val="both"/>
        <w:rPr>
          <w:rFonts w:ascii="Arial Narrow" w:hAnsi="Arial Narrow"/>
          <w:color w:val="FF0000"/>
          <w:sz w:val="22"/>
          <w:szCs w:val="22"/>
        </w:rPr>
      </w:pPr>
    </w:p>
    <w:p w14:paraId="0EE3BC09" w14:textId="77777777" w:rsidR="004F5BFD" w:rsidRPr="00BC0688" w:rsidRDefault="004F5BFD" w:rsidP="004F5BFD">
      <w:pPr>
        <w:widowControl w:val="0"/>
        <w:tabs>
          <w:tab w:val="left" w:pos="1080"/>
        </w:tabs>
        <w:autoSpaceDE w:val="0"/>
        <w:autoSpaceDN w:val="0"/>
        <w:adjustRightInd w:val="0"/>
        <w:jc w:val="both"/>
        <w:rPr>
          <w:rFonts w:ascii="Arial Narrow" w:hAnsi="Arial Narrow"/>
          <w:sz w:val="22"/>
          <w:szCs w:val="22"/>
        </w:rPr>
      </w:pPr>
      <w:r w:rsidRPr="00BC0688">
        <w:rPr>
          <w:rFonts w:ascii="Arial Narrow" w:hAnsi="Arial Narrow"/>
          <w:sz w:val="22"/>
          <w:szCs w:val="22"/>
        </w:rPr>
        <w:t>Deberá presentar las características de los equipos ofertados, mismas que serán descritos en el anexo de especificaciones técnicas, especificando marca, modelo, dimensiones, capacidad, origen del equipo, anexando catalogo original del equipo ofertado. Los Licitantes deberán contar con el servicio de instalación, puesta en marcha, capacitación, garantía y mantenimiento requerido por la Institución.</w:t>
      </w:r>
    </w:p>
    <w:p w14:paraId="51B163C2" w14:textId="77777777" w:rsidR="00634963" w:rsidRPr="00BC0688" w:rsidRDefault="00634963" w:rsidP="004F5BFD">
      <w:pPr>
        <w:widowControl w:val="0"/>
        <w:tabs>
          <w:tab w:val="left" w:pos="1080"/>
        </w:tabs>
        <w:autoSpaceDE w:val="0"/>
        <w:autoSpaceDN w:val="0"/>
        <w:adjustRightInd w:val="0"/>
        <w:jc w:val="both"/>
        <w:rPr>
          <w:rFonts w:ascii="Arial Narrow" w:hAnsi="Arial Narrow"/>
          <w:sz w:val="22"/>
          <w:szCs w:val="22"/>
        </w:rPr>
      </w:pPr>
    </w:p>
    <w:p w14:paraId="1D4CF60D" w14:textId="77777777" w:rsidR="00BA0615" w:rsidRPr="00BC0688" w:rsidRDefault="004F5BFD" w:rsidP="00310C15">
      <w:pPr>
        <w:widowControl w:val="0"/>
        <w:numPr>
          <w:ilvl w:val="0"/>
          <w:numId w:val="54"/>
        </w:numPr>
        <w:tabs>
          <w:tab w:val="left" w:pos="720"/>
          <w:tab w:val="left" w:pos="1080"/>
        </w:tabs>
        <w:autoSpaceDE w:val="0"/>
        <w:autoSpaceDN w:val="0"/>
        <w:adjustRightInd w:val="0"/>
        <w:ind w:left="1077" w:hanging="357"/>
        <w:jc w:val="both"/>
        <w:rPr>
          <w:rFonts w:ascii="Arial Narrow" w:hAnsi="Arial Narrow"/>
          <w:sz w:val="22"/>
          <w:szCs w:val="22"/>
        </w:rPr>
      </w:pPr>
      <w:r w:rsidRPr="00BC0688">
        <w:rPr>
          <w:rFonts w:ascii="Arial Narrow" w:hAnsi="Arial Narrow"/>
          <w:sz w:val="22"/>
          <w:szCs w:val="22"/>
        </w:rPr>
        <w:t>Certificado del sistema de calidad utilizado por el fabricante de los equipos ofertados</w:t>
      </w:r>
      <w:r w:rsidR="00BA0615" w:rsidRPr="00BC0688">
        <w:rPr>
          <w:rFonts w:ascii="Arial Narrow" w:hAnsi="Arial Narrow"/>
          <w:sz w:val="22"/>
          <w:szCs w:val="22"/>
        </w:rPr>
        <w:t xml:space="preserve"> Certificaciones vigente ISO 9001 o haber sido certificados por la FDA, se deberá presentar copia impresa de certificaciones vigente del producto ofertado, se deberá identificar las direcciones Web o portal de Internet de la entidad certificadora donde se pueda acceder de manera fácil para verificar la autenticidad de los certificados emitidos. </w:t>
      </w:r>
    </w:p>
    <w:p w14:paraId="2C880BC5" w14:textId="77777777" w:rsidR="00E35505" w:rsidRPr="00BC0688" w:rsidRDefault="00E35505" w:rsidP="00310C15">
      <w:pPr>
        <w:widowControl w:val="0"/>
        <w:numPr>
          <w:ilvl w:val="0"/>
          <w:numId w:val="54"/>
        </w:numPr>
        <w:tabs>
          <w:tab w:val="left" w:pos="720"/>
          <w:tab w:val="left" w:pos="1080"/>
        </w:tabs>
        <w:autoSpaceDE w:val="0"/>
        <w:autoSpaceDN w:val="0"/>
        <w:adjustRightInd w:val="0"/>
        <w:ind w:left="1077" w:hanging="357"/>
        <w:jc w:val="both"/>
        <w:rPr>
          <w:rFonts w:ascii="Arial Narrow" w:hAnsi="Arial Narrow"/>
          <w:sz w:val="22"/>
          <w:szCs w:val="22"/>
        </w:rPr>
      </w:pPr>
      <w:r w:rsidRPr="00BC0688">
        <w:rPr>
          <w:rFonts w:ascii="Arial Narrow" w:hAnsi="Arial Narrow"/>
          <w:sz w:val="22"/>
          <w:szCs w:val="22"/>
        </w:rPr>
        <w:t xml:space="preserve">Se </w:t>
      </w:r>
      <w:r w:rsidR="004F5BFD" w:rsidRPr="00BC0688">
        <w:rPr>
          <w:rFonts w:ascii="Arial Narrow" w:hAnsi="Arial Narrow"/>
          <w:sz w:val="22"/>
          <w:szCs w:val="22"/>
        </w:rPr>
        <w:t xml:space="preserve">requiere que los reactivos deberán tener un vencimiento de por lo menos </w:t>
      </w:r>
      <w:r w:rsidR="005C13DC" w:rsidRPr="00BC0688">
        <w:rPr>
          <w:rFonts w:ascii="Arial Narrow" w:hAnsi="Arial Narrow"/>
          <w:sz w:val="22"/>
          <w:szCs w:val="22"/>
        </w:rPr>
        <w:t>seis (06) meses como</w:t>
      </w:r>
      <w:r w:rsidR="004F5BFD" w:rsidRPr="00BC0688">
        <w:rPr>
          <w:rFonts w:ascii="Arial Narrow" w:hAnsi="Arial Narrow"/>
          <w:sz w:val="22"/>
          <w:szCs w:val="22"/>
        </w:rPr>
        <w:t xml:space="preserve"> mínimo, contados a partir de la fecha de entrega</w:t>
      </w:r>
      <w:r w:rsidRPr="00BC0688">
        <w:rPr>
          <w:rFonts w:ascii="Arial Narrow" w:hAnsi="Arial Narrow"/>
          <w:sz w:val="22"/>
          <w:szCs w:val="22"/>
        </w:rPr>
        <w:t xml:space="preserve"> en el Laboratorio </w:t>
      </w:r>
      <w:r w:rsidR="000F7A89" w:rsidRPr="00BC0688">
        <w:rPr>
          <w:rFonts w:ascii="Arial Narrow" w:hAnsi="Arial Narrow"/>
          <w:sz w:val="22"/>
          <w:szCs w:val="22"/>
        </w:rPr>
        <w:t>respectivo</w:t>
      </w:r>
      <w:r w:rsidRPr="00BC0688">
        <w:rPr>
          <w:rFonts w:ascii="Arial Narrow" w:hAnsi="Arial Narrow"/>
          <w:sz w:val="22"/>
          <w:szCs w:val="22"/>
        </w:rPr>
        <w:t>, lo cual será supervisado por el IHSS.</w:t>
      </w:r>
    </w:p>
    <w:p w14:paraId="7A383D22" w14:textId="77777777" w:rsidR="00C00089" w:rsidRPr="00BC0688" w:rsidRDefault="00C00089" w:rsidP="00C00089">
      <w:pPr>
        <w:numPr>
          <w:ilvl w:val="0"/>
          <w:numId w:val="54"/>
        </w:numPr>
        <w:spacing w:before="120" w:after="120"/>
        <w:ind w:left="1134"/>
        <w:jc w:val="both"/>
        <w:rPr>
          <w:rFonts w:ascii="Arial Narrow" w:hAnsi="Arial Narrow"/>
          <w:sz w:val="22"/>
          <w:szCs w:val="22"/>
          <w:lang w:val="es-ES"/>
        </w:rPr>
      </w:pPr>
      <w:r w:rsidRPr="00BC0688">
        <w:rPr>
          <w:rFonts w:ascii="Arial Narrow" w:hAnsi="Arial Narrow"/>
          <w:sz w:val="22"/>
          <w:szCs w:val="22"/>
          <w:lang w:val="es-ES"/>
        </w:rPr>
        <w:t xml:space="preserve">Información y cuadro de presentación de los servicios de acuerdo a las Especificaciones Técnicas. </w:t>
      </w:r>
    </w:p>
    <w:p w14:paraId="5A8E46DF" w14:textId="77777777" w:rsidR="00C00089" w:rsidRPr="00BC0688" w:rsidRDefault="00C00089" w:rsidP="00C00089">
      <w:pPr>
        <w:numPr>
          <w:ilvl w:val="0"/>
          <w:numId w:val="54"/>
        </w:numPr>
        <w:ind w:left="1134"/>
        <w:jc w:val="both"/>
        <w:rPr>
          <w:rFonts w:ascii="Arial Narrow" w:hAnsi="Arial Narrow"/>
          <w:sz w:val="22"/>
          <w:szCs w:val="22"/>
          <w:lang w:val="es-ES"/>
        </w:rPr>
      </w:pPr>
      <w:r w:rsidRPr="00BC0688">
        <w:rPr>
          <w:rFonts w:ascii="Arial Narrow" w:hAnsi="Arial Narrow"/>
          <w:sz w:val="22"/>
          <w:szCs w:val="22"/>
          <w:lang w:val="es-ES"/>
        </w:rPr>
        <w:t>Hojas de Vida de personal clave solicitado con la documentación adjunta necesaria debidamente avalados por el Representante Legal del Oferente.</w:t>
      </w:r>
    </w:p>
    <w:p w14:paraId="1F41CD3A" w14:textId="77777777" w:rsidR="004B1BE5" w:rsidRPr="00BC0688" w:rsidRDefault="004B1BE5" w:rsidP="004B1BE5">
      <w:pPr>
        <w:widowControl w:val="0"/>
        <w:tabs>
          <w:tab w:val="left" w:pos="720"/>
          <w:tab w:val="left" w:pos="1080"/>
        </w:tabs>
        <w:autoSpaceDE w:val="0"/>
        <w:autoSpaceDN w:val="0"/>
        <w:adjustRightInd w:val="0"/>
        <w:ind w:left="1077"/>
        <w:jc w:val="both"/>
        <w:rPr>
          <w:rFonts w:ascii="Arial Narrow" w:hAnsi="Arial Narrow"/>
          <w:sz w:val="22"/>
          <w:szCs w:val="22"/>
          <w:lang w:val="es-ES"/>
        </w:rPr>
      </w:pPr>
    </w:p>
    <w:p w14:paraId="3A6AF958" w14:textId="77777777" w:rsidR="004F5BFD" w:rsidRPr="00BC0688" w:rsidRDefault="004F5BFD" w:rsidP="004F5BFD">
      <w:pPr>
        <w:jc w:val="both"/>
        <w:rPr>
          <w:rFonts w:ascii="Arial Narrow" w:hAnsi="Arial Narrow"/>
          <w:sz w:val="22"/>
          <w:szCs w:val="22"/>
        </w:rPr>
      </w:pPr>
      <w:r w:rsidRPr="00BC0688">
        <w:rPr>
          <w:rFonts w:ascii="Arial Narrow" w:hAnsi="Arial Narrow"/>
          <w:sz w:val="22"/>
          <w:szCs w:val="22"/>
        </w:rPr>
        <w:t>Una vez abierta la propuesta Técnica</w:t>
      </w:r>
      <w:r w:rsidR="00D659DB" w:rsidRPr="00BC0688">
        <w:rPr>
          <w:rFonts w:ascii="Arial Narrow" w:hAnsi="Arial Narrow"/>
          <w:sz w:val="22"/>
          <w:szCs w:val="22"/>
        </w:rPr>
        <w:t>,</w:t>
      </w:r>
      <w:r w:rsidRPr="00BC0688">
        <w:rPr>
          <w:rFonts w:ascii="Arial Narrow" w:hAnsi="Arial Narrow"/>
          <w:sz w:val="22"/>
          <w:szCs w:val="22"/>
        </w:rPr>
        <w:t xml:space="preserve"> el </w:t>
      </w:r>
      <w:r w:rsidR="005C13DC" w:rsidRPr="00BC0688">
        <w:rPr>
          <w:rFonts w:ascii="Arial Narrow" w:hAnsi="Arial Narrow"/>
          <w:sz w:val="22"/>
          <w:szCs w:val="22"/>
        </w:rPr>
        <w:t>IHSS</w:t>
      </w:r>
      <w:r w:rsidRPr="00BC0688">
        <w:rPr>
          <w:rFonts w:ascii="Arial Narrow" w:hAnsi="Arial Narrow"/>
          <w:sz w:val="22"/>
          <w:szCs w:val="22"/>
        </w:rPr>
        <w:t xml:space="preserve"> verificará que los </w:t>
      </w:r>
      <w:r w:rsidR="00E35505" w:rsidRPr="00BC0688">
        <w:rPr>
          <w:rFonts w:ascii="Arial Narrow" w:hAnsi="Arial Narrow"/>
          <w:sz w:val="22"/>
          <w:szCs w:val="22"/>
        </w:rPr>
        <w:t>Oferente</w:t>
      </w:r>
      <w:r w:rsidRPr="00BC0688">
        <w:rPr>
          <w:rFonts w:ascii="Arial Narrow" w:hAnsi="Arial Narrow"/>
          <w:sz w:val="22"/>
          <w:szCs w:val="22"/>
        </w:rPr>
        <w:t xml:space="preserve">s participantes cumplan con los requisitos Técnicos para el comodato de los equipos y los servicios solicitados por </w:t>
      </w:r>
      <w:r w:rsidR="004B1BE5" w:rsidRPr="00BC0688">
        <w:rPr>
          <w:rFonts w:ascii="Arial Narrow" w:hAnsi="Arial Narrow"/>
          <w:sz w:val="22"/>
          <w:szCs w:val="22"/>
        </w:rPr>
        <w:t xml:space="preserve">el </w:t>
      </w:r>
      <w:r w:rsidR="005C13DC" w:rsidRPr="00BC0688">
        <w:rPr>
          <w:rFonts w:ascii="Arial Narrow" w:hAnsi="Arial Narrow"/>
          <w:sz w:val="22"/>
          <w:szCs w:val="22"/>
        </w:rPr>
        <w:t>IHSS</w:t>
      </w:r>
      <w:r w:rsidRPr="00BC0688">
        <w:rPr>
          <w:rFonts w:ascii="Arial Narrow" w:hAnsi="Arial Narrow"/>
          <w:sz w:val="22"/>
          <w:szCs w:val="22"/>
        </w:rPr>
        <w:t>.</w:t>
      </w:r>
    </w:p>
    <w:p w14:paraId="34EC858D" w14:textId="77777777" w:rsidR="00762F4A" w:rsidRPr="00BC0688" w:rsidRDefault="00762F4A" w:rsidP="004F5BFD">
      <w:pPr>
        <w:jc w:val="both"/>
        <w:rPr>
          <w:rFonts w:ascii="Arial Narrow" w:hAnsi="Arial Narrow"/>
          <w:sz w:val="22"/>
          <w:szCs w:val="22"/>
        </w:rPr>
      </w:pPr>
    </w:p>
    <w:p w14:paraId="70CC513B" w14:textId="77777777" w:rsidR="0029576B" w:rsidRPr="00BC0688" w:rsidRDefault="004444BC" w:rsidP="0029576B">
      <w:pPr>
        <w:jc w:val="both"/>
        <w:rPr>
          <w:rFonts w:ascii="Arial Narrow" w:hAnsi="Arial Narrow"/>
          <w:iCs/>
          <w:sz w:val="22"/>
          <w:szCs w:val="22"/>
          <w:lang w:val="es-ES"/>
        </w:rPr>
      </w:pPr>
      <w:r w:rsidRPr="00BC0688">
        <w:rPr>
          <w:rFonts w:ascii="Arial Narrow" w:hAnsi="Arial Narrow"/>
          <w:sz w:val="22"/>
          <w:szCs w:val="22"/>
          <w:lang w:val="es-ES"/>
        </w:rPr>
        <w:t xml:space="preserve">Los Oferentes </w:t>
      </w:r>
      <w:r w:rsidRPr="00BC0688">
        <w:rPr>
          <w:rFonts w:ascii="Arial Narrow" w:hAnsi="Arial Narrow"/>
          <w:iCs/>
          <w:sz w:val="22"/>
          <w:szCs w:val="22"/>
          <w:lang w:val="es-ES"/>
        </w:rPr>
        <w:t>podrán cotizar</w:t>
      </w:r>
      <w:r w:rsidR="00FB3F1E">
        <w:rPr>
          <w:rFonts w:ascii="Arial Narrow" w:hAnsi="Arial Narrow"/>
          <w:iCs/>
          <w:sz w:val="22"/>
          <w:szCs w:val="22"/>
          <w:lang w:val="es-ES"/>
        </w:rPr>
        <w:t xml:space="preserve"> </w:t>
      </w:r>
      <w:r w:rsidR="004B1BE5" w:rsidRPr="00BC0688">
        <w:rPr>
          <w:rFonts w:ascii="Arial Narrow" w:hAnsi="Arial Narrow"/>
          <w:iCs/>
          <w:sz w:val="22"/>
          <w:szCs w:val="22"/>
          <w:lang w:val="es-ES"/>
        </w:rPr>
        <w:t>para uno</w:t>
      </w:r>
      <w:r w:rsidR="00505C62" w:rsidRPr="00BC0688">
        <w:rPr>
          <w:rFonts w:ascii="Arial Narrow" w:hAnsi="Arial Narrow"/>
          <w:iCs/>
          <w:sz w:val="22"/>
          <w:szCs w:val="22"/>
          <w:lang w:val="es-ES"/>
        </w:rPr>
        <w:t xml:space="preserve">, varios o el total de los </w:t>
      </w:r>
      <w:r w:rsidR="0035164F" w:rsidRPr="00BC0688">
        <w:rPr>
          <w:rFonts w:ascii="Arial Narrow" w:hAnsi="Arial Narrow"/>
          <w:iCs/>
          <w:sz w:val="22"/>
          <w:szCs w:val="22"/>
          <w:lang w:val="es-ES"/>
        </w:rPr>
        <w:t>lotes</w:t>
      </w:r>
      <w:r w:rsidRPr="00BC0688">
        <w:rPr>
          <w:rFonts w:ascii="Arial Narrow" w:hAnsi="Arial Narrow"/>
          <w:iCs/>
          <w:sz w:val="22"/>
          <w:szCs w:val="22"/>
          <w:lang w:val="es-ES"/>
        </w:rPr>
        <w:t xml:space="preserve">. </w:t>
      </w:r>
      <w:r w:rsidR="00DA727A" w:rsidRPr="00BC0688">
        <w:rPr>
          <w:rFonts w:ascii="Arial Narrow" w:hAnsi="Arial Narrow"/>
          <w:iCs/>
          <w:sz w:val="22"/>
          <w:szCs w:val="22"/>
          <w:lang w:val="es-ES"/>
        </w:rPr>
        <w:t>Se verificará que el</w:t>
      </w:r>
      <w:r w:rsidR="00FB3F1E">
        <w:rPr>
          <w:rFonts w:ascii="Arial Narrow" w:hAnsi="Arial Narrow"/>
          <w:iCs/>
          <w:sz w:val="22"/>
          <w:szCs w:val="22"/>
          <w:lang w:val="es-ES"/>
        </w:rPr>
        <w:t xml:space="preserve"> </w:t>
      </w:r>
      <w:r w:rsidR="00DA727A" w:rsidRPr="00BC0688">
        <w:rPr>
          <w:rFonts w:ascii="Arial Narrow" w:hAnsi="Arial Narrow"/>
          <w:iCs/>
          <w:sz w:val="22"/>
          <w:szCs w:val="22"/>
          <w:lang w:val="es-ES"/>
        </w:rPr>
        <w:t>precio ofertado corresponda</w:t>
      </w:r>
      <w:r w:rsidRPr="00BC0688">
        <w:rPr>
          <w:rFonts w:ascii="Arial Narrow" w:hAnsi="Arial Narrow"/>
          <w:sz w:val="22"/>
          <w:szCs w:val="22"/>
          <w:lang w:val="es-ES" w:eastAsia="es-ES"/>
        </w:rPr>
        <w:t xml:space="preserve"> a precios compatibles con los valores de mercado, </w:t>
      </w:r>
      <w:r w:rsidR="00812FAC" w:rsidRPr="00BC0688">
        <w:rPr>
          <w:rFonts w:ascii="Arial Narrow" w:hAnsi="Arial Narrow"/>
          <w:sz w:val="22"/>
          <w:szCs w:val="22"/>
          <w:lang w:val="es-ES" w:eastAsia="es-ES"/>
        </w:rPr>
        <w:t xml:space="preserve">con el fin de evitar </w:t>
      </w:r>
      <w:r w:rsidRPr="00BC0688">
        <w:rPr>
          <w:rFonts w:ascii="Arial Narrow" w:hAnsi="Arial Narrow"/>
          <w:sz w:val="22"/>
          <w:szCs w:val="22"/>
          <w:lang w:val="es-ES" w:eastAsia="es-ES"/>
        </w:rPr>
        <w:t>el</w:t>
      </w:r>
      <w:r w:rsidR="00FB3F1E">
        <w:rPr>
          <w:rFonts w:ascii="Arial Narrow" w:hAnsi="Arial Narrow"/>
          <w:sz w:val="22"/>
          <w:szCs w:val="22"/>
          <w:lang w:val="es-ES" w:eastAsia="es-ES"/>
        </w:rPr>
        <w:t xml:space="preserve"> </w:t>
      </w:r>
      <w:r w:rsidRPr="00BC0688">
        <w:rPr>
          <w:rFonts w:ascii="Arial Narrow" w:hAnsi="Arial Narrow"/>
          <w:sz w:val="22"/>
          <w:szCs w:val="22"/>
          <w:lang w:val="es-ES" w:eastAsia="es-ES"/>
        </w:rPr>
        <w:t xml:space="preserve">desbalance en los citados precios por su disminución especulativa en unos casos </w:t>
      </w:r>
      <w:r w:rsidR="00812FAC" w:rsidRPr="00BC0688">
        <w:rPr>
          <w:rFonts w:ascii="Arial Narrow" w:hAnsi="Arial Narrow"/>
          <w:sz w:val="22"/>
          <w:szCs w:val="22"/>
          <w:lang w:val="es-ES" w:eastAsia="es-ES"/>
        </w:rPr>
        <w:t>o</w:t>
      </w:r>
      <w:r w:rsidRPr="00BC0688">
        <w:rPr>
          <w:rFonts w:ascii="Arial Narrow" w:hAnsi="Arial Narrow"/>
          <w:sz w:val="22"/>
          <w:szCs w:val="22"/>
          <w:lang w:val="es-ES" w:eastAsia="es-ES"/>
        </w:rPr>
        <w:t xml:space="preserve"> su</w:t>
      </w:r>
      <w:r w:rsidR="00FB3F1E">
        <w:rPr>
          <w:rFonts w:ascii="Arial Narrow" w:hAnsi="Arial Narrow"/>
          <w:sz w:val="22"/>
          <w:szCs w:val="22"/>
          <w:lang w:val="es-ES" w:eastAsia="es-ES"/>
        </w:rPr>
        <w:t xml:space="preserve"> </w:t>
      </w:r>
      <w:r w:rsidRPr="00BC0688">
        <w:rPr>
          <w:rFonts w:ascii="Arial Narrow" w:hAnsi="Arial Narrow"/>
          <w:sz w:val="22"/>
          <w:szCs w:val="22"/>
          <w:lang w:val="es-ES" w:eastAsia="es-ES"/>
        </w:rPr>
        <w:t xml:space="preserve">incremento en otros. </w:t>
      </w:r>
      <w:r w:rsidR="0029576B" w:rsidRPr="00BC0688">
        <w:rPr>
          <w:rFonts w:ascii="Arial Narrow" w:hAnsi="Arial Narrow"/>
          <w:sz w:val="22"/>
          <w:szCs w:val="22"/>
          <w:lang w:val="es-ES" w:eastAsia="es-ES"/>
        </w:rPr>
        <w:t>E</w:t>
      </w:r>
      <w:r w:rsidR="0029576B" w:rsidRPr="00BC0688">
        <w:rPr>
          <w:rFonts w:ascii="Arial Narrow" w:hAnsi="Arial Narrow"/>
          <w:iCs/>
          <w:sz w:val="22"/>
          <w:szCs w:val="22"/>
          <w:lang w:val="es-ES"/>
        </w:rPr>
        <w:t>l análisis comparativo será realizado aún y cuando solamente participe un solo oferente por lote.</w:t>
      </w:r>
    </w:p>
    <w:p w14:paraId="69552A8F" w14:textId="77777777" w:rsidR="00BA29CA" w:rsidRPr="00BC0688" w:rsidRDefault="00BA29CA" w:rsidP="004F5BFD">
      <w:pPr>
        <w:jc w:val="both"/>
        <w:rPr>
          <w:rFonts w:ascii="Arial Narrow" w:hAnsi="Arial Narrow"/>
          <w:sz w:val="22"/>
          <w:szCs w:val="22"/>
          <w:lang w:val="es-ES"/>
        </w:rPr>
      </w:pPr>
    </w:p>
    <w:p w14:paraId="034E9FF9" w14:textId="77777777" w:rsidR="004B1BE5" w:rsidRPr="00BC0688" w:rsidRDefault="004B1BE5" w:rsidP="004B1BE5">
      <w:pPr>
        <w:widowControl w:val="0"/>
        <w:autoSpaceDE w:val="0"/>
        <w:autoSpaceDN w:val="0"/>
        <w:adjustRightInd w:val="0"/>
        <w:jc w:val="both"/>
        <w:rPr>
          <w:rFonts w:ascii="Arial Narrow" w:hAnsi="Arial Narrow"/>
          <w:sz w:val="22"/>
          <w:szCs w:val="22"/>
        </w:rPr>
      </w:pPr>
      <w:r w:rsidRPr="00BC0688">
        <w:rPr>
          <w:rFonts w:ascii="Arial Narrow" w:hAnsi="Arial Narrow"/>
          <w:sz w:val="22"/>
          <w:szCs w:val="22"/>
        </w:rPr>
        <w:t>El oferente deberá presentar su oferta en Lempiras</w:t>
      </w:r>
      <w:r w:rsidR="008947A2">
        <w:rPr>
          <w:rFonts w:ascii="Arial Narrow" w:hAnsi="Arial Narrow"/>
          <w:sz w:val="22"/>
          <w:szCs w:val="22"/>
        </w:rPr>
        <w:t xml:space="preserve">   o Dólares americanos</w:t>
      </w:r>
      <w:r w:rsidRPr="00BC0688">
        <w:rPr>
          <w:rFonts w:ascii="Arial Narrow" w:hAnsi="Arial Narrow"/>
          <w:sz w:val="22"/>
          <w:szCs w:val="22"/>
        </w:rPr>
        <w:t>, incl</w:t>
      </w:r>
      <w:r w:rsidR="005C13DC" w:rsidRPr="00BC0688">
        <w:rPr>
          <w:rFonts w:ascii="Arial Narrow" w:hAnsi="Arial Narrow"/>
          <w:sz w:val="22"/>
          <w:szCs w:val="22"/>
        </w:rPr>
        <w:t>uyendo el impuesto sobre ventas</w:t>
      </w:r>
      <w:r w:rsidRPr="00BC0688">
        <w:rPr>
          <w:rFonts w:ascii="Arial Narrow" w:hAnsi="Arial Narrow"/>
          <w:sz w:val="22"/>
          <w:szCs w:val="22"/>
        </w:rPr>
        <w:t xml:space="preserve">. El monto total se obtendrá de multiplicar precio por prueba y luego la sumatoria de la columna total, para la garantía de Mantenimiento de Oferta </w:t>
      </w:r>
      <w:r w:rsidR="00604DF2" w:rsidRPr="00BC0688">
        <w:rPr>
          <w:rFonts w:ascii="Arial Narrow" w:hAnsi="Arial Narrow"/>
          <w:sz w:val="22"/>
          <w:szCs w:val="22"/>
        </w:rPr>
        <w:t>ésta</w:t>
      </w:r>
      <w:r w:rsidR="0035164F" w:rsidRPr="00BC0688">
        <w:rPr>
          <w:rFonts w:ascii="Arial Narrow" w:hAnsi="Arial Narrow"/>
          <w:sz w:val="22"/>
          <w:szCs w:val="22"/>
        </w:rPr>
        <w:t xml:space="preserve"> deberá de ser presentada por </w:t>
      </w:r>
      <w:r w:rsidRPr="00BC0688">
        <w:rPr>
          <w:rFonts w:ascii="Arial Narrow" w:hAnsi="Arial Narrow"/>
          <w:sz w:val="22"/>
          <w:szCs w:val="22"/>
        </w:rPr>
        <w:t>el total</w:t>
      </w:r>
      <w:r w:rsidR="0035164F" w:rsidRPr="00BC0688">
        <w:rPr>
          <w:rFonts w:ascii="Arial Narrow" w:hAnsi="Arial Narrow"/>
          <w:sz w:val="22"/>
          <w:szCs w:val="22"/>
        </w:rPr>
        <w:t xml:space="preserve"> de servicios</w:t>
      </w:r>
      <w:r w:rsidRPr="00BC0688">
        <w:rPr>
          <w:rFonts w:ascii="Arial Narrow" w:hAnsi="Arial Narrow"/>
          <w:sz w:val="22"/>
          <w:szCs w:val="22"/>
        </w:rPr>
        <w:t xml:space="preserve"> por </w:t>
      </w:r>
      <w:r w:rsidR="0035164F" w:rsidRPr="00BC0688">
        <w:rPr>
          <w:rFonts w:ascii="Arial Narrow" w:hAnsi="Arial Narrow"/>
          <w:sz w:val="22"/>
          <w:szCs w:val="22"/>
        </w:rPr>
        <w:t xml:space="preserve">un </w:t>
      </w:r>
      <w:r w:rsidRPr="00BC0688">
        <w:rPr>
          <w:rFonts w:ascii="Arial Narrow" w:hAnsi="Arial Narrow"/>
          <w:sz w:val="22"/>
          <w:szCs w:val="22"/>
        </w:rPr>
        <w:t>año</w:t>
      </w:r>
      <w:r w:rsidR="0035164F" w:rsidRPr="00BC0688">
        <w:rPr>
          <w:rFonts w:ascii="Arial Narrow" w:hAnsi="Arial Narrow"/>
          <w:sz w:val="22"/>
          <w:szCs w:val="22"/>
        </w:rPr>
        <w:t>.</w:t>
      </w:r>
    </w:p>
    <w:p w14:paraId="7A5BB5C5" w14:textId="77777777" w:rsidR="004B1BE5" w:rsidRPr="00BC0688" w:rsidRDefault="004B1BE5" w:rsidP="004F5BFD">
      <w:pPr>
        <w:jc w:val="both"/>
        <w:rPr>
          <w:rFonts w:ascii="Arial Narrow" w:hAnsi="Arial Narrow"/>
          <w:sz w:val="22"/>
          <w:szCs w:val="22"/>
        </w:rPr>
      </w:pPr>
    </w:p>
    <w:p w14:paraId="2B594E1E" w14:textId="77777777" w:rsidR="00B02528" w:rsidRPr="00BC0688" w:rsidRDefault="00E35505" w:rsidP="00B02528">
      <w:pPr>
        <w:widowControl w:val="0"/>
        <w:tabs>
          <w:tab w:val="left" w:pos="720"/>
          <w:tab w:val="left" w:pos="1080"/>
        </w:tabs>
        <w:autoSpaceDE w:val="0"/>
        <w:autoSpaceDN w:val="0"/>
        <w:adjustRightInd w:val="0"/>
        <w:jc w:val="both"/>
        <w:rPr>
          <w:rFonts w:ascii="Arial Narrow" w:hAnsi="Arial Narrow"/>
          <w:sz w:val="22"/>
          <w:szCs w:val="22"/>
        </w:rPr>
      </w:pPr>
      <w:r w:rsidRPr="00BC0688">
        <w:rPr>
          <w:rFonts w:ascii="Arial Narrow" w:hAnsi="Arial Narrow"/>
          <w:sz w:val="22"/>
          <w:szCs w:val="22"/>
          <w:lang w:val="es-MX"/>
        </w:rPr>
        <w:t>Para t</w:t>
      </w:r>
      <w:r w:rsidR="00B02528" w:rsidRPr="00BC0688">
        <w:rPr>
          <w:rFonts w:ascii="Arial Narrow" w:hAnsi="Arial Narrow"/>
          <w:sz w:val="22"/>
          <w:szCs w:val="22"/>
          <w:lang w:val="es-MX"/>
        </w:rPr>
        <w:t>odos l</w:t>
      </w:r>
      <w:r w:rsidR="00B02528" w:rsidRPr="00BC0688">
        <w:rPr>
          <w:rFonts w:ascii="Arial Narrow" w:hAnsi="Arial Narrow"/>
          <w:sz w:val="22"/>
          <w:szCs w:val="22"/>
        </w:rPr>
        <w:t xml:space="preserve">os reactivos de laboratorio </w:t>
      </w:r>
      <w:r w:rsidRPr="00BC0688">
        <w:rPr>
          <w:rFonts w:ascii="Arial Narrow" w:hAnsi="Arial Narrow"/>
          <w:sz w:val="22"/>
          <w:szCs w:val="22"/>
        </w:rPr>
        <w:t>que utilizará el proveedor por ca</w:t>
      </w:r>
      <w:r w:rsidR="00B02528" w:rsidRPr="00BC0688">
        <w:rPr>
          <w:rFonts w:ascii="Arial Narrow" w:hAnsi="Arial Narrow"/>
          <w:sz w:val="22"/>
          <w:szCs w:val="22"/>
        </w:rPr>
        <w:t xml:space="preserve">da una de las pruebas solicitadas </w:t>
      </w:r>
      <w:r w:rsidRPr="00BC0688">
        <w:rPr>
          <w:rFonts w:ascii="Arial Narrow" w:hAnsi="Arial Narrow"/>
          <w:sz w:val="22"/>
          <w:szCs w:val="22"/>
        </w:rPr>
        <w:t>en</w:t>
      </w:r>
      <w:r w:rsidR="00B02528" w:rsidRPr="00BC0688">
        <w:rPr>
          <w:rFonts w:ascii="Arial Narrow" w:hAnsi="Arial Narrow"/>
          <w:sz w:val="22"/>
          <w:szCs w:val="22"/>
        </w:rPr>
        <w:t xml:space="preserve"> esta licitación deberán presentar la siguiente documentación: </w:t>
      </w:r>
    </w:p>
    <w:p w14:paraId="1C168F92" w14:textId="77777777" w:rsidR="00B02528" w:rsidRPr="00BC0688" w:rsidRDefault="00B02528" w:rsidP="00AE4A1F">
      <w:pPr>
        <w:widowControl w:val="0"/>
        <w:numPr>
          <w:ilvl w:val="0"/>
          <w:numId w:val="57"/>
        </w:numPr>
        <w:tabs>
          <w:tab w:val="left" w:pos="720"/>
          <w:tab w:val="left" w:pos="1080"/>
        </w:tabs>
        <w:autoSpaceDE w:val="0"/>
        <w:autoSpaceDN w:val="0"/>
        <w:adjustRightInd w:val="0"/>
        <w:jc w:val="both"/>
        <w:rPr>
          <w:rFonts w:ascii="Arial Narrow" w:hAnsi="Arial Narrow"/>
          <w:sz w:val="22"/>
          <w:szCs w:val="22"/>
        </w:rPr>
      </w:pPr>
      <w:r w:rsidRPr="00BC0688">
        <w:rPr>
          <w:rFonts w:ascii="Arial Narrow" w:hAnsi="Arial Narrow"/>
          <w:sz w:val="22"/>
          <w:szCs w:val="22"/>
        </w:rPr>
        <w:t>Insertar una hoja de método.</w:t>
      </w:r>
    </w:p>
    <w:p w14:paraId="288E9022" w14:textId="77777777" w:rsidR="00B02528" w:rsidRPr="00BC0688" w:rsidRDefault="00B02528" w:rsidP="00AE4A1F">
      <w:pPr>
        <w:widowControl w:val="0"/>
        <w:numPr>
          <w:ilvl w:val="0"/>
          <w:numId w:val="57"/>
        </w:numPr>
        <w:tabs>
          <w:tab w:val="left" w:pos="720"/>
          <w:tab w:val="left" w:pos="1080"/>
        </w:tabs>
        <w:autoSpaceDE w:val="0"/>
        <w:autoSpaceDN w:val="0"/>
        <w:adjustRightInd w:val="0"/>
        <w:jc w:val="both"/>
        <w:rPr>
          <w:rFonts w:ascii="Arial Narrow" w:hAnsi="Arial Narrow"/>
          <w:sz w:val="22"/>
          <w:szCs w:val="22"/>
        </w:rPr>
      </w:pPr>
      <w:r w:rsidRPr="00BC0688">
        <w:rPr>
          <w:rFonts w:ascii="Arial Narrow" w:hAnsi="Arial Narrow"/>
          <w:sz w:val="22"/>
          <w:szCs w:val="22"/>
        </w:rPr>
        <w:t>Hoja de seguridad.</w:t>
      </w:r>
    </w:p>
    <w:p w14:paraId="003C35C2" w14:textId="77777777" w:rsidR="00B02528" w:rsidRPr="00BC0688" w:rsidRDefault="00B02528" w:rsidP="00AE4A1F">
      <w:pPr>
        <w:widowControl w:val="0"/>
        <w:numPr>
          <w:ilvl w:val="0"/>
          <w:numId w:val="57"/>
        </w:numPr>
        <w:tabs>
          <w:tab w:val="left" w:pos="720"/>
          <w:tab w:val="left" w:pos="1080"/>
        </w:tabs>
        <w:autoSpaceDE w:val="0"/>
        <w:autoSpaceDN w:val="0"/>
        <w:adjustRightInd w:val="0"/>
        <w:jc w:val="both"/>
        <w:rPr>
          <w:rFonts w:ascii="Arial Narrow" w:hAnsi="Arial Narrow"/>
          <w:sz w:val="22"/>
          <w:szCs w:val="22"/>
        </w:rPr>
      </w:pPr>
      <w:r w:rsidRPr="00BC0688">
        <w:rPr>
          <w:rFonts w:ascii="Arial Narrow" w:hAnsi="Arial Narrow"/>
          <w:sz w:val="22"/>
          <w:szCs w:val="22"/>
        </w:rPr>
        <w:t>Certificación Internacional vigente.</w:t>
      </w:r>
    </w:p>
    <w:p w14:paraId="20E6F8F1" w14:textId="77777777" w:rsidR="00B02528" w:rsidRPr="00BC0688" w:rsidRDefault="00B02528" w:rsidP="004F5BFD">
      <w:pPr>
        <w:jc w:val="both"/>
        <w:rPr>
          <w:rFonts w:ascii="Arial Narrow" w:hAnsi="Arial Narrow"/>
          <w:sz w:val="22"/>
          <w:szCs w:val="22"/>
        </w:rPr>
      </w:pPr>
    </w:p>
    <w:p w14:paraId="57E9087F" w14:textId="77777777" w:rsidR="003E7E55" w:rsidRPr="00BC0688" w:rsidRDefault="003C0B57">
      <w:pPr>
        <w:jc w:val="both"/>
        <w:rPr>
          <w:rFonts w:ascii="Arial Narrow" w:hAnsi="Arial Narrow"/>
          <w:iCs/>
          <w:sz w:val="22"/>
          <w:szCs w:val="22"/>
          <w:lang w:val="es-ES"/>
        </w:rPr>
      </w:pPr>
      <w:r w:rsidRPr="00BC0688">
        <w:rPr>
          <w:rFonts w:ascii="Arial Narrow" w:hAnsi="Arial Narrow"/>
          <w:iCs/>
          <w:sz w:val="22"/>
          <w:szCs w:val="22"/>
          <w:lang w:val="es-ES"/>
        </w:rPr>
        <w:t xml:space="preserve">La </w:t>
      </w:r>
      <w:r w:rsidR="00590A62" w:rsidRPr="00BC0688">
        <w:rPr>
          <w:rFonts w:ascii="Arial Narrow" w:hAnsi="Arial Narrow"/>
          <w:iCs/>
          <w:sz w:val="22"/>
          <w:szCs w:val="22"/>
          <w:lang w:val="es-ES"/>
        </w:rPr>
        <w:t>Comisión</w:t>
      </w:r>
      <w:r w:rsidRPr="00BC0688">
        <w:rPr>
          <w:rFonts w:ascii="Arial Narrow" w:hAnsi="Arial Narrow"/>
          <w:iCs/>
          <w:sz w:val="22"/>
          <w:szCs w:val="22"/>
          <w:lang w:val="es-ES"/>
        </w:rPr>
        <w:t xml:space="preserve"> de Evaluación nombrada para este proceso solicitará, de considerarlo pertinente, cualquier Aclaración de Oferta, tanto las solicitudes de aclaración como su respectiva respuesta se hará por escrito. La </w:t>
      </w:r>
      <w:r w:rsidR="00590A62" w:rsidRPr="00BC0688">
        <w:rPr>
          <w:rFonts w:ascii="Arial Narrow" w:hAnsi="Arial Narrow"/>
          <w:iCs/>
          <w:sz w:val="22"/>
          <w:szCs w:val="22"/>
          <w:lang w:val="es-ES"/>
        </w:rPr>
        <w:t>Comisión</w:t>
      </w:r>
      <w:r w:rsidRPr="00BC0688">
        <w:rPr>
          <w:rFonts w:ascii="Arial Narrow" w:hAnsi="Arial Narrow"/>
          <w:iCs/>
          <w:sz w:val="22"/>
          <w:szCs w:val="22"/>
          <w:lang w:val="es-ES"/>
        </w:rPr>
        <w:t xml:space="preserve"> de </w:t>
      </w:r>
      <w:r w:rsidR="00590A62" w:rsidRPr="00BC0688">
        <w:rPr>
          <w:rFonts w:ascii="Arial Narrow" w:hAnsi="Arial Narrow"/>
          <w:iCs/>
          <w:sz w:val="22"/>
          <w:szCs w:val="22"/>
          <w:lang w:val="es-ES"/>
        </w:rPr>
        <w:t>Evaluación</w:t>
      </w:r>
      <w:r w:rsidR="00FB3F1E">
        <w:rPr>
          <w:rFonts w:ascii="Arial Narrow" w:hAnsi="Arial Narrow"/>
          <w:iCs/>
          <w:sz w:val="22"/>
          <w:szCs w:val="22"/>
          <w:lang w:val="es-ES"/>
        </w:rPr>
        <w:t xml:space="preserve"> </w:t>
      </w:r>
      <w:r w:rsidR="00590A62" w:rsidRPr="00BC0688">
        <w:rPr>
          <w:rFonts w:ascii="Arial Narrow" w:hAnsi="Arial Narrow"/>
          <w:iCs/>
          <w:sz w:val="22"/>
          <w:szCs w:val="22"/>
          <w:lang w:val="es-ES"/>
        </w:rPr>
        <w:t>consignará</w:t>
      </w:r>
      <w:r w:rsidRPr="00BC0688">
        <w:rPr>
          <w:rFonts w:ascii="Arial Narrow" w:hAnsi="Arial Narrow"/>
          <w:iCs/>
          <w:sz w:val="22"/>
          <w:szCs w:val="22"/>
          <w:lang w:val="es-ES"/>
        </w:rPr>
        <w:t xml:space="preserve"> en la solicitud de aclaración el plazo para remisión de la respuesta, mismo que no podrá exceder a los </w:t>
      </w:r>
      <w:r w:rsidR="006E62E9" w:rsidRPr="00BC0688">
        <w:rPr>
          <w:rFonts w:ascii="Arial Narrow" w:hAnsi="Arial Narrow"/>
          <w:iCs/>
          <w:sz w:val="22"/>
          <w:szCs w:val="22"/>
          <w:lang w:val="es-ES"/>
        </w:rPr>
        <w:t>cinco (05</w:t>
      </w:r>
      <w:r w:rsidR="00393561" w:rsidRPr="00BC0688">
        <w:rPr>
          <w:rFonts w:ascii="Arial Narrow" w:hAnsi="Arial Narrow"/>
          <w:iCs/>
          <w:sz w:val="22"/>
          <w:szCs w:val="22"/>
          <w:lang w:val="es-ES"/>
        </w:rPr>
        <w:t>) días</w:t>
      </w:r>
      <w:r w:rsidR="006E62E9" w:rsidRPr="00BC0688">
        <w:rPr>
          <w:rFonts w:ascii="Arial Narrow" w:hAnsi="Arial Narrow"/>
          <w:iCs/>
          <w:sz w:val="22"/>
          <w:szCs w:val="22"/>
          <w:lang w:val="es-ES"/>
        </w:rPr>
        <w:t xml:space="preserve"> hábiles</w:t>
      </w:r>
      <w:r w:rsidRPr="00BC0688">
        <w:rPr>
          <w:rFonts w:ascii="Arial Narrow" w:hAnsi="Arial Narrow"/>
          <w:iCs/>
          <w:sz w:val="22"/>
          <w:szCs w:val="22"/>
          <w:lang w:val="es-ES"/>
        </w:rPr>
        <w:t>, a partir de la notificación al oferente.</w:t>
      </w:r>
    </w:p>
    <w:p w14:paraId="21F7DB49" w14:textId="77777777" w:rsidR="00395BB0" w:rsidRPr="00BC0688" w:rsidRDefault="00395BB0">
      <w:pPr>
        <w:jc w:val="both"/>
        <w:rPr>
          <w:rFonts w:ascii="Arial Narrow" w:hAnsi="Arial Narrow"/>
          <w:iCs/>
          <w:sz w:val="22"/>
          <w:szCs w:val="22"/>
          <w:lang w:val="es-ES"/>
        </w:rPr>
      </w:pPr>
    </w:p>
    <w:p w14:paraId="3CA44F9E" w14:textId="77777777" w:rsidR="004A36D8" w:rsidRDefault="004A36D8" w:rsidP="005C13DC">
      <w:pPr>
        <w:autoSpaceDE w:val="0"/>
        <w:autoSpaceDN w:val="0"/>
        <w:adjustRightInd w:val="0"/>
        <w:jc w:val="both"/>
        <w:rPr>
          <w:rFonts w:ascii="Arial Narrow" w:hAnsi="Arial Narrow"/>
          <w:b/>
          <w:bCs/>
          <w:sz w:val="22"/>
          <w:szCs w:val="22"/>
        </w:rPr>
      </w:pPr>
    </w:p>
    <w:p w14:paraId="068F40E9" w14:textId="77777777" w:rsidR="004A36D8" w:rsidRDefault="004A36D8" w:rsidP="005C13DC">
      <w:pPr>
        <w:autoSpaceDE w:val="0"/>
        <w:autoSpaceDN w:val="0"/>
        <w:adjustRightInd w:val="0"/>
        <w:jc w:val="both"/>
        <w:rPr>
          <w:rFonts w:ascii="Arial Narrow" w:hAnsi="Arial Narrow"/>
          <w:b/>
          <w:bCs/>
          <w:sz w:val="22"/>
          <w:szCs w:val="22"/>
        </w:rPr>
      </w:pPr>
    </w:p>
    <w:p w14:paraId="40B9DC53" w14:textId="77777777" w:rsidR="004A36D8" w:rsidRDefault="004A36D8" w:rsidP="005C13DC">
      <w:pPr>
        <w:autoSpaceDE w:val="0"/>
        <w:autoSpaceDN w:val="0"/>
        <w:adjustRightInd w:val="0"/>
        <w:jc w:val="both"/>
        <w:rPr>
          <w:rFonts w:ascii="Arial Narrow" w:hAnsi="Arial Narrow"/>
          <w:b/>
          <w:bCs/>
          <w:sz w:val="22"/>
          <w:szCs w:val="22"/>
        </w:rPr>
      </w:pPr>
    </w:p>
    <w:p w14:paraId="3546200A" w14:textId="77777777" w:rsidR="004A36D8" w:rsidRDefault="004A36D8" w:rsidP="005C13DC">
      <w:pPr>
        <w:autoSpaceDE w:val="0"/>
        <w:autoSpaceDN w:val="0"/>
        <w:adjustRightInd w:val="0"/>
        <w:jc w:val="both"/>
        <w:rPr>
          <w:rFonts w:ascii="Arial Narrow" w:hAnsi="Arial Narrow"/>
          <w:b/>
          <w:bCs/>
          <w:sz w:val="22"/>
          <w:szCs w:val="22"/>
        </w:rPr>
      </w:pPr>
    </w:p>
    <w:p w14:paraId="5E47E8D6" w14:textId="77777777" w:rsidR="004A36D8" w:rsidRDefault="004A36D8" w:rsidP="005C13DC">
      <w:pPr>
        <w:autoSpaceDE w:val="0"/>
        <w:autoSpaceDN w:val="0"/>
        <w:adjustRightInd w:val="0"/>
        <w:jc w:val="both"/>
        <w:rPr>
          <w:rFonts w:ascii="Arial Narrow" w:hAnsi="Arial Narrow"/>
          <w:b/>
          <w:bCs/>
          <w:sz w:val="22"/>
          <w:szCs w:val="22"/>
        </w:rPr>
      </w:pPr>
    </w:p>
    <w:p w14:paraId="07BC4558" w14:textId="77777777" w:rsidR="0026224C" w:rsidRDefault="0026224C" w:rsidP="005C13DC">
      <w:pPr>
        <w:autoSpaceDE w:val="0"/>
        <w:autoSpaceDN w:val="0"/>
        <w:adjustRightInd w:val="0"/>
        <w:jc w:val="both"/>
        <w:rPr>
          <w:rFonts w:ascii="Arial Narrow" w:hAnsi="Arial Narrow"/>
          <w:b/>
          <w:bCs/>
          <w:sz w:val="22"/>
          <w:szCs w:val="22"/>
        </w:rPr>
      </w:pPr>
    </w:p>
    <w:p w14:paraId="5CBCEE26" w14:textId="77777777" w:rsidR="0026224C" w:rsidRDefault="0026224C" w:rsidP="005C13DC">
      <w:pPr>
        <w:autoSpaceDE w:val="0"/>
        <w:autoSpaceDN w:val="0"/>
        <w:adjustRightInd w:val="0"/>
        <w:jc w:val="both"/>
        <w:rPr>
          <w:rFonts w:ascii="Arial Narrow" w:hAnsi="Arial Narrow"/>
          <w:b/>
          <w:bCs/>
          <w:sz w:val="22"/>
          <w:szCs w:val="22"/>
        </w:rPr>
      </w:pPr>
    </w:p>
    <w:p w14:paraId="570915F3" w14:textId="77777777" w:rsidR="0026224C" w:rsidRDefault="0026224C" w:rsidP="005C13DC">
      <w:pPr>
        <w:autoSpaceDE w:val="0"/>
        <w:autoSpaceDN w:val="0"/>
        <w:adjustRightInd w:val="0"/>
        <w:jc w:val="both"/>
        <w:rPr>
          <w:rFonts w:ascii="Arial Narrow" w:hAnsi="Arial Narrow"/>
          <w:b/>
          <w:bCs/>
          <w:sz w:val="22"/>
          <w:szCs w:val="22"/>
        </w:rPr>
      </w:pPr>
    </w:p>
    <w:p w14:paraId="129BE592" w14:textId="77777777" w:rsidR="0026224C" w:rsidRDefault="0026224C" w:rsidP="005C13DC">
      <w:pPr>
        <w:autoSpaceDE w:val="0"/>
        <w:autoSpaceDN w:val="0"/>
        <w:adjustRightInd w:val="0"/>
        <w:jc w:val="both"/>
        <w:rPr>
          <w:rFonts w:ascii="Arial Narrow" w:hAnsi="Arial Narrow"/>
          <w:b/>
          <w:bCs/>
          <w:sz w:val="22"/>
          <w:szCs w:val="22"/>
        </w:rPr>
      </w:pPr>
    </w:p>
    <w:p w14:paraId="01C2C0CC" w14:textId="77777777" w:rsidR="005C13DC" w:rsidRPr="00BC0688" w:rsidRDefault="005C13DC" w:rsidP="005C13DC">
      <w:pPr>
        <w:autoSpaceDE w:val="0"/>
        <w:autoSpaceDN w:val="0"/>
        <w:adjustRightInd w:val="0"/>
        <w:jc w:val="both"/>
        <w:rPr>
          <w:rFonts w:ascii="Arial Narrow" w:hAnsi="Arial Narrow"/>
          <w:b/>
          <w:bCs/>
          <w:sz w:val="22"/>
          <w:szCs w:val="22"/>
        </w:rPr>
      </w:pPr>
      <w:r w:rsidRPr="00BC0688">
        <w:rPr>
          <w:rFonts w:ascii="Arial Narrow" w:hAnsi="Arial Narrow"/>
          <w:b/>
          <w:bCs/>
          <w:sz w:val="22"/>
          <w:szCs w:val="22"/>
        </w:rPr>
        <w:t>Metodología de Evaluación de Ofertas</w:t>
      </w:r>
    </w:p>
    <w:p w14:paraId="276B12C6" w14:textId="77777777" w:rsidR="005C13DC" w:rsidRPr="00BC0688" w:rsidRDefault="005C13DC" w:rsidP="005C13DC">
      <w:pPr>
        <w:autoSpaceDE w:val="0"/>
        <w:autoSpaceDN w:val="0"/>
        <w:adjustRightInd w:val="0"/>
        <w:jc w:val="both"/>
        <w:rPr>
          <w:rFonts w:ascii="Arial Narrow" w:hAnsi="Arial Narrow"/>
          <w:sz w:val="22"/>
          <w:szCs w:val="22"/>
        </w:rPr>
      </w:pPr>
    </w:p>
    <w:p w14:paraId="51BC0667" w14:textId="77777777" w:rsidR="005C13DC" w:rsidRPr="00BC0688" w:rsidRDefault="005C13DC" w:rsidP="00AE4A1F">
      <w:pPr>
        <w:pStyle w:val="Listavistosa-nfasis11"/>
        <w:numPr>
          <w:ilvl w:val="0"/>
          <w:numId w:val="65"/>
        </w:numPr>
        <w:autoSpaceDE w:val="0"/>
        <w:autoSpaceDN w:val="0"/>
        <w:adjustRightInd w:val="0"/>
        <w:spacing w:after="0" w:line="240" w:lineRule="auto"/>
        <w:jc w:val="both"/>
        <w:rPr>
          <w:rFonts w:ascii="Arial Narrow" w:hAnsi="Arial Narrow"/>
          <w:b/>
          <w:bCs/>
        </w:rPr>
      </w:pPr>
      <w:r w:rsidRPr="00BC0688">
        <w:rPr>
          <w:rFonts w:ascii="Arial Narrow" w:hAnsi="Arial Narrow"/>
          <w:b/>
          <w:bCs/>
        </w:rPr>
        <w:t>Evaluación de la Capacidad Legal</w:t>
      </w:r>
    </w:p>
    <w:p w14:paraId="354E9168" w14:textId="77777777" w:rsidR="005C13DC" w:rsidRPr="00BC0688" w:rsidRDefault="005C13DC" w:rsidP="005C13DC">
      <w:pPr>
        <w:pStyle w:val="Listavistosa-nfasis11"/>
        <w:autoSpaceDE w:val="0"/>
        <w:autoSpaceDN w:val="0"/>
        <w:adjustRightInd w:val="0"/>
        <w:spacing w:after="0" w:line="240" w:lineRule="auto"/>
        <w:jc w:val="both"/>
        <w:rPr>
          <w:rFonts w:ascii="Arial Narrow" w:hAnsi="Arial Narrow"/>
          <w:b/>
          <w:bCs/>
        </w:rPr>
      </w:pPr>
    </w:p>
    <w:p w14:paraId="222D2384" w14:textId="72AD3B57" w:rsidR="005C13DC" w:rsidRPr="00BC0688" w:rsidRDefault="005C13DC" w:rsidP="005C13DC">
      <w:pPr>
        <w:autoSpaceDE w:val="0"/>
        <w:autoSpaceDN w:val="0"/>
        <w:adjustRightInd w:val="0"/>
        <w:jc w:val="both"/>
        <w:rPr>
          <w:rFonts w:ascii="Arial Narrow" w:hAnsi="Arial Narrow"/>
          <w:sz w:val="22"/>
          <w:szCs w:val="22"/>
        </w:rPr>
      </w:pPr>
      <w:r w:rsidRPr="00BC0688">
        <w:rPr>
          <w:rFonts w:ascii="Arial Narrow" w:hAnsi="Arial Narrow"/>
          <w:sz w:val="22"/>
          <w:szCs w:val="22"/>
        </w:rPr>
        <w:t>Para el caso de la Capacidad Legal de la Sociedad Mercantil, se evaluara con base a lo establecido en el</w:t>
      </w:r>
      <w:r w:rsidR="00F0736A">
        <w:rPr>
          <w:rFonts w:ascii="Arial Narrow" w:hAnsi="Arial Narrow"/>
          <w:sz w:val="22"/>
          <w:szCs w:val="22"/>
        </w:rPr>
        <w:t xml:space="preserve"> </w:t>
      </w:r>
      <w:r w:rsidRPr="00BC0688">
        <w:rPr>
          <w:rFonts w:ascii="Arial Narrow" w:hAnsi="Arial Narrow"/>
          <w:sz w:val="22"/>
          <w:szCs w:val="22"/>
        </w:rPr>
        <w:t>criterio Cumple o No Cumple, por lo que no se le asignara puntaje. La revisión se realizara con base a la documentación presentada, se examinará que los documentos contengan y cumplan con las condiciones y requisitos legales establecidos en las Bases de Licitación. En caso de no presentar sustancialmente la documentación legal, idoneidad técnica y financiera solicitada en las bases o mediante subsanación en el plazo indicado no podrá ser evaluada técnicamente y será descalificada.</w:t>
      </w:r>
    </w:p>
    <w:p w14:paraId="38B84589" w14:textId="77777777" w:rsidR="005C13DC" w:rsidRPr="00BC0688" w:rsidRDefault="005C13DC" w:rsidP="005C13DC">
      <w:pPr>
        <w:autoSpaceDE w:val="0"/>
        <w:autoSpaceDN w:val="0"/>
        <w:adjustRightInd w:val="0"/>
        <w:jc w:val="both"/>
        <w:rPr>
          <w:rFonts w:ascii="Arial Narrow" w:hAnsi="Arial Narrow"/>
          <w:b/>
          <w:bCs/>
          <w:color w:val="FF0000"/>
          <w:sz w:val="22"/>
          <w:szCs w:val="22"/>
        </w:rPr>
      </w:pPr>
    </w:p>
    <w:p w14:paraId="105076A8" w14:textId="77777777" w:rsidR="0029576B" w:rsidRPr="00BC0688" w:rsidRDefault="0029576B" w:rsidP="005C13DC">
      <w:pPr>
        <w:autoSpaceDE w:val="0"/>
        <w:autoSpaceDN w:val="0"/>
        <w:adjustRightInd w:val="0"/>
        <w:jc w:val="both"/>
        <w:rPr>
          <w:rFonts w:ascii="Arial Narrow" w:hAnsi="Arial Narrow"/>
          <w:b/>
          <w:bCs/>
          <w:color w:val="FF0000"/>
          <w:sz w:val="22"/>
          <w:szCs w:val="22"/>
        </w:rPr>
      </w:pPr>
    </w:p>
    <w:p w14:paraId="79E4D55B" w14:textId="77777777" w:rsidR="005C13DC" w:rsidRPr="00BC0688" w:rsidRDefault="005C13DC" w:rsidP="00AE4A1F">
      <w:pPr>
        <w:pStyle w:val="Listavistosa-nfasis11"/>
        <w:numPr>
          <w:ilvl w:val="0"/>
          <w:numId w:val="65"/>
        </w:numPr>
        <w:autoSpaceDE w:val="0"/>
        <w:autoSpaceDN w:val="0"/>
        <w:adjustRightInd w:val="0"/>
        <w:spacing w:after="0" w:line="240" w:lineRule="auto"/>
        <w:jc w:val="both"/>
        <w:rPr>
          <w:rFonts w:ascii="Arial Narrow" w:hAnsi="Arial Narrow"/>
          <w:b/>
          <w:bCs/>
        </w:rPr>
      </w:pPr>
      <w:r w:rsidRPr="00BC0688">
        <w:rPr>
          <w:rFonts w:ascii="Arial Narrow" w:hAnsi="Arial Narrow"/>
          <w:b/>
          <w:bCs/>
        </w:rPr>
        <w:t>Evaluación de la Capacidad Financiera</w:t>
      </w:r>
    </w:p>
    <w:p w14:paraId="5ADA0B74" w14:textId="77777777" w:rsidR="005C13DC" w:rsidRPr="00BC0688" w:rsidRDefault="005C13DC" w:rsidP="005C13DC">
      <w:pPr>
        <w:autoSpaceDE w:val="0"/>
        <w:autoSpaceDN w:val="0"/>
        <w:adjustRightInd w:val="0"/>
        <w:jc w:val="both"/>
        <w:rPr>
          <w:rFonts w:ascii="Arial Narrow" w:hAnsi="Arial Narrow"/>
          <w:color w:val="FF0000"/>
          <w:sz w:val="22"/>
          <w:szCs w:val="22"/>
        </w:rPr>
      </w:pPr>
    </w:p>
    <w:p w14:paraId="79F643AB" w14:textId="77777777" w:rsidR="005C13DC" w:rsidRPr="00BC0688" w:rsidRDefault="005C13DC" w:rsidP="005C13DC">
      <w:pPr>
        <w:autoSpaceDE w:val="0"/>
        <w:autoSpaceDN w:val="0"/>
        <w:adjustRightInd w:val="0"/>
        <w:jc w:val="both"/>
        <w:rPr>
          <w:rFonts w:ascii="Arial Narrow" w:hAnsi="Arial Narrow"/>
          <w:sz w:val="22"/>
          <w:szCs w:val="22"/>
        </w:rPr>
      </w:pPr>
      <w:r w:rsidRPr="00BC0688">
        <w:rPr>
          <w:rFonts w:ascii="Arial Narrow" w:hAnsi="Arial Narrow"/>
          <w:sz w:val="22"/>
          <w:szCs w:val="22"/>
        </w:rPr>
        <w:t xml:space="preserve">La capacidad financiera de la Sociedad Mercantil se evaluará </w:t>
      </w:r>
      <w:r w:rsidR="00AB0B6A" w:rsidRPr="00BC0688">
        <w:rPr>
          <w:rFonts w:ascii="Arial Narrow" w:hAnsi="Arial Narrow"/>
          <w:sz w:val="22"/>
          <w:szCs w:val="22"/>
        </w:rPr>
        <w:t>en base a los estados financieros auditados.</w:t>
      </w:r>
    </w:p>
    <w:p w14:paraId="778EF1DA" w14:textId="77777777" w:rsidR="005C13DC" w:rsidRPr="00BC0688" w:rsidRDefault="005C13DC" w:rsidP="005C13DC">
      <w:pPr>
        <w:autoSpaceDE w:val="0"/>
        <w:autoSpaceDN w:val="0"/>
        <w:adjustRightInd w:val="0"/>
        <w:jc w:val="both"/>
        <w:rPr>
          <w:rFonts w:ascii="Arial Narrow" w:hAnsi="Arial Narrow"/>
          <w:sz w:val="22"/>
          <w:szCs w:val="22"/>
        </w:rPr>
      </w:pPr>
    </w:p>
    <w:p w14:paraId="41E1266A" w14:textId="77777777" w:rsidR="005C13DC" w:rsidRPr="00BC0688" w:rsidRDefault="005C13DC" w:rsidP="005C13DC">
      <w:pPr>
        <w:autoSpaceDE w:val="0"/>
        <w:autoSpaceDN w:val="0"/>
        <w:adjustRightInd w:val="0"/>
        <w:jc w:val="both"/>
        <w:rPr>
          <w:rFonts w:ascii="Arial Narrow" w:hAnsi="Arial Narrow"/>
          <w:sz w:val="22"/>
          <w:szCs w:val="22"/>
        </w:rPr>
      </w:pPr>
    </w:p>
    <w:p w14:paraId="758B91D6" w14:textId="77777777" w:rsidR="005C13DC" w:rsidRPr="00BC0688" w:rsidRDefault="005C13DC" w:rsidP="00AE4A1F">
      <w:pPr>
        <w:pStyle w:val="Listavistosa-nfasis11"/>
        <w:numPr>
          <w:ilvl w:val="0"/>
          <w:numId w:val="65"/>
        </w:numPr>
        <w:autoSpaceDE w:val="0"/>
        <w:autoSpaceDN w:val="0"/>
        <w:adjustRightInd w:val="0"/>
        <w:spacing w:after="0" w:line="240" w:lineRule="auto"/>
        <w:jc w:val="both"/>
        <w:rPr>
          <w:rFonts w:ascii="Arial Narrow" w:hAnsi="Arial Narrow"/>
          <w:b/>
          <w:bCs/>
        </w:rPr>
      </w:pPr>
      <w:r w:rsidRPr="00BC0688">
        <w:rPr>
          <w:rFonts w:ascii="Arial Narrow" w:hAnsi="Arial Narrow"/>
          <w:b/>
          <w:bCs/>
        </w:rPr>
        <w:t>Evaluación de los Aspectos Técnicos</w:t>
      </w:r>
    </w:p>
    <w:p w14:paraId="0666BD13" w14:textId="77777777" w:rsidR="005C13DC" w:rsidRPr="00BC0688" w:rsidRDefault="005C13DC" w:rsidP="005C13DC">
      <w:pPr>
        <w:autoSpaceDE w:val="0"/>
        <w:autoSpaceDN w:val="0"/>
        <w:adjustRightInd w:val="0"/>
        <w:jc w:val="both"/>
        <w:rPr>
          <w:rFonts w:ascii="Arial Narrow" w:hAnsi="Arial Narrow"/>
          <w:sz w:val="22"/>
          <w:szCs w:val="22"/>
        </w:rPr>
      </w:pPr>
    </w:p>
    <w:p w14:paraId="2E703EF8" w14:textId="77777777" w:rsidR="00BA0615" w:rsidRPr="00BC0688" w:rsidRDefault="00BA0615" w:rsidP="00BA0615">
      <w:pPr>
        <w:autoSpaceDE w:val="0"/>
        <w:autoSpaceDN w:val="0"/>
        <w:adjustRightInd w:val="0"/>
        <w:jc w:val="both"/>
        <w:rPr>
          <w:rFonts w:ascii="Arial Narrow" w:hAnsi="Arial Narrow"/>
          <w:b/>
          <w:bCs/>
          <w:sz w:val="22"/>
          <w:szCs w:val="22"/>
        </w:rPr>
      </w:pPr>
      <w:r w:rsidRPr="00BC0688">
        <w:rPr>
          <w:rFonts w:ascii="Arial Narrow" w:hAnsi="Arial Narrow"/>
          <w:sz w:val="22"/>
          <w:szCs w:val="22"/>
        </w:rPr>
        <w:t>Para la Evaluación de los aspectos Técnicos se considerara lo establecido en las Especificaciones Técnicas</w:t>
      </w:r>
      <w:r w:rsidRPr="00BC0688">
        <w:rPr>
          <w:rFonts w:ascii="Arial Narrow" w:hAnsi="Arial Narrow"/>
          <w:b/>
          <w:bCs/>
          <w:sz w:val="22"/>
          <w:szCs w:val="22"/>
        </w:rPr>
        <w:t>.</w:t>
      </w:r>
    </w:p>
    <w:p w14:paraId="232C8B5C" w14:textId="77777777" w:rsidR="00BA0615" w:rsidRPr="00BC0688" w:rsidRDefault="00BA0615" w:rsidP="00BA0615">
      <w:pPr>
        <w:autoSpaceDE w:val="0"/>
        <w:autoSpaceDN w:val="0"/>
        <w:adjustRightInd w:val="0"/>
        <w:jc w:val="both"/>
        <w:rPr>
          <w:rFonts w:ascii="Arial Narrow" w:hAnsi="Arial Narrow"/>
          <w:b/>
          <w:bCs/>
          <w:sz w:val="22"/>
          <w:szCs w:val="22"/>
        </w:rPr>
      </w:pPr>
    </w:p>
    <w:p w14:paraId="7EEB0509" w14:textId="77777777" w:rsidR="00BA0615" w:rsidRPr="00BC0688" w:rsidRDefault="00BA0615" w:rsidP="00BA0615">
      <w:pPr>
        <w:autoSpaceDE w:val="0"/>
        <w:autoSpaceDN w:val="0"/>
        <w:adjustRightInd w:val="0"/>
        <w:jc w:val="both"/>
        <w:rPr>
          <w:rFonts w:ascii="Arial Narrow" w:hAnsi="Arial Narrow"/>
          <w:sz w:val="22"/>
          <w:szCs w:val="22"/>
        </w:rPr>
      </w:pPr>
      <w:r w:rsidRPr="00BC0688">
        <w:rPr>
          <w:rFonts w:ascii="Arial Narrow" w:hAnsi="Arial Narrow"/>
          <w:sz w:val="22"/>
          <w:szCs w:val="22"/>
        </w:rPr>
        <w:t>La Comisión de Evaluación de Ofertas, procederá a efectuar el análisis del Servicio de forma individual para determinar si cumple o no con los requisitos técnicos solicitados, bajo el siguiente puntaje.</w:t>
      </w:r>
    </w:p>
    <w:p w14:paraId="192D2874" w14:textId="77777777" w:rsidR="00BA0615" w:rsidRPr="00BC0688" w:rsidRDefault="00BA0615" w:rsidP="00BA0615">
      <w:pPr>
        <w:autoSpaceDE w:val="0"/>
        <w:autoSpaceDN w:val="0"/>
        <w:adjustRightInd w:val="0"/>
        <w:jc w:val="both"/>
        <w:rPr>
          <w:rFonts w:ascii="Arial Narrow" w:hAnsi="Arial Narrow"/>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9"/>
        <w:gridCol w:w="2030"/>
      </w:tblGrid>
      <w:tr w:rsidR="00BA0615" w:rsidRPr="00BC0688" w14:paraId="5E800FD4" w14:textId="77777777" w:rsidTr="00BA0615">
        <w:trPr>
          <w:jc w:val="center"/>
        </w:trPr>
        <w:tc>
          <w:tcPr>
            <w:tcW w:w="9219" w:type="dxa"/>
            <w:gridSpan w:val="2"/>
            <w:shd w:val="clear" w:color="auto" w:fill="C4BC96"/>
            <w:vAlign w:val="center"/>
          </w:tcPr>
          <w:p w14:paraId="7475991E" w14:textId="77777777" w:rsidR="00BA0615" w:rsidRPr="00BC0688" w:rsidRDefault="00BA0615" w:rsidP="00310C15">
            <w:pPr>
              <w:autoSpaceDE w:val="0"/>
              <w:autoSpaceDN w:val="0"/>
              <w:adjustRightInd w:val="0"/>
              <w:jc w:val="center"/>
              <w:rPr>
                <w:rFonts w:ascii="Arial Narrow" w:hAnsi="Arial Narrow"/>
                <w:b/>
                <w:sz w:val="22"/>
                <w:szCs w:val="22"/>
              </w:rPr>
            </w:pPr>
            <w:r w:rsidRPr="00BC0688">
              <w:rPr>
                <w:rFonts w:ascii="Arial Narrow" w:hAnsi="Arial Narrow"/>
                <w:b/>
                <w:sz w:val="22"/>
                <w:szCs w:val="22"/>
              </w:rPr>
              <w:t>ASPECTOS A EVALUAR</w:t>
            </w:r>
          </w:p>
        </w:tc>
      </w:tr>
      <w:tr w:rsidR="00BA0615" w:rsidRPr="00BC0688" w14:paraId="285EE87C" w14:textId="77777777" w:rsidTr="00BA0615">
        <w:trPr>
          <w:jc w:val="center"/>
        </w:trPr>
        <w:tc>
          <w:tcPr>
            <w:tcW w:w="7189" w:type="dxa"/>
            <w:shd w:val="clear" w:color="auto" w:fill="auto"/>
            <w:vAlign w:val="center"/>
          </w:tcPr>
          <w:p w14:paraId="71EC22A3" w14:textId="77777777" w:rsidR="00BA0615" w:rsidRPr="00BC0688" w:rsidRDefault="00BA0615" w:rsidP="00AE4A1F">
            <w:pPr>
              <w:numPr>
                <w:ilvl w:val="0"/>
                <w:numId w:val="69"/>
              </w:numPr>
              <w:tabs>
                <w:tab w:val="left" w:pos="3016"/>
              </w:tabs>
              <w:autoSpaceDE w:val="0"/>
              <w:autoSpaceDN w:val="0"/>
              <w:adjustRightInd w:val="0"/>
              <w:rPr>
                <w:rFonts w:ascii="Arial Narrow" w:hAnsi="Arial Narrow"/>
                <w:b/>
                <w:sz w:val="22"/>
                <w:szCs w:val="22"/>
              </w:rPr>
            </w:pPr>
            <w:r w:rsidRPr="00BC0688">
              <w:rPr>
                <w:rFonts w:ascii="Arial Narrow" w:hAnsi="Arial Narrow"/>
                <w:b/>
                <w:sz w:val="22"/>
                <w:szCs w:val="22"/>
              </w:rPr>
              <w:t>EXPERIENCIA</w:t>
            </w:r>
          </w:p>
        </w:tc>
        <w:tc>
          <w:tcPr>
            <w:tcW w:w="2030" w:type="dxa"/>
            <w:shd w:val="clear" w:color="auto" w:fill="auto"/>
            <w:vAlign w:val="center"/>
          </w:tcPr>
          <w:p w14:paraId="0AF9B344" w14:textId="77777777" w:rsidR="00BA0615" w:rsidRPr="00BC0688" w:rsidRDefault="00C00089" w:rsidP="00C00089">
            <w:pPr>
              <w:autoSpaceDE w:val="0"/>
              <w:autoSpaceDN w:val="0"/>
              <w:adjustRightInd w:val="0"/>
              <w:jc w:val="center"/>
              <w:rPr>
                <w:rFonts w:ascii="Arial Narrow" w:hAnsi="Arial Narrow"/>
                <w:b/>
                <w:sz w:val="22"/>
                <w:szCs w:val="22"/>
              </w:rPr>
            </w:pPr>
            <w:r w:rsidRPr="00BC0688">
              <w:rPr>
                <w:rFonts w:ascii="Arial Narrow" w:hAnsi="Arial Narrow"/>
                <w:b/>
                <w:sz w:val="22"/>
                <w:szCs w:val="22"/>
              </w:rPr>
              <w:t>PONDERACIÒN</w:t>
            </w:r>
          </w:p>
        </w:tc>
      </w:tr>
      <w:tr w:rsidR="00BA0615" w:rsidRPr="00BC0688" w14:paraId="4FF27C33" w14:textId="77777777" w:rsidTr="00BA0615">
        <w:trPr>
          <w:jc w:val="center"/>
        </w:trPr>
        <w:tc>
          <w:tcPr>
            <w:tcW w:w="7189" w:type="dxa"/>
            <w:shd w:val="clear" w:color="auto" w:fill="auto"/>
            <w:vAlign w:val="center"/>
          </w:tcPr>
          <w:p w14:paraId="5C099A0A" w14:textId="77777777" w:rsidR="00BA0615" w:rsidRPr="00BC0688" w:rsidRDefault="00C00089" w:rsidP="00BB49B8">
            <w:pPr>
              <w:autoSpaceDE w:val="0"/>
              <w:autoSpaceDN w:val="0"/>
              <w:adjustRightInd w:val="0"/>
              <w:rPr>
                <w:rFonts w:ascii="Arial Narrow" w:hAnsi="Arial Narrow"/>
                <w:sz w:val="22"/>
                <w:szCs w:val="22"/>
              </w:rPr>
            </w:pPr>
            <w:r w:rsidRPr="00BC0688">
              <w:rPr>
                <w:rFonts w:ascii="Arial Narrow" w:hAnsi="Arial Narrow"/>
                <w:sz w:val="22"/>
                <w:szCs w:val="22"/>
              </w:rPr>
              <w:t>1</w:t>
            </w:r>
            <w:r w:rsidR="00BA0615" w:rsidRPr="00BC0688">
              <w:rPr>
                <w:rFonts w:ascii="Arial Narrow" w:hAnsi="Arial Narrow"/>
                <w:sz w:val="22"/>
                <w:szCs w:val="22"/>
              </w:rPr>
              <w:t xml:space="preserve">.1 Presenta tres (03) contratos de Servicios de Laboratorio </w:t>
            </w:r>
            <w:r w:rsidR="00BB49B8" w:rsidRPr="00BC0688">
              <w:rPr>
                <w:rFonts w:ascii="Arial Narrow" w:hAnsi="Arial Narrow"/>
                <w:sz w:val="22"/>
                <w:szCs w:val="22"/>
              </w:rPr>
              <w:t xml:space="preserve">o proyectos hospitalarios similares al objeto de la Licitación, </w:t>
            </w:r>
            <w:r w:rsidR="00BA0615" w:rsidRPr="00BC0688">
              <w:rPr>
                <w:rFonts w:ascii="Arial Narrow" w:hAnsi="Arial Narrow"/>
                <w:sz w:val="22"/>
                <w:szCs w:val="22"/>
              </w:rPr>
              <w:t>su</w:t>
            </w:r>
            <w:r w:rsidR="00BB49B8" w:rsidRPr="00BC0688">
              <w:rPr>
                <w:rFonts w:ascii="Arial Narrow" w:hAnsi="Arial Narrow"/>
                <w:sz w:val="22"/>
                <w:szCs w:val="22"/>
              </w:rPr>
              <w:t>scritos durante los últimos cinco (5</w:t>
            </w:r>
            <w:r w:rsidR="00BA0615" w:rsidRPr="00BC0688">
              <w:rPr>
                <w:rFonts w:ascii="Arial Narrow" w:hAnsi="Arial Narrow"/>
                <w:sz w:val="22"/>
                <w:szCs w:val="22"/>
              </w:rPr>
              <w:t>) años</w:t>
            </w:r>
            <w:r w:rsidR="00BA0615" w:rsidRPr="00BC0688">
              <w:rPr>
                <w:rFonts w:ascii="Arial Narrow" w:hAnsi="Arial Narrow"/>
                <w:sz w:val="22"/>
                <w:szCs w:val="22"/>
                <w:lang w:val="es-ES"/>
              </w:rPr>
              <w:t xml:space="preserve">. </w:t>
            </w:r>
          </w:p>
        </w:tc>
        <w:tc>
          <w:tcPr>
            <w:tcW w:w="2030" w:type="dxa"/>
            <w:shd w:val="clear" w:color="auto" w:fill="auto"/>
            <w:vAlign w:val="center"/>
          </w:tcPr>
          <w:p w14:paraId="776745ED" w14:textId="77777777" w:rsidR="00BA0615" w:rsidRPr="00BC0688" w:rsidRDefault="00A3452C" w:rsidP="00A3452C">
            <w:pPr>
              <w:autoSpaceDE w:val="0"/>
              <w:autoSpaceDN w:val="0"/>
              <w:adjustRightInd w:val="0"/>
              <w:jc w:val="center"/>
              <w:rPr>
                <w:rFonts w:ascii="Arial Narrow" w:hAnsi="Arial Narrow"/>
                <w:sz w:val="22"/>
                <w:szCs w:val="22"/>
              </w:rPr>
            </w:pPr>
            <w:r w:rsidRPr="00BC0688">
              <w:rPr>
                <w:rFonts w:ascii="Arial Narrow" w:hAnsi="Arial Narrow"/>
                <w:sz w:val="22"/>
                <w:szCs w:val="22"/>
              </w:rPr>
              <w:t>3</w:t>
            </w:r>
            <w:r w:rsidR="00BA0615" w:rsidRPr="00BC0688">
              <w:rPr>
                <w:rFonts w:ascii="Arial Narrow" w:hAnsi="Arial Narrow"/>
                <w:sz w:val="22"/>
                <w:szCs w:val="22"/>
              </w:rPr>
              <w:t>0</w:t>
            </w:r>
          </w:p>
        </w:tc>
      </w:tr>
      <w:tr w:rsidR="00BA0615" w:rsidRPr="00BC0688" w14:paraId="44285A2D" w14:textId="77777777" w:rsidTr="00BA0615">
        <w:trPr>
          <w:jc w:val="center"/>
        </w:trPr>
        <w:tc>
          <w:tcPr>
            <w:tcW w:w="7189" w:type="dxa"/>
            <w:shd w:val="clear" w:color="auto" w:fill="auto"/>
            <w:vAlign w:val="center"/>
          </w:tcPr>
          <w:p w14:paraId="249387F8" w14:textId="77777777" w:rsidR="00BA0615" w:rsidRPr="00BC0688" w:rsidRDefault="00C00089" w:rsidP="00BB49B8">
            <w:pPr>
              <w:autoSpaceDE w:val="0"/>
              <w:autoSpaceDN w:val="0"/>
              <w:adjustRightInd w:val="0"/>
              <w:rPr>
                <w:rFonts w:ascii="Arial Narrow" w:hAnsi="Arial Narrow"/>
                <w:sz w:val="22"/>
                <w:szCs w:val="22"/>
              </w:rPr>
            </w:pPr>
            <w:r w:rsidRPr="00BC0688">
              <w:rPr>
                <w:rFonts w:ascii="Arial Narrow" w:hAnsi="Arial Narrow"/>
                <w:sz w:val="22"/>
                <w:szCs w:val="22"/>
              </w:rPr>
              <w:t>1</w:t>
            </w:r>
            <w:r w:rsidR="00BA0615" w:rsidRPr="00BC0688">
              <w:rPr>
                <w:rFonts w:ascii="Arial Narrow" w:hAnsi="Arial Narrow"/>
                <w:sz w:val="22"/>
                <w:szCs w:val="22"/>
              </w:rPr>
              <w:t xml:space="preserve">.2 Presenta dos (02) contratos de Servicios de Laboratorio </w:t>
            </w:r>
            <w:r w:rsidR="00BB49B8" w:rsidRPr="00BC0688">
              <w:rPr>
                <w:rFonts w:ascii="Arial Narrow" w:hAnsi="Arial Narrow"/>
                <w:sz w:val="22"/>
                <w:szCs w:val="22"/>
              </w:rPr>
              <w:t xml:space="preserve">o proyectos hospitalarios similares al objeto de la Licitación </w:t>
            </w:r>
            <w:r w:rsidR="00BA0615" w:rsidRPr="00BC0688">
              <w:rPr>
                <w:rFonts w:ascii="Arial Narrow" w:hAnsi="Arial Narrow"/>
                <w:sz w:val="22"/>
                <w:szCs w:val="22"/>
              </w:rPr>
              <w:t>su</w:t>
            </w:r>
            <w:r w:rsidR="00BB49B8" w:rsidRPr="00BC0688">
              <w:rPr>
                <w:rFonts w:ascii="Arial Narrow" w:hAnsi="Arial Narrow"/>
                <w:sz w:val="22"/>
                <w:szCs w:val="22"/>
              </w:rPr>
              <w:t>scritos durante los últimos cinco (5</w:t>
            </w:r>
            <w:r w:rsidR="00BA0615" w:rsidRPr="00BC0688">
              <w:rPr>
                <w:rFonts w:ascii="Arial Narrow" w:hAnsi="Arial Narrow"/>
                <w:sz w:val="22"/>
                <w:szCs w:val="22"/>
              </w:rPr>
              <w:t>) años</w:t>
            </w:r>
            <w:r w:rsidR="00BA0615" w:rsidRPr="00BC0688">
              <w:rPr>
                <w:rFonts w:ascii="Arial Narrow" w:hAnsi="Arial Narrow"/>
                <w:sz w:val="22"/>
                <w:szCs w:val="22"/>
                <w:lang w:val="es-ES"/>
              </w:rPr>
              <w:t xml:space="preserve">. </w:t>
            </w:r>
          </w:p>
        </w:tc>
        <w:tc>
          <w:tcPr>
            <w:tcW w:w="2030" w:type="dxa"/>
            <w:shd w:val="clear" w:color="auto" w:fill="auto"/>
            <w:vAlign w:val="center"/>
          </w:tcPr>
          <w:p w14:paraId="4AD40DF5" w14:textId="77777777" w:rsidR="00BA0615" w:rsidRPr="00BC0688" w:rsidRDefault="00A3452C" w:rsidP="00A3452C">
            <w:pPr>
              <w:autoSpaceDE w:val="0"/>
              <w:autoSpaceDN w:val="0"/>
              <w:adjustRightInd w:val="0"/>
              <w:jc w:val="center"/>
              <w:rPr>
                <w:rFonts w:ascii="Arial Narrow" w:hAnsi="Arial Narrow"/>
                <w:sz w:val="22"/>
                <w:szCs w:val="22"/>
              </w:rPr>
            </w:pPr>
            <w:r w:rsidRPr="00BC0688">
              <w:rPr>
                <w:rFonts w:ascii="Arial Narrow" w:hAnsi="Arial Narrow"/>
                <w:sz w:val="22"/>
                <w:szCs w:val="22"/>
              </w:rPr>
              <w:t>20</w:t>
            </w:r>
          </w:p>
        </w:tc>
      </w:tr>
      <w:tr w:rsidR="00CC2220" w:rsidRPr="00BC0688" w14:paraId="70ABB905" w14:textId="77777777" w:rsidTr="00BA0615">
        <w:trPr>
          <w:jc w:val="center"/>
        </w:trPr>
        <w:tc>
          <w:tcPr>
            <w:tcW w:w="7189" w:type="dxa"/>
            <w:shd w:val="clear" w:color="auto" w:fill="auto"/>
            <w:vAlign w:val="center"/>
          </w:tcPr>
          <w:p w14:paraId="5B1858F2" w14:textId="77777777" w:rsidR="00CC2220" w:rsidRPr="00BC0688" w:rsidRDefault="00CC2220" w:rsidP="00CC2220">
            <w:pPr>
              <w:autoSpaceDE w:val="0"/>
              <w:autoSpaceDN w:val="0"/>
              <w:adjustRightInd w:val="0"/>
              <w:rPr>
                <w:rFonts w:ascii="Arial Narrow" w:hAnsi="Arial Narrow"/>
                <w:sz w:val="22"/>
                <w:szCs w:val="22"/>
              </w:rPr>
            </w:pPr>
            <w:r w:rsidRPr="00BC0688">
              <w:rPr>
                <w:rFonts w:ascii="Arial Narrow" w:hAnsi="Arial Narrow"/>
                <w:sz w:val="22"/>
                <w:szCs w:val="22"/>
              </w:rPr>
              <w:t>1.3 Presenta uno (01) contrato de Servicios de Laboratorio o proyectos hospitalarios similares al objeto de la Licitación suscritos durante los últimos cinco (5) años</w:t>
            </w:r>
            <w:r w:rsidRPr="00BC0688">
              <w:rPr>
                <w:rFonts w:ascii="Arial Narrow" w:hAnsi="Arial Narrow"/>
                <w:sz w:val="22"/>
                <w:szCs w:val="22"/>
                <w:lang w:val="es-ES"/>
              </w:rPr>
              <w:t xml:space="preserve">. </w:t>
            </w:r>
          </w:p>
        </w:tc>
        <w:tc>
          <w:tcPr>
            <w:tcW w:w="2030" w:type="dxa"/>
            <w:shd w:val="clear" w:color="auto" w:fill="auto"/>
            <w:vAlign w:val="center"/>
          </w:tcPr>
          <w:p w14:paraId="50192BA2" w14:textId="77777777" w:rsidR="00CC2220" w:rsidRPr="00BC0688" w:rsidRDefault="00CC2220" w:rsidP="00A3452C">
            <w:pPr>
              <w:autoSpaceDE w:val="0"/>
              <w:autoSpaceDN w:val="0"/>
              <w:adjustRightInd w:val="0"/>
              <w:jc w:val="center"/>
              <w:rPr>
                <w:rFonts w:ascii="Arial Narrow" w:hAnsi="Arial Narrow"/>
                <w:sz w:val="22"/>
                <w:szCs w:val="22"/>
              </w:rPr>
            </w:pPr>
            <w:r w:rsidRPr="00BC0688">
              <w:rPr>
                <w:rFonts w:ascii="Arial Narrow" w:hAnsi="Arial Narrow"/>
                <w:sz w:val="22"/>
                <w:szCs w:val="22"/>
              </w:rPr>
              <w:t>10</w:t>
            </w:r>
          </w:p>
        </w:tc>
      </w:tr>
      <w:tr w:rsidR="0029576B" w:rsidRPr="00BC0688" w14:paraId="3CC7EBA7" w14:textId="77777777" w:rsidTr="00D51499">
        <w:trPr>
          <w:jc w:val="center"/>
        </w:trPr>
        <w:tc>
          <w:tcPr>
            <w:tcW w:w="9219" w:type="dxa"/>
            <w:gridSpan w:val="2"/>
            <w:shd w:val="clear" w:color="auto" w:fill="C4BC96"/>
            <w:vAlign w:val="center"/>
          </w:tcPr>
          <w:p w14:paraId="06E5E67D" w14:textId="77777777" w:rsidR="0029576B" w:rsidRPr="00BC0688" w:rsidRDefault="0029576B" w:rsidP="00D51499">
            <w:pPr>
              <w:autoSpaceDE w:val="0"/>
              <w:autoSpaceDN w:val="0"/>
              <w:adjustRightInd w:val="0"/>
              <w:jc w:val="center"/>
              <w:rPr>
                <w:rFonts w:ascii="Arial Narrow" w:hAnsi="Arial Narrow"/>
                <w:b/>
                <w:sz w:val="22"/>
                <w:szCs w:val="22"/>
              </w:rPr>
            </w:pPr>
            <w:r w:rsidRPr="00BC0688">
              <w:rPr>
                <w:rFonts w:ascii="Arial Narrow" w:hAnsi="Arial Narrow"/>
                <w:b/>
                <w:sz w:val="22"/>
                <w:szCs w:val="22"/>
              </w:rPr>
              <w:t>ASPECTOS A EVALUAR</w:t>
            </w:r>
          </w:p>
        </w:tc>
      </w:tr>
      <w:tr w:rsidR="00BA0615" w:rsidRPr="00BC0688" w14:paraId="602F7565" w14:textId="77777777" w:rsidTr="00BA0615">
        <w:trPr>
          <w:jc w:val="center"/>
        </w:trPr>
        <w:tc>
          <w:tcPr>
            <w:tcW w:w="7189" w:type="dxa"/>
            <w:shd w:val="clear" w:color="auto" w:fill="auto"/>
            <w:vAlign w:val="center"/>
          </w:tcPr>
          <w:p w14:paraId="5CA83FE1" w14:textId="77777777" w:rsidR="00BA0615" w:rsidRPr="00BC0688" w:rsidRDefault="00BA0615" w:rsidP="00AE4A1F">
            <w:pPr>
              <w:numPr>
                <w:ilvl w:val="0"/>
                <w:numId w:val="69"/>
              </w:numPr>
              <w:autoSpaceDE w:val="0"/>
              <w:autoSpaceDN w:val="0"/>
              <w:adjustRightInd w:val="0"/>
              <w:jc w:val="both"/>
              <w:rPr>
                <w:rFonts w:ascii="Arial Narrow" w:hAnsi="Arial Narrow"/>
                <w:b/>
                <w:sz w:val="22"/>
                <w:szCs w:val="22"/>
              </w:rPr>
            </w:pPr>
            <w:r w:rsidRPr="00BC0688">
              <w:rPr>
                <w:rFonts w:ascii="Arial Narrow" w:hAnsi="Arial Narrow"/>
                <w:b/>
                <w:sz w:val="22"/>
                <w:szCs w:val="22"/>
              </w:rPr>
              <w:t>PROPUESTA DEL SERVICIO</w:t>
            </w:r>
          </w:p>
        </w:tc>
        <w:tc>
          <w:tcPr>
            <w:tcW w:w="2030" w:type="dxa"/>
            <w:shd w:val="clear" w:color="auto" w:fill="auto"/>
            <w:vAlign w:val="center"/>
          </w:tcPr>
          <w:p w14:paraId="3DA78F41" w14:textId="77777777" w:rsidR="00BA0615" w:rsidRPr="00BC0688" w:rsidRDefault="00BA0615" w:rsidP="00310C15">
            <w:pPr>
              <w:autoSpaceDE w:val="0"/>
              <w:autoSpaceDN w:val="0"/>
              <w:adjustRightInd w:val="0"/>
              <w:jc w:val="center"/>
              <w:rPr>
                <w:rFonts w:ascii="Arial Narrow" w:hAnsi="Arial Narrow"/>
                <w:sz w:val="22"/>
                <w:szCs w:val="22"/>
              </w:rPr>
            </w:pPr>
          </w:p>
        </w:tc>
      </w:tr>
      <w:tr w:rsidR="00BA0615" w:rsidRPr="00BC0688" w14:paraId="4A1D86E3" w14:textId="77777777" w:rsidTr="00BA0615">
        <w:trPr>
          <w:jc w:val="center"/>
        </w:trPr>
        <w:tc>
          <w:tcPr>
            <w:tcW w:w="7189" w:type="dxa"/>
            <w:shd w:val="clear" w:color="auto" w:fill="auto"/>
            <w:vAlign w:val="center"/>
          </w:tcPr>
          <w:p w14:paraId="17B79A28" w14:textId="77777777" w:rsidR="00BA0615" w:rsidRPr="00BC0688" w:rsidRDefault="00A3452C" w:rsidP="00310C15">
            <w:pPr>
              <w:autoSpaceDE w:val="0"/>
              <w:autoSpaceDN w:val="0"/>
              <w:adjustRightInd w:val="0"/>
              <w:jc w:val="both"/>
              <w:rPr>
                <w:rFonts w:ascii="Arial Narrow" w:hAnsi="Arial Narrow"/>
                <w:sz w:val="22"/>
                <w:szCs w:val="22"/>
              </w:rPr>
            </w:pPr>
            <w:r w:rsidRPr="00BC0688">
              <w:rPr>
                <w:rFonts w:ascii="Arial Narrow" w:hAnsi="Arial Narrow"/>
                <w:sz w:val="22"/>
                <w:szCs w:val="22"/>
              </w:rPr>
              <w:t xml:space="preserve">2.1 </w:t>
            </w:r>
            <w:r w:rsidR="00BA0615" w:rsidRPr="00BC0688">
              <w:rPr>
                <w:rFonts w:ascii="Arial Narrow" w:hAnsi="Arial Narrow"/>
                <w:sz w:val="22"/>
                <w:szCs w:val="22"/>
              </w:rPr>
              <w:t>Metodología del Servicio</w:t>
            </w:r>
          </w:p>
        </w:tc>
        <w:tc>
          <w:tcPr>
            <w:tcW w:w="2030" w:type="dxa"/>
            <w:shd w:val="clear" w:color="auto" w:fill="auto"/>
            <w:vAlign w:val="center"/>
          </w:tcPr>
          <w:p w14:paraId="79A1AAAC" w14:textId="77777777" w:rsidR="00BA0615" w:rsidRPr="00BC0688" w:rsidRDefault="00264555" w:rsidP="00C00089">
            <w:pPr>
              <w:autoSpaceDE w:val="0"/>
              <w:autoSpaceDN w:val="0"/>
              <w:adjustRightInd w:val="0"/>
              <w:jc w:val="center"/>
              <w:rPr>
                <w:rFonts w:ascii="Arial Narrow" w:hAnsi="Arial Narrow"/>
                <w:sz w:val="22"/>
                <w:szCs w:val="22"/>
              </w:rPr>
            </w:pPr>
            <w:r w:rsidRPr="00BC0688">
              <w:rPr>
                <w:rFonts w:ascii="Arial Narrow" w:hAnsi="Arial Narrow"/>
                <w:sz w:val="22"/>
                <w:szCs w:val="22"/>
              </w:rPr>
              <w:t>1</w:t>
            </w:r>
            <w:r w:rsidR="00C00089" w:rsidRPr="00BC0688">
              <w:rPr>
                <w:rFonts w:ascii="Arial Narrow" w:hAnsi="Arial Narrow"/>
                <w:sz w:val="22"/>
                <w:szCs w:val="22"/>
              </w:rPr>
              <w:t>0</w:t>
            </w:r>
          </w:p>
        </w:tc>
      </w:tr>
      <w:tr w:rsidR="00BA0615" w:rsidRPr="00BC0688" w14:paraId="63B94C0F" w14:textId="77777777" w:rsidTr="00BA0615">
        <w:trPr>
          <w:jc w:val="center"/>
        </w:trPr>
        <w:tc>
          <w:tcPr>
            <w:tcW w:w="7189" w:type="dxa"/>
            <w:shd w:val="clear" w:color="auto" w:fill="auto"/>
            <w:vAlign w:val="center"/>
          </w:tcPr>
          <w:p w14:paraId="69CC9CC9" w14:textId="77777777" w:rsidR="00BA0615" w:rsidRPr="00BC0688" w:rsidRDefault="00A3452C" w:rsidP="00310C15">
            <w:pPr>
              <w:autoSpaceDE w:val="0"/>
              <w:autoSpaceDN w:val="0"/>
              <w:adjustRightInd w:val="0"/>
              <w:jc w:val="both"/>
              <w:rPr>
                <w:rFonts w:ascii="Arial Narrow" w:hAnsi="Arial Narrow"/>
                <w:sz w:val="22"/>
                <w:szCs w:val="22"/>
              </w:rPr>
            </w:pPr>
            <w:r w:rsidRPr="00BC0688">
              <w:rPr>
                <w:rFonts w:ascii="Arial Narrow" w:hAnsi="Arial Narrow"/>
                <w:sz w:val="22"/>
                <w:szCs w:val="22"/>
              </w:rPr>
              <w:t xml:space="preserve">2.2 </w:t>
            </w:r>
            <w:r w:rsidR="00BA0615" w:rsidRPr="00BC0688">
              <w:rPr>
                <w:rFonts w:ascii="Arial Narrow" w:hAnsi="Arial Narrow"/>
                <w:sz w:val="22"/>
                <w:szCs w:val="22"/>
              </w:rPr>
              <w:t>Plan de Trabajo y Tiempo de Implementación</w:t>
            </w:r>
          </w:p>
        </w:tc>
        <w:tc>
          <w:tcPr>
            <w:tcW w:w="2030" w:type="dxa"/>
            <w:shd w:val="clear" w:color="auto" w:fill="auto"/>
            <w:vAlign w:val="center"/>
          </w:tcPr>
          <w:p w14:paraId="69A7C18E" w14:textId="77777777" w:rsidR="00BA0615" w:rsidRPr="00BC0688" w:rsidRDefault="00270BB3" w:rsidP="00264555">
            <w:pPr>
              <w:autoSpaceDE w:val="0"/>
              <w:autoSpaceDN w:val="0"/>
              <w:adjustRightInd w:val="0"/>
              <w:jc w:val="center"/>
              <w:rPr>
                <w:rFonts w:ascii="Arial Narrow" w:hAnsi="Arial Narrow"/>
                <w:sz w:val="22"/>
                <w:szCs w:val="22"/>
              </w:rPr>
            </w:pPr>
            <w:r w:rsidRPr="00BC0688">
              <w:rPr>
                <w:rFonts w:ascii="Arial Narrow" w:hAnsi="Arial Narrow"/>
                <w:sz w:val="22"/>
                <w:szCs w:val="22"/>
              </w:rPr>
              <w:t>1</w:t>
            </w:r>
            <w:r w:rsidR="00264555" w:rsidRPr="00BC0688">
              <w:rPr>
                <w:rFonts w:ascii="Arial Narrow" w:hAnsi="Arial Narrow"/>
                <w:sz w:val="22"/>
                <w:szCs w:val="22"/>
              </w:rPr>
              <w:t>0</w:t>
            </w:r>
          </w:p>
        </w:tc>
      </w:tr>
      <w:tr w:rsidR="00BA0615" w:rsidRPr="00BC0688" w14:paraId="69A8A0A1" w14:textId="77777777" w:rsidTr="00BA0615">
        <w:trPr>
          <w:jc w:val="center"/>
        </w:trPr>
        <w:tc>
          <w:tcPr>
            <w:tcW w:w="7189" w:type="dxa"/>
            <w:shd w:val="clear" w:color="auto" w:fill="auto"/>
            <w:vAlign w:val="center"/>
          </w:tcPr>
          <w:p w14:paraId="56A7D5BB" w14:textId="77777777" w:rsidR="00BA0615" w:rsidRPr="00BC0688" w:rsidRDefault="00BA0615" w:rsidP="00AE4A1F">
            <w:pPr>
              <w:numPr>
                <w:ilvl w:val="0"/>
                <w:numId w:val="69"/>
              </w:numPr>
              <w:autoSpaceDE w:val="0"/>
              <w:autoSpaceDN w:val="0"/>
              <w:adjustRightInd w:val="0"/>
              <w:jc w:val="both"/>
              <w:rPr>
                <w:rFonts w:ascii="Arial Narrow" w:hAnsi="Arial Narrow"/>
                <w:b/>
                <w:sz w:val="22"/>
                <w:szCs w:val="22"/>
              </w:rPr>
            </w:pPr>
            <w:r w:rsidRPr="00BC0688">
              <w:rPr>
                <w:rFonts w:ascii="Arial Narrow" w:hAnsi="Arial Narrow"/>
                <w:b/>
                <w:sz w:val="22"/>
                <w:szCs w:val="22"/>
              </w:rPr>
              <w:t xml:space="preserve">PROFESIONALES </w:t>
            </w:r>
            <w:r w:rsidR="00270BB3" w:rsidRPr="00BC0688">
              <w:rPr>
                <w:rFonts w:ascii="Arial Narrow" w:hAnsi="Arial Narrow"/>
                <w:b/>
                <w:sz w:val="22"/>
                <w:szCs w:val="22"/>
              </w:rPr>
              <w:t>(PERSONAL CLAVE)</w:t>
            </w:r>
          </w:p>
        </w:tc>
        <w:tc>
          <w:tcPr>
            <w:tcW w:w="2030" w:type="dxa"/>
            <w:shd w:val="clear" w:color="auto" w:fill="auto"/>
            <w:vAlign w:val="center"/>
          </w:tcPr>
          <w:p w14:paraId="7FBF518E" w14:textId="77777777" w:rsidR="00BA0615" w:rsidRPr="00BC0688" w:rsidRDefault="00BA0615" w:rsidP="00310C15">
            <w:pPr>
              <w:autoSpaceDE w:val="0"/>
              <w:autoSpaceDN w:val="0"/>
              <w:adjustRightInd w:val="0"/>
              <w:jc w:val="center"/>
              <w:rPr>
                <w:rFonts w:ascii="Arial Narrow" w:hAnsi="Arial Narrow"/>
                <w:b/>
                <w:sz w:val="22"/>
                <w:szCs w:val="22"/>
              </w:rPr>
            </w:pPr>
          </w:p>
        </w:tc>
      </w:tr>
      <w:tr w:rsidR="00BA0615" w:rsidRPr="00BC0688" w14:paraId="139120C9" w14:textId="77777777" w:rsidTr="00BA0615">
        <w:trPr>
          <w:jc w:val="center"/>
        </w:trPr>
        <w:tc>
          <w:tcPr>
            <w:tcW w:w="7189" w:type="dxa"/>
            <w:shd w:val="clear" w:color="auto" w:fill="auto"/>
            <w:vAlign w:val="center"/>
          </w:tcPr>
          <w:p w14:paraId="05273DFF" w14:textId="77777777" w:rsidR="00BA0615" w:rsidRPr="00BC0688" w:rsidRDefault="00A3452C" w:rsidP="0022179C">
            <w:pPr>
              <w:autoSpaceDE w:val="0"/>
              <w:autoSpaceDN w:val="0"/>
              <w:adjustRightInd w:val="0"/>
              <w:jc w:val="both"/>
              <w:rPr>
                <w:rFonts w:ascii="Arial Narrow" w:hAnsi="Arial Narrow"/>
                <w:sz w:val="22"/>
                <w:szCs w:val="22"/>
              </w:rPr>
            </w:pPr>
            <w:r w:rsidRPr="00BC0688">
              <w:rPr>
                <w:rFonts w:ascii="Arial Narrow" w:hAnsi="Arial Narrow"/>
                <w:sz w:val="22"/>
                <w:szCs w:val="22"/>
              </w:rPr>
              <w:t>3.1.1</w:t>
            </w:r>
            <w:r w:rsidR="00BA0615" w:rsidRPr="00BC0688">
              <w:rPr>
                <w:rFonts w:ascii="Arial Narrow" w:hAnsi="Arial Narrow"/>
                <w:sz w:val="22"/>
                <w:szCs w:val="22"/>
              </w:rPr>
              <w:t xml:space="preserve">Un Ingeniero </w:t>
            </w:r>
            <w:r w:rsidR="0022179C" w:rsidRPr="00BC0688">
              <w:rPr>
                <w:rFonts w:ascii="Arial Narrow" w:hAnsi="Arial Narrow"/>
                <w:sz w:val="22"/>
                <w:szCs w:val="22"/>
              </w:rPr>
              <w:t xml:space="preserve">Mecánico o </w:t>
            </w:r>
            <w:proofErr w:type="spellStart"/>
            <w:r w:rsidR="00BA0615" w:rsidRPr="00BC0688">
              <w:rPr>
                <w:rFonts w:ascii="Arial Narrow" w:hAnsi="Arial Narrow"/>
                <w:sz w:val="22"/>
                <w:szCs w:val="22"/>
              </w:rPr>
              <w:t>Eléctrico</w:t>
            </w:r>
            <w:r w:rsidR="000A5EDD">
              <w:rPr>
                <w:rFonts w:ascii="Arial Narrow" w:hAnsi="Arial Narrow"/>
                <w:sz w:val="22"/>
                <w:szCs w:val="22"/>
              </w:rPr>
              <w:t>con</w:t>
            </w:r>
            <w:proofErr w:type="spellEnd"/>
            <w:r w:rsidR="000A5EDD">
              <w:rPr>
                <w:rFonts w:ascii="Arial Narrow" w:hAnsi="Arial Narrow"/>
                <w:sz w:val="22"/>
                <w:szCs w:val="22"/>
              </w:rPr>
              <w:t xml:space="preserve"> 5</w:t>
            </w:r>
            <w:r w:rsidR="00BA0615" w:rsidRPr="00BC0688">
              <w:rPr>
                <w:rFonts w:ascii="Arial Narrow" w:hAnsi="Arial Narrow"/>
                <w:sz w:val="22"/>
                <w:szCs w:val="22"/>
              </w:rPr>
              <w:t xml:space="preserve"> años de experiencia como mínimo en el Área de </w:t>
            </w:r>
            <w:r w:rsidR="00F65ABC" w:rsidRPr="00BC0688">
              <w:rPr>
                <w:rFonts w:ascii="Arial Narrow" w:hAnsi="Arial Narrow"/>
                <w:sz w:val="22"/>
                <w:szCs w:val="22"/>
              </w:rPr>
              <w:t xml:space="preserve">Salud, preferiblemente en el Área de </w:t>
            </w:r>
            <w:r w:rsidR="00BA0615" w:rsidRPr="00BC0688">
              <w:rPr>
                <w:rFonts w:ascii="Arial Narrow" w:hAnsi="Arial Narrow"/>
                <w:sz w:val="22"/>
                <w:szCs w:val="22"/>
              </w:rPr>
              <w:t>Servicios de Laboratorio</w:t>
            </w:r>
            <w:r w:rsidR="000A5EDD">
              <w:rPr>
                <w:rFonts w:ascii="Arial Narrow" w:hAnsi="Arial Narrow"/>
                <w:sz w:val="22"/>
                <w:szCs w:val="22"/>
              </w:rPr>
              <w:t xml:space="preserve"> (uno para Tegucigalpa y uno para San Pedro Sula)</w:t>
            </w:r>
          </w:p>
        </w:tc>
        <w:tc>
          <w:tcPr>
            <w:tcW w:w="2030" w:type="dxa"/>
            <w:shd w:val="clear" w:color="auto" w:fill="auto"/>
            <w:vAlign w:val="center"/>
          </w:tcPr>
          <w:p w14:paraId="4D821CA1" w14:textId="77777777" w:rsidR="00BA0615" w:rsidRPr="00BC0688" w:rsidRDefault="00A3452C" w:rsidP="00A3452C">
            <w:pPr>
              <w:autoSpaceDE w:val="0"/>
              <w:autoSpaceDN w:val="0"/>
              <w:adjustRightInd w:val="0"/>
              <w:jc w:val="center"/>
              <w:rPr>
                <w:rFonts w:ascii="Arial Narrow" w:hAnsi="Arial Narrow"/>
                <w:sz w:val="22"/>
                <w:szCs w:val="22"/>
              </w:rPr>
            </w:pPr>
            <w:r w:rsidRPr="00BC0688">
              <w:rPr>
                <w:rFonts w:ascii="Arial Narrow" w:hAnsi="Arial Narrow"/>
                <w:sz w:val="22"/>
                <w:szCs w:val="22"/>
              </w:rPr>
              <w:t>10</w:t>
            </w:r>
          </w:p>
        </w:tc>
      </w:tr>
      <w:tr w:rsidR="00A3452C" w:rsidRPr="00BC0688" w14:paraId="31216C3D" w14:textId="77777777" w:rsidTr="00BA0615">
        <w:trPr>
          <w:jc w:val="center"/>
        </w:trPr>
        <w:tc>
          <w:tcPr>
            <w:tcW w:w="7189" w:type="dxa"/>
            <w:shd w:val="clear" w:color="auto" w:fill="auto"/>
            <w:vAlign w:val="center"/>
          </w:tcPr>
          <w:p w14:paraId="41A37FC2" w14:textId="77777777" w:rsidR="00A3452C" w:rsidRPr="00BC0688" w:rsidRDefault="00A3452C" w:rsidP="0022179C">
            <w:pPr>
              <w:autoSpaceDE w:val="0"/>
              <w:autoSpaceDN w:val="0"/>
              <w:adjustRightInd w:val="0"/>
              <w:jc w:val="both"/>
              <w:rPr>
                <w:rFonts w:ascii="Arial Narrow" w:hAnsi="Arial Narrow"/>
                <w:sz w:val="22"/>
                <w:szCs w:val="22"/>
              </w:rPr>
            </w:pPr>
            <w:r w:rsidRPr="00BC0688">
              <w:rPr>
                <w:rFonts w:ascii="Arial Narrow" w:hAnsi="Arial Narrow"/>
                <w:sz w:val="22"/>
                <w:szCs w:val="22"/>
              </w:rPr>
              <w:t xml:space="preserve">3.1.2 Un Ingeniero </w:t>
            </w:r>
            <w:r w:rsidR="0022179C" w:rsidRPr="00BC0688">
              <w:rPr>
                <w:rFonts w:ascii="Arial Narrow" w:hAnsi="Arial Narrow"/>
                <w:sz w:val="22"/>
                <w:szCs w:val="22"/>
              </w:rPr>
              <w:t xml:space="preserve">Mecánico o Eléctrico </w:t>
            </w:r>
            <w:r w:rsidR="000A5EDD">
              <w:rPr>
                <w:rFonts w:ascii="Arial Narrow" w:hAnsi="Arial Narrow"/>
                <w:sz w:val="22"/>
                <w:szCs w:val="22"/>
              </w:rPr>
              <w:t>con 3</w:t>
            </w:r>
            <w:r w:rsidRPr="00BC0688">
              <w:rPr>
                <w:rFonts w:ascii="Arial Narrow" w:hAnsi="Arial Narrow"/>
                <w:sz w:val="22"/>
                <w:szCs w:val="22"/>
              </w:rPr>
              <w:t xml:space="preserve"> años de experiencia </w:t>
            </w:r>
            <w:r w:rsidR="000A5EDD">
              <w:rPr>
                <w:rFonts w:ascii="Arial Narrow" w:hAnsi="Arial Narrow"/>
                <w:sz w:val="22"/>
                <w:szCs w:val="22"/>
              </w:rPr>
              <w:t>como mínimo en el Área de Salud (uno para Tegucigalpa y uno para San Pedro Sula)</w:t>
            </w:r>
          </w:p>
        </w:tc>
        <w:tc>
          <w:tcPr>
            <w:tcW w:w="2030" w:type="dxa"/>
            <w:shd w:val="clear" w:color="auto" w:fill="auto"/>
            <w:vAlign w:val="center"/>
          </w:tcPr>
          <w:p w14:paraId="38690CEB" w14:textId="77777777" w:rsidR="00A3452C" w:rsidRPr="00BC0688" w:rsidRDefault="00A3452C" w:rsidP="00310C15">
            <w:pPr>
              <w:autoSpaceDE w:val="0"/>
              <w:autoSpaceDN w:val="0"/>
              <w:adjustRightInd w:val="0"/>
              <w:jc w:val="center"/>
              <w:rPr>
                <w:rFonts w:ascii="Arial Narrow" w:hAnsi="Arial Narrow"/>
                <w:sz w:val="22"/>
                <w:szCs w:val="22"/>
              </w:rPr>
            </w:pPr>
            <w:r w:rsidRPr="00BC0688">
              <w:rPr>
                <w:rFonts w:ascii="Arial Narrow" w:hAnsi="Arial Narrow"/>
                <w:sz w:val="22"/>
                <w:szCs w:val="22"/>
              </w:rPr>
              <w:t>5</w:t>
            </w:r>
          </w:p>
        </w:tc>
      </w:tr>
      <w:tr w:rsidR="00BA0615" w:rsidRPr="00BC0688" w14:paraId="49C87B05" w14:textId="77777777" w:rsidTr="00BA0615">
        <w:trPr>
          <w:jc w:val="center"/>
        </w:trPr>
        <w:tc>
          <w:tcPr>
            <w:tcW w:w="7189" w:type="dxa"/>
            <w:shd w:val="clear" w:color="auto" w:fill="auto"/>
            <w:vAlign w:val="center"/>
          </w:tcPr>
          <w:p w14:paraId="6A4223F8" w14:textId="77777777" w:rsidR="00BA0615" w:rsidRPr="00BC0688" w:rsidRDefault="00A3452C" w:rsidP="0022179C">
            <w:pPr>
              <w:autoSpaceDE w:val="0"/>
              <w:autoSpaceDN w:val="0"/>
              <w:adjustRightInd w:val="0"/>
              <w:jc w:val="both"/>
              <w:rPr>
                <w:rFonts w:ascii="Arial Narrow" w:hAnsi="Arial Narrow"/>
                <w:sz w:val="22"/>
                <w:szCs w:val="22"/>
              </w:rPr>
            </w:pPr>
            <w:r w:rsidRPr="00BC0688">
              <w:rPr>
                <w:rFonts w:ascii="Arial Narrow" w:hAnsi="Arial Narrow"/>
                <w:sz w:val="22"/>
                <w:szCs w:val="22"/>
              </w:rPr>
              <w:t xml:space="preserve">3.2.1 </w:t>
            </w:r>
            <w:r w:rsidR="0022179C" w:rsidRPr="00BC0688">
              <w:rPr>
                <w:rFonts w:ascii="Arial Narrow" w:hAnsi="Arial Narrow"/>
                <w:sz w:val="22"/>
                <w:szCs w:val="22"/>
              </w:rPr>
              <w:t>Un Ingeniero Biomédico</w:t>
            </w:r>
            <w:r w:rsidR="000A5EDD">
              <w:rPr>
                <w:rFonts w:ascii="Arial Narrow" w:hAnsi="Arial Narrow"/>
                <w:sz w:val="22"/>
                <w:szCs w:val="22"/>
              </w:rPr>
              <w:t>, Eléctrico o Electrónico, con 5</w:t>
            </w:r>
            <w:r w:rsidR="00BA0615" w:rsidRPr="00BC0688">
              <w:rPr>
                <w:rFonts w:ascii="Arial Narrow" w:hAnsi="Arial Narrow"/>
                <w:sz w:val="22"/>
                <w:szCs w:val="22"/>
              </w:rPr>
              <w:t xml:space="preserve"> años de experiencia como mínimo </w:t>
            </w:r>
            <w:r w:rsidR="00F65ABC" w:rsidRPr="00BC0688">
              <w:rPr>
                <w:rFonts w:ascii="Arial Narrow" w:hAnsi="Arial Narrow"/>
                <w:sz w:val="22"/>
                <w:szCs w:val="22"/>
              </w:rPr>
              <w:t>en el Área de Salud, preferiblemente en el Área de Servicios de Laboratorio</w:t>
            </w:r>
            <w:r w:rsidR="00384ED9" w:rsidRPr="00BC0688">
              <w:rPr>
                <w:rFonts w:ascii="Arial Narrow" w:hAnsi="Arial Narrow"/>
                <w:sz w:val="22"/>
                <w:szCs w:val="22"/>
              </w:rPr>
              <w:t>. Se aceptaran también Técnicos en Biomédica certificado</w:t>
            </w:r>
            <w:r w:rsidR="00324641" w:rsidRPr="00BC0688">
              <w:rPr>
                <w:rFonts w:ascii="Arial Narrow" w:hAnsi="Arial Narrow"/>
                <w:sz w:val="22"/>
                <w:szCs w:val="22"/>
              </w:rPr>
              <w:t>s por Fabricante, con al menos 6</w:t>
            </w:r>
            <w:r w:rsidR="00384ED9" w:rsidRPr="00BC0688">
              <w:rPr>
                <w:rFonts w:ascii="Arial Narrow" w:hAnsi="Arial Narrow"/>
                <w:sz w:val="22"/>
                <w:szCs w:val="22"/>
              </w:rPr>
              <w:t xml:space="preserve"> años de experiencia en el área de laboratorio.</w:t>
            </w:r>
            <w:r w:rsidR="000A5EDD">
              <w:rPr>
                <w:rFonts w:ascii="Arial Narrow" w:hAnsi="Arial Narrow"/>
                <w:sz w:val="22"/>
                <w:szCs w:val="22"/>
              </w:rPr>
              <w:t xml:space="preserve"> (uno para Tegucigalpa y uno para San Pedro Sula)</w:t>
            </w:r>
          </w:p>
        </w:tc>
        <w:tc>
          <w:tcPr>
            <w:tcW w:w="2030" w:type="dxa"/>
            <w:shd w:val="clear" w:color="auto" w:fill="auto"/>
            <w:vAlign w:val="center"/>
          </w:tcPr>
          <w:p w14:paraId="066AC9B3" w14:textId="77777777" w:rsidR="00BA0615" w:rsidRPr="00BC0688" w:rsidRDefault="00A3452C" w:rsidP="00310C15">
            <w:pPr>
              <w:autoSpaceDE w:val="0"/>
              <w:autoSpaceDN w:val="0"/>
              <w:adjustRightInd w:val="0"/>
              <w:jc w:val="center"/>
              <w:rPr>
                <w:rFonts w:ascii="Arial Narrow" w:hAnsi="Arial Narrow"/>
                <w:sz w:val="22"/>
                <w:szCs w:val="22"/>
              </w:rPr>
            </w:pPr>
            <w:r w:rsidRPr="00BC0688">
              <w:rPr>
                <w:rFonts w:ascii="Arial Narrow" w:hAnsi="Arial Narrow"/>
                <w:sz w:val="22"/>
                <w:szCs w:val="22"/>
              </w:rPr>
              <w:t>10</w:t>
            </w:r>
          </w:p>
        </w:tc>
      </w:tr>
      <w:tr w:rsidR="00A3452C" w:rsidRPr="00BC0688" w14:paraId="25D2D083" w14:textId="77777777" w:rsidTr="00BA0615">
        <w:trPr>
          <w:jc w:val="center"/>
        </w:trPr>
        <w:tc>
          <w:tcPr>
            <w:tcW w:w="7189" w:type="dxa"/>
            <w:shd w:val="clear" w:color="auto" w:fill="auto"/>
            <w:vAlign w:val="center"/>
          </w:tcPr>
          <w:p w14:paraId="2B2441FD" w14:textId="77777777" w:rsidR="00A3452C" w:rsidRPr="00BC0688" w:rsidRDefault="0022179C" w:rsidP="0022179C">
            <w:pPr>
              <w:autoSpaceDE w:val="0"/>
              <w:autoSpaceDN w:val="0"/>
              <w:adjustRightInd w:val="0"/>
              <w:jc w:val="both"/>
              <w:rPr>
                <w:rFonts w:ascii="Arial Narrow" w:hAnsi="Arial Narrow"/>
                <w:sz w:val="22"/>
                <w:szCs w:val="22"/>
              </w:rPr>
            </w:pPr>
            <w:r w:rsidRPr="00BC0688">
              <w:rPr>
                <w:rFonts w:ascii="Arial Narrow" w:hAnsi="Arial Narrow"/>
                <w:sz w:val="22"/>
                <w:szCs w:val="22"/>
              </w:rPr>
              <w:t>3.2.2 Un Ingeniero Biomédico, Eléctrico o Electrónico con 2</w:t>
            </w:r>
            <w:r w:rsidR="00A3452C" w:rsidRPr="00BC0688">
              <w:rPr>
                <w:rFonts w:ascii="Arial Narrow" w:hAnsi="Arial Narrow"/>
                <w:sz w:val="22"/>
                <w:szCs w:val="22"/>
              </w:rPr>
              <w:t xml:space="preserve"> años de experiencia como </w:t>
            </w:r>
            <w:r w:rsidR="00A3452C" w:rsidRPr="00BC0688">
              <w:rPr>
                <w:rFonts w:ascii="Arial Narrow" w:hAnsi="Arial Narrow"/>
                <w:sz w:val="22"/>
                <w:szCs w:val="22"/>
              </w:rPr>
              <w:lastRenderedPageBreak/>
              <w:t>mínimo en el Área de Salud.</w:t>
            </w:r>
            <w:r w:rsidR="00384ED9" w:rsidRPr="00BC0688">
              <w:rPr>
                <w:rFonts w:ascii="Arial Narrow" w:hAnsi="Arial Narrow"/>
                <w:sz w:val="22"/>
                <w:szCs w:val="22"/>
              </w:rPr>
              <w:t xml:space="preserve"> Se aceptaran también Técnicos en Biomédica certificado</w:t>
            </w:r>
            <w:r w:rsidR="003E345A" w:rsidRPr="00BC0688">
              <w:rPr>
                <w:rFonts w:ascii="Arial Narrow" w:hAnsi="Arial Narrow"/>
                <w:sz w:val="22"/>
                <w:szCs w:val="22"/>
              </w:rPr>
              <w:t>s por Fabricante, con al menos 4</w:t>
            </w:r>
            <w:r w:rsidR="00384ED9" w:rsidRPr="00BC0688">
              <w:rPr>
                <w:rFonts w:ascii="Arial Narrow" w:hAnsi="Arial Narrow"/>
                <w:sz w:val="22"/>
                <w:szCs w:val="22"/>
              </w:rPr>
              <w:t xml:space="preserve"> años de experiencia en el área de laboratorio.</w:t>
            </w:r>
            <w:r w:rsidR="000A5EDD">
              <w:rPr>
                <w:rFonts w:ascii="Arial Narrow" w:hAnsi="Arial Narrow"/>
                <w:sz w:val="22"/>
                <w:szCs w:val="22"/>
              </w:rPr>
              <w:t xml:space="preserve"> (uno para Tegucigalpa y uno para San Pedro Sula)</w:t>
            </w:r>
          </w:p>
        </w:tc>
        <w:tc>
          <w:tcPr>
            <w:tcW w:w="2030" w:type="dxa"/>
            <w:shd w:val="clear" w:color="auto" w:fill="auto"/>
            <w:vAlign w:val="center"/>
          </w:tcPr>
          <w:p w14:paraId="29045237" w14:textId="77777777" w:rsidR="00A3452C" w:rsidRPr="00BC0688" w:rsidRDefault="00A3452C" w:rsidP="00310C15">
            <w:pPr>
              <w:autoSpaceDE w:val="0"/>
              <w:autoSpaceDN w:val="0"/>
              <w:adjustRightInd w:val="0"/>
              <w:jc w:val="center"/>
              <w:rPr>
                <w:rFonts w:ascii="Arial Narrow" w:hAnsi="Arial Narrow"/>
                <w:sz w:val="22"/>
                <w:szCs w:val="22"/>
              </w:rPr>
            </w:pPr>
            <w:r w:rsidRPr="00BC0688">
              <w:rPr>
                <w:rFonts w:ascii="Arial Narrow" w:hAnsi="Arial Narrow"/>
                <w:sz w:val="22"/>
                <w:szCs w:val="22"/>
              </w:rPr>
              <w:lastRenderedPageBreak/>
              <w:t>5</w:t>
            </w:r>
          </w:p>
        </w:tc>
      </w:tr>
      <w:tr w:rsidR="00BA0615" w:rsidRPr="00BC0688" w14:paraId="51F155DD" w14:textId="77777777" w:rsidTr="00BA0615">
        <w:trPr>
          <w:jc w:val="center"/>
        </w:trPr>
        <w:tc>
          <w:tcPr>
            <w:tcW w:w="7189" w:type="dxa"/>
            <w:shd w:val="clear" w:color="auto" w:fill="auto"/>
            <w:vAlign w:val="center"/>
          </w:tcPr>
          <w:p w14:paraId="239604D6" w14:textId="77777777" w:rsidR="00BA0615" w:rsidRPr="00BC0688" w:rsidRDefault="00A3452C" w:rsidP="00310C15">
            <w:pPr>
              <w:autoSpaceDE w:val="0"/>
              <w:autoSpaceDN w:val="0"/>
              <w:adjustRightInd w:val="0"/>
              <w:jc w:val="both"/>
              <w:rPr>
                <w:rFonts w:ascii="Arial Narrow" w:hAnsi="Arial Narrow"/>
                <w:sz w:val="22"/>
                <w:szCs w:val="22"/>
              </w:rPr>
            </w:pPr>
            <w:r w:rsidRPr="00BC0688">
              <w:rPr>
                <w:rFonts w:ascii="Arial Narrow" w:hAnsi="Arial Narrow"/>
                <w:sz w:val="22"/>
                <w:szCs w:val="22"/>
              </w:rPr>
              <w:lastRenderedPageBreak/>
              <w:t xml:space="preserve">3.3.1 </w:t>
            </w:r>
            <w:r w:rsidR="00BA0615" w:rsidRPr="00BC0688">
              <w:rPr>
                <w:rFonts w:ascii="Arial Narrow" w:hAnsi="Arial Narrow"/>
                <w:sz w:val="22"/>
                <w:szCs w:val="22"/>
              </w:rPr>
              <w:t>Un Ingeniero</w:t>
            </w:r>
            <w:r w:rsidR="000A5EDD">
              <w:rPr>
                <w:rFonts w:ascii="Arial Narrow" w:hAnsi="Arial Narrow"/>
                <w:sz w:val="22"/>
                <w:szCs w:val="22"/>
              </w:rPr>
              <w:t xml:space="preserve"> en Sistemas o Informática con 5</w:t>
            </w:r>
            <w:r w:rsidR="00BA0615" w:rsidRPr="00BC0688">
              <w:rPr>
                <w:rFonts w:ascii="Arial Narrow" w:hAnsi="Arial Narrow"/>
                <w:sz w:val="22"/>
                <w:szCs w:val="22"/>
              </w:rPr>
              <w:t xml:space="preserve"> años de experiencia como mínimo </w:t>
            </w:r>
            <w:r w:rsidR="00F65ABC" w:rsidRPr="00BC0688">
              <w:rPr>
                <w:rFonts w:ascii="Arial Narrow" w:hAnsi="Arial Narrow"/>
                <w:sz w:val="22"/>
                <w:szCs w:val="22"/>
              </w:rPr>
              <w:t>en el Área de Salud, preferiblemente en el Área de Servicios de Laboratorio</w:t>
            </w:r>
            <w:r w:rsidR="000A5EDD">
              <w:rPr>
                <w:rFonts w:ascii="Arial Narrow" w:hAnsi="Arial Narrow"/>
                <w:sz w:val="22"/>
                <w:szCs w:val="22"/>
              </w:rPr>
              <w:t>. (uno para Tegucigalpa y uno para San Pedro Sula)</w:t>
            </w:r>
          </w:p>
        </w:tc>
        <w:tc>
          <w:tcPr>
            <w:tcW w:w="2030" w:type="dxa"/>
            <w:shd w:val="clear" w:color="auto" w:fill="auto"/>
            <w:vAlign w:val="center"/>
          </w:tcPr>
          <w:p w14:paraId="4D445803" w14:textId="77777777" w:rsidR="00BA0615" w:rsidRPr="00BC0688" w:rsidRDefault="00A3452C" w:rsidP="00310C15">
            <w:pPr>
              <w:autoSpaceDE w:val="0"/>
              <w:autoSpaceDN w:val="0"/>
              <w:adjustRightInd w:val="0"/>
              <w:jc w:val="center"/>
              <w:rPr>
                <w:rFonts w:ascii="Arial Narrow" w:hAnsi="Arial Narrow"/>
                <w:sz w:val="22"/>
                <w:szCs w:val="22"/>
              </w:rPr>
            </w:pPr>
            <w:r w:rsidRPr="00BC0688">
              <w:rPr>
                <w:rFonts w:ascii="Arial Narrow" w:hAnsi="Arial Narrow"/>
                <w:sz w:val="22"/>
                <w:szCs w:val="22"/>
              </w:rPr>
              <w:t>10</w:t>
            </w:r>
          </w:p>
        </w:tc>
      </w:tr>
      <w:tr w:rsidR="00A3452C" w:rsidRPr="00BC0688" w14:paraId="4F465213" w14:textId="77777777" w:rsidTr="00BA0615">
        <w:trPr>
          <w:jc w:val="center"/>
        </w:trPr>
        <w:tc>
          <w:tcPr>
            <w:tcW w:w="7189" w:type="dxa"/>
            <w:shd w:val="clear" w:color="auto" w:fill="auto"/>
            <w:vAlign w:val="center"/>
          </w:tcPr>
          <w:p w14:paraId="3277D2E8" w14:textId="77777777" w:rsidR="00A3452C" w:rsidRPr="00BC0688" w:rsidRDefault="00A3452C" w:rsidP="00A3452C">
            <w:pPr>
              <w:autoSpaceDE w:val="0"/>
              <w:autoSpaceDN w:val="0"/>
              <w:adjustRightInd w:val="0"/>
              <w:jc w:val="both"/>
              <w:rPr>
                <w:rFonts w:ascii="Arial Narrow" w:hAnsi="Arial Narrow"/>
                <w:sz w:val="22"/>
                <w:szCs w:val="22"/>
              </w:rPr>
            </w:pPr>
            <w:r w:rsidRPr="00BC0688">
              <w:rPr>
                <w:rFonts w:ascii="Arial Narrow" w:hAnsi="Arial Narrow"/>
                <w:sz w:val="22"/>
                <w:szCs w:val="22"/>
              </w:rPr>
              <w:t>3.3.2 Un Ingeniero</w:t>
            </w:r>
            <w:r w:rsidR="00BD4DFE" w:rsidRPr="00BC0688">
              <w:rPr>
                <w:rFonts w:ascii="Arial Narrow" w:hAnsi="Arial Narrow"/>
                <w:sz w:val="22"/>
                <w:szCs w:val="22"/>
              </w:rPr>
              <w:t xml:space="preserve"> en Sistemas o Informática con 2</w:t>
            </w:r>
            <w:r w:rsidRPr="00BC0688">
              <w:rPr>
                <w:rFonts w:ascii="Arial Narrow" w:hAnsi="Arial Narrow"/>
                <w:sz w:val="22"/>
                <w:szCs w:val="22"/>
              </w:rPr>
              <w:t xml:space="preserve"> años de experiencia como mínimo en el Área de Salud.</w:t>
            </w:r>
            <w:r w:rsidR="000A5EDD">
              <w:rPr>
                <w:rFonts w:ascii="Arial Narrow" w:hAnsi="Arial Narrow"/>
                <w:sz w:val="22"/>
                <w:szCs w:val="22"/>
              </w:rPr>
              <w:t xml:space="preserve"> (uno para Tegucigalpa y uno para San Pedro Sula)</w:t>
            </w:r>
          </w:p>
        </w:tc>
        <w:tc>
          <w:tcPr>
            <w:tcW w:w="2030" w:type="dxa"/>
            <w:shd w:val="clear" w:color="auto" w:fill="auto"/>
            <w:vAlign w:val="center"/>
          </w:tcPr>
          <w:p w14:paraId="39E2DD08" w14:textId="77777777" w:rsidR="00A3452C" w:rsidRPr="00BC0688" w:rsidRDefault="00A3452C" w:rsidP="00310C15">
            <w:pPr>
              <w:autoSpaceDE w:val="0"/>
              <w:autoSpaceDN w:val="0"/>
              <w:adjustRightInd w:val="0"/>
              <w:jc w:val="center"/>
              <w:rPr>
                <w:rFonts w:ascii="Arial Narrow" w:hAnsi="Arial Narrow"/>
                <w:sz w:val="22"/>
                <w:szCs w:val="22"/>
              </w:rPr>
            </w:pPr>
            <w:r w:rsidRPr="00BC0688">
              <w:rPr>
                <w:rFonts w:ascii="Arial Narrow" w:hAnsi="Arial Narrow"/>
                <w:sz w:val="22"/>
                <w:szCs w:val="22"/>
              </w:rPr>
              <w:t>5</w:t>
            </w:r>
          </w:p>
        </w:tc>
      </w:tr>
      <w:tr w:rsidR="00BA0615" w:rsidRPr="00BC0688" w14:paraId="545BC665" w14:textId="77777777" w:rsidTr="00BA0615">
        <w:trPr>
          <w:jc w:val="center"/>
        </w:trPr>
        <w:tc>
          <w:tcPr>
            <w:tcW w:w="7189" w:type="dxa"/>
            <w:shd w:val="clear" w:color="auto" w:fill="auto"/>
            <w:vAlign w:val="center"/>
          </w:tcPr>
          <w:p w14:paraId="57C77865" w14:textId="77777777" w:rsidR="00BA0615" w:rsidRPr="00BC0688" w:rsidRDefault="00A3452C" w:rsidP="00310C15">
            <w:pPr>
              <w:autoSpaceDE w:val="0"/>
              <w:autoSpaceDN w:val="0"/>
              <w:adjustRightInd w:val="0"/>
              <w:jc w:val="both"/>
              <w:rPr>
                <w:rFonts w:ascii="Arial Narrow" w:hAnsi="Arial Narrow"/>
                <w:sz w:val="22"/>
                <w:szCs w:val="22"/>
              </w:rPr>
            </w:pPr>
            <w:r w:rsidRPr="00BC0688">
              <w:rPr>
                <w:rFonts w:ascii="Arial Narrow" w:hAnsi="Arial Narrow"/>
                <w:sz w:val="22"/>
                <w:szCs w:val="22"/>
              </w:rPr>
              <w:t xml:space="preserve">3.4.1 </w:t>
            </w:r>
            <w:r w:rsidR="00BA0615" w:rsidRPr="00BC0688">
              <w:rPr>
                <w:rFonts w:ascii="Arial Narrow" w:hAnsi="Arial Narrow"/>
                <w:sz w:val="22"/>
                <w:szCs w:val="22"/>
              </w:rPr>
              <w:t xml:space="preserve">Un Doctor en Microbiología y Química </w:t>
            </w:r>
            <w:r w:rsidR="000A5EDD">
              <w:rPr>
                <w:rFonts w:ascii="Arial Narrow" w:hAnsi="Arial Narrow"/>
                <w:sz w:val="22"/>
                <w:szCs w:val="22"/>
              </w:rPr>
              <w:t>Clínica con 6</w:t>
            </w:r>
            <w:r w:rsidR="00BA0615" w:rsidRPr="00BC0688">
              <w:rPr>
                <w:rFonts w:ascii="Arial Narrow" w:hAnsi="Arial Narrow"/>
                <w:sz w:val="22"/>
                <w:szCs w:val="22"/>
              </w:rPr>
              <w:t xml:space="preserve"> años de experiencia como mínimo </w:t>
            </w:r>
            <w:r w:rsidR="00F65ABC" w:rsidRPr="00BC0688">
              <w:rPr>
                <w:rFonts w:ascii="Arial Narrow" w:hAnsi="Arial Narrow"/>
                <w:sz w:val="22"/>
                <w:szCs w:val="22"/>
              </w:rPr>
              <w:t>en el Área de Salud, preferiblemente en el Área de Servicios de Laboratorio</w:t>
            </w:r>
            <w:r w:rsidR="000A5EDD">
              <w:rPr>
                <w:rFonts w:ascii="Arial Narrow" w:hAnsi="Arial Narrow"/>
                <w:sz w:val="22"/>
                <w:szCs w:val="22"/>
              </w:rPr>
              <w:t>. (uno para Tegucigalpa y uno para San Pedro Sula)</w:t>
            </w:r>
          </w:p>
        </w:tc>
        <w:tc>
          <w:tcPr>
            <w:tcW w:w="2030" w:type="dxa"/>
            <w:shd w:val="clear" w:color="auto" w:fill="auto"/>
            <w:vAlign w:val="center"/>
          </w:tcPr>
          <w:p w14:paraId="1A629E33" w14:textId="77777777" w:rsidR="00BA0615" w:rsidRPr="00BC0688" w:rsidRDefault="00A3452C" w:rsidP="00310C15">
            <w:pPr>
              <w:autoSpaceDE w:val="0"/>
              <w:autoSpaceDN w:val="0"/>
              <w:adjustRightInd w:val="0"/>
              <w:jc w:val="center"/>
              <w:rPr>
                <w:rFonts w:ascii="Arial Narrow" w:hAnsi="Arial Narrow"/>
                <w:sz w:val="22"/>
                <w:szCs w:val="22"/>
              </w:rPr>
            </w:pPr>
            <w:r w:rsidRPr="00BC0688">
              <w:rPr>
                <w:rFonts w:ascii="Arial Narrow" w:hAnsi="Arial Narrow"/>
                <w:sz w:val="22"/>
                <w:szCs w:val="22"/>
              </w:rPr>
              <w:t>10</w:t>
            </w:r>
          </w:p>
        </w:tc>
      </w:tr>
      <w:tr w:rsidR="00A3452C" w:rsidRPr="00BC0688" w14:paraId="409ED054" w14:textId="77777777" w:rsidTr="00505C62">
        <w:trPr>
          <w:jc w:val="center"/>
        </w:trPr>
        <w:tc>
          <w:tcPr>
            <w:tcW w:w="7189" w:type="dxa"/>
            <w:shd w:val="clear" w:color="auto" w:fill="auto"/>
            <w:vAlign w:val="center"/>
          </w:tcPr>
          <w:p w14:paraId="5FD6EF8D" w14:textId="77777777" w:rsidR="00A3452C" w:rsidRPr="00BC0688" w:rsidRDefault="00A3452C" w:rsidP="00A3452C">
            <w:pPr>
              <w:autoSpaceDE w:val="0"/>
              <w:autoSpaceDN w:val="0"/>
              <w:adjustRightInd w:val="0"/>
              <w:jc w:val="both"/>
              <w:rPr>
                <w:rFonts w:ascii="Arial Narrow" w:hAnsi="Arial Narrow"/>
                <w:sz w:val="22"/>
                <w:szCs w:val="22"/>
              </w:rPr>
            </w:pPr>
            <w:r w:rsidRPr="00BC0688">
              <w:rPr>
                <w:rFonts w:ascii="Arial Narrow" w:hAnsi="Arial Narrow"/>
                <w:sz w:val="22"/>
                <w:szCs w:val="22"/>
              </w:rPr>
              <w:t>3.4.2 Un Doctor en Micro</w:t>
            </w:r>
            <w:r w:rsidR="000A5EDD">
              <w:rPr>
                <w:rFonts w:ascii="Arial Narrow" w:hAnsi="Arial Narrow"/>
                <w:sz w:val="22"/>
                <w:szCs w:val="22"/>
              </w:rPr>
              <w:t>biología y Química Clínica con 3</w:t>
            </w:r>
            <w:r w:rsidRPr="00BC0688">
              <w:rPr>
                <w:rFonts w:ascii="Arial Narrow" w:hAnsi="Arial Narrow"/>
                <w:sz w:val="22"/>
                <w:szCs w:val="22"/>
              </w:rPr>
              <w:t xml:space="preserve"> años de experiencia como mínimo en el Área de Salud.</w:t>
            </w:r>
            <w:r w:rsidR="000A5EDD">
              <w:rPr>
                <w:rFonts w:ascii="Arial Narrow" w:hAnsi="Arial Narrow"/>
                <w:sz w:val="22"/>
                <w:szCs w:val="22"/>
              </w:rPr>
              <w:t xml:space="preserve"> (uno para Tegucigalpa y uno para San Pedro Sula)</w:t>
            </w:r>
          </w:p>
        </w:tc>
        <w:tc>
          <w:tcPr>
            <w:tcW w:w="2030" w:type="dxa"/>
            <w:shd w:val="clear" w:color="auto" w:fill="auto"/>
            <w:vAlign w:val="center"/>
          </w:tcPr>
          <w:p w14:paraId="53B0CC6A" w14:textId="77777777" w:rsidR="00A3452C" w:rsidRPr="00BC0688" w:rsidRDefault="00A3452C" w:rsidP="00505C62">
            <w:pPr>
              <w:autoSpaceDE w:val="0"/>
              <w:autoSpaceDN w:val="0"/>
              <w:adjustRightInd w:val="0"/>
              <w:jc w:val="center"/>
              <w:rPr>
                <w:rFonts w:ascii="Arial Narrow" w:hAnsi="Arial Narrow"/>
                <w:sz w:val="22"/>
                <w:szCs w:val="22"/>
              </w:rPr>
            </w:pPr>
            <w:r w:rsidRPr="00BC0688">
              <w:rPr>
                <w:rFonts w:ascii="Arial Narrow" w:hAnsi="Arial Narrow"/>
                <w:sz w:val="22"/>
                <w:szCs w:val="22"/>
              </w:rPr>
              <w:t>5</w:t>
            </w:r>
          </w:p>
        </w:tc>
      </w:tr>
      <w:tr w:rsidR="00BA0615" w:rsidRPr="00BC0688" w14:paraId="4EC277A4" w14:textId="77777777" w:rsidTr="00BA0615">
        <w:trPr>
          <w:jc w:val="center"/>
        </w:trPr>
        <w:tc>
          <w:tcPr>
            <w:tcW w:w="7189" w:type="dxa"/>
            <w:shd w:val="clear" w:color="auto" w:fill="auto"/>
            <w:vAlign w:val="center"/>
          </w:tcPr>
          <w:p w14:paraId="27AB0DD8" w14:textId="77777777" w:rsidR="00BA0615" w:rsidRPr="00BC0688" w:rsidRDefault="00BA0615" w:rsidP="00AE4A1F">
            <w:pPr>
              <w:numPr>
                <w:ilvl w:val="0"/>
                <w:numId w:val="69"/>
              </w:numPr>
              <w:autoSpaceDE w:val="0"/>
              <w:autoSpaceDN w:val="0"/>
              <w:adjustRightInd w:val="0"/>
              <w:jc w:val="both"/>
              <w:rPr>
                <w:rFonts w:ascii="Arial Narrow" w:hAnsi="Arial Narrow"/>
                <w:b/>
                <w:sz w:val="22"/>
                <w:szCs w:val="22"/>
              </w:rPr>
            </w:pPr>
            <w:r w:rsidRPr="00BC0688">
              <w:rPr>
                <w:rFonts w:ascii="Arial Narrow" w:hAnsi="Arial Narrow"/>
                <w:b/>
                <w:sz w:val="22"/>
                <w:szCs w:val="22"/>
              </w:rPr>
              <w:t>INFRAESTRUCTURA</w:t>
            </w:r>
          </w:p>
        </w:tc>
        <w:tc>
          <w:tcPr>
            <w:tcW w:w="2030" w:type="dxa"/>
            <w:shd w:val="clear" w:color="auto" w:fill="auto"/>
            <w:vAlign w:val="center"/>
          </w:tcPr>
          <w:p w14:paraId="683EDD73" w14:textId="77777777" w:rsidR="00BA0615" w:rsidRPr="00BC0688" w:rsidRDefault="00BA0615" w:rsidP="00310C15">
            <w:pPr>
              <w:autoSpaceDE w:val="0"/>
              <w:autoSpaceDN w:val="0"/>
              <w:adjustRightInd w:val="0"/>
              <w:jc w:val="center"/>
              <w:rPr>
                <w:rFonts w:ascii="Arial Narrow" w:hAnsi="Arial Narrow"/>
                <w:b/>
                <w:sz w:val="22"/>
                <w:szCs w:val="22"/>
              </w:rPr>
            </w:pPr>
          </w:p>
        </w:tc>
      </w:tr>
      <w:tr w:rsidR="00BA0615" w:rsidRPr="00BC0688" w14:paraId="6BAF2868" w14:textId="77777777" w:rsidTr="00BA0615">
        <w:trPr>
          <w:jc w:val="center"/>
        </w:trPr>
        <w:tc>
          <w:tcPr>
            <w:tcW w:w="7189" w:type="dxa"/>
            <w:shd w:val="clear" w:color="auto" w:fill="auto"/>
            <w:vAlign w:val="center"/>
          </w:tcPr>
          <w:p w14:paraId="1574B9E1" w14:textId="77777777" w:rsidR="00BA0615" w:rsidRPr="00BC0688" w:rsidRDefault="00A3452C" w:rsidP="00270BB3">
            <w:pPr>
              <w:jc w:val="both"/>
              <w:rPr>
                <w:rFonts w:ascii="Arial Narrow" w:hAnsi="Arial Narrow"/>
                <w:sz w:val="22"/>
                <w:szCs w:val="22"/>
                <w:lang w:val="es-MX"/>
              </w:rPr>
            </w:pPr>
            <w:r w:rsidRPr="00BC0688">
              <w:rPr>
                <w:rFonts w:ascii="Arial Narrow" w:hAnsi="Arial Narrow"/>
                <w:sz w:val="22"/>
                <w:szCs w:val="22"/>
                <w:lang w:val="es-MX"/>
              </w:rPr>
              <w:t xml:space="preserve">4.1 </w:t>
            </w:r>
            <w:r w:rsidR="00BA0615" w:rsidRPr="00BC0688">
              <w:rPr>
                <w:rFonts w:ascii="Arial Narrow" w:hAnsi="Arial Narrow"/>
                <w:sz w:val="22"/>
                <w:szCs w:val="22"/>
                <w:lang w:val="es-MX"/>
              </w:rPr>
              <w:t>Presentación de plano arquitectónico en el que se detalle la mejor adecuación del equipo</w:t>
            </w:r>
            <w:r w:rsidR="00B25840" w:rsidRPr="00BC0688">
              <w:rPr>
                <w:rFonts w:ascii="Arial Narrow" w:hAnsi="Arial Narrow"/>
                <w:sz w:val="22"/>
                <w:szCs w:val="22"/>
                <w:lang w:val="es-MX"/>
              </w:rPr>
              <w:t xml:space="preserve">, en el espacio que proporcionará el IHSS </w:t>
            </w:r>
            <w:r w:rsidR="00BA0615" w:rsidRPr="00BC0688">
              <w:rPr>
                <w:rFonts w:ascii="Arial Narrow" w:hAnsi="Arial Narrow"/>
                <w:sz w:val="22"/>
                <w:szCs w:val="22"/>
                <w:lang w:val="es-MX"/>
              </w:rPr>
              <w:t>(incluyendo la dotación e instalación de aires acondicionados).</w:t>
            </w:r>
          </w:p>
        </w:tc>
        <w:tc>
          <w:tcPr>
            <w:tcW w:w="2030" w:type="dxa"/>
            <w:shd w:val="clear" w:color="auto" w:fill="auto"/>
            <w:vAlign w:val="center"/>
          </w:tcPr>
          <w:p w14:paraId="3A0BA469" w14:textId="77777777" w:rsidR="00BA0615" w:rsidRPr="00BC0688" w:rsidRDefault="00A3452C" w:rsidP="00310C15">
            <w:pPr>
              <w:autoSpaceDE w:val="0"/>
              <w:autoSpaceDN w:val="0"/>
              <w:adjustRightInd w:val="0"/>
              <w:jc w:val="center"/>
              <w:rPr>
                <w:rFonts w:ascii="Arial Narrow" w:hAnsi="Arial Narrow"/>
                <w:sz w:val="22"/>
                <w:szCs w:val="22"/>
              </w:rPr>
            </w:pPr>
            <w:r w:rsidRPr="00BC0688">
              <w:rPr>
                <w:rFonts w:ascii="Arial Narrow" w:hAnsi="Arial Narrow"/>
                <w:sz w:val="22"/>
                <w:szCs w:val="22"/>
              </w:rPr>
              <w:t>10</w:t>
            </w:r>
          </w:p>
        </w:tc>
      </w:tr>
    </w:tbl>
    <w:p w14:paraId="39AE1CEF" w14:textId="77777777" w:rsidR="00BA0615" w:rsidRPr="0074507D" w:rsidRDefault="0074507D" w:rsidP="0074507D">
      <w:pPr>
        <w:numPr>
          <w:ilvl w:val="0"/>
          <w:numId w:val="57"/>
        </w:numPr>
        <w:autoSpaceDE w:val="0"/>
        <w:autoSpaceDN w:val="0"/>
        <w:adjustRightInd w:val="0"/>
        <w:jc w:val="both"/>
        <w:rPr>
          <w:rFonts w:ascii="Arial Narrow" w:hAnsi="Arial Narrow"/>
          <w:b/>
          <w:sz w:val="22"/>
          <w:szCs w:val="22"/>
          <w:u w:val="single"/>
        </w:rPr>
      </w:pPr>
      <w:r w:rsidRPr="0074507D">
        <w:rPr>
          <w:rFonts w:ascii="Arial Narrow" w:hAnsi="Arial Narrow"/>
          <w:b/>
          <w:sz w:val="22"/>
          <w:szCs w:val="22"/>
          <w:u w:val="single"/>
        </w:rPr>
        <w:t>El puntaje mínimo para aprobar los requerimientos técnicos es 75%</w:t>
      </w:r>
    </w:p>
    <w:p w14:paraId="6798E01A" w14:textId="77777777" w:rsidR="0074507D" w:rsidRPr="00BC0688" w:rsidRDefault="0074507D" w:rsidP="0074507D">
      <w:pPr>
        <w:autoSpaceDE w:val="0"/>
        <w:autoSpaceDN w:val="0"/>
        <w:adjustRightInd w:val="0"/>
        <w:ind w:left="720"/>
        <w:jc w:val="both"/>
        <w:rPr>
          <w:rFonts w:ascii="Arial Narrow" w:hAnsi="Arial Narrow"/>
          <w:sz w:val="22"/>
          <w:szCs w:val="22"/>
        </w:rPr>
      </w:pPr>
    </w:p>
    <w:p w14:paraId="6EDA3922" w14:textId="77777777" w:rsidR="00BA0615" w:rsidRPr="00BC0688" w:rsidRDefault="00BA0615" w:rsidP="00BA0615">
      <w:pPr>
        <w:autoSpaceDE w:val="0"/>
        <w:autoSpaceDN w:val="0"/>
        <w:adjustRightInd w:val="0"/>
        <w:jc w:val="both"/>
        <w:rPr>
          <w:rFonts w:ascii="Arial Narrow" w:hAnsi="Arial Narrow"/>
          <w:bCs/>
          <w:sz w:val="22"/>
          <w:szCs w:val="22"/>
        </w:rPr>
      </w:pPr>
      <w:r w:rsidRPr="00BC0688">
        <w:rPr>
          <w:rFonts w:ascii="Arial Narrow" w:hAnsi="Arial Narrow"/>
          <w:bCs/>
          <w:sz w:val="22"/>
          <w:szCs w:val="22"/>
        </w:rPr>
        <w:t>Las ofertas que cumplan con la Evaluación Legal, y que alcancen un puntaje como mínim</w:t>
      </w:r>
      <w:r w:rsidR="00604D4F" w:rsidRPr="00BC0688">
        <w:rPr>
          <w:rFonts w:ascii="Arial Narrow" w:hAnsi="Arial Narrow"/>
          <w:bCs/>
          <w:sz w:val="22"/>
          <w:szCs w:val="22"/>
        </w:rPr>
        <w:t>o del 75</w:t>
      </w:r>
      <w:r w:rsidRPr="00BC0688">
        <w:rPr>
          <w:rFonts w:ascii="Arial Narrow" w:hAnsi="Arial Narrow"/>
          <w:bCs/>
          <w:sz w:val="22"/>
          <w:szCs w:val="22"/>
        </w:rPr>
        <w:t>% de la documentación técnica y financiera, serán consideradas por lo que se procederá a Recomendar la Adjudicación a la oferta de mejor precio entre las que cumplen.</w:t>
      </w:r>
    </w:p>
    <w:p w14:paraId="44CEB893" w14:textId="77777777" w:rsidR="00A3452C" w:rsidRPr="00BC0688" w:rsidRDefault="00A3452C" w:rsidP="005C13DC">
      <w:pPr>
        <w:jc w:val="both"/>
        <w:rPr>
          <w:rFonts w:ascii="Arial Narrow" w:hAnsi="Arial Narrow"/>
          <w:sz w:val="22"/>
          <w:szCs w:val="22"/>
        </w:rPr>
      </w:pPr>
    </w:p>
    <w:p w14:paraId="498BB68B" w14:textId="77777777" w:rsidR="00B46722" w:rsidRPr="00BC0688" w:rsidRDefault="00B46722" w:rsidP="005C13DC">
      <w:pPr>
        <w:jc w:val="both"/>
        <w:rPr>
          <w:rFonts w:ascii="Arial Narrow" w:hAnsi="Arial Narrow"/>
          <w:sz w:val="22"/>
          <w:szCs w:val="22"/>
        </w:rPr>
      </w:pPr>
      <w:r w:rsidRPr="00BC0688">
        <w:rPr>
          <w:rFonts w:ascii="Arial Narrow" w:hAnsi="Arial Narrow"/>
          <w:sz w:val="22"/>
          <w:szCs w:val="22"/>
        </w:rPr>
        <w:t>El oferente que resultare adjudicado deberá presentar previo a la firma del contrato los siguientes requisitos:</w:t>
      </w:r>
    </w:p>
    <w:p w14:paraId="0FE6D5DB" w14:textId="77777777" w:rsidR="00B46722" w:rsidRPr="00BC0688" w:rsidRDefault="00B46722" w:rsidP="00310C15">
      <w:pPr>
        <w:pStyle w:val="Listavistosa-nfasis11"/>
        <w:numPr>
          <w:ilvl w:val="0"/>
          <w:numId w:val="50"/>
        </w:numPr>
        <w:spacing w:after="0"/>
        <w:jc w:val="both"/>
        <w:rPr>
          <w:rFonts w:ascii="Arial Narrow" w:hAnsi="Arial Narrow"/>
        </w:rPr>
      </w:pPr>
      <w:r w:rsidRPr="00BC0688">
        <w:rPr>
          <w:rFonts w:ascii="Arial Narrow" w:hAnsi="Arial Narrow"/>
        </w:rPr>
        <w:t xml:space="preserve">Constancia ORIGINAL extendida por la Procuraduría General de la República, en donde se haga constar que la empresa oferente y su Representante </w:t>
      </w:r>
      <w:r w:rsidR="00714DF1" w:rsidRPr="00BC0688">
        <w:rPr>
          <w:rFonts w:ascii="Arial Narrow" w:hAnsi="Arial Narrow"/>
        </w:rPr>
        <w:t>Legal NO</w:t>
      </w:r>
      <w:r w:rsidRPr="00BC0688">
        <w:rPr>
          <w:rFonts w:ascii="Arial Narrow" w:hAnsi="Arial Narrow"/>
        </w:rPr>
        <w:t xml:space="preserve"> tiene cuentas, ni juicios pendientes con el Estado, </w:t>
      </w:r>
    </w:p>
    <w:p w14:paraId="25A6E07E" w14:textId="77777777" w:rsidR="00CE2D97" w:rsidRPr="00BC0688" w:rsidRDefault="00CE2D97" w:rsidP="00310C15">
      <w:pPr>
        <w:pStyle w:val="Listavistosa-nfasis11"/>
        <w:numPr>
          <w:ilvl w:val="0"/>
          <w:numId w:val="50"/>
        </w:numPr>
        <w:spacing w:after="0"/>
        <w:jc w:val="both"/>
        <w:rPr>
          <w:rFonts w:ascii="Arial Narrow" w:hAnsi="Arial Narrow"/>
        </w:rPr>
      </w:pPr>
      <w:r w:rsidRPr="00BC0688">
        <w:rPr>
          <w:rFonts w:ascii="Arial Narrow" w:hAnsi="Arial Narrow"/>
        </w:rPr>
        <w:t>Constancia de Solvencia vigente del INSTITUTO HONDUREÑO DE SEGURIDAD SOCIAL, extendida por la Secretaría General.</w:t>
      </w:r>
    </w:p>
    <w:p w14:paraId="0DFF0284" w14:textId="77777777" w:rsidR="00CE2D97" w:rsidRPr="00BC0688" w:rsidRDefault="00CE2D97" w:rsidP="00310C15">
      <w:pPr>
        <w:pStyle w:val="Listavistosa-nfasis11"/>
        <w:numPr>
          <w:ilvl w:val="0"/>
          <w:numId w:val="50"/>
        </w:numPr>
        <w:spacing w:after="0"/>
        <w:jc w:val="both"/>
        <w:rPr>
          <w:rFonts w:ascii="Arial Narrow" w:hAnsi="Arial Narrow"/>
        </w:rPr>
      </w:pPr>
      <w:r w:rsidRPr="00BC0688">
        <w:rPr>
          <w:rFonts w:ascii="Arial Narrow" w:hAnsi="Arial Narrow"/>
        </w:rPr>
        <w:t>Constancia vigente de Solvencia de la D.E.I. de la Empresa y del Representante Legal.</w:t>
      </w:r>
    </w:p>
    <w:p w14:paraId="0B103309" w14:textId="77777777" w:rsidR="00BE63BB" w:rsidRPr="00BC0688" w:rsidRDefault="00BE63BB" w:rsidP="00310C15">
      <w:pPr>
        <w:numPr>
          <w:ilvl w:val="0"/>
          <w:numId w:val="50"/>
        </w:numPr>
        <w:spacing w:before="120" w:after="120"/>
        <w:jc w:val="both"/>
        <w:rPr>
          <w:rFonts w:ascii="Arial Narrow" w:hAnsi="Arial Narrow"/>
          <w:sz w:val="22"/>
          <w:szCs w:val="22"/>
          <w:lang w:val="es-ES"/>
        </w:rPr>
      </w:pPr>
      <w:r w:rsidRPr="00BC0688">
        <w:rPr>
          <w:rFonts w:ascii="Arial Narrow" w:hAnsi="Arial Narrow"/>
          <w:sz w:val="22"/>
          <w:szCs w:val="22"/>
          <w:lang w:val="es-ES"/>
        </w:rPr>
        <w:t>Constancia de estar inscrito o solicitud de inscripción en la Oficina Normativa de Contratación y Adquisición del Estado (ONCAE)</w:t>
      </w:r>
    </w:p>
    <w:p w14:paraId="078292C6" w14:textId="77777777" w:rsidR="00264555" w:rsidRPr="00BC0688" w:rsidRDefault="00264555" w:rsidP="00B46722">
      <w:pPr>
        <w:tabs>
          <w:tab w:val="left" w:pos="1440"/>
        </w:tabs>
        <w:ind w:left="792"/>
        <w:jc w:val="both"/>
        <w:rPr>
          <w:rFonts w:ascii="Arial Narrow" w:hAnsi="Arial Narrow"/>
          <w:i/>
          <w:iCs/>
          <w:sz w:val="22"/>
          <w:szCs w:val="22"/>
          <w:lang w:val="es-HN"/>
        </w:rPr>
      </w:pPr>
    </w:p>
    <w:p w14:paraId="374579BE" w14:textId="77777777" w:rsidR="00775530" w:rsidRPr="00BC0688" w:rsidRDefault="00775530">
      <w:pPr>
        <w:tabs>
          <w:tab w:val="left" w:pos="1440"/>
        </w:tabs>
        <w:jc w:val="both"/>
        <w:rPr>
          <w:rFonts w:ascii="Arial Narrow" w:hAnsi="Arial Narrow"/>
          <w:b/>
          <w:bCs/>
          <w:sz w:val="22"/>
          <w:szCs w:val="22"/>
          <w:lang w:val="es-ES"/>
        </w:rPr>
      </w:pPr>
      <w:r w:rsidRPr="00BC0688">
        <w:rPr>
          <w:rFonts w:ascii="Arial Narrow" w:hAnsi="Arial Narrow"/>
          <w:b/>
          <w:bCs/>
          <w:sz w:val="22"/>
          <w:szCs w:val="22"/>
          <w:lang w:val="es-ES"/>
        </w:rPr>
        <w:t>Margen de Preferencia Nacional (IAO 35.1)</w:t>
      </w:r>
    </w:p>
    <w:p w14:paraId="7F5C3042" w14:textId="77777777" w:rsidR="00775530" w:rsidRPr="00BC0688" w:rsidRDefault="00775530">
      <w:pPr>
        <w:tabs>
          <w:tab w:val="left" w:pos="1440"/>
        </w:tabs>
        <w:jc w:val="both"/>
        <w:rPr>
          <w:rFonts w:ascii="Arial Narrow" w:hAnsi="Arial Narrow"/>
          <w:b/>
          <w:bCs/>
          <w:sz w:val="22"/>
          <w:szCs w:val="22"/>
          <w:lang w:val="es-ES"/>
        </w:rPr>
      </w:pPr>
    </w:p>
    <w:p w14:paraId="0EB443B3" w14:textId="77777777" w:rsidR="00775530" w:rsidRPr="00BC0688" w:rsidRDefault="00775530">
      <w:pPr>
        <w:tabs>
          <w:tab w:val="left" w:pos="1440"/>
        </w:tabs>
        <w:jc w:val="both"/>
        <w:rPr>
          <w:rFonts w:ascii="Arial Narrow" w:hAnsi="Arial Narrow"/>
          <w:sz w:val="22"/>
          <w:szCs w:val="22"/>
          <w:lang w:val="es-ES"/>
        </w:rPr>
      </w:pPr>
      <w:r w:rsidRPr="00BC0688">
        <w:rPr>
          <w:rFonts w:ascii="Arial Narrow" w:hAnsi="Arial Narrow"/>
          <w:sz w:val="22"/>
          <w:szCs w:val="22"/>
          <w:lang w:val="es-ES"/>
        </w:rPr>
        <w:t>El margen</w:t>
      </w:r>
      <w:r w:rsidR="00C2696B">
        <w:rPr>
          <w:rFonts w:ascii="Arial Narrow" w:hAnsi="Arial Narrow"/>
          <w:sz w:val="22"/>
          <w:szCs w:val="22"/>
          <w:lang w:val="es-ES"/>
        </w:rPr>
        <w:t xml:space="preserve"> </w:t>
      </w:r>
      <w:r w:rsidRPr="00BC0688">
        <w:rPr>
          <w:rFonts w:ascii="Arial Narrow" w:hAnsi="Arial Narrow"/>
          <w:sz w:val="22"/>
          <w:szCs w:val="22"/>
          <w:lang w:val="es-ES"/>
        </w:rPr>
        <w:t>de preferencia nacional se aplicará en los términos establecidos en los artículos 53 de la Ley de Contratación del Estado y 128 de su Reglamento</w:t>
      </w:r>
      <w:r w:rsidR="0086760B" w:rsidRPr="00BC0688">
        <w:rPr>
          <w:rFonts w:ascii="Arial Narrow" w:hAnsi="Arial Narrow"/>
          <w:sz w:val="22"/>
          <w:szCs w:val="22"/>
          <w:lang w:val="es-ES"/>
        </w:rPr>
        <w:t>.</w:t>
      </w:r>
      <w:r w:rsidRPr="00BC0688">
        <w:rPr>
          <w:rFonts w:ascii="Arial Narrow" w:hAnsi="Arial Narrow"/>
          <w:sz w:val="22"/>
          <w:szCs w:val="22"/>
          <w:lang w:val="es-ES"/>
        </w:rPr>
        <w:t>, que disponen:</w:t>
      </w:r>
    </w:p>
    <w:p w14:paraId="3495D6E9" w14:textId="77777777" w:rsidR="00775530" w:rsidRPr="00BC0688" w:rsidRDefault="00775530">
      <w:pPr>
        <w:pStyle w:val="Sub-ClauseText"/>
        <w:tabs>
          <w:tab w:val="left" w:pos="1440"/>
        </w:tabs>
        <w:spacing w:before="0" w:after="0"/>
        <w:rPr>
          <w:rFonts w:ascii="Arial Narrow" w:hAnsi="Arial Narrow"/>
          <w:spacing w:val="0"/>
          <w:sz w:val="22"/>
          <w:szCs w:val="22"/>
          <w:lang w:val="es-ES"/>
        </w:rPr>
      </w:pPr>
    </w:p>
    <w:p w14:paraId="73627AEA" w14:textId="77777777" w:rsidR="00775530" w:rsidRPr="00BC0688" w:rsidRDefault="00775530" w:rsidP="007C4892">
      <w:pPr>
        <w:tabs>
          <w:tab w:val="left" w:pos="709"/>
          <w:tab w:val="left" w:pos="851"/>
        </w:tabs>
        <w:ind w:left="1440" w:hanging="1298"/>
        <w:jc w:val="both"/>
        <w:rPr>
          <w:rFonts w:ascii="Arial Narrow" w:hAnsi="Arial Narrow"/>
          <w:sz w:val="22"/>
          <w:szCs w:val="22"/>
          <w:lang w:val="es-ES"/>
        </w:rPr>
      </w:pPr>
      <w:r w:rsidRPr="00BC0688">
        <w:rPr>
          <w:rFonts w:ascii="Arial Narrow" w:hAnsi="Arial Narrow"/>
          <w:sz w:val="22"/>
          <w:szCs w:val="22"/>
          <w:lang w:val="es-ES"/>
        </w:rPr>
        <w:t>(a)</w:t>
      </w:r>
      <w:r w:rsidRPr="00BC0688">
        <w:rPr>
          <w:rFonts w:ascii="Arial Narrow" w:hAnsi="Arial Narrow"/>
          <w:sz w:val="22"/>
          <w:szCs w:val="22"/>
          <w:lang w:val="es-ES"/>
        </w:rPr>
        <w:tab/>
        <w:t xml:space="preserve">Artículo 53 de la Ley de Contratación del Estado: </w:t>
      </w:r>
    </w:p>
    <w:p w14:paraId="24124DC8" w14:textId="77777777" w:rsidR="00775530" w:rsidRPr="00BC0688" w:rsidRDefault="00775530" w:rsidP="007C4892">
      <w:pPr>
        <w:tabs>
          <w:tab w:val="left" w:pos="709"/>
          <w:tab w:val="left" w:pos="851"/>
        </w:tabs>
        <w:ind w:left="1440" w:hanging="1298"/>
        <w:jc w:val="both"/>
        <w:rPr>
          <w:rFonts w:ascii="Arial Narrow" w:hAnsi="Arial Narrow"/>
          <w:sz w:val="22"/>
          <w:szCs w:val="22"/>
          <w:lang w:val="es-ES"/>
        </w:rPr>
      </w:pPr>
    </w:p>
    <w:p w14:paraId="6D3EC559" w14:textId="77777777" w:rsidR="00775530" w:rsidRPr="00BC0688" w:rsidRDefault="00775530" w:rsidP="007C4892">
      <w:pPr>
        <w:tabs>
          <w:tab w:val="left" w:pos="142"/>
          <w:tab w:val="left" w:pos="709"/>
        </w:tabs>
        <w:ind w:left="142"/>
        <w:jc w:val="both"/>
        <w:rPr>
          <w:rFonts w:ascii="Arial Narrow" w:hAnsi="Arial Narrow"/>
          <w:sz w:val="22"/>
          <w:szCs w:val="22"/>
          <w:lang w:val="es-ES"/>
        </w:rPr>
      </w:pPr>
      <w:r w:rsidRPr="00BC0688">
        <w:rPr>
          <w:rFonts w:ascii="Arial Narrow" w:hAnsi="Arial Narrow"/>
          <w:sz w:val="22"/>
          <w:szCs w:val="22"/>
          <w:lang w:val="es-ES"/>
        </w:rPr>
        <w:t xml:space="preserve">“ARTÍCULO 53.- Margen de preferencia nacional. Cuando hubieren oferentes nacionales y extranjeros, para fines exclusivos de comparación y evaluación, y consecuentemente con la escogencia de la mejor oferta, tratándose de suministros, se sumará a la mejor oferta extranjera un valor equivalente al de los impuestos de importación correspondientes, si el bien o suministro estuviera gravado con dicho impuesto, de no ser así, una suma equivalente al quince por ciento (15%) del valor de dicha oferta, si se trata de obra pública y servicios básicos, siempre para efectos de evaluación y escogencia de la mejor oferta, se sumará a la oferta de compañías extranjeras hasta un siete y medio por ciento ( 7 l/2%) del monto de la oferta. Si de esta operación resulta que la mejor oferta extranjera es superior en monto a la nacional se escogerá esta última como la mejor oferta de la licitación procediendo entonces a la adjudicación del contrato. Este último mecanismo no se aplicará a los </w:t>
      </w:r>
      <w:r w:rsidRPr="00BC0688">
        <w:rPr>
          <w:rFonts w:ascii="Arial Narrow" w:hAnsi="Arial Narrow"/>
          <w:sz w:val="22"/>
          <w:szCs w:val="22"/>
          <w:lang w:val="es-ES"/>
        </w:rPr>
        <w:lastRenderedPageBreak/>
        <w:t>participantes extranjeros a los cuales deba darse trato nacional en virtud de acuerdos bilaterales o multilaterales de comercio de los cuales el Estado sea parte y cuando se trate de la ejecución de empréstitos otorgados por organismos financieros internacionales, en cuyo caso se aplicarán los márgenes de preferencia en los términos que lo permitan los instructivos o políticas de adquisiciones de dichos organismos.”</w:t>
      </w:r>
    </w:p>
    <w:p w14:paraId="1C25E36A" w14:textId="77777777" w:rsidR="00775530" w:rsidRPr="00BC0688" w:rsidRDefault="00775530" w:rsidP="007C4892">
      <w:pPr>
        <w:tabs>
          <w:tab w:val="left" w:pos="709"/>
          <w:tab w:val="left" w:pos="851"/>
        </w:tabs>
        <w:ind w:left="1440" w:hanging="1298"/>
        <w:jc w:val="both"/>
        <w:rPr>
          <w:rFonts w:ascii="Arial Narrow" w:hAnsi="Arial Narrow"/>
          <w:i/>
          <w:iCs/>
          <w:sz w:val="22"/>
          <w:szCs w:val="22"/>
          <w:lang w:val="es-ES"/>
        </w:rPr>
      </w:pPr>
    </w:p>
    <w:p w14:paraId="74922B8D" w14:textId="77777777" w:rsidR="00775530" w:rsidRPr="00BC0688" w:rsidRDefault="00775530" w:rsidP="007C4892">
      <w:pPr>
        <w:tabs>
          <w:tab w:val="left" w:pos="709"/>
          <w:tab w:val="left" w:pos="851"/>
        </w:tabs>
        <w:ind w:left="1440" w:hanging="1298"/>
        <w:jc w:val="both"/>
        <w:rPr>
          <w:rFonts w:ascii="Arial Narrow" w:hAnsi="Arial Narrow"/>
          <w:sz w:val="22"/>
          <w:szCs w:val="22"/>
          <w:lang w:val="es-ES"/>
        </w:rPr>
      </w:pPr>
      <w:r w:rsidRPr="00BC0688">
        <w:rPr>
          <w:rFonts w:ascii="Arial Narrow" w:hAnsi="Arial Narrow"/>
          <w:sz w:val="22"/>
          <w:szCs w:val="22"/>
          <w:lang w:val="es-ES"/>
        </w:rPr>
        <w:t>(b)</w:t>
      </w:r>
      <w:r w:rsidRPr="00BC0688">
        <w:rPr>
          <w:rFonts w:ascii="Arial Narrow" w:hAnsi="Arial Narrow"/>
          <w:sz w:val="22"/>
          <w:szCs w:val="22"/>
          <w:lang w:val="es-ES"/>
        </w:rPr>
        <w:tab/>
        <w:t>Artículo 128 del Reglamento de la Ley de Contratación del Estado:</w:t>
      </w:r>
    </w:p>
    <w:p w14:paraId="269DBC75" w14:textId="77777777" w:rsidR="00775530" w:rsidRPr="00BC0688" w:rsidRDefault="00775530" w:rsidP="007C4892">
      <w:pPr>
        <w:tabs>
          <w:tab w:val="left" w:pos="709"/>
          <w:tab w:val="left" w:pos="851"/>
        </w:tabs>
        <w:ind w:left="1440" w:hanging="1298"/>
        <w:jc w:val="both"/>
        <w:rPr>
          <w:rFonts w:ascii="Arial Narrow" w:hAnsi="Arial Narrow"/>
          <w:sz w:val="22"/>
          <w:szCs w:val="22"/>
          <w:lang w:val="es-ES"/>
        </w:rPr>
      </w:pPr>
    </w:p>
    <w:p w14:paraId="0C538E47" w14:textId="77777777" w:rsidR="00775530" w:rsidRPr="00BC0688" w:rsidRDefault="00775530" w:rsidP="007C4892">
      <w:pPr>
        <w:tabs>
          <w:tab w:val="left" w:pos="709"/>
          <w:tab w:val="left" w:pos="851"/>
        </w:tabs>
        <w:ind w:left="142"/>
        <w:jc w:val="both"/>
        <w:rPr>
          <w:rFonts w:ascii="Arial Narrow" w:hAnsi="Arial Narrow"/>
          <w:sz w:val="22"/>
          <w:szCs w:val="22"/>
          <w:lang w:val="es-ES"/>
        </w:rPr>
      </w:pPr>
      <w:r w:rsidRPr="00BC0688">
        <w:rPr>
          <w:rFonts w:ascii="Arial Narrow" w:hAnsi="Arial Narrow"/>
          <w:sz w:val="22"/>
          <w:szCs w:val="22"/>
          <w:lang w:val="es-ES"/>
        </w:rPr>
        <w:t xml:space="preserve">“Artículo 128. Margen de preferencia nacional. Cuando se trate de suministros de bienes o servicios, para establecer el precio de comparación a que se refiere el literal a) del artículo 126 que antecede, y únicamente con fines de evaluación, al precio CIF ofrecido por proveedores extranjeros se agregará, siempre que no estuviere incluido, el valor de impuestos de importación previstos en el Arancel de Aduanas o en normas legales especiales o, de resultar exentos, una suma equivalente al quince por ciento del valor de la oferta que corresponda. La comparación se producirá entre ofertas de bienes o servicios producidos en el territorio nacional y ofertas de bienes o servicios importados; un bien se considerará de origen nacional cuando el costo de los materiales, mano de obra y servicios locales empleados en su fabricación no sea inferior al cuarenta por ciento (40%) del precio ofertado. </w:t>
      </w:r>
    </w:p>
    <w:p w14:paraId="7C85EEFD" w14:textId="77777777" w:rsidR="00775530" w:rsidRPr="00BC0688" w:rsidRDefault="00775530" w:rsidP="007C4892">
      <w:pPr>
        <w:tabs>
          <w:tab w:val="left" w:pos="709"/>
          <w:tab w:val="left" w:pos="851"/>
        </w:tabs>
        <w:ind w:left="142" w:hanging="22"/>
        <w:jc w:val="both"/>
        <w:rPr>
          <w:rFonts w:ascii="Arial Narrow" w:hAnsi="Arial Narrow"/>
          <w:sz w:val="22"/>
          <w:szCs w:val="22"/>
          <w:lang w:val="es-ES"/>
        </w:rPr>
      </w:pPr>
      <w:r w:rsidRPr="00BC0688">
        <w:rPr>
          <w:rFonts w:ascii="Arial Narrow" w:hAnsi="Arial Narrow"/>
          <w:sz w:val="22"/>
          <w:szCs w:val="22"/>
          <w:lang w:val="es-ES"/>
        </w:rPr>
        <w:t>Si se tratare de obra pública, a las ofertas de contratistas extranjeros se agregará, para efectos de comparación, una cantidad equivalente al siete punto cinco por ciento (7.5%) de su respectivo valor.</w:t>
      </w:r>
    </w:p>
    <w:p w14:paraId="392E5EC4" w14:textId="77777777" w:rsidR="00775530" w:rsidRPr="00BC0688" w:rsidRDefault="00775530" w:rsidP="007C4892">
      <w:pPr>
        <w:tabs>
          <w:tab w:val="left" w:pos="709"/>
          <w:tab w:val="left" w:pos="851"/>
        </w:tabs>
        <w:ind w:left="142"/>
        <w:jc w:val="both"/>
        <w:rPr>
          <w:rFonts w:ascii="Arial Narrow" w:hAnsi="Arial Narrow"/>
          <w:sz w:val="22"/>
          <w:szCs w:val="22"/>
          <w:lang w:val="es-ES"/>
        </w:rPr>
      </w:pPr>
      <w:r w:rsidRPr="00BC0688">
        <w:rPr>
          <w:rFonts w:ascii="Arial Narrow" w:hAnsi="Arial Narrow"/>
          <w:sz w:val="22"/>
          <w:szCs w:val="22"/>
          <w:lang w:val="es-ES"/>
        </w:rPr>
        <w:t>Si de la comparación sobre las bases anteriores resulta que la mejor oferta extranjera es superior a la de la mejor oferta nacional se adjudicará el contrato a esta última, de acuerdo con lo previsto en el artículo 53 de la Ley.”</w:t>
      </w:r>
    </w:p>
    <w:p w14:paraId="42F64C9C" w14:textId="77777777" w:rsidR="00775530" w:rsidRPr="00BC0688" w:rsidRDefault="00517586">
      <w:pPr>
        <w:jc w:val="both"/>
        <w:rPr>
          <w:rFonts w:ascii="Arial Narrow" w:hAnsi="Arial Narrow"/>
          <w:i/>
          <w:iCs/>
          <w:sz w:val="22"/>
          <w:szCs w:val="22"/>
          <w:lang w:val="es-ES"/>
        </w:rPr>
      </w:pPr>
      <w:r w:rsidRPr="00BC0688">
        <w:rPr>
          <w:rFonts w:ascii="Arial Narrow" w:hAnsi="Arial Narrow"/>
          <w:i/>
          <w:iCs/>
          <w:sz w:val="22"/>
          <w:szCs w:val="22"/>
          <w:lang w:val="es-ES"/>
        </w:rPr>
        <w:br w:type="column"/>
      </w:r>
    </w:p>
    <w:p w14:paraId="7DE5DA7B" w14:textId="77777777" w:rsidR="00775530" w:rsidRPr="00BC0688" w:rsidRDefault="00775530">
      <w:pPr>
        <w:jc w:val="both"/>
        <w:rPr>
          <w:rFonts w:ascii="Arial Narrow" w:hAnsi="Arial Narrow"/>
          <w:i/>
          <w:iCs/>
          <w:sz w:val="22"/>
          <w:szCs w:val="22"/>
          <w:lang w:val="es-ES"/>
        </w:rPr>
      </w:pPr>
    </w:p>
    <w:p w14:paraId="75FB8A68" w14:textId="77777777" w:rsidR="00775530" w:rsidRPr="00BC0688" w:rsidRDefault="00775530" w:rsidP="004A1B47">
      <w:pPr>
        <w:pStyle w:val="Subttulo"/>
        <w:outlineLvl w:val="1"/>
        <w:rPr>
          <w:rFonts w:ascii="Arial Narrow" w:hAnsi="Arial Narrow"/>
          <w:sz w:val="22"/>
          <w:szCs w:val="22"/>
          <w:lang w:val="es-ES"/>
        </w:rPr>
      </w:pPr>
      <w:bookmarkStart w:id="59" w:name="_Toc106187656"/>
      <w:bookmarkStart w:id="60" w:name="_Toc380419233"/>
      <w:r w:rsidRPr="00BC0688">
        <w:rPr>
          <w:rFonts w:ascii="Arial Narrow" w:hAnsi="Arial Narrow"/>
          <w:sz w:val="22"/>
          <w:szCs w:val="22"/>
          <w:lang w:val="es-ES"/>
        </w:rPr>
        <w:t>Sección IV. Formularios de la Oferta</w:t>
      </w:r>
      <w:bookmarkEnd w:id="59"/>
      <w:bookmarkEnd w:id="60"/>
    </w:p>
    <w:p w14:paraId="4DF99D02" w14:textId="77777777" w:rsidR="00775530" w:rsidRPr="00BC0688" w:rsidRDefault="00775530">
      <w:pPr>
        <w:jc w:val="both"/>
        <w:rPr>
          <w:rFonts w:ascii="Arial Narrow" w:hAnsi="Arial Narrow"/>
          <w:i/>
          <w:iCs/>
          <w:sz w:val="22"/>
          <w:szCs w:val="22"/>
          <w:lang w:val="es-ES"/>
        </w:rPr>
      </w:pPr>
    </w:p>
    <w:p w14:paraId="7C093ED9" w14:textId="77777777" w:rsidR="00775530" w:rsidRPr="00BC0688" w:rsidRDefault="00775530">
      <w:pPr>
        <w:jc w:val="both"/>
        <w:rPr>
          <w:rFonts w:ascii="Arial Narrow" w:hAnsi="Arial Narrow"/>
          <w:i/>
          <w:iCs/>
          <w:sz w:val="22"/>
          <w:szCs w:val="22"/>
          <w:lang w:val="es-ES"/>
        </w:rPr>
      </w:pPr>
    </w:p>
    <w:p w14:paraId="09BD04F8" w14:textId="77777777" w:rsidR="00775530" w:rsidRPr="00BC0688" w:rsidRDefault="00775530">
      <w:pPr>
        <w:jc w:val="both"/>
        <w:rPr>
          <w:rFonts w:ascii="Arial Narrow" w:hAnsi="Arial Narrow"/>
          <w:i/>
          <w:iCs/>
          <w:sz w:val="22"/>
          <w:szCs w:val="22"/>
          <w:lang w:val="es-ES"/>
        </w:rPr>
      </w:pPr>
    </w:p>
    <w:p w14:paraId="33745491" w14:textId="77777777" w:rsidR="00775530" w:rsidRPr="00BC0688" w:rsidRDefault="00775530">
      <w:pPr>
        <w:jc w:val="center"/>
        <w:rPr>
          <w:rFonts w:ascii="Arial Narrow" w:hAnsi="Arial Narrow"/>
          <w:b/>
          <w:bCs/>
          <w:sz w:val="22"/>
          <w:szCs w:val="22"/>
          <w:lang w:val="es-ES"/>
        </w:rPr>
      </w:pPr>
      <w:r w:rsidRPr="00BC0688">
        <w:rPr>
          <w:rFonts w:ascii="Arial Narrow" w:hAnsi="Arial Narrow"/>
          <w:b/>
          <w:bCs/>
          <w:sz w:val="22"/>
          <w:szCs w:val="22"/>
          <w:lang w:val="es-ES"/>
        </w:rPr>
        <w:t>Índice de Formularios</w:t>
      </w:r>
    </w:p>
    <w:p w14:paraId="10DD1A8B" w14:textId="77777777" w:rsidR="00775530" w:rsidRPr="00BC0688" w:rsidRDefault="00775530">
      <w:pPr>
        <w:spacing w:after="120"/>
        <w:jc w:val="both"/>
        <w:rPr>
          <w:rFonts w:ascii="Arial Narrow" w:hAnsi="Arial Narrow"/>
          <w:b/>
          <w:bCs/>
          <w:sz w:val="22"/>
          <w:szCs w:val="22"/>
          <w:lang w:val="es-ES"/>
        </w:rPr>
      </w:pPr>
    </w:p>
    <w:p w14:paraId="0D4FEE23" w14:textId="77777777" w:rsidR="0019536E" w:rsidRPr="00BC0688" w:rsidRDefault="0019536E">
      <w:pPr>
        <w:spacing w:after="120"/>
        <w:jc w:val="both"/>
        <w:rPr>
          <w:rFonts w:ascii="Arial Narrow" w:hAnsi="Arial Narrow"/>
          <w:b/>
          <w:bCs/>
          <w:sz w:val="22"/>
          <w:szCs w:val="22"/>
          <w:lang w:val="es-ES"/>
        </w:rPr>
      </w:pPr>
    </w:p>
    <w:tbl>
      <w:tblPr>
        <w:tblW w:w="9464" w:type="dxa"/>
        <w:tblLook w:val="04A0" w:firstRow="1" w:lastRow="0" w:firstColumn="1" w:lastColumn="0" w:noHBand="0" w:noVBand="1"/>
      </w:tblPr>
      <w:tblGrid>
        <w:gridCol w:w="7905"/>
        <w:gridCol w:w="1559"/>
      </w:tblGrid>
      <w:tr w:rsidR="0035164F" w:rsidRPr="00BC0688" w14:paraId="3F29256D" w14:textId="77777777" w:rsidTr="001D021F">
        <w:tc>
          <w:tcPr>
            <w:tcW w:w="7905" w:type="dxa"/>
            <w:shd w:val="clear" w:color="auto" w:fill="auto"/>
          </w:tcPr>
          <w:p w14:paraId="4E6F6B90" w14:textId="77777777" w:rsidR="00B437A7" w:rsidRPr="00BC0688" w:rsidRDefault="00B437A7" w:rsidP="001D021F">
            <w:pPr>
              <w:pStyle w:val="Outline"/>
              <w:tabs>
                <w:tab w:val="right" w:leader="dot" w:pos="8820"/>
              </w:tabs>
              <w:spacing w:before="0" w:after="120"/>
              <w:jc w:val="both"/>
              <w:rPr>
                <w:rFonts w:ascii="Arial Narrow" w:hAnsi="Arial Narrow"/>
                <w:kern w:val="0"/>
                <w:sz w:val="22"/>
                <w:szCs w:val="22"/>
                <w:lang w:val="es-ES"/>
              </w:rPr>
            </w:pPr>
            <w:r w:rsidRPr="00BC0688">
              <w:rPr>
                <w:rFonts w:ascii="Arial Narrow" w:hAnsi="Arial Narrow"/>
                <w:kern w:val="0"/>
                <w:sz w:val="22"/>
                <w:szCs w:val="22"/>
                <w:lang w:val="es-ES"/>
              </w:rPr>
              <w:t>Modelo de Carta para Asistir al Acto de Presentación y Apertura de Ofertas</w:t>
            </w:r>
          </w:p>
        </w:tc>
        <w:tc>
          <w:tcPr>
            <w:tcW w:w="1559" w:type="dxa"/>
            <w:shd w:val="clear" w:color="auto" w:fill="auto"/>
          </w:tcPr>
          <w:p w14:paraId="237E4BA8" w14:textId="7544BA14" w:rsidR="00B437A7" w:rsidRPr="00BC0688" w:rsidRDefault="00E41A44" w:rsidP="00F82654">
            <w:pPr>
              <w:pStyle w:val="Outline"/>
              <w:tabs>
                <w:tab w:val="right" w:leader="dot" w:pos="8820"/>
              </w:tabs>
              <w:spacing w:before="0" w:after="120"/>
              <w:jc w:val="right"/>
              <w:rPr>
                <w:rFonts w:ascii="Arial Narrow" w:hAnsi="Arial Narrow"/>
                <w:kern w:val="0"/>
                <w:sz w:val="22"/>
                <w:szCs w:val="22"/>
                <w:lang w:val="es-ES"/>
              </w:rPr>
            </w:pPr>
            <w:r>
              <w:rPr>
                <w:rFonts w:ascii="Arial Narrow" w:hAnsi="Arial Narrow"/>
                <w:kern w:val="0"/>
                <w:sz w:val="22"/>
                <w:szCs w:val="22"/>
                <w:lang w:val="es-ES"/>
              </w:rPr>
              <w:t>3</w:t>
            </w:r>
            <w:r w:rsidR="00180E0A">
              <w:rPr>
                <w:rFonts w:ascii="Arial Narrow" w:hAnsi="Arial Narrow"/>
                <w:kern w:val="0"/>
                <w:sz w:val="22"/>
                <w:szCs w:val="22"/>
                <w:lang w:val="es-ES"/>
              </w:rPr>
              <w:t>8</w:t>
            </w:r>
          </w:p>
        </w:tc>
      </w:tr>
      <w:tr w:rsidR="0035164F" w:rsidRPr="00BC0688" w14:paraId="474B2928" w14:textId="77777777" w:rsidTr="001D021F">
        <w:tc>
          <w:tcPr>
            <w:tcW w:w="7905" w:type="dxa"/>
            <w:shd w:val="clear" w:color="auto" w:fill="auto"/>
          </w:tcPr>
          <w:p w14:paraId="288DA5AF" w14:textId="77777777" w:rsidR="00A53A31" w:rsidRPr="00BC0688" w:rsidRDefault="00A53A31" w:rsidP="001D021F">
            <w:pPr>
              <w:pStyle w:val="Outline"/>
              <w:tabs>
                <w:tab w:val="right" w:leader="dot" w:pos="8820"/>
              </w:tabs>
              <w:spacing w:before="0" w:after="120"/>
              <w:jc w:val="both"/>
              <w:rPr>
                <w:rFonts w:ascii="Arial Narrow" w:hAnsi="Arial Narrow"/>
                <w:kern w:val="0"/>
                <w:sz w:val="22"/>
                <w:szCs w:val="22"/>
                <w:lang w:val="es-ES"/>
              </w:rPr>
            </w:pPr>
            <w:r w:rsidRPr="00BC0688">
              <w:rPr>
                <w:rFonts w:ascii="Arial Narrow" w:hAnsi="Arial Narrow"/>
                <w:kern w:val="0"/>
                <w:sz w:val="22"/>
                <w:szCs w:val="22"/>
                <w:lang w:val="es-ES"/>
              </w:rPr>
              <w:t>Formulario de Información sobre el Oferente</w:t>
            </w:r>
          </w:p>
        </w:tc>
        <w:tc>
          <w:tcPr>
            <w:tcW w:w="1559" w:type="dxa"/>
            <w:shd w:val="clear" w:color="auto" w:fill="auto"/>
          </w:tcPr>
          <w:p w14:paraId="5D19F14E" w14:textId="30524AC4" w:rsidR="00A53A31" w:rsidRPr="00BC0688" w:rsidRDefault="00E41A44" w:rsidP="00F82654">
            <w:pPr>
              <w:pStyle w:val="Outline"/>
              <w:tabs>
                <w:tab w:val="right" w:leader="dot" w:pos="8820"/>
              </w:tabs>
              <w:spacing w:before="0" w:after="120"/>
              <w:jc w:val="right"/>
              <w:rPr>
                <w:rFonts w:ascii="Arial Narrow" w:hAnsi="Arial Narrow"/>
                <w:kern w:val="0"/>
                <w:sz w:val="22"/>
                <w:szCs w:val="22"/>
                <w:lang w:val="es-ES"/>
              </w:rPr>
            </w:pPr>
            <w:r>
              <w:rPr>
                <w:rFonts w:ascii="Arial Narrow" w:hAnsi="Arial Narrow"/>
                <w:kern w:val="0"/>
                <w:sz w:val="22"/>
                <w:szCs w:val="22"/>
                <w:lang w:val="es-ES"/>
              </w:rPr>
              <w:t>3</w:t>
            </w:r>
            <w:r w:rsidR="00180E0A">
              <w:rPr>
                <w:rFonts w:ascii="Arial Narrow" w:hAnsi="Arial Narrow"/>
                <w:kern w:val="0"/>
                <w:sz w:val="22"/>
                <w:szCs w:val="22"/>
                <w:lang w:val="es-ES"/>
              </w:rPr>
              <w:t>9</w:t>
            </w:r>
          </w:p>
        </w:tc>
      </w:tr>
      <w:tr w:rsidR="0035164F" w:rsidRPr="00BC0688" w14:paraId="32620825" w14:textId="77777777" w:rsidTr="001D021F">
        <w:tc>
          <w:tcPr>
            <w:tcW w:w="7905" w:type="dxa"/>
            <w:shd w:val="clear" w:color="auto" w:fill="auto"/>
          </w:tcPr>
          <w:p w14:paraId="2976CBFC" w14:textId="77777777" w:rsidR="00A53A31" w:rsidRPr="00BC0688" w:rsidRDefault="00A53A31" w:rsidP="001D021F">
            <w:pPr>
              <w:pStyle w:val="Outline"/>
              <w:tabs>
                <w:tab w:val="right" w:leader="dot" w:pos="8820"/>
              </w:tabs>
              <w:spacing w:before="0" w:after="120"/>
              <w:jc w:val="both"/>
              <w:rPr>
                <w:rFonts w:ascii="Arial Narrow" w:hAnsi="Arial Narrow"/>
                <w:kern w:val="0"/>
                <w:sz w:val="22"/>
                <w:szCs w:val="22"/>
                <w:lang w:val="es-ES"/>
              </w:rPr>
            </w:pPr>
            <w:r w:rsidRPr="00BC0688">
              <w:rPr>
                <w:rFonts w:ascii="Arial Narrow" w:hAnsi="Arial Narrow"/>
                <w:kern w:val="0"/>
                <w:sz w:val="22"/>
                <w:szCs w:val="22"/>
                <w:lang w:val="es-ES"/>
              </w:rPr>
              <w:t>Formulario de Presentación de la Oferta</w:t>
            </w:r>
          </w:p>
        </w:tc>
        <w:tc>
          <w:tcPr>
            <w:tcW w:w="1559" w:type="dxa"/>
            <w:shd w:val="clear" w:color="auto" w:fill="auto"/>
          </w:tcPr>
          <w:p w14:paraId="4D7C3DF7" w14:textId="2846D28C" w:rsidR="00A53A31" w:rsidRPr="00BC0688" w:rsidRDefault="00180E0A" w:rsidP="00F82654">
            <w:pPr>
              <w:pStyle w:val="Outline"/>
              <w:tabs>
                <w:tab w:val="right" w:leader="dot" w:pos="8820"/>
              </w:tabs>
              <w:spacing w:before="0" w:after="120"/>
              <w:jc w:val="right"/>
              <w:rPr>
                <w:rFonts w:ascii="Arial Narrow" w:hAnsi="Arial Narrow"/>
                <w:kern w:val="0"/>
                <w:sz w:val="22"/>
                <w:szCs w:val="22"/>
                <w:lang w:val="es-ES"/>
              </w:rPr>
            </w:pPr>
            <w:r>
              <w:rPr>
                <w:rFonts w:ascii="Arial Narrow" w:hAnsi="Arial Narrow"/>
                <w:kern w:val="0"/>
                <w:sz w:val="22"/>
                <w:szCs w:val="22"/>
                <w:lang w:val="es-ES"/>
              </w:rPr>
              <w:t>40</w:t>
            </w:r>
          </w:p>
        </w:tc>
      </w:tr>
      <w:tr w:rsidR="0035164F" w:rsidRPr="00BC0688" w14:paraId="6ED200DB" w14:textId="77777777" w:rsidTr="001D021F">
        <w:tc>
          <w:tcPr>
            <w:tcW w:w="7905" w:type="dxa"/>
            <w:shd w:val="clear" w:color="auto" w:fill="auto"/>
          </w:tcPr>
          <w:p w14:paraId="75DF3DFE" w14:textId="77777777" w:rsidR="00A53A31" w:rsidRPr="00BC0688" w:rsidRDefault="00A53A31" w:rsidP="001D021F">
            <w:pPr>
              <w:pStyle w:val="Outline"/>
              <w:tabs>
                <w:tab w:val="right" w:leader="dot" w:pos="8820"/>
              </w:tabs>
              <w:spacing w:before="0" w:after="120"/>
              <w:jc w:val="both"/>
              <w:rPr>
                <w:rFonts w:ascii="Arial Narrow" w:hAnsi="Arial Narrow"/>
                <w:kern w:val="0"/>
                <w:sz w:val="22"/>
                <w:szCs w:val="22"/>
                <w:lang w:val="es-ES"/>
              </w:rPr>
            </w:pPr>
            <w:r w:rsidRPr="00BC0688">
              <w:rPr>
                <w:rFonts w:ascii="Arial Narrow" w:hAnsi="Arial Narrow"/>
                <w:kern w:val="0"/>
                <w:sz w:val="22"/>
                <w:szCs w:val="22"/>
                <w:lang w:val="es-ES"/>
              </w:rPr>
              <w:t>Declaración Jurada sobre Prohibiciones o Inhabilidades</w:t>
            </w:r>
          </w:p>
        </w:tc>
        <w:tc>
          <w:tcPr>
            <w:tcW w:w="1559" w:type="dxa"/>
            <w:shd w:val="clear" w:color="auto" w:fill="auto"/>
          </w:tcPr>
          <w:p w14:paraId="105A2F37" w14:textId="0FABCBF0" w:rsidR="00A53A31" w:rsidRPr="00BC0688" w:rsidRDefault="00E41A44" w:rsidP="00A3452C">
            <w:pPr>
              <w:pStyle w:val="Outline"/>
              <w:tabs>
                <w:tab w:val="right" w:leader="dot" w:pos="8820"/>
              </w:tabs>
              <w:spacing w:before="0" w:after="120"/>
              <w:jc w:val="right"/>
              <w:rPr>
                <w:rFonts w:ascii="Arial Narrow" w:hAnsi="Arial Narrow"/>
                <w:kern w:val="0"/>
                <w:sz w:val="22"/>
                <w:szCs w:val="22"/>
                <w:lang w:val="es-ES"/>
              </w:rPr>
            </w:pPr>
            <w:r>
              <w:rPr>
                <w:rFonts w:ascii="Arial Narrow" w:hAnsi="Arial Narrow"/>
                <w:kern w:val="0"/>
                <w:sz w:val="22"/>
                <w:szCs w:val="22"/>
                <w:lang w:val="es-ES"/>
              </w:rPr>
              <w:t>4</w:t>
            </w:r>
            <w:r w:rsidR="00180E0A">
              <w:rPr>
                <w:rFonts w:ascii="Arial Narrow" w:hAnsi="Arial Narrow"/>
                <w:kern w:val="0"/>
                <w:sz w:val="22"/>
                <w:szCs w:val="22"/>
                <w:lang w:val="es-ES"/>
              </w:rPr>
              <w:t>2</w:t>
            </w:r>
          </w:p>
        </w:tc>
      </w:tr>
      <w:tr w:rsidR="0035164F" w:rsidRPr="00BC0688" w14:paraId="1DE86FE5" w14:textId="77777777" w:rsidTr="001D021F">
        <w:tc>
          <w:tcPr>
            <w:tcW w:w="7905" w:type="dxa"/>
            <w:shd w:val="clear" w:color="auto" w:fill="auto"/>
          </w:tcPr>
          <w:p w14:paraId="0977D463" w14:textId="74531B59" w:rsidR="00A53A31" w:rsidRPr="00BC0688" w:rsidRDefault="00E41A44" w:rsidP="001D021F">
            <w:pPr>
              <w:pStyle w:val="Outline"/>
              <w:tabs>
                <w:tab w:val="right" w:leader="dot" w:pos="8820"/>
              </w:tabs>
              <w:spacing w:before="0" w:after="120"/>
              <w:jc w:val="both"/>
              <w:rPr>
                <w:rFonts w:ascii="Arial Narrow" w:hAnsi="Arial Narrow"/>
                <w:kern w:val="0"/>
                <w:sz w:val="22"/>
                <w:szCs w:val="22"/>
                <w:lang w:val="es-ES"/>
              </w:rPr>
            </w:pPr>
            <w:r>
              <w:rPr>
                <w:rFonts w:ascii="Arial Narrow" w:hAnsi="Arial Narrow"/>
                <w:kern w:val="0"/>
                <w:sz w:val="22"/>
                <w:szCs w:val="22"/>
                <w:lang w:val="es-ES"/>
              </w:rPr>
              <w:t xml:space="preserve">Formulario de </w:t>
            </w:r>
            <w:r w:rsidR="0000105E" w:rsidRPr="00BC0688">
              <w:rPr>
                <w:rFonts w:ascii="Arial Narrow" w:hAnsi="Arial Narrow"/>
                <w:kern w:val="0"/>
                <w:sz w:val="22"/>
                <w:szCs w:val="22"/>
                <w:lang w:val="es-ES"/>
              </w:rPr>
              <w:t>Lista de Precios</w:t>
            </w:r>
          </w:p>
        </w:tc>
        <w:tc>
          <w:tcPr>
            <w:tcW w:w="1559" w:type="dxa"/>
            <w:shd w:val="clear" w:color="auto" w:fill="auto"/>
          </w:tcPr>
          <w:p w14:paraId="551B9322" w14:textId="503E28FC" w:rsidR="00A53A31" w:rsidRPr="00BC0688" w:rsidRDefault="00E41A44" w:rsidP="00F82654">
            <w:pPr>
              <w:pStyle w:val="Outline"/>
              <w:tabs>
                <w:tab w:val="right" w:leader="dot" w:pos="8820"/>
              </w:tabs>
              <w:spacing w:before="0" w:after="120"/>
              <w:jc w:val="right"/>
              <w:rPr>
                <w:rFonts w:ascii="Arial Narrow" w:hAnsi="Arial Narrow"/>
                <w:kern w:val="0"/>
                <w:sz w:val="22"/>
                <w:szCs w:val="22"/>
                <w:lang w:val="es-ES"/>
              </w:rPr>
            </w:pPr>
            <w:r>
              <w:rPr>
                <w:rFonts w:ascii="Arial Narrow" w:hAnsi="Arial Narrow"/>
                <w:kern w:val="0"/>
                <w:sz w:val="22"/>
                <w:szCs w:val="22"/>
                <w:lang w:val="es-ES"/>
              </w:rPr>
              <w:t>4</w:t>
            </w:r>
            <w:r w:rsidR="00180E0A">
              <w:rPr>
                <w:rFonts w:ascii="Arial Narrow" w:hAnsi="Arial Narrow"/>
                <w:kern w:val="0"/>
                <w:sz w:val="22"/>
                <w:szCs w:val="22"/>
                <w:lang w:val="es-ES"/>
              </w:rPr>
              <w:t>4</w:t>
            </w:r>
          </w:p>
        </w:tc>
      </w:tr>
      <w:tr w:rsidR="0035164F" w:rsidRPr="00BC0688" w14:paraId="281B2EFF" w14:textId="77777777" w:rsidTr="001D021F">
        <w:tc>
          <w:tcPr>
            <w:tcW w:w="7905" w:type="dxa"/>
            <w:shd w:val="clear" w:color="auto" w:fill="auto"/>
          </w:tcPr>
          <w:p w14:paraId="79197749" w14:textId="77777777" w:rsidR="00A53A31" w:rsidRPr="00BC0688" w:rsidRDefault="0000105E" w:rsidP="001D021F">
            <w:pPr>
              <w:pStyle w:val="Outline"/>
              <w:tabs>
                <w:tab w:val="right" w:leader="dot" w:pos="8820"/>
              </w:tabs>
              <w:spacing w:before="0" w:after="120"/>
              <w:jc w:val="both"/>
              <w:rPr>
                <w:rFonts w:ascii="Arial Narrow" w:hAnsi="Arial Narrow"/>
                <w:kern w:val="0"/>
                <w:sz w:val="22"/>
                <w:szCs w:val="22"/>
                <w:lang w:val="es-ES"/>
              </w:rPr>
            </w:pPr>
            <w:r w:rsidRPr="00BC0688">
              <w:rPr>
                <w:rFonts w:ascii="Arial Narrow" w:hAnsi="Arial Narrow"/>
                <w:kern w:val="0"/>
                <w:sz w:val="22"/>
                <w:szCs w:val="22"/>
                <w:lang w:val="es-ES"/>
              </w:rPr>
              <w:t>Formulario de Garantía de Mantenimiento de Oferta</w:t>
            </w:r>
          </w:p>
        </w:tc>
        <w:tc>
          <w:tcPr>
            <w:tcW w:w="1559" w:type="dxa"/>
            <w:shd w:val="clear" w:color="auto" w:fill="auto"/>
          </w:tcPr>
          <w:p w14:paraId="61021637" w14:textId="3D6CA9C4" w:rsidR="00A53A31" w:rsidRPr="00BC0688" w:rsidRDefault="00E41A44" w:rsidP="00E972FC">
            <w:pPr>
              <w:pStyle w:val="Outline"/>
              <w:tabs>
                <w:tab w:val="right" w:leader="dot" w:pos="8820"/>
              </w:tabs>
              <w:spacing w:before="0" w:after="120"/>
              <w:jc w:val="right"/>
              <w:rPr>
                <w:rFonts w:ascii="Arial Narrow" w:hAnsi="Arial Narrow"/>
                <w:kern w:val="0"/>
                <w:sz w:val="22"/>
                <w:szCs w:val="22"/>
                <w:lang w:val="es-ES"/>
              </w:rPr>
            </w:pPr>
            <w:r>
              <w:rPr>
                <w:rFonts w:ascii="Arial Narrow" w:hAnsi="Arial Narrow"/>
                <w:kern w:val="0"/>
                <w:sz w:val="22"/>
                <w:szCs w:val="22"/>
                <w:lang w:val="es-ES"/>
              </w:rPr>
              <w:t>5</w:t>
            </w:r>
            <w:r w:rsidR="00180E0A">
              <w:rPr>
                <w:rFonts w:ascii="Arial Narrow" w:hAnsi="Arial Narrow"/>
                <w:kern w:val="0"/>
                <w:sz w:val="22"/>
                <w:szCs w:val="22"/>
                <w:lang w:val="es-ES"/>
              </w:rPr>
              <w:t>1</w:t>
            </w:r>
          </w:p>
        </w:tc>
      </w:tr>
      <w:tr w:rsidR="0035164F" w:rsidRPr="00BC0688" w14:paraId="4A934920" w14:textId="77777777" w:rsidTr="001D021F">
        <w:tc>
          <w:tcPr>
            <w:tcW w:w="7905" w:type="dxa"/>
            <w:shd w:val="clear" w:color="auto" w:fill="auto"/>
          </w:tcPr>
          <w:p w14:paraId="35E6BF82" w14:textId="77777777" w:rsidR="00801A28" w:rsidRPr="00BC0688" w:rsidRDefault="00801A28" w:rsidP="00801A28">
            <w:pPr>
              <w:pStyle w:val="Subttulo"/>
              <w:jc w:val="left"/>
              <w:outlineLvl w:val="1"/>
              <w:rPr>
                <w:rFonts w:ascii="Arial Narrow" w:hAnsi="Arial Narrow"/>
                <w:b w:val="0"/>
                <w:sz w:val="22"/>
                <w:szCs w:val="22"/>
                <w:lang w:val="es-ES"/>
              </w:rPr>
            </w:pPr>
            <w:r w:rsidRPr="00BC0688">
              <w:rPr>
                <w:rFonts w:ascii="Arial Narrow" w:hAnsi="Arial Narrow"/>
                <w:b w:val="0"/>
                <w:sz w:val="22"/>
                <w:szCs w:val="22"/>
                <w:lang w:val="es-ES"/>
              </w:rPr>
              <w:t>Declaración Jurada de la Institución Garante</w:t>
            </w:r>
          </w:p>
          <w:p w14:paraId="704DB404" w14:textId="77777777" w:rsidR="00A53A31" w:rsidRPr="00BC0688" w:rsidRDefault="00A53A31" w:rsidP="001D021F">
            <w:pPr>
              <w:pStyle w:val="Outline"/>
              <w:tabs>
                <w:tab w:val="right" w:leader="dot" w:pos="8820"/>
              </w:tabs>
              <w:spacing w:before="0" w:after="120"/>
              <w:jc w:val="both"/>
              <w:rPr>
                <w:rFonts w:ascii="Arial Narrow" w:hAnsi="Arial Narrow"/>
                <w:kern w:val="0"/>
                <w:sz w:val="22"/>
                <w:szCs w:val="22"/>
                <w:lang w:val="es-ES"/>
              </w:rPr>
            </w:pPr>
          </w:p>
        </w:tc>
        <w:tc>
          <w:tcPr>
            <w:tcW w:w="1559" w:type="dxa"/>
            <w:shd w:val="clear" w:color="auto" w:fill="auto"/>
          </w:tcPr>
          <w:p w14:paraId="6FFFFCD4" w14:textId="45DA35B9" w:rsidR="00A53A31" w:rsidRPr="00BC0688" w:rsidRDefault="00E41A44" w:rsidP="00E972FC">
            <w:pPr>
              <w:pStyle w:val="Outline"/>
              <w:tabs>
                <w:tab w:val="right" w:leader="dot" w:pos="8820"/>
              </w:tabs>
              <w:spacing w:before="0" w:after="120"/>
              <w:jc w:val="right"/>
              <w:rPr>
                <w:rFonts w:ascii="Arial Narrow" w:hAnsi="Arial Narrow"/>
                <w:kern w:val="0"/>
                <w:sz w:val="22"/>
                <w:szCs w:val="22"/>
                <w:lang w:val="es-ES"/>
              </w:rPr>
            </w:pPr>
            <w:r>
              <w:rPr>
                <w:rFonts w:ascii="Arial Narrow" w:hAnsi="Arial Narrow"/>
                <w:kern w:val="0"/>
                <w:sz w:val="22"/>
                <w:szCs w:val="22"/>
                <w:lang w:val="es-ES"/>
              </w:rPr>
              <w:t>5</w:t>
            </w:r>
            <w:r w:rsidR="00180E0A">
              <w:rPr>
                <w:rFonts w:ascii="Arial Narrow" w:hAnsi="Arial Narrow"/>
                <w:kern w:val="0"/>
                <w:sz w:val="22"/>
                <w:szCs w:val="22"/>
                <w:lang w:val="es-ES"/>
              </w:rPr>
              <w:t>2</w:t>
            </w:r>
          </w:p>
        </w:tc>
      </w:tr>
    </w:tbl>
    <w:p w14:paraId="0F693110" w14:textId="77777777" w:rsidR="00775530" w:rsidRPr="00BC0688" w:rsidRDefault="00775530">
      <w:pPr>
        <w:pStyle w:val="Outline"/>
        <w:tabs>
          <w:tab w:val="right" w:leader="dot" w:pos="8820"/>
        </w:tabs>
        <w:spacing w:before="0" w:after="120"/>
        <w:jc w:val="both"/>
        <w:rPr>
          <w:rFonts w:ascii="Arial Narrow" w:hAnsi="Arial Narrow"/>
          <w:kern w:val="0"/>
          <w:sz w:val="22"/>
          <w:szCs w:val="22"/>
          <w:lang w:val="es-ES"/>
        </w:rPr>
      </w:pPr>
    </w:p>
    <w:p w14:paraId="518BDD85" w14:textId="77777777" w:rsidR="00775530" w:rsidRPr="00BC0688" w:rsidRDefault="00775530">
      <w:pPr>
        <w:pStyle w:val="Outline"/>
        <w:tabs>
          <w:tab w:val="right" w:leader="dot" w:pos="8820"/>
        </w:tabs>
        <w:spacing w:before="0"/>
        <w:jc w:val="both"/>
        <w:rPr>
          <w:rFonts w:ascii="Arial Narrow" w:hAnsi="Arial Narrow"/>
          <w:kern w:val="0"/>
          <w:sz w:val="22"/>
          <w:szCs w:val="22"/>
          <w:lang w:val="es-ES"/>
        </w:rPr>
      </w:pPr>
    </w:p>
    <w:p w14:paraId="7DBE25AF" w14:textId="77777777" w:rsidR="002760B7" w:rsidRPr="00BC0688" w:rsidRDefault="00775530" w:rsidP="002760B7">
      <w:pPr>
        <w:spacing w:after="240"/>
        <w:jc w:val="center"/>
        <w:rPr>
          <w:rFonts w:ascii="Arial Narrow" w:hAnsi="Arial Narrow"/>
          <w:b/>
          <w:sz w:val="22"/>
          <w:szCs w:val="22"/>
        </w:rPr>
      </w:pPr>
      <w:r w:rsidRPr="00BC0688">
        <w:rPr>
          <w:rFonts w:ascii="Arial Narrow" w:hAnsi="Arial Narrow"/>
          <w:sz w:val="22"/>
          <w:szCs w:val="22"/>
          <w:lang w:val="es-ES"/>
        </w:rPr>
        <w:br w:type="page"/>
      </w:r>
      <w:bookmarkStart w:id="61" w:name="_Toc106681844"/>
      <w:r w:rsidR="002760B7" w:rsidRPr="00BC0688">
        <w:rPr>
          <w:rFonts w:ascii="Arial Narrow" w:hAnsi="Arial Narrow"/>
          <w:b/>
          <w:sz w:val="22"/>
          <w:szCs w:val="22"/>
        </w:rPr>
        <w:lastRenderedPageBreak/>
        <w:t>CARTA PARA ASISTIR AL ACTO DE PRESENTACION Y APERTURA DE OFERTAS</w:t>
      </w:r>
    </w:p>
    <w:p w14:paraId="02B899C6" w14:textId="4E1BB2CB" w:rsidR="002760B7" w:rsidRPr="00BC0688" w:rsidRDefault="002760B7" w:rsidP="002760B7">
      <w:pPr>
        <w:pStyle w:val="SectionIVHeader"/>
        <w:jc w:val="both"/>
        <w:rPr>
          <w:rFonts w:ascii="Arial Narrow" w:hAnsi="Arial Narrow"/>
          <w:b w:val="0"/>
          <w:sz w:val="22"/>
          <w:szCs w:val="22"/>
          <w:lang w:val="es-ES"/>
        </w:rPr>
      </w:pPr>
      <w:r w:rsidRPr="00BC0688">
        <w:rPr>
          <w:rFonts w:ascii="Arial Narrow" w:hAnsi="Arial Narrow"/>
          <w:b w:val="0"/>
          <w:sz w:val="22"/>
          <w:szCs w:val="22"/>
          <w:lang w:val="es-ES"/>
        </w:rPr>
        <w:t>Tegucigalp</w:t>
      </w:r>
      <w:r w:rsidR="009072E8">
        <w:rPr>
          <w:rFonts w:ascii="Arial Narrow" w:hAnsi="Arial Narrow"/>
          <w:b w:val="0"/>
          <w:sz w:val="22"/>
          <w:szCs w:val="22"/>
          <w:lang w:val="es-ES"/>
        </w:rPr>
        <w:t xml:space="preserve">a, M.D.C., ____ de  ____ </w:t>
      </w:r>
      <w:proofErr w:type="spellStart"/>
      <w:r w:rsidR="009072E8">
        <w:rPr>
          <w:rFonts w:ascii="Arial Narrow" w:hAnsi="Arial Narrow"/>
          <w:b w:val="0"/>
          <w:sz w:val="22"/>
          <w:szCs w:val="22"/>
          <w:lang w:val="es-ES"/>
        </w:rPr>
        <w:t>de</w:t>
      </w:r>
      <w:proofErr w:type="spellEnd"/>
      <w:r w:rsidR="009072E8">
        <w:rPr>
          <w:rFonts w:ascii="Arial Narrow" w:hAnsi="Arial Narrow"/>
          <w:b w:val="0"/>
          <w:sz w:val="22"/>
          <w:szCs w:val="22"/>
          <w:lang w:val="es-ES"/>
        </w:rPr>
        <w:t xml:space="preserve"> 2015</w:t>
      </w:r>
    </w:p>
    <w:p w14:paraId="7EEFE351" w14:textId="77777777" w:rsidR="002760B7" w:rsidRPr="00BC0688" w:rsidRDefault="002760B7" w:rsidP="002760B7">
      <w:pPr>
        <w:pStyle w:val="SectionIVHeader"/>
        <w:spacing w:before="0" w:after="0"/>
        <w:jc w:val="both"/>
        <w:rPr>
          <w:rFonts w:ascii="Arial Narrow" w:hAnsi="Arial Narrow"/>
          <w:b w:val="0"/>
          <w:sz w:val="22"/>
          <w:szCs w:val="22"/>
          <w:lang w:val="es-ES"/>
        </w:rPr>
      </w:pPr>
      <w:r w:rsidRPr="00BC0688">
        <w:rPr>
          <w:rFonts w:ascii="Arial Narrow" w:hAnsi="Arial Narrow"/>
          <w:b w:val="0"/>
          <w:sz w:val="22"/>
          <w:szCs w:val="22"/>
          <w:lang w:val="es-ES"/>
        </w:rPr>
        <w:br/>
      </w:r>
      <w:r w:rsidRPr="00BC0688">
        <w:rPr>
          <w:rFonts w:ascii="Arial Narrow" w:hAnsi="Arial Narrow"/>
          <w:b w:val="0"/>
          <w:sz w:val="22"/>
          <w:szCs w:val="22"/>
          <w:lang w:val="es-ES"/>
        </w:rPr>
        <w:br/>
        <w:t>Señores</w:t>
      </w:r>
      <w:r w:rsidRPr="00BC0688">
        <w:rPr>
          <w:rFonts w:ascii="Arial Narrow" w:hAnsi="Arial Narrow"/>
          <w:b w:val="0"/>
          <w:sz w:val="22"/>
          <w:szCs w:val="22"/>
          <w:lang w:val="es-ES"/>
        </w:rPr>
        <w:br/>
        <w:t>Instituto Hondureño de Seguridad Social IHSS</w:t>
      </w:r>
    </w:p>
    <w:p w14:paraId="53F0A8F1" w14:textId="5E52CEE8" w:rsidR="002760B7" w:rsidRPr="00BC0688" w:rsidRDefault="002760B7" w:rsidP="00AE6C31">
      <w:pPr>
        <w:pStyle w:val="SectionIVHeader"/>
        <w:spacing w:before="0" w:after="0"/>
        <w:jc w:val="both"/>
        <w:rPr>
          <w:rFonts w:ascii="Arial Narrow" w:hAnsi="Arial Narrow"/>
          <w:b w:val="0"/>
          <w:sz w:val="22"/>
          <w:szCs w:val="22"/>
          <w:lang w:val="es-ES"/>
        </w:rPr>
      </w:pPr>
      <w:r w:rsidRPr="00BC0688">
        <w:rPr>
          <w:rFonts w:ascii="Arial Narrow" w:hAnsi="Arial Narrow"/>
          <w:b w:val="0"/>
          <w:sz w:val="22"/>
          <w:szCs w:val="22"/>
          <w:lang w:val="es-ES"/>
        </w:rPr>
        <w:t>Presente</w:t>
      </w:r>
      <w:r w:rsidRPr="00BC0688">
        <w:rPr>
          <w:rFonts w:ascii="Arial Narrow" w:hAnsi="Arial Narrow"/>
          <w:b w:val="0"/>
          <w:sz w:val="22"/>
          <w:szCs w:val="22"/>
          <w:lang w:val="es-ES"/>
        </w:rPr>
        <w:br/>
      </w:r>
      <w:r w:rsidRPr="00BC0688">
        <w:rPr>
          <w:rFonts w:ascii="Arial Narrow" w:hAnsi="Arial Narrow"/>
          <w:b w:val="0"/>
          <w:sz w:val="22"/>
          <w:szCs w:val="22"/>
          <w:lang w:val="es-ES"/>
        </w:rPr>
        <w:br/>
      </w:r>
      <w:r w:rsidRPr="00BC0688">
        <w:rPr>
          <w:rFonts w:ascii="Arial Narrow" w:hAnsi="Arial Narrow"/>
          <w:b w:val="0"/>
          <w:sz w:val="22"/>
          <w:szCs w:val="22"/>
          <w:lang w:val="es-ES"/>
        </w:rPr>
        <w:br/>
        <w:t>En mi condición de Representante legal o Gerente o propietario (nombre de la sociedad oferente), hago formal designación de (nombr</w:t>
      </w:r>
      <w:r w:rsidR="00E25EAF" w:rsidRPr="00BC0688">
        <w:rPr>
          <w:rFonts w:ascii="Arial Narrow" w:hAnsi="Arial Narrow"/>
          <w:b w:val="0"/>
          <w:sz w:val="22"/>
          <w:szCs w:val="22"/>
          <w:lang w:val="es-ES"/>
        </w:rPr>
        <w:t>e de la persona desi</w:t>
      </w:r>
      <w:r w:rsidRPr="00BC0688">
        <w:rPr>
          <w:rFonts w:ascii="Arial Narrow" w:hAnsi="Arial Narrow"/>
          <w:b w:val="0"/>
          <w:sz w:val="22"/>
          <w:szCs w:val="22"/>
          <w:lang w:val="es-ES"/>
        </w:rPr>
        <w:t>gnada) con tarjeta de identidad N° ___________; para que represente en el acto de presentación y apertura de ofertas</w:t>
      </w:r>
      <w:r w:rsidR="005338B7" w:rsidRPr="00BC0688">
        <w:rPr>
          <w:rFonts w:ascii="Arial Narrow" w:hAnsi="Arial Narrow"/>
          <w:b w:val="0"/>
          <w:sz w:val="22"/>
          <w:szCs w:val="22"/>
          <w:lang w:val="es-ES"/>
        </w:rPr>
        <w:t xml:space="preserve"> de la Licitación </w:t>
      </w:r>
      <w:r w:rsidR="00F0736A" w:rsidRPr="00BC0688">
        <w:rPr>
          <w:rFonts w:ascii="Arial Narrow" w:hAnsi="Arial Narrow"/>
          <w:b w:val="0"/>
          <w:sz w:val="22"/>
          <w:szCs w:val="22"/>
          <w:lang w:val="es-ES"/>
        </w:rPr>
        <w:t>P</w:t>
      </w:r>
      <w:r w:rsidR="00F0736A">
        <w:rPr>
          <w:rFonts w:ascii="Arial Narrow" w:hAnsi="Arial Narrow"/>
          <w:b w:val="0"/>
          <w:sz w:val="22"/>
          <w:szCs w:val="22"/>
          <w:lang w:val="es-ES"/>
        </w:rPr>
        <w:t>ública Nacional</w:t>
      </w:r>
      <w:r w:rsidR="00FB3F1E">
        <w:rPr>
          <w:rFonts w:ascii="Arial Narrow" w:hAnsi="Arial Narrow"/>
          <w:b w:val="0"/>
          <w:sz w:val="22"/>
          <w:szCs w:val="22"/>
          <w:lang w:val="es-ES"/>
        </w:rPr>
        <w:t xml:space="preserve"> </w:t>
      </w:r>
      <w:r w:rsidR="00B02528" w:rsidRPr="00BC0688">
        <w:rPr>
          <w:rFonts w:ascii="Arial Narrow" w:hAnsi="Arial Narrow"/>
          <w:b w:val="0"/>
          <w:sz w:val="22"/>
          <w:szCs w:val="22"/>
          <w:lang w:val="es-ES"/>
        </w:rPr>
        <w:t>LP</w:t>
      </w:r>
      <w:r w:rsidR="00F0736A">
        <w:rPr>
          <w:rFonts w:ascii="Arial Narrow" w:hAnsi="Arial Narrow"/>
          <w:b w:val="0"/>
          <w:sz w:val="22"/>
          <w:szCs w:val="22"/>
          <w:lang w:val="es-ES"/>
        </w:rPr>
        <w:t>N/0</w:t>
      </w:r>
      <w:r w:rsidR="00F023B4">
        <w:rPr>
          <w:rFonts w:ascii="Arial Narrow" w:hAnsi="Arial Narrow"/>
          <w:b w:val="0"/>
          <w:sz w:val="22"/>
          <w:szCs w:val="22"/>
          <w:lang w:val="es-ES"/>
        </w:rPr>
        <w:t>1</w:t>
      </w:r>
      <w:r w:rsidR="00F0736A">
        <w:rPr>
          <w:rFonts w:ascii="Arial Narrow" w:hAnsi="Arial Narrow"/>
          <w:b w:val="0"/>
          <w:sz w:val="22"/>
          <w:szCs w:val="22"/>
          <w:lang w:val="es-ES"/>
        </w:rPr>
        <w:t>4</w:t>
      </w:r>
      <w:r w:rsidR="00F023B4">
        <w:rPr>
          <w:rFonts w:ascii="Arial Narrow" w:hAnsi="Arial Narrow"/>
          <w:b w:val="0"/>
          <w:sz w:val="22"/>
          <w:szCs w:val="22"/>
          <w:lang w:val="es-ES"/>
        </w:rPr>
        <w:t>/2015</w:t>
      </w:r>
      <w:r w:rsidR="00F0736A">
        <w:rPr>
          <w:rFonts w:ascii="Arial Narrow" w:hAnsi="Arial Narrow"/>
          <w:b w:val="0"/>
          <w:sz w:val="22"/>
          <w:szCs w:val="22"/>
          <w:lang w:val="es-ES"/>
        </w:rPr>
        <w:t xml:space="preserve"> </w:t>
      </w:r>
      <w:r w:rsidRPr="00BC0688">
        <w:rPr>
          <w:rFonts w:ascii="Arial Narrow" w:hAnsi="Arial Narrow"/>
          <w:b w:val="0"/>
          <w:sz w:val="22"/>
          <w:szCs w:val="22"/>
          <w:lang w:val="es-ES"/>
        </w:rPr>
        <w:t xml:space="preserve">para </w:t>
      </w:r>
      <w:r w:rsidR="0056413E" w:rsidRPr="00BC0688">
        <w:rPr>
          <w:rFonts w:ascii="Arial Narrow" w:hAnsi="Arial Narrow"/>
          <w:b w:val="0"/>
          <w:sz w:val="22"/>
          <w:szCs w:val="22"/>
          <w:lang w:val="es-ES"/>
        </w:rPr>
        <w:t xml:space="preserve">la </w:t>
      </w:r>
      <w:r w:rsidR="0056413E" w:rsidRPr="00BC0688">
        <w:rPr>
          <w:rFonts w:ascii="Arial Narrow" w:hAnsi="Arial Narrow"/>
          <w:b w:val="0"/>
          <w:bCs/>
          <w:sz w:val="22"/>
          <w:szCs w:val="22"/>
          <w:lang w:val="es-ES"/>
        </w:rPr>
        <w:t>Contratación de Servicios de Comodato para los Laboratorios Centrales del Instituto Hondureño de Seguridad Social (IHSS)</w:t>
      </w:r>
      <w:r w:rsidR="00E25EAF" w:rsidRPr="00BC0688">
        <w:rPr>
          <w:rFonts w:ascii="Arial Narrow" w:hAnsi="Arial Narrow"/>
          <w:b w:val="0"/>
          <w:sz w:val="22"/>
          <w:szCs w:val="22"/>
          <w:lang w:val="es-ES"/>
        </w:rPr>
        <w:t>.</w:t>
      </w:r>
    </w:p>
    <w:p w14:paraId="528E0289" w14:textId="316B59C4" w:rsidR="002760B7" w:rsidRPr="00BC0688" w:rsidRDefault="00180E0A" w:rsidP="002760B7">
      <w:pPr>
        <w:pStyle w:val="SectionIVHeader"/>
        <w:spacing w:before="0" w:after="0"/>
        <w:jc w:val="both"/>
        <w:rPr>
          <w:rFonts w:ascii="Arial Narrow" w:hAnsi="Arial Narrow"/>
          <w:b w:val="0"/>
          <w:sz w:val="22"/>
          <w:szCs w:val="22"/>
          <w:lang w:val="es-ES"/>
        </w:rPr>
      </w:pPr>
      <w:r>
        <w:rPr>
          <w:rFonts w:ascii="Arial Narrow" w:hAnsi="Arial Narrow"/>
          <w:b w:val="0"/>
          <w:sz w:val="22"/>
          <w:szCs w:val="22"/>
          <w:lang w:val="es-ES"/>
        </w:rPr>
        <w:br/>
      </w:r>
      <w:r>
        <w:rPr>
          <w:rFonts w:ascii="Arial Narrow" w:hAnsi="Arial Narrow"/>
          <w:b w:val="0"/>
          <w:sz w:val="22"/>
          <w:szCs w:val="22"/>
          <w:lang w:val="es-ES"/>
        </w:rPr>
        <w:br/>
        <w:t>Atentamente,</w:t>
      </w:r>
      <w:r>
        <w:rPr>
          <w:rFonts w:ascii="Arial Narrow" w:hAnsi="Arial Narrow"/>
          <w:b w:val="0"/>
          <w:sz w:val="22"/>
          <w:szCs w:val="22"/>
          <w:lang w:val="es-ES"/>
        </w:rPr>
        <w:br/>
      </w:r>
      <w:r>
        <w:rPr>
          <w:rFonts w:ascii="Arial Narrow" w:hAnsi="Arial Narrow"/>
          <w:b w:val="0"/>
          <w:sz w:val="22"/>
          <w:szCs w:val="22"/>
          <w:lang w:val="es-ES"/>
        </w:rPr>
        <w:br/>
      </w:r>
      <w:r>
        <w:rPr>
          <w:rFonts w:ascii="Arial Narrow" w:hAnsi="Arial Narrow"/>
          <w:b w:val="0"/>
          <w:sz w:val="22"/>
          <w:szCs w:val="22"/>
          <w:lang w:val="es-ES"/>
        </w:rPr>
        <w:br/>
        <w:t>Firma y Sello del Representante Legal, Gerente o P</w:t>
      </w:r>
      <w:r w:rsidR="002760B7" w:rsidRPr="00BC0688">
        <w:rPr>
          <w:rFonts w:ascii="Arial Narrow" w:hAnsi="Arial Narrow"/>
          <w:b w:val="0"/>
          <w:sz w:val="22"/>
          <w:szCs w:val="22"/>
          <w:lang w:val="es-ES"/>
        </w:rPr>
        <w:t>ropietario</w:t>
      </w:r>
    </w:p>
    <w:p w14:paraId="2D042B92" w14:textId="77777777" w:rsidR="00775530" w:rsidRPr="00BC0688" w:rsidRDefault="002760B7" w:rsidP="00B02528">
      <w:pPr>
        <w:pStyle w:val="SectionIVHeader"/>
        <w:spacing w:before="0" w:after="0"/>
        <w:rPr>
          <w:rFonts w:ascii="Arial Narrow" w:hAnsi="Arial Narrow"/>
          <w:sz w:val="22"/>
          <w:szCs w:val="22"/>
          <w:lang w:val="es-ES"/>
        </w:rPr>
      </w:pPr>
      <w:r w:rsidRPr="00BC0688">
        <w:rPr>
          <w:rFonts w:ascii="Arial Narrow" w:hAnsi="Arial Narrow"/>
          <w:b w:val="0"/>
          <w:sz w:val="22"/>
          <w:szCs w:val="22"/>
          <w:lang w:val="es-ES"/>
        </w:rPr>
        <w:br/>
      </w:r>
      <w:r w:rsidRPr="00BC0688">
        <w:rPr>
          <w:rFonts w:ascii="Arial Narrow" w:hAnsi="Arial Narrow"/>
          <w:b w:val="0"/>
          <w:sz w:val="22"/>
          <w:szCs w:val="22"/>
          <w:lang w:val="es-ES"/>
        </w:rPr>
        <w:br w:type="column"/>
      </w:r>
      <w:r w:rsidR="00775530" w:rsidRPr="00BC0688">
        <w:rPr>
          <w:rFonts w:ascii="Arial Narrow" w:hAnsi="Arial Narrow"/>
          <w:sz w:val="22"/>
          <w:szCs w:val="22"/>
          <w:lang w:val="es-ES"/>
        </w:rPr>
        <w:lastRenderedPageBreak/>
        <w:t>Formulario de Información sobre el Oferente</w:t>
      </w:r>
      <w:bookmarkEnd w:id="61"/>
    </w:p>
    <w:p w14:paraId="140845CD" w14:textId="77777777" w:rsidR="00775530" w:rsidRPr="00BC0688" w:rsidRDefault="00775530">
      <w:pPr>
        <w:tabs>
          <w:tab w:val="right" w:leader="dot" w:pos="8820"/>
        </w:tabs>
        <w:jc w:val="both"/>
        <w:rPr>
          <w:rFonts w:ascii="Arial Narrow" w:hAnsi="Arial Narrow"/>
          <w:i/>
          <w:iCs/>
          <w:sz w:val="22"/>
          <w:szCs w:val="22"/>
          <w:lang w:val="es-ES"/>
        </w:rPr>
      </w:pPr>
      <w:r w:rsidRPr="00BC0688">
        <w:rPr>
          <w:rFonts w:ascii="Arial Narrow" w:hAnsi="Arial Narrow"/>
          <w:i/>
          <w:iCs/>
          <w:sz w:val="22"/>
          <w:szCs w:val="22"/>
          <w:lang w:val="es-ES"/>
        </w:rPr>
        <w:t>[El Oferente deberá completar este formulario de acuerdo con las instrucciones siguientes.  No se aceptará ninguna alteración a este formulario ni se aceptarán substitutos.]</w:t>
      </w:r>
    </w:p>
    <w:p w14:paraId="1C6A8112" w14:textId="77777777" w:rsidR="00775530" w:rsidRPr="00BC0688" w:rsidRDefault="00775530">
      <w:pPr>
        <w:tabs>
          <w:tab w:val="right" w:leader="dot" w:pos="8820"/>
        </w:tabs>
        <w:jc w:val="right"/>
        <w:rPr>
          <w:rFonts w:ascii="Arial Narrow" w:hAnsi="Arial Narrow"/>
          <w:sz w:val="22"/>
          <w:szCs w:val="22"/>
          <w:lang w:val="es-ES"/>
        </w:rPr>
      </w:pPr>
    </w:p>
    <w:p w14:paraId="3CE660D6" w14:textId="77777777" w:rsidR="00775530" w:rsidRPr="00BC0688" w:rsidRDefault="00775530">
      <w:pPr>
        <w:tabs>
          <w:tab w:val="right" w:leader="dot" w:pos="8820"/>
        </w:tabs>
        <w:jc w:val="right"/>
        <w:rPr>
          <w:rFonts w:ascii="Arial Narrow" w:hAnsi="Arial Narrow"/>
          <w:sz w:val="22"/>
          <w:szCs w:val="22"/>
          <w:lang w:val="es-ES"/>
        </w:rPr>
      </w:pPr>
      <w:r w:rsidRPr="00BC0688">
        <w:rPr>
          <w:rFonts w:ascii="Arial Narrow" w:hAnsi="Arial Narrow"/>
          <w:sz w:val="22"/>
          <w:szCs w:val="22"/>
          <w:lang w:val="es-ES"/>
        </w:rPr>
        <w:t xml:space="preserve">Fecha: </w:t>
      </w:r>
      <w:r w:rsidRPr="00BC0688">
        <w:rPr>
          <w:rFonts w:ascii="Arial Narrow" w:hAnsi="Arial Narrow"/>
          <w:i/>
          <w:iCs/>
          <w:sz w:val="22"/>
          <w:szCs w:val="22"/>
          <w:lang w:val="es-ES"/>
        </w:rPr>
        <w:t>[indicar la fecha (día, mes y año) de la presentación de la Oferta]</w:t>
      </w:r>
    </w:p>
    <w:p w14:paraId="6D1DCEA7" w14:textId="77777777" w:rsidR="00775530" w:rsidRPr="00BC0688" w:rsidRDefault="00775530">
      <w:pPr>
        <w:tabs>
          <w:tab w:val="right" w:leader="dot" w:pos="8820"/>
        </w:tabs>
        <w:jc w:val="right"/>
        <w:rPr>
          <w:rFonts w:ascii="Arial Narrow" w:hAnsi="Arial Narrow"/>
          <w:sz w:val="22"/>
          <w:szCs w:val="22"/>
          <w:lang w:val="es-ES"/>
        </w:rPr>
      </w:pPr>
      <w:r w:rsidRPr="00BC0688">
        <w:rPr>
          <w:rFonts w:ascii="Arial Narrow" w:hAnsi="Arial Narrow"/>
          <w:sz w:val="22"/>
          <w:szCs w:val="22"/>
          <w:lang w:val="es-ES"/>
        </w:rPr>
        <w:t>LP No.</w:t>
      </w:r>
      <w:r w:rsidR="00395BB0" w:rsidRPr="00BC0688">
        <w:rPr>
          <w:rFonts w:ascii="Arial Narrow" w:hAnsi="Arial Narrow"/>
          <w:sz w:val="22"/>
          <w:szCs w:val="22"/>
          <w:lang w:val="es-ES"/>
        </w:rPr>
        <w:t>:</w:t>
      </w:r>
      <w:r w:rsidR="00395BB0" w:rsidRPr="00BC0688">
        <w:rPr>
          <w:rFonts w:ascii="Arial Narrow" w:hAnsi="Arial Narrow"/>
          <w:i/>
          <w:iCs/>
          <w:sz w:val="22"/>
          <w:szCs w:val="22"/>
          <w:lang w:val="es-ES"/>
        </w:rPr>
        <w:t xml:space="preserve"> [</w:t>
      </w:r>
      <w:r w:rsidRPr="00BC0688">
        <w:rPr>
          <w:rFonts w:ascii="Arial Narrow" w:hAnsi="Arial Narrow"/>
          <w:i/>
          <w:iCs/>
          <w:sz w:val="22"/>
          <w:szCs w:val="22"/>
          <w:lang w:val="es-ES"/>
        </w:rPr>
        <w:t>indicar el número del proceso licitatorio]</w:t>
      </w:r>
    </w:p>
    <w:p w14:paraId="2B8DBF80" w14:textId="77777777" w:rsidR="00775530" w:rsidRPr="00BC0688" w:rsidRDefault="00775530">
      <w:pPr>
        <w:pStyle w:val="Sub-ClauseText"/>
        <w:tabs>
          <w:tab w:val="right" w:leader="dot" w:pos="8820"/>
        </w:tabs>
        <w:spacing w:before="0" w:after="0"/>
        <w:jc w:val="right"/>
        <w:rPr>
          <w:rFonts w:ascii="Arial Narrow" w:hAnsi="Arial Narrow"/>
          <w:spacing w:val="0"/>
          <w:sz w:val="22"/>
          <w:szCs w:val="22"/>
          <w:lang w:val="es-ES"/>
        </w:rPr>
      </w:pPr>
    </w:p>
    <w:p w14:paraId="77F85B73" w14:textId="77777777" w:rsidR="00775530" w:rsidRPr="00BC0688" w:rsidRDefault="00775530">
      <w:pPr>
        <w:tabs>
          <w:tab w:val="right" w:leader="dot" w:pos="8820"/>
        </w:tabs>
        <w:jc w:val="right"/>
        <w:rPr>
          <w:rFonts w:ascii="Arial Narrow" w:hAnsi="Arial Narrow"/>
          <w:sz w:val="22"/>
          <w:szCs w:val="22"/>
          <w:lang w:val="es-ES"/>
        </w:rPr>
      </w:pPr>
      <w:r w:rsidRPr="00BC0688">
        <w:rPr>
          <w:rFonts w:ascii="Arial Narrow" w:hAnsi="Arial Narrow"/>
          <w:sz w:val="22"/>
          <w:szCs w:val="22"/>
          <w:lang w:val="es-ES"/>
        </w:rPr>
        <w:t>Página _______ de ______ páginas</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775530" w:rsidRPr="00BC0688" w14:paraId="65B95E82" w14:textId="77777777">
        <w:trPr>
          <w:cantSplit/>
          <w:trHeight w:val="440"/>
        </w:trPr>
        <w:tc>
          <w:tcPr>
            <w:tcW w:w="9270" w:type="dxa"/>
          </w:tcPr>
          <w:p w14:paraId="0DD955B3" w14:textId="77777777" w:rsidR="00775530" w:rsidRPr="00BC0688" w:rsidRDefault="00775530" w:rsidP="003F0588">
            <w:pPr>
              <w:suppressAutoHyphens/>
              <w:ind w:left="360" w:hanging="360"/>
              <w:rPr>
                <w:rFonts w:ascii="Arial Narrow" w:hAnsi="Arial Narrow"/>
                <w:sz w:val="22"/>
                <w:szCs w:val="22"/>
                <w:lang w:val="es-ES"/>
              </w:rPr>
            </w:pPr>
            <w:r w:rsidRPr="00BC0688">
              <w:rPr>
                <w:rFonts w:ascii="Arial Narrow" w:hAnsi="Arial Narrow"/>
                <w:spacing w:val="-2"/>
                <w:sz w:val="22"/>
                <w:szCs w:val="22"/>
                <w:lang w:val="es-ES"/>
              </w:rPr>
              <w:t>1.  Nombre jurídico del Oferente</w:t>
            </w:r>
            <w:r w:rsidRPr="00BC0688">
              <w:rPr>
                <w:rFonts w:ascii="Arial Narrow" w:hAnsi="Arial Narrow"/>
                <w:bCs/>
                <w:i/>
                <w:iCs/>
                <w:sz w:val="22"/>
                <w:szCs w:val="22"/>
                <w:lang w:val="es-ES"/>
              </w:rPr>
              <w:t>[indicar el nombre jurídico del Oferente]</w:t>
            </w:r>
          </w:p>
        </w:tc>
      </w:tr>
      <w:tr w:rsidR="00775530" w:rsidRPr="00BC0688" w14:paraId="230E6B48" w14:textId="77777777" w:rsidTr="003F0588">
        <w:trPr>
          <w:cantSplit/>
          <w:trHeight w:val="1042"/>
        </w:trPr>
        <w:tc>
          <w:tcPr>
            <w:tcW w:w="9270" w:type="dxa"/>
          </w:tcPr>
          <w:p w14:paraId="136BA10F" w14:textId="77777777" w:rsidR="00775530" w:rsidRPr="00BC0688" w:rsidRDefault="00775530" w:rsidP="003F0588">
            <w:pPr>
              <w:suppressAutoHyphens/>
              <w:ind w:left="360" w:hanging="360"/>
              <w:rPr>
                <w:rFonts w:ascii="Arial Narrow" w:hAnsi="Arial Narrow"/>
                <w:i/>
                <w:iCs/>
                <w:spacing w:val="-2"/>
                <w:sz w:val="22"/>
                <w:szCs w:val="22"/>
                <w:lang w:val="es-ES"/>
              </w:rPr>
            </w:pPr>
            <w:r w:rsidRPr="00BC0688">
              <w:rPr>
                <w:rFonts w:ascii="Arial Narrow" w:hAnsi="Arial Narrow"/>
                <w:spacing w:val="-2"/>
                <w:sz w:val="22"/>
                <w:szCs w:val="22"/>
                <w:lang w:val="es-ES"/>
              </w:rPr>
              <w:t>2.  Si se trata de un</w:t>
            </w:r>
            <w:r w:rsidR="00FB3F1E">
              <w:rPr>
                <w:rFonts w:ascii="Arial Narrow" w:hAnsi="Arial Narrow"/>
                <w:spacing w:val="-2"/>
                <w:sz w:val="22"/>
                <w:szCs w:val="22"/>
                <w:lang w:val="es-ES"/>
              </w:rPr>
              <w:t xml:space="preserve"> </w:t>
            </w:r>
            <w:r w:rsidRPr="00BC0688">
              <w:rPr>
                <w:rFonts w:ascii="Arial Narrow" w:hAnsi="Arial Narrow"/>
                <w:spacing w:val="-2"/>
                <w:sz w:val="22"/>
                <w:szCs w:val="22"/>
                <w:lang w:val="es-ES"/>
              </w:rPr>
              <w:t>Consorcio, nombre jurídico de cada miembro</w:t>
            </w:r>
            <w:r w:rsidR="001E1149" w:rsidRPr="00BC0688">
              <w:rPr>
                <w:rFonts w:ascii="Arial Narrow" w:hAnsi="Arial Narrow"/>
                <w:spacing w:val="-2"/>
                <w:sz w:val="22"/>
                <w:szCs w:val="22"/>
                <w:lang w:val="es-ES"/>
              </w:rPr>
              <w:t xml:space="preserve"> del consorcio y de su respectivo representante legal</w:t>
            </w:r>
            <w:r w:rsidRPr="00BC0688">
              <w:rPr>
                <w:rFonts w:ascii="Arial Narrow" w:hAnsi="Arial Narrow"/>
                <w:spacing w:val="-2"/>
                <w:sz w:val="22"/>
                <w:szCs w:val="22"/>
                <w:lang w:val="es-ES"/>
              </w:rPr>
              <w:t xml:space="preserve">: </w:t>
            </w:r>
            <w:r w:rsidRPr="00BC0688">
              <w:rPr>
                <w:rFonts w:ascii="Arial Narrow" w:hAnsi="Arial Narrow"/>
                <w:i/>
                <w:iCs/>
                <w:spacing w:val="-2"/>
                <w:sz w:val="22"/>
                <w:szCs w:val="22"/>
                <w:lang w:val="es-ES"/>
              </w:rPr>
              <w:t>[indicar el nombre</w:t>
            </w:r>
            <w:r w:rsidR="00C624C6" w:rsidRPr="00BC0688">
              <w:rPr>
                <w:rFonts w:ascii="Arial Narrow" w:hAnsi="Arial Narrow"/>
                <w:i/>
                <w:iCs/>
                <w:spacing w:val="-2"/>
                <w:sz w:val="22"/>
                <w:szCs w:val="22"/>
                <w:lang w:val="es-ES"/>
              </w:rPr>
              <w:t xml:space="preserve"> de </w:t>
            </w:r>
            <w:r w:rsidR="001E1149" w:rsidRPr="00BC0688">
              <w:rPr>
                <w:rFonts w:ascii="Arial Narrow" w:hAnsi="Arial Narrow"/>
                <w:i/>
                <w:iCs/>
                <w:spacing w:val="-2"/>
                <w:sz w:val="22"/>
                <w:szCs w:val="22"/>
                <w:lang w:val="es-ES"/>
              </w:rPr>
              <w:t xml:space="preserve">cada </w:t>
            </w:r>
            <w:r w:rsidR="00C624C6" w:rsidRPr="00BC0688">
              <w:rPr>
                <w:rFonts w:ascii="Arial Narrow" w:hAnsi="Arial Narrow"/>
                <w:i/>
                <w:iCs/>
                <w:spacing w:val="-2"/>
                <w:sz w:val="22"/>
                <w:szCs w:val="22"/>
                <w:lang w:val="es-ES"/>
              </w:rPr>
              <w:t xml:space="preserve">sociedad </w:t>
            </w:r>
            <w:r w:rsidR="001E1149" w:rsidRPr="00BC0688">
              <w:rPr>
                <w:rFonts w:ascii="Arial Narrow" w:hAnsi="Arial Narrow"/>
                <w:i/>
                <w:iCs/>
                <w:spacing w:val="-2"/>
                <w:sz w:val="22"/>
                <w:szCs w:val="22"/>
                <w:lang w:val="es-ES"/>
              </w:rPr>
              <w:t xml:space="preserve">que integra el consorcio </w:t>
            </w:r>
            <w:r w:rsidR="00C624C6" w:rsidRPr="00BC0688">
              <w:rPr>
                <w:rFonts w:ascii="Arial Narrow" w:hAnsi="Arial Narrow"/>
                <w:i/>
                <w:iCs/>
                <w:spacing w:val="-2"/>
                <w:sz w:val="22"/>
                <w:szCs w:val="22"/>
                <w:lang w:val="es-ES"/>
              </w:rPr>
              <w:t>y el nombre completo del representante legal, de cada una de las sociedades que conforman el consorcio)</w:t>
            </w:r>
            <w:r w:rsidR="00FB15CF" w:rsidRPr="00BC0688">
              <w:rPr>
                <w:rFonts w:ascii="Arial Narrow" w:hAnsi="Arial Narrow"/>
                <w:b/>
                <w:i/>
                <w:iCs/>
                <w:spacing w:val="-2"/>
                <w:sz w:val="22"/>
                <w:szCs w:val="22"/>
                <w:lang w:val="es-ES"/>
              </w:rPr>
              <w:t>no aplica</w:t>
            </w:r>
          </w:p>
        </w:tc>
      </w:tr>
      <w:tr w:rsidR="00775530" w:rsidRPr="00BC0688" w14:paraId="7291C1BB" w14:textId="77777777">
        <w:trPr>
          <w:cantSplit/>
          <w:trHeight w:val="440"/>
        </w:trPr>
        <w:tc>
          <w:tcPr>
            <w:tcW w:w="9270" w:type="dxa"/>
          </w:tcPr>
          <w:p w14:paraId="7B3670C9" w14:textId="77777777" w:rsidR="00775530" w:rsidRPr="00BC0688" w:rsidRDefault="00775530" w:rsidP="003F0588">
            <w:pPr>
              <w:suppressAutoHyphens/>
              <w:ind w:left="360" w:hanging="360"/>
              <w:rPr>
                <w:rFonts w:ascii="Arial Narrow" w:hAnsi="Arial Narrow"/>
                <w:i/>
                <w:iCs/>
                <w:spacing w:val="-2"/>
                <w:sz w:val="22"/>
                <w:szCs w:val="22"/>
                <w:lang w:val="es-ES"/>
              </w:rPr>
            </w:pPr>
            <w:r w:rsidRPr="00BC0688">
              <w:rPr>
                <w:rFonts w:ascii="Arial Narrow" w:hAnsi="Arial Narrow"/>
                <w:spacing w:val="-2"/>
                <w:sz w:val="22"/>
                <w:szCs w:val="22"/>
                <w:lang w:val="es-ES"/>
              </w:rPr>
              <w:t xml:space="preserve">3.  País donde está constituido o incorporado el Oferente en la actualidad o País donde intenta constituirse o incorporarse </w:t>
            </w:r>
            <w:r w:rsidRPr="00BC0688">
              <w:rPr>
                <w:rFonts w:ascii="Arial Narrow" w:hAnsi="Arial Narrow"/>
                <w:i/>
                <w:iCs/>
                <w:spacing w:val="-2"/>
                <w:sz w:val="22"/>
                <w:szCs w:val="22"/>
                <w:lang w:val="es-ES"/>
              </w:rPr>
              <w:t>[indicar el país de ciudadanía del Oferente en la actualidad o país donde intenta constituirse o incorporarse]</w:t>
            </w:r>
          </w:p>
        </w:tc>
      </w:tr>
      <w:tr w:rsidR="00775530" w:rsidRPr="00BC0688" w14:paraId="1F54C142" w14:textId="77777777">
        <w:trPr>
          <w:cantSplit/>
          <w:trHeight w:val="440"/>
        </w:trPr>
        <w:tc>
          <w:tcPr>
            <w:tcW w:w="9270" w:type="dxa"/>
          </w:tcPr>
          <w:p w14:paraId="5CC226BB" w14:textId="77777777" w:rsidR="00775530" w:rsidRPr="00BC0688" w:rsidRDefault="00775530" w:rsidP="003F0588">
            <w:pPr>
              <w:suppressAutoHyphens/>
              <w:ind w:left="360" w:hanging="360"/>
              <w:rPr>
                <w:rFonts w:ascii="Arial Narrow" w:hAnsi="Arial Narrow"/>
                <w:i/>
                <w:iCs/>
                <w:spacing w:val="-2"/>
                <w:sz w:val="22"/>
                <w:szCs w:val="22"/>
                <w:lang w:val="es-ES"/>
              </w:rPr>
            </w:pPr>
            <w:r w:rsidRPr="00BC0688">
              <w:rPr>
                <w:rFonts w:ascii="Arial Narrow" w:hAnsi="Arial Narrow"/>
                <w:spacing w:val="-2"/>
                <w:sz w:val="22"/>
                <w:szCs w:val="22"/>
                <w:lang w:val="es-ES"/>
              </w:rPr>
              <w:t xml:space="preserve">4.  Año de constitución o incorporación del Oferente: </w:t>
            </w:r>
            <w:r w:rsidRPr="00BC0688">
              <w:rPr>
                <w:rFonts w:ascii="Arial Narrow" w:hAnsi="Arial Narrow"/>
                <w:i/>
                <w:iCs/>
                <w:spacing w:val="-2"/>
                <w:sz w:val="22"/>
                <w:szCs w:val="22"/>
                <w:lang w:val="es-ES"/>
              </w:rPr>
              <w:t>[indicar el año de constitución o incorporación del Oferente]</w:t>
            </w:r>
          </w:p>
        </w:tc>
      </w:tr>
      <w:tr w:rsidR="00775530" w:rsidRPr="00BC0688" w14:paraId="77D9B6E7" w14:textId="77777777">
        <w:trPr>
          <w:cantSplit/>
          <w:trHeight w:val="440"/>
        </w:trPr>
        <w:tc>
          <w:tcPr>
            <w:tcW w:w="9270" w:type="dxa"/>
          </w:tcPr>
          <w:p w14:paraId="1186B4FB" w14:textId="77777777" w:rsidR="00775530" w:rsidRPr="00BC0688" w:rsidRDefault="00775530" w:rsidP="003F0588">
            <w:pPr>
              <w:suppressAutoHyphens/>
              <w:ind w:left="360" w:hanging="360"/>
              <w:rPr>
                <w:rFonts w:ascii="Arial Narrow" w:hAnsi="Arial Narrow"/>
                <w:i/>
                <w:iCs/>
                <w:spacing w:val="-2"/>
                <w:sz w:val="22"/>
                <w:szCs w:val="22"/>
                <w:lang w:val="es-ES"/>
              </w:rPr>
            </w:pPr>
            <w:r w:rsidRPr="00BC0688">
              <w:rPr>
                <w:rFonts w:ascii="Arial Narrow" w:hAnsi="Arial Narrow"/>
                <w:spacing w:val="-2"/>
                <w:sz w:val="22"/>
                <w:szCs w:val="22"/>
                <w:lang w:val="es-ES"/>
              </w:rPr>
              <w:t>5.  Dirección jurídica del Oferente en el país donde está constituido o incorporado: [</w:t>
            </w:r>
            <w:r w:rsidRPr="00BC0688">
              <w:rPr>
                <w:rFonts w:ascii="Arial Narrow" w:hAnsi="Arial Narrow"/>
                <w:i/>
                <w:iCs/>
                <w:spacing w:val="-2"/>
                <w:sz w:val="22"/>
                <w:szCs w:val="22"/>
                <w:lang w:val="es-ES"/>
              </w:rPr>
              <w:t>indicar la</w:t>
            </w:r>
            <w:r w:rsidR="00BF3F13">
              <w:rPr>
                <w:rFonts w:ascii="Arial Narrow" w:hAnsi="Arial Narrow"/>
                <w:i/>
                <w:iCs/>
                <w:spacing w:val="-2"/>
                <w:sz w:val="22"/>
                <w:szCs w:val="22"/>
                <w:lang w:val="es-ES"/>
              </w:rPr>
              <w:t xml:space="preserve"> </w:t>
            </w:r>
            <w:r w:rsidRPr="00BC0688">
              <w:rPr>
                <w:rFonts w:ascii="Arial Narrow" w:hAnsi="Arial Narrow"/>
                <w:i/>
                <w:iCs/>
                <w:spacing w:val="-2"/>
                <w:sz w:val="22"/>
                <w:szCs w:val="22"/>
                <w:lang w:val="es-ES"/>
              </w:rPr>
              <w:t>Dirección jurídica del Oferente en el país donde está constituido o incorporado]</w:t>
            </w:r>
          </w:p>
        </w:tc>
      </w:tr>
      <w:tr w:rsidR="00775530" w:rsidRPr="00BC0688" w14:paraId="3A6C9154" w14:textId="77777777" w:rsidTr="003F0588">
        <w:trPr>
          <w:cantSplit/>
          <w:trHeight w:val="2712"/>
        </w:trPr>
        <w:tc>
          <w:tcPr>
            <w:tcW w:w="9270" w:type="dxa"/>
          </w:tcPr>
          <w:p w14:paraId="764AC52F" w14:textId="77777777" w:rsidR="00775530" w:rsidRPr="00BC0688" w:rsidRDefault="00775530" w:rsidP="003F0588">
            <w:pPr>
              <w:suppressAutoHyphens/>
              <w:ind w:left="360" w:hanging="360"/>
              <w:rPr>
                <w:rFonts w:ascii="Arial Narrow" w:hAnsi="Arial Narrow"/>
                <w:spacing w:val="-2"/>
                <w:sz w:val="22"/>
                <w:szCs w:val="22"/>
                <w:lang w:val="es-ES"/>
              </w:rPr>
            </w:pPr>
            <w:r w:rsidRPr="00BC0688">
              <w:rPr>
                <w:rFonts w:ascii="Arial Narrow" w:hAnsi="Arial Narrow"/>
                <w:spacing w:val="-2"/>
                <w:sz w:val="22"/>
                <w:szCs w:val="22"/>
                <w:lang w:val="es-ES"/>
              </w:rPr>
              <w:t xml:space="preserve">6.  </w:t>
            </w:r>
            <w:r w:rsidRPr="00BC0688">
              <w:rPr>
                <w:rFonts w:ascii="Arial Narrow" w:hAnsi="Arial Narrow"/>
                <w:spacing w:val="-2"/>
                <w:sz w:val="22"/>
                <w:szCs w:val="22"/>
                <w:lang w:val="es-ES"/>
              </w:rPr>
              <w:tab/>
              <w:t>Información del Representante autorizado del Oferente:</w:t>
            </w:r>
          </w:p>
          <w:p w14:paraId="2D7B9349" w14:textId="77777777" w:rsidR="00775530" w:rsidRPr="00BC0688" w:rsidRDefault="00775530" w:rsidP="003F0588">
            <w:pPr>
              <w:suppressAutoHyphens/>
              <w:ind w:left="360" w:hanging="360"/>
              <w:rPr>
                <w:rFonts w:ascii="Arial Narrow" w:hAnsi="Arial Narrow"/>
                <w:i/>
                <w:iCs/>
                <w:spacing w:val="-2"/>
                <w:sz w:val="22"/>
                <w:szCs w:val="22"/>
                <w:lang w:val="es-ES"/>
              </w:rPr>
            </w:pPr>
            <w:r w:rsidRPr="00BC0688">
              <w:rPr>
                <w:rFonts w:ascii="Arial Narrow" w:hAnsi="Arial Narrow"/>
                <w:spacing w:val="-2"/>
                <w:sz w:val="22"/>
                <w:szCs w:val="22"/>
                <w:lang w:val="es-ES"/>
              </w:rPr>
              <w:tab/>
              <w:t xml:space="preserve">Nombre: </w:t>
            </w:r>
            <w:r w:rsidRPr="00BC0688">
              <w:rPr>
                <w:rFonts w:ascii="Arial Narrow" w:hAnsi="Arial Narrow"/>
                <w:i/>
                <w:iCs/>
                <w:spacing w:val="-2"/>
                <w:sz w:val="22"/>
                <w:szCs w:val="22"/>
                <w:lang w:val="es-ES"/>
              </w:rPr>
              <w:t>[indicar el nombre del representante autorizado]</w:t>
            </w:r>
          </w:p>
          <w:p w14:paraId="78CE310E" w14:textId="77777777" w:rsidR="00775530" w:rsidRPr="00BC0688" w:rsidRDefault="00775530" w:rsidP="003F0588">
            <w:pPr>
              <w:suppressAutoHyphens/>
              <w:ind w:left="360" w:hanging="360"/>
              <w:rPr>
                <w:rFonts w:ascii="Arial Narrow" w:hAnsi="Arial Narrow"/>
                <w:i/>
                <w:iCs/>
                <w:spacing w:val="-2"/>
                <w:sz w:val="22"/>
                <w:szCs w:val="22"/>
                <w:lang w:val="es-ES"/>
              </w:rPr>
            </w:pPr>
            <w:r w:rsidRPr="00BC0688">
              <w:rPr>
                <w:rFonts w:ascii="Arial Narrow" w:hAnsi="Arial Narrow"/>
                <w:spacing w:val="-2"/>
                <w:sz w:val="22"/>
                <w:szCs w:val="22"/>
                <w:lang w:val="es-ES"/>
              </w:rPr>
              <w:tab/>
              <w:t>Dirección:</w:t>
            </w:r>
            <w:r w:rsidRPr="00BC0688">
              <w:rPr>
                <w:rFonts w:ascii="Arial Narrow" w:hAnsi="Arial Narrow"/>
                <w:i/>
                <w:iCs/>
                <w:spacing w:val="-2"/>
                <w:sz w:val="22"/>
                <w:szCs w:val="22"/>
                <w:lang w:val="es-ES"/>
              </w:rPr>
              <w:t xml:space="preserve"> [indicar la dirección del representante autorizado]</w:t>
            </w:r>
          </w:p>
          <w:p w14:paraId="193CE89D" w14:textId="77777777" w:rsidR="00775530" w:rsidRPr="00BC0688" w:rsidRDefault="00775530" w:rsidP="003F0588">
            <w:pPr>
              <w:suppressAutoHyphens/>
              <w:ind w:left="360" w:hanging="18"/>
              <w:rPr>
                <w:rFonts w:ascii="Arial Narrow" w:hAnsi="Arial Narrow"/>
                <w:i/>
                <w:iCs/>
                <w:spacing w:val="-2"/>
                <w:sz w:val="22"/>
                <w:szCs w:val="22"/>
                <w:lang w:val="es-ES"/>
              </w:rPr>
            </w:pPr>
            <w:r w:rsidRPr="00BC0688">
              <w:rPr>
                <w:rFonts w:ascii="Arial Narrow" w:hAnsi="Arial Narrow"/>
                <w:spacing w:val="-2"/>
                <w:sz w:val="22"/>
                <w:szCs w:val="22"/>
                <w:lang w:val="es-ES"/>
              </w:rPr>
              <w:t>Números de teléfono y facsímile</w:t>
            </w:r>
            <w:r w:rsidRPr="00BC0688">
              <w:rPr>
                <w:rFonts w:ascii="Arial Narrow" w:hAnsi="Arial Narrow"/>
                <w:i/>
                <w:iCs/>
                <w:spacing w:val="-2"/>
                <w:sz w:val="22"/>
                <w:szCs w:val="22"/>
                <w:lang w:val="es-ES"/>
              </w:rPr>
              <w:t>: [indicar los números de teléfono y facsímile del representante autorizado]</w:t>
            </w:r>
          </w:p>
          <w:p w14:paraId="50B492B2" w14:textId="77777777" w:rsidR="00775530" w:rsidRPr="00BC0688" w:rsidRDefault="00775530" w:rsidP="003F0588">
            <w:pPr>
              <w:suppressAutoHyphens/>
              <w:ind w:left="360" w:hanging="18"/>
              <w:rPr>
                <w:rFonts w:ascii="Arial Narrow" w:hAnsi="Arial Narrow"/>
                <w:i/>
                <w:iCs/>
                <w:spacing w:val="-2"/>
                <w:sz w:val="22"/>
                <w:szCs w:val="22"/>
                <w:lang w:val="es-ES"/>
              </w:rPr>
            </w:pPr>
            <w:r w:rsidRPr="00BC0688">
              <w:rPr>
                <w:rFonts w:ascii="Arial Narrow" w:hAnsi="Arial Narrow"/>
                <w:spacing w:val="-2"/>
                <w:sz w:val="22"/>
                <w:szCs w:val="22"/>
                <w:lang w:val="es-ES"/>
              </w:rPr>
              <w:t xml:space="preserve">Dirección de correo electrónico: </w:t>
            </w:r>
            <w:r w:rsidRPr="00BC0688">
              <w:rPr>
                <w:rFonts w:ascii="Arial Narrow" w:hAnsi="Arial Narrow"/>
                <w:i/>
                <w:iCs/>
                <w:spacing w:val="-2"/>
                <w:sz w:val="22"/>
                <w:szCs w:val="22"/>
                <w:lang w:val="es-ES"/>
              </w:rPr>
              <w:t>[indicar la dirección de correo electrónico del representante autorizado]</w:t>
            </w:r>
          </w:p>
        </w:tc>
      </w:tr>
      <w:tr w:rsidR="00775530" w:rsidRPr="00BC0688" w14:paraId="43123846" w14:textId="77777777" w:rsidTr="003F0588">
        <w:trPr>
          <w:trHeight w:val="1607"/>
        </w:trPr>
        <w:tc>
          <w:tcPr>
            <w:tcW w:w="9270" w:type="dxa"/>
            <w:tcBorders>
              <w:bottom w:val="single" w:sz="4" w:space="0" w:color="auto"/>
            </w:tcBorders>
          </w:tcPr>
          <w:p w14:paraId="7210151C" w14:textId="77777777" w:rsidR="00775530" w:rsidRPr="00BC0688" w:rsidRDefault="00775530" w:rsidP="003F0588">
            <w:pPr>
              <w:suppressAutoHyphens/>
              <w:ind w:left="360" w:hanging="360"/>
              <w:rPr>
                <w:rFonts w:ascii="Arial Narrow" w:hAnsi="Arial Narrow"/>
                <w:i/>
                <w:iCs/>
                <w:spacing w:val="-2"/>
                <w:sz w:val="22"/>
                <w:szCs w:val="22"/>
                <w:lang w:val="es-ES"/>
              </w:rPr>
            </w:pPr>
            <w:r w:rsidRPr="00BC0688">
              <w:rPr>
                <w:rFonts w:ascii="Arial Narrow" w:hAnsi="Arial Narrow"/>
                <w:spacing w:val="-2"/>
                <w:sz w:val="22"/>
                <w:szCs w:val="22"/>
                <w:lang w:val="es-ES"/>
              </w:rPr>
              <w:t>7.</w:t>
            </w:r>
            <w:r w:rsidRPr="00BC0688">
              <w:rPr>
                <w:rFonts w:ascii="Arial Narrow" w:hAnsi="Arial Narrow"/>
                <w:spacing w:val="-2"/>
                <w:sz w:val="22"/>
                <w:szCs w:val="22"/>
                <w:lang w:val="es-ES"/>
              </w:rPr>
              <w:tab/>
              <w:t xml:space="preserve">Se adjuntan copias de los documentos originales de: </w:t>
            </w:r>
            <w:r w:rsidRPr="00BC0688">
              <w:rPr>
                <w:rFonts w:ascii="Arial Narrow" w:hAnsi="Arial Narrow"/>
                <w:i/>
                <w:iCs/>
                <w:spacing w:val="-2"/>
                <w:sz w:val="22"/>
                <w:szCs w:val="22"/>
                <w:lang w:val="es-ES"/>
              </w:rPr>
              <w:t>[marcar  la(s) casilla(s) de los documentos originales adjuntos]</w:t>
            </w:r>
          </w:p>
          <w:p w14:paraId="6E06CBF4" w14:textId="77777777" w:rsidR="00775530" w:rsidRPr="00BC0688" w:rsidRDefault="00775530" w:rsidP="003F0588">
            <w:pPr>
              <w:suppressAutoHyphens/>
              <w:ind w:left="360" w:hanging="360"/>
              <w:rPr>
                <w:rFonts w:ascii="Arial Narrow" w:hAnsi="Arial Narrow"/>
                <w:spacing w:val="-2"/>
                <w:sz w:val="22"/>
                <w:szCs w:val="22"/>
                <w:lang w:val="es-ES"/>
              </w:rPr>
            </w:pPr>
            <w:r w:rsidRPr="00BC0688">
              <w:rPr>
                <w:spacing w:val="-2"/>
                <w:sz w:val="22"/>
                <w:szCs w:val="22"/>
                <w:lang w:val="es-ES"/>
              </w:rPr>
              <w:t>ٱ</w:t>
            </w:r>
            <w:r w:rsidRPr="00BC0688">
              <w:rPr>
                <w:rFonts w:ascii="Arial Narrow" w:hAnsi="Arial Narrow"/>
                <w:spacing w:val="-2"/>
                <w:sz w:val="22"/>
                <w:szCs w:val="22"/>
                <w:lang w:val="es-ES"/>
              </w:rPr>
              <w:tab/>
              <w:t xml:space="preserve">Estatutos de la Sociedad de la empresa indicada en el párrafo1 anterior, y de conformidad con las Subcláusulas 4.1 y </w:t>
            </w:r>
            <w:r w:rsidR="00714DF1" w:rsidRPr="00BC0688">
              <w:rPr>
                <w:rFonts w:ascii="Arial Narrow" w:hAnsi="Arial Narrow"/>
                <w:spacing w:val="-2"/>
                <w:sz w:val="22"/>
                <w:szCs w:val="22"/>
                <w:lang w:val="es-ES"/>
              </w:rPr>
              <w:t>4.2 de</w:t>
            </w:r>
            <w:r w:rsidRPr="00BC0688">
              <w:rPr>
                <w:rFonts w:ascii="Arial Narrow" w:hAnsi="Arial Narrow"/>
                <w:spacing w:val="-2"/>
                <w:sz w:val="22"/>
                <w:szCs w:val="22"/>
                <w:lang w:val="es-ES"/>
              </w:rPr>
              <w:t xml:space="preserve"> las IAO.</w:t>
            </w:r>
          </w:p>
          <w:p w14:paraId="15CB485A" w14:textId="77777777" w:rsidR="00775530" w:rsidRPr="00BC0688" w:rsidRDefault="00775530" w:rsidP="003F0588">
            <w:pPr>
              <w:suppressAutoHyphens/>
              <w:ind w:left="360" w:hanging="360"/>
              <w:rPr>
                <w:rFonts w:ascii="Arial Narrow" w:hAnsi="Arial Narrow"/>
                <w:spacing w:val="-2"/>
                <w:sz w:val="22"/>
                <w:szCs w:val="22"/>
                <w:lang w:val="es-ES"/>
              </w:rPr>
            </w:pPr>
            <w:r w:rsidRPr="00BC0688">
              <w:rPr>
                <w:spacing w:val="-2"/>
                <w:sz w:val="22"/>
                <w:szCs w:val="22"/>
                <w:lang w:val="es-ES"/>
              </w:rPr>
              <w:t>ٱ</w:t>
            </w:r>
            <w:r w:rsidRPr="00BC0688">
              <w:rPr>
                <w:rFonts w:ascii="Arial Narrow" w:hAnsi="Arial Narrow"/>
                <w:spacing w:val="-2"/>
                <w:sz w:val="22"/>
                <w:szCs w:val="22"/>
                <w:lang w:val="es-ES"/>
              </w:rPr>
              <w:tab/>
              <w:t>Si se trata de un Consorcio, carta de intención de formar el Consorcio, o el Convenio de Consorcio, de conformidad con la Subcláusula 4.1 de las IAO.</w:t>
            </w:r>
          </w:p>
          <w:p w14:paraId="32A37026" w14:textId="77777777" w:rsidR="00775530" w:rsidRPr="00BC0688" w:rsidRDefault="00775530" w:rsidP="003F0588">
            <w:pPr>
              <w:suppressAutoHyphens/>
              <w:ind w:left="360" w:hanging="360"/>
              <w:rPr>
                <w:rFonts w:ascii="Arial Narrow" w:hAnsi="Arial Narrow"/>
                <w:spacing w:val="-2"/>
                <w:sz w:val="22"/>
                <w:szCs w:val="22"/>
                <w:lang w:val="es-ES"/>
              </w:rPr>
            </w:pPr>
            <w:r w:rsidRPr="00BC0688">
              <w:rPr>
                <w:spacing w:val="-2"/>
                <w:sz w:val="22"/>
                <w:szCs w:val="22"/>
                <w:lang w:val="es-ES"/>
              </w:rPr>
              <w:t>ٱ</w:t>
            </w:r>
            <w:r w:rsidRPr="00BC0688">
              <w:rPr>
                <w:rFonts w:ascii="Arial Narrow" w:hAnsi="Arial Narrow"/>
                <w:spacing w:val="-2"/>
                <w:sz w:val="22"/>
                <w:szCs w:val="22"/>
                <w:lang w:val="es-ES"/>
              </w:rPr>
              <w:tab/>
              <w:t xml:space="preserve">Si se trata de un ente gubernamental Hondureño, documentación que acredite su autonomía jurídica y financiera y el cumplimiento con las leyes comerciales. </w:t>
            </w:r>
          </w:p>
        </w:tc>
      </w:tr>
    </w:tbl>
    <w:p w14:paraId="2D05A06F" w14:textId="77777777" w:rsidR="00775530" w:rsidRPr="00BC0688" w:rsidRDefault="00775530" w:rsidP="00887285">
      <w:pPr>
        <w:pStyle w:val="SectionIVHeader"/>
        <w:rPr>
          <w:rFonts w:ascii="Arial Narrow" w:hAnsi="Arial Narrow"/>
          <w:sz w:val="22"/>
          <w:szCs w:val="22"/>
          <w:lang w:val="es-ES"/>
        </w:rPr>
      </w:pPr>
      <w:r w:rsidRPr="00BC0688">
        <w:rPr>
          <w:rFonts w:ascii="Arial Narrow" w:hAnsi="Arial Narrow"/>
          <w:sz w:val="22"/>
          <w:szCs w:val="22"/>
          <w:lang w:val="es-ES"/>
        </w:rPr>
        <w:br w:type="page"/>
      </w:r>
      <w:r w:rsidRPr="00BC0688">
        <w:rPr>
          <w:rFonts w:ascii="Arial Narrow" w:hAnsi="Arial Narrow"/>
          <w:sz w:val="22"/>
          <w:szCs w:val="22"/>
          <w:lang w:val="es-ES"/>
        </w:rPr>
        <w:lastRenderedPageBreak/>
        <w:t>Formulario de Presentación de la Oferta</w:t>
      </w:r>
    </w:p>
    <w:p w14:paraId="4BE89558" w14:textId="77777777" w:rsidR="00775530" w:rsidRPr="00BC0688" w:rsidRDefault="00775530">
      <w:pPr>
        <w:pStyle w:val="SectionIVHeader"/>
        <w:rPr>
          <w:rFonts w:ascii="Arial Narrow" w:hAnsi="Arial Narrow"/>
          <w:sz w:val="22"/>
          <w:szCs w:val="22"/>
          <w:lang w:val="es-ES_tradnl"/>
        </w:rPr>
      </w:pPr>
    </w:p>
    <w:p w14:paraId="34B634B3" w14:textId="77777777" w:rsidR="00775530" w:rsidRPr="00BC0688" w:rsidRDefault="00775530">
      <w:pPr>
        <w:pStyle w:val="Outline"/>
        <w:tabs>
          <w:tab w:val="right" w:leader="dot" w:pos="8820"/>
        </w:tabs>
        <w:spacing w:before="0"/>
        <w:jc w:val="both"/>
        <w:rPr>
          <w:rFonts w:ascii="Arial Narrow" w:hAnsi="Arial Narrow"/>
          <w:i/>
          <w:iCs/>
          <w:kern w:val="0"/>
          <w:sz w:val="22"/>
          <w:szCs w:val="22"/>
          <w:lang w:val="es-ES"/>
        </w:rPr>
      </w:pPr>
      <w:r w:rsidRPr="00BC0688">
        <w:rPr>
          <w:rFonts w:ascii="Arial Narrow" w:hAnsi="Arial Narrow"/>
          <w:i/>
          <w:iCs/>
          <w:kern w:val="0"/>
          <w:sz w:val="22"/>
          <w:szCs w:val="22"/>
          <w:lang w:val="es-ES"/>
        </w:rPr>
        <w:t>[El Oferente completará este formulario de acuerdo con las instrucciones indicadas. No se permitirán alteraciones a este formulario ni se aceptarán substituciones.]</w:t>
      </w:r>
    </w:p>
    <w:p w14:paraId="4D1087CD" w14:textId="77777777" w:rsidR="00775530" w:rsidRPr="00BC0688" w:rsidRDefault="00775530">
      <w:pPr>
        <w:pStyle w:val="Outline"/>
        <w:tabs>
          <w:tab w:val="right" w:leader="dot" w:pos="8820"/>
        </w:tabs>
        <w:spacing w:before="0"/>
        <w:jc w:val="both"/>
        <w:rPr>
          <w:rFonts w:ascii="Arial Narrow" w:hAnsi="Arial Narrow"/>
          <w:i/>
          <w:iCs/>
          <w:kern w:val="0"/>
          <w:sz w:val="22"/>
          <w:szCs w:val="22"/>
          <w:lang w:val="es-ES"/>
        </w:rPr>
      </w:pPr>
    </w:p>
    <w:p w14:paraId="0E3695F9" w14:textId="77777777" w:rsidR="00775530" w:rsidRPr="00BC0688" w:rsidRDefault="00775530">
      <w:pPr>
        <w:pStyle w:val="Outline"/>
        <w:spacing w:before="0"/>
        <w:jc w:val="right"/>
        <w:rPr>
          <w:rFonts w:ascii="Arial Narrow" w:hAnsi="Arial Narrow"/>
          <w:i/>
          <w:iCs/>
          <w:kern w:val="0"/>
          <w:sz w:val="22"/>
          <w:szCs w:val="22"/>
          <w:lang w:val="es-ES"/>
        </w:rPr>
      </w:pPr>
      <w:r w:rsidRPr="00BC0688">
        <w:rPr>
          <w:rFonts w:ascii="Arial Narrow" w:hAnsi="Arial Narrow"/>
          <w:kern w:val="0"/>
          <w:sz w:val="22"/>
          <w:szCs w:val="22"/>
          <w:lang w:val="es-ES"/>
        </w:rPr>
        <w:t xml:space="preserve">Fecha: </w:t>
      </w:r>
      <w:r w:rsidRPr="00BC0688">
        <w:rPr>
          <w:rFonts w:ascii="Arial Narrow" w:hAnsi="Arial Narrow"/>
          <w:i/>
          <w:iCs/>
          <w:kern w:val="0"/>
          <w:sz w:val="22"/>
          <w:szCs w:val="22"/>
          <w:lang w:val="es-ES"/>
        </w:rPr>
        <w:t>[Indicar la fecha (día, mes y año) de la presentación de la Oferta]</w:t>
      </w:r>
    </w:p>
    <w:p w14:paraId="5F242468" w14:textId="77777777" w:rsidR="00775530" w:rsidRPr="00BC0688" w:rsidRDefault="00775530">
      <w:pPr>
        <w:pStyle w:val="Outline"/>
        <w:spacing w:before="0"/>
        <w:jc w:val="right"/>
        <w:rPr>
          <w:rFonts w:ascii="Arial Narrow" w:hAnsi="Arial Narrow"/>
          <w:i/>
          <w:iCs/>
          <w:kern w:val="0"/>
          <w:sz w:val="22"/>
          <w:szCs w:val="22"/>
          <w:lang w:val="es-ES"/>
        </w:rPr>
      </w:pPr>
      <w:r w:rsidRPr="00BC0688">
        <w:rPr>
          <w:rFonts w:ascii="Arial Narrow" w:hAnsi="Arial Narrow"/>
          <w:kern w:val="0"/>
          <w:sz w:val="22"/>
          <w:szCs w:val="22"/>
          <w:lang w:val="es-ES"/>
        </w:rPr>
        <w:t>LP</w:t>
      </w:r>
      <w:r w:rsidR="006D0BA7" w:rsidRPr="00BC0688">
        <w:rPr>
          <w:rFonts w:ascii="Arial Narrow" w:hAnsi="Arial Narrow"/>
          <w:kern w:val="0"/>
          <w:sz w:val="22"/>
          <w:szCs w:val="22"/>
          <w:lang w:val="es-ES"/>
        </w:rPr>
        <w:t>N</w:t>
      </w:r>
      <w:r w:rsidRPr="00BC0688">
        <w:rPr>
          <w:rFonts w:ascii="Arial Narrow" w:hAnsi="Arial Narrow"/>
          <w:kern w:val="0"/>
          <w:sz w:val="22"/>
          <w:szCs w:val="22"/>
          <w:lang w:val="es-ES"/>
        </w:rPr>
        <w:t xml:space="preserve"> No.</w:t>
      </w:r>
      <w:r w:rsidRPr="00BC0688">
        <w:rPr>
          <w:rFonts w:ascii="Arial Narrow" w:hAnsi="Arial Narrow"/>
          <w:i/>
          <w:iCs/>
          <w:kern w:val="0"/>
          <w:sz w:val="22"/>
          <w:szCs w:val="22"/>
          <w:lang w:val="es-ES"/>
        </w:rPr>
        <w:t xml:space="preserve"> : [</w:t>
      </w:r>
      <w:r w:rsidR="00714DF1" w:rsidRPr="00BC0688">
        <w:rPr>
          <w:rFonts w:ascii="Arial Narrow" w:hAnsi="Arial Narrow"/>
          <w:i/>
          <w:iCs/>
          <w:kern w:val="0"/>
          <w:sz w:val="22"/>
          <w:szCs w:val="22"/>
          <w:lang w:val="es-ES"/>
        </w:rPr>
        <w:t>Indicar</w:t>
      </w:r>
      <w:r w:rsidRPr="00BC0688">
        <w:rPr>
          <w:rFonts w:ascii="Arial Narrow" w:hAnsi="Arial Narrow"/>
          <w:i/>
          <w:iCs/>
          <w:kern w:val="0"/>
          <w:sz w:val="22"/>
          <w:szCs w:val="22"/>
          <w:lang w:val="es-ES"/>
        </w:rPr>
        <w:t xml:space="preserve"> el número del proceso licitatorio]</w:t>
      </w:r>
    </w:p>
    <w:p w14:paraId="08959768" w14:textId="77777777" w:rsidR="00775530" w:rsidRPr="00BC0688" w:rsidRDefault="006844FF">
      <w:pPr>
        <w:pStyle w:val="Outline"/>
        <w:spacing w:before="0"/>
        <w:jc w:val="right"/>
        <w:rPr>
          <w:rFonts w:ascii="Arial Narrow" w:hAnsi="Arial Narrow"/>
          <w:i/>
          <w:iCs/>
          <w:kern w:val="0"/>
          <w:sz w:val="22"/>
          <w:szCs w:val="22"/>
          <w:lang w:val="es-ES"/>
        </w:rPr>
      </w:pPr>
      <w:r w:rsidRPr="00BC0688">
        <w:rPr>
          <w:rFonts w:ascii="Arial Narrow" w:hAnsi="Arial Narrow"/>
          <w:kern w:val="0"/>
          <w:sz w:val="22"/>
          <w:szCs w:val="22"/>
          <w:lang w:val="es-ES"/>
        </w:rPr>
        <w:t>Aviso de</w:t>
      </w:r>
      <w:r w:rsidR="00775530" w:rsidRPr="00BC0688">
        <w:rPr>
          <w:rFonts w:ascii="Arial Narrow" w:hAnsi="Arial Narrow"/>
          <w:kern w:val="0"/>
          <w:sz w:val="22"/>
          <w:szCs w:val="22"/>
          <w:lang w:val="es-ES"/>
        </w:rPr>
        <w:t xml:space="preserve"> Licitación No.: </w:t>
      </w:r>
      <w:r w:rsidR="00775530" w:rsidRPr="00BC0688">
        <w:rPr>
          <w:rFonts w:ascii="Arial Narrow" w:hAnsi="Arial Narrow"/>
          <w:i/>
          <w:iCs/>
          <w:kern w:val="0"/>
          <w:sz w:val="22"/>
          <w:szCs w:val="22"/>
          <w:lang w:val="es-ES"/>
        </w:rPr>
        <w:t xml:space="preserve">[indicar el No. del </w:t>
      </w:r>
      <w:r w:rsidRPr="00BC0688">
        <w:rPr>
          <w:rFonts w:ascii="Arial Narrow" w:hAnsi="Arial Narrow"/>
          <w:i/>
          <w:iCs/>
          <w:kern w:val="0"/>
          <w:sz w:val="22"/>
          <w:szCs w:val="22"/>
          <w:lang w:val="es-ES"/>
        </w:rPr>
        <w:t>Avis</w:t>
      </w:r>
      <w:r w:rsidR="00775530" w:rsidRPr="00BC0688">
        <w:rPr>
          <w:rFonts w:ascii="Arial Narrow" w:hAnsi="Arial Narrow"/>
          <w:i/>
          <w:iCs/>
          <w:kern w:val="0"/>
          <w:sz w:val="22"/>
          <w:szCs w:val="22"/>
          <w:lang w:val="es-ES"/>
        </w:rPr>
        <w:t>o]</w:t>
      </w:r>
    </w:p>
    <w:p w14:paraId="6DDE1A4A" w14:textId="77777777" w:rsidR="00775530" w:rsidRPr="00BC0688" w:rsidRDefault="00775530">
      <w:pPr>
        <w:pStyle w:val="Outline"/>
        <w:spacing w:before="0"/>
        <w:jc w:val="right"/>
        <w:rPr>
          <w:rFonts w:ascii="Arial Narrow" w:hAnsi="Arial Narrow"/>
          <w:i/>
          <w:iCs/>
          <w:kern w:val="0"/>
          <w:sz w:val="22"/>
          <w:szCs w:val="22"/>
          <w:lang w:val="es-ES"/>
        </w:rPr>
      </w:pPr>
    </w:p>
    <w:p w14:paraId="7CA37AD8" w14:textId="77777777" w:rsidR="00775530" w:rsidRPr="00BC0688" w:rsidRDefault="00775530">
      <w:pPr>
        <w:pStyle w:val="Outline"/>
        <w:spacing w:before="0"/>
        <w:jc w:val="both"/>
        <w:rPr>
          <w:rFonts w:ascii="Arial Narrow" w:hAnsi="Arial Narrow"/>
          <w:i/>
          <w:iCs/>
          <w:kern w:val="0"/>
          <w:sz w:val="22"/>
          <w:szCs w:val="22"/>
          <w:lang w:val="es-ES"/>
        </w:rPr>
      </w:pPr>
    </w:p>
    <w:p w14:paraId="26ACBB50" w14:textId="77777777" w:rsidR="00775530" w:rsidRPr="00BC0688" w:rsidRDefault="00775530">
      <w:pPr>
        <w:numPr>
          <w:ilvl w:val="12"/>
          <w:numId w:val="0"/>
        </w:numPr>
        <w:suppressAutoHyphens/>
        <w:jc w:val="both"/>
        <w:rPr>
          <w:rFonts w:ascii="Arial Narrow" w:hAnsi="Arial Narrow"/>
          <w:sz w:val="22"/>
          <w:szCs w:val="22"/>
          <w:lang w:val="es-ES"/>
        </w:rPr>
      </w:pPr>
      <w:r w:rsidRPr="00BC0688">
        <w:rPr>
          <w:rFonts w:ascii="Arial Narrow" w:hAnsi="Arial Narrow"/>
          <w:iCs/>
          <w:sz w:val="22"/>
          <w:szCs w:val="22"/>
          <w:lang w:val="es-ES"/>
        </w:rPr>
        <w:t>A:</w:t>
      </w:r>
      <w:r w:rsidRPr="00BC0688">
        <w:rPr>
          <w:rFonts w:ascii="Arial Narrow" w:hAnsi="Arial Narrow"/>
          <w:i/>
          <w:sz w:val="22"/>
          <w:szCs w:val="22"/>
          <w:lang w:val="es-ES"/>
        </w:rPr>
        <w:t xml:space="preserve"> [nombre completo y dirección del Comprador]</w:t>
      </w:r>
    </w:p>
    <w:p w14:paraId="4B9AB5DE" w14:textId="77777777" w:rsidR="00775530" w:rsidRPr="00BC0688" w:rsidRDefault="00775530">
      <w:pPr>
        <w:numPr>
          <w:ilvl w:val="12"/>
          <w:numId w:val="0"/>
        </w:numPr>
        <w:suppressAutoHyphens/>
        <w:jc w:val="both"/>
        <w:rPr>
          <w:rFonts w:ascii="Arial Narrow" w:hAnsi="Arial Narrow"/>
          <w:sz w:val="22"/>
          <w:szCs w:val="22"/>
          <w:lang w:val="es-ES"/>
        </w:rPr>
      </w:pPr>
    </w:p>
    <w:p w14:paraId="093FDC45" w14:textId="77777777" w:rsidR="00775530" w:rsidRPr="00BC0688" w:rsidRDefault="00775530">
      <w:pPr>
        <w:pStyle w:val="Sub-ClauseText"/>
        <w:numPr>
          <w:ilvl w:val="12"/>
          <w:numId w:val="0"/>
        </w:numPr>
        <w:suppressAutoHyphens/>
        <w:spacing w:before="0" w:after="0"/>
        <w:rPr>
          <w:rFonts w:ascii="Arial Narrow" w:hAnsi="Arial Narrow"/>
          <w:spacing w:val="0"/>
          <w:sz w:val="22"/>
          <w:szCs w:val="22"/>
          <w:lang w:val="es-ES"/>
        </w:rPr>
      </w:pPr>
      <w:r w:rsidRPr="00BC0688">
        <w:rPr>
          <w:rFonts w:ascii="Arial Narrow" w:hAnsi="Arial Narrow"/>
          <w:spacing w:val="0"/>
          <w:sz w:val="22"/>
          <w:szCs w:val="22"/>
          <w:lang w:val="es-ES"/>
        </w:rPr>
        <w:t xml:space="preserve">Nosotros, los suscritos, declaramos que: </w:t>
      </w:r>
    </w:p>
    <w:p w14:paraId="71F1F5A4" w14:textId="77777777" w:rsidR="00775530" w:rsidRPr="00BC0688" w:rsidRDefault="00775530">
      <w:pPr>
        <w:numPr>
          <w:ilvl w:val="12"/>
          <w:numId w:val="0"/>
        </w:numPr>
        <w:suppressAutoHyphens/>
        <w:jc w:val="both"/>
        <w:rPr>
          <w:rFonts w:ascii="Arial Narrow" w:hAnsi="Arial Narrow"/>
          <w:sz w:val="22"/>
          <w:szCs w:val="22"/>
          <w:lang w:val="es-ES"/>
        </w:rPr>
      </w:pPr>
    </w:p>
    <w:p w14:paraId="6A6985B8" w14:textId="77777777" w:rsidR="00775530" w:rsidRPr="00BC0688" w:rsidRDefault="00775530" w:rsidP="006D5B8B">
      <w:pPr>
        <w:numPr>
          <w:ilvl w:val="0"/>
          <w:numId w:val="42"/>
        </w:numPr>
        <w:suppressAutoHyphens/>
        <w:jc w:val="both"/>
        <w:rPr>
          <w:rFonts w:ascii="Arial Narrow" w:hAnsi="Arial Narrow"/>
          <w:sz w:val="22"/>
          <w:szCs w:val="22"/>
          <w:lang w:val="es-ES"/>
        </w:rPr>
      </w:pPr>
      <w:r w:rsidRPr="00BC0688">
        <w:rPr>
          <w:rFonts w:ascii="Arial Narrow" w:hAnsi="Arial Narrow"/>
          <w:sz w:val="22"/>
          <w:szCs w:val="22"/>
          <w:lang w:val="es-ES"/>
        </w:rPr>
        <w:t>Hemos examinado y no hallamos objeción alguna a los documentos de licita</w:t>
      </w:r>
      <w:r w:rsidR="0053361C" w:rsidRPr="00BC0688">
        <w:rPr>
          <w:rFonts w:ascii="Arial Narrow" w:hAnsi="Arial Narrow"/>
          <w:sz w:val="22"/>
          <w:szCs w:val="22"/>
          <w:lang w:val="es-ES"/>
        </w:rPr>
        <w:t>ción, incluso sus Enmiendas N°---</w:t>
      </w:r>
      <w:r w:rsidRPr="00BC0688">
        <w:rPr>
          <w:rFonts w:ascii="Arial Narrow" w:hAnsi="Arial Narrow"/>
          <w:i/>
          <w:sz w:val="22"/>
          <w:szCs w:val="22"/>
          <w:lang w:val="es-ES"/>
        </w:rPr>
        <w:t>[indicar el número y la fecha de emisión de cada Enmienda];</w:t>
      </w:r>
    </w:p>
    <w:p w14:paraId="6D3BC878" w14:textId="77777777" w:rsidR="00775530" w:rsidRPr="00BC0688" w:rsidRDefault="00775530">
      <w:pPr>
        <w:tabs>
          <w:tab w:val="num" w:pos="540"/>
        </w:tabs>
        <w:suppressAutoHyphens/>
        <w:ind w:left="540" w:hanging="540"/>
        <w:jc w:val="both"/>
        <w:rPr>
          <w:rFonts w:ascii="Arial Narrow" w:hAnsi="Arial Narrow"/>
          <w:sz w:val="22"/>
          <w:szCs w:val="22"/>
          <w:lang w:val="es-ES"/>
        </w:rPr>
      </w:pPr>
    </w:p>
    <w:p w14:paraId="2986A1A0" w14:textId="77777777" w:rsidR="00775530" w:rsidRPr="00BC0688" w:rsidRDefault="00775530" w:rsidP="006D5B8B">
      <w:pPr>
        <w:numPr>
          <w:ilvl w:val="0"/>
          <w:numId w:val="42"/>
        </w:numPr>
        <w:suppressAutoHyphens/>
        <w:jc w:val="both"/>
        <w:rPr>
          <w:rFonts w:ascii="Arial Narrow" w:hAnsi="Arial Narrow"/>
          <w:sz w:val="22"/>
          <w:szCs w:val="22"/>
          <w:lang w:val="es-ES"/>
        </w:rPr>
      </w:pPr>
      <w:r w:rsidRPr="00BC0688">
        <w:rPr>
          <w:rFonts w:ascii="Arial Narrow" w:hAnsi="Arial Narrow"/>
          <w:sz w:val="22"/>
          <w:szCs w:val="22"/>
          <w:lang w:val="es-ES"/>
        </w:rPr>
        <w:t xml:space="preserve">Ofrecemos proveer los siguientes Bienes </w:t>
      </w:r>
      <w:r w:rsidR="0038066B" w:rsidRPr="00BC0688">
        <w:rPr>
          <w:rFonts w:ascii="Arial Narrow" w:hAnsi="Arial Narrow"/>
          <w:sz w:val="22"/>
          <w:szCs w:val="22"/>
          <w:lang w:val="es-ES"/>
        </w:rPr>
        <w:t xml:space="preserve">y/o Servicios </w:t>
      </w:r>
      <w:r w:rsidRPr="00BC0688">
        <w:rPr>
          <w:rFonts w:ascii="Arial Narrow" w:hAnsi="Arial Narrow"/>
          <w:sz w:val="22"/>
          <w:szCs w:val="22"/>
          <w:lang w:val="es-ES"/>
        </w:rPr>
        <w:t xml:space="preserve">y Servicios Conexos de conformidad con los Documentos de Licitación y de acuerdo con el Plan de Entregas establecido en la Lista de Requerimientos: </w:t>
      </w:r>
      <w:r w:rsidRPr="00BC0688">
        <w:rPr>
          <w:rFonts w:ascii="Arial Narrow" w:hAnsi="Arial Narrow"/>
          <w:i/>
          <w:sz w:val="22"/>
          <w:szCs w:val="22"/>
          <w:lang w:val="es-ES"/>
        </w:rPr>
        <w:t xml:space="preserve">[indicar una descripción breve de los bienes </w:t>
      </w:r>
      <w:r w:rsidR="0038066B" w:rsidRPr="00BC0688">
        <w:rPr>
          <w:rFonts w:ascii="Arial Narrow" w:hAnsi="Arial Narrow"/>
          <w:i/>
          <w:sz w:val="22"/>
          <w:szCs w:val="22"/>
          <w:lang w:val="es-ES"/>
        </w:rPr>
        <w:t>y/o Servicios</w:t>
      </w:r>
      <w:r w:rsidR="00BF3F13">
        <w:rPr>
          <w:rFonts w:ascii="Arial Narrow" w:hAnsi="Arial Narrow"/>
          <w:i/>
          <w:sz w:val="22"/>
          <w:szCs w:val="22"/>
          <w:lang w:val="es-ES"/>
        </w:rPr>
        <w:t xml:space="preserve"> </w:t>
      </w:r>
      <w:r w:rsidRPr="00BC0688">
        <w:rPr>
          <w:rFonts w:ascii="Arial Narrow" w:hAnsi="Arial Narrow"/>
          <w:i/>
          <w:sz w:val="22"/>
          <w:szCs w:val="22"/>
          <w:lang w:val="es-ES"/>
        </w:rPr>
        <w:t>y servicios conexos];</w:t>
      </w:r>
    </w:p>
    <w:p w14:paraId="2CF33EAF" w14:textId="77777777" w:rsidR="00775530" w:rsidRPr="00BC0688" w:rsidRDefault="00775530">
      <w:pPr>
        <w:tabs>
          <w:tab w:val="num" w:pos="540"/>
        </w:tabs>
        <w:suppressAutoHyphens/>
        <w:ind w:left="540" w:hanging="540"/>
        <w:jc w:val="both"/>
        <w:rPr>
          <w:rFonts w:ascii="Arial Narrow" w:hAnsi="Arial Narrow"/>
          <w:i/>
          <w:sz w:val="22"/>
          <w:szCs w:val="22"/>
          <w:lang w:val="es-ES"/>
        </w:rPr>
      </w:pPr>
    </w:p>
    <w:p w14:paraId="0AB884F6" w14:textId="77777777" w:rsidR="00775530" w:rsidRPr="00BC0688" w:rsidRDefault="00775530" w:rsidP="006D5B8B">
      <w:pPr>
        <w:numPr>
          <w:ilvl w:val="0"/>
          <w:numId w:val="42"/>
        </w:numPr>
        <w:suppressAutoHyphens/>
        <w:jc w:val="both"/>
        <w:rPr>
          <w:rFonts w:ascii="Arial Narrow" w:hAnsi="Arial Narrow"/>
          <w:sz w:val="22"/>
          <w:szCs w:val="22"/>
          <w:lang w:val="es-ES"/>
        </w:rPr>
      </w:pPr>
      <w:r w:rsidRPr="00BC0688">
        <w:rPr>
          <w:rFonts w:ascii="Arial Narrow" w:hAnsi="Arial Narrow"/>
          <w:sz w:val="22"/>
          <w:szCs w:val="22"/>
          <w:lang w:val="es-ES"/>
        </w:rPr>
        <w:t xml:space="preserve">El </w:t>
      </w:r>
      <w:r w:rsidR="00740942" w:rsidRPr="00BC0688">
        <w:rPr>
          <w:rFonts w:ascii="Arial Narrow" w:hAnsi="Arial Narrow"/>
          <w:sz w:val="22"/>
          <w:szCs w:val="22"/>
          <w:lang w:val="es-ES"/>
        </w:rPr>
        <w:t>precio total de nuestra Oferta</w:t>
      </w:r>
      <w:r w:rsidRPr="00BC0688">
        <w:rPr>
          <w:rFonts w:ascii="Arial Narrow" w:hAnsi="Arial Narrow"/>
          <w:sz w:val="22"/>
          <w:szCs w:val="22"/>
          <w:lang w:val="es-ES"/>
        </w:rPr>
        <w:t xml:space="preserve"> es: </w:t>
      </w:r>
      <w:r w:rsidRPr="00BC0688">
        <w:rPr>
          <w:rFonts w:ascii="Arial Narrow" w:hAnsi="Arial Narrow"/>
          <w:i/>
          <w:sz w:val="22"/>
          <w:szCs w:val="22"/>
          <w:lang w:val="es-ES"/>
        </w:rPr>
        <w:t xml:space="preserve">[indicar el precio total de la oferta en palabras y en cifras, indicando las diferentes cifras en la moneda respectiva]; </w:t>
      </w:r>
    </w:p>
    <w:p w14:paraId="63D18C7C" w14:textId="77777777" w:rsidR="00775530" w:rsidRPr="00BC0688" w:rsidRDefault="00775530">
      <w:pPr>
        <w:tabs>
          <w:tab w:val="num" w:pos="540"/>
        </w:tabs>
        <w:suppressAutoHyphens/>
        <w:ind w:left="540" w:hanging="540"/>
        <w:jc w:val="both"/>
        <w:rPr>
          <w:rFonts w:ascii="Arial Narrow" w:hAnsi="Arial Narrow"/>
          <w:sz w:val="22"/>
          <w:szCs w:val="22"/>
          <w:lang w:val="es-ES"/>
        </w:rPr>
      </w:pPr>
    </w:p>
    <w:p w14:paraId="790756F2" w14:textId="77777777" w:rsidR="00775530" w:rsidRPr="00BC0688" w:rsidRDefault="00C220B6">
      <w:pPr>
        <w:tabs>
          <w:tab w:val="num" w:pos="540"/>
        </w:tabs>
        <w:suppressAutoHyphens/>
        <w:ind w:left="540" w:hanging="540"/>
        <w:jc w:val="both"/>
        <w:rPr>
          <w:rFonts w:ascii="Arial Narrow" w:hAnsi="Arial Narrow"/>
          <w:sz w:val="22"/>
          <w:szCs w:val="22"/>
          <w:lang w:val="es-ES"/>
        </w:rPr>
      </w:pPr>
      <w:r w:rsidRPr="00BC0688">
        <w:rPr>
          <w:rFonts w:ascii="Arial Narrow" w:hAnsi="Arial Narrow"/>
          <w:sz w:val="22"/>
          <w:szCs w:val="22"/>
          <w:lang w:val="es-ES"/>
        </w:rPr>
        <w:t>(d</w:t>
      </w:r>
      <w:r w:rsidR="00775530" w:rsidRPr="00BC0688">
        <w:rPr>
          <w:rFonts w:ascii="Arial Narrow" w:hAnsi="Arial Narrow"/>
          <w:sz w:val="22"/>
          <w:szCs w:val="22"/>
          <w:lang w:val="es-ES"/>
        </w:rPr>
        <w:t>)</w:t>
      </w:r>
      <w:r w:rsidR="00775530" w:rsidRPr="00BC0688">
        <w:rPr>
          <w:rFonts w:ascii="Arial Narrow" w:hAnsi="Arial Narrow"/>
          <w:sz w:val="22"/>
          <w:szCs w:val="22"/>
          <w:lang w:val="es-ES"/>
        </w:rPr>
        <w:tab/>
        <w:t>Nuestra oferta se mantendrá vigente por el período establecido en la Subcláusula 20.1 de las IAO, a partir de la fecha límite fijada para la presentación de las ofertas de conformidad con la Subcláusula 24.1 de las IAO. Esta oferta nos obligará y podrá ser aceptada en cualquier momento antes de la expiración de dicho período;</w:t>
      </w:r>
    </w:p>
    <w:p w14:paraId="299F8351" w14:textId="77777777" w:rsidR="00775530" w:rsidRPr="00BC0688" w:rsidRDefault="00775530">
      <w:pPr>
        <w:tabs>
          <w:tab w:val="num" w:pos="540"/>
        </w:tabs>
        <w:suppressAutoHyphens/>
        <w:ind w:left="540" w:hanging="540"/>
        <w:jc w:val="both"/>
        <w:rPr>
          <w:rFonts w:ascii="Arial Narrow" w:hAnsi="Arial Narrow"/>
          <w:sz w:val="22"/>
          <w:szCs w:val="22"/>
          <w:lang w:val="es-ES"/>
        </w:rPr>
      </w:pPr>
    </w:p>
    <w:p w14:paraId="677D8893" w14:textId="77777777" w:rsidR="00775530" w:rsidRPr="00BC0688" w:rsidRDefault="00C220B6">
      <w:pPr>
        <w:tabs>
          <w:tab w:val="num" w:pos="540"/>
        </w:tabs>
        <w:suppressAutoHyphens/>
        <w:ind w:left="540" w:hanging="540"/>
        <w:jc w:val="both"/>
        <w:rPr>
          <w:rFonts w:ascii="Arial Narrow" w:hAnsi="Arial Narrow"/>
          <w:sz w:val="22"/>
          <w:szCs w:val="22"/>
          <w:lang w:val="es-ES"/>
        </w:rPr>
      </w:pPr>
      <w:r w:rsidRPr="00BC0688">
        <w:rPr>
          <w:rFonts w:ascii="Arial Narrow" w:hAnsi="Arial Narrow"/>
          <w:sz w:val="22"/>
          <w:szCs w:val="22"/>
          <w:lang w:val="es-ES"/>
        </w:rPr>
        <w:t>(e</w:t>
      </w:r>
      <w:r w:rsidR="00775530" w:rsidRPr="00BC0688">
        <w:rPr>
          <w:rFonts w:ascii="Arial Narrow" w:hAnsi="Arial Narrow"/>
          <w:sz w:val="22"/>
          <w:szCs w:val="22"/>
          <w:lang w:val="es-ES"/>
        </w:rPr>
        <w:t>)</w:t>
      </w:r>
      <w:r w:rsidR="00775530" w:rsidRPr="00BC0688">
        <w:rPr>
          <w:rFonts w:ascii="Arial Narrow" w:hAnsi="Arial Narrow"/>
          <w:sz w:val="22"/>
          <w:szCs w:val="22"/>
          <w:lang w:val="es-ES"/>
        </w:rPr>
        <w:tab/>
        <w:t>Si nuestra oferta es aceptada, nos comprometemos a obtener una Garantía de Cumplimiento del Contrato de conformidad con la Cláusula 44 de las</w:t>
      </w:r>
      <w:r w:rsidR="0053361C" w:rsidRPr="00BC0688">
        <w:rPr>
          <w:rFonts w:ascii="Arial Narrow" w:hAnsi="Arial Narrow"/>
          <w:sz w:val="22"/>
          <w:szCs w:val="22"/>
          <w:lang w:val="es-ES"/>
        </w:rPr>
        <w:t xml:space="preserve"> IAO</w:t>
      </w:r>
      <w:r w:rsidR="00775530" w:rsidRPr="00BC0688">
        <w:rPr>
          <w:rFonts w:ascii="Arial Narrow" w:hAnsi="Arial Narrow"/>
          <w:sz w:val="22"/>
          <w:szCs w:val="22"/>
          <w:lang w:val="es-ES"/>
        </w:rPr>
        <w:t>;</w:t>
      </w:r>
    </w:p>
    <w:p w14:paraId="55ED5A8C" w14:textId="77777777" w:rsidR="00775530" w:rsidRPr="00BC0688" w:rsidRDefault="00775530">
      <w:pPr>
        <w:tabs>
          <w:tab w:val="num" w:pos="540"/>
        </w:tabs>
        <w:suppressAutoHyphens/>
        <w:ind w:left="540" w:hanging="540"/>
        <w:jc w:val="both"/>
        <w:rPr>
          <w:rFonts w:ascii="Arial Narrow" w:hAnsi="Arial Narrow"/>
          <w:sz w:val="22"/>
          <w:szCs w:val="22"/>
          <w:lang w:val="es-ES"/>
        </w:rPr>
      </w:pPr>
    </w:p>
    <w:p w14:paraId="0DB7A353" w14:textId="77777777" w:rsidR="00775530" w:rsidRPr="00BC0688" w:rsidRDefault="00775530">
      <w:pPr>
        <w:tabs>
          <w:tab w:val="num" w:pos="540"/>
        </w:tabs>
        <w:suppressAutoHyphens/>
        <w:ind w:left="540" w:hanging="540"/>
        <w:jc w:val="both"/>
        <w:rPr>
          <w:rFonts w:ascii="Arial Narrow" w:hAnsi="Arial Narrow"/>
          <w:i/>
          <w:iCs/>
          <w:sz w:val="22"/>
          <w:szCs w:val="22"/>
          <w:lang w:val="es-ES"/>
        </w:rPr>
      </w:pPr>
      <w:r w:rsidRPr="00BC0688">
        <w:rPr>
          <w:rFonts w:ascii="Arial Narrow" w:hAnsi="Arial Narrow"/>
          <w:sz w:val="22"/>
          <w:szCs w:val="22"/>
          <w:lang w:val="es-ES"/>
        </w:rPr>
        <w:t>(</w:t>
      </w:r>
      <w:r w:rsidR="00C220B6" w:rsidRPr="00BC0688">
        <w:rPr>
          <w:rFonts w:ascii="Arial Narrow" w:hAnsi="Arial Narrow"/>
          <w:sz w:val="22"/>
          <w:szCs w:val="22"/>
          <w:lang w:val="es-ES"/>
        </w:rPr>
        <w:t>f</w:t>
      </w:r>
      <w:r w:rsidRPr="00BC0688">
        <w:rPr>
          <w:rFonts w:ascii="Arial Narrow" w:hAnsi="Arial Narrow"/>
          <w:sz w:val="22"/>
          <w:szCs w:val="22"/>
          <w:lang w:val="es-ES"/>
        </w:rPr>
        <w:t>)</w:t>
      </w:r>
      <w:r w:rsidRPr="00BC0688">
        <w:rPr>
          <w:rFonts w:ascii="Arial Narrow" w:hAnsi="Arial Narrow"/>
          <w:sz w:val="22"/>
          <w:szCs w:val="22"/>
          <w:lang w:val="es-ES"/>
        </w:rPr>
        <w:tab/>
        <w:t xml:space="preserve">La nacionalidad del oferente es: </w:t>
      </w:r>
      <w:r w:rsidRPr="00BC0688">
        <w:rPr>
          <w:rFonts w:ascii="Arial Narrow" w:hAnsi="Arial Narrow"/>
          <w:i/>
          <w:iCs/>
          <w:sz w:val="22"/>
          <w:szCs w:val="22"/>
          <w:lang w:val="es-ES"/>
        </w:rPr>
        <w:t>[indicar la nacionalidad del Oferente, incluso la de todos los miembros que comprende el Oferente, si el Oferente es un Consorcio]</w:t>
      </w:r>
    </w:p>
    <w:p w14:paraId="5901614C" w14:textId="77777777" w:rsidR="00775530" w:rsidRPr="00BC0688" w:rsidRDefault="00775530">
      <w:pPr>
        <w:numPr>
          <w:ilvl w:val="12"/>
          <w:numId w:val="0"/>
        </w:numPr>
        <w:tabs>
          <w:tab w:val="num" w:pos="540"/>
        </w:tabs>
        <w:suppressAutoHyphens/>
        <w:ind w:left="540" w:hanging="540"/>
        <w:jc w:val="both"/>
        <w:rPr>
          <w:rFonts w:ascii="Arial Narrow" w:hAnsi="Arial Narrow"/>
          <w:sz w:val="22"/>
          <w:szCs w:val="22"/>
          <w:lang w:val="es-ES"/>
        </w:rPr>
      </w:pPr>
    </w:p>
    <w:p w14:paraId="24FE78A7" w14:textId="77777777" w:rsidR="00775530" w:rsidRPr="00BC0688" w:rsidRDefault="00775530">
      <w:pPr>
        <w:numPr>
          <w:ilvl w:val="12"/>
          <w:numId w:val="0"/>
        </w:numPr>
        <w:tabs>
          <w:tab w:val="num" w:pos="540"/>
        </w:tabs>
        <w:suppressAutoHyphens/>
        <w:ind w:left="540" w:hanging="540"/>
        <w:jc w:val="both"/>
        <w:rPr>
          <w:rFonts w:ascii="Arial Narrow" w:hAnsi="Arial Narrow"/>
          <w:sz w:val="22"/>
          <w:szCs w:val="22"/>
          <w:lang w:val="es-ES"/>
        </w:rPr>
      </w:pPr>
      <w:r w:rsidRPr="00BC0688">
        <w:rPr>
          <w:rFonts w:ascii="Arial Narrow" w:hAnsi="Arial Narrow"/>
          <w:sz w:val="22"/>
          <w:szCs w:val="22"/>
          <w:lang w:val="es-ES"/>
        </w:rPr>
        <w:t>(</w:t>
      </w:r>
      <w:r w:rsidR="00C220B6" w:rsidRPr="00BC0688">
        <w:rPr>
          <w:rFonts w:ascii="Arial Narrow" w:hAnsi="Arial Narrow"/>
          <w:sz w:val="22"/>
          <w:szCs w:val="22"/>
          <w:lang w:val="es-ES"/>
        </w:rPr>
        <w:t>g</w:t>
      </w:r>
      <w:r w:rsidRPr="00BC0688">
        <w:rPr>
          <w:rFonts w:ascii="Arial Narrow" w:hAnsi="Arial Narrow"/>
          <w:sz w:val="22"/>
          <w:szCs w:val="22"/>
          <w:lang w:val="es-ES"/>
        </w:rPr>
        <w:t>)</w:t>
      </w:r>
      <w:r w:rsidRPr="00BC0688">
        <w:rPr>
          <w:rFonts w:ascii="Arial Narrow" w:hAnsi="Arial Narrow"/>
          <w:sz w:val="22"/>
          <w:szCs w:val="22"/>
          <w:lang w:val="es-ES"/>
        </w:rPr>
        <w:tab/>
        <w:t xml:space="preserve">No tenemos conflicto de intereses de conformidad con la Cláusula 4 de las IAO; </w:t>
      </w:r>
    </w:p>
    <w:p w14:paraId="5167628D" w14:textId="77777777" w:rsidR="00775530" w:rsidRPr="00BC0688" w:rsidRDefault="00775530">
      <w:pPr>
        <w:numPr>
          <w:ilvl w:val="12"/>
          <w:numId w:val="0"/>
        </w:numPr>
        <w:tabs>
          <w:tab w:val="num" w:pos="540"/>
        </w:tabs>
        <w:suppressAutoHyphens/>
        <w:ind w:left="540" w:hanging="540"/>
        <w:jc w:val="both"/>
        <w:rPr>
          <w:rFonts w:ascii="Arial Narrow" w:hAnsi="Arial Narrow"/>
          <w:sz w:val="22"/>
          <w:szCs w:val="22"/>
          <w:lang w:val="es-ES"/>
        </w:rPr>
      </w:pPr>
    </w:p>
    <w:p w14:paraId="063CAACB" w14:textId="77777777" w:rsidR="00775530" w:rsidRPr="00BC0688" w:rsidRDefault="00C220B6">
      <w:pPr>
        <w:numPr>
          <w:ilvl w:val="12"/>
          <w:numId w:val="0"/>
        </w:numPr>
        <w:tabs>
          <w:tab w:val="num" w:pos="540"/>
        </w:tabs>
        <w:suppressAutoHyphens/>
        <w:ind w:left="540" w:hanging="540"/>
        <w:jc w:val="both"/>
        <w:rPr>
          <w:rFonts w:ascii="Arial Narrow" w:hAnsi="Arial Narrow"/>
          <w:sz w:val="22"/>
          <w:szCs w:val="22"/>
          <w:lang w:val="es-ES"/>
        </w:rPr>
      </w:pPr>
      <w:r w:rsidRPr="00BC0688">
        <w:rPr>
          <w:rFonts w:ascii="Arial Narrow" w:hAnsi="Arial Narrow"/>
          <w:sz w:val="22"/>
          <w:szCs w:val="22"/>
          <w:lang w:val="es-ES"/>
        </w:rPr>
        <w:t>(h</w:t>
      </w:r>
      <w:r w:rsidR="00775530" w:rsidRPr="00BC0688">
        <w:rPr>
          <w:rFonts w:ascii="Arial Narrow" w:hAnsi="Arial Narrow"/>
          <w:sz w:val="22"/>
          <w:szCs w:val="22"/>
          <w:lang w:val="es-ES"/>
        </w:rPr>
        <w:t>)</w:t>
      </w:r>
      <w:r w:rsidR="00775530" w:rsidRPr="00BC0688">
        <w:rPr>
          <w:rFonts w:ascii="Arial Narrow" w:hAnsi="Arial Narrow"/>
          <w:sz w:val="22"/>
          <w:szCs w:val="22"/>
          <w:lang w:val="es-ES"/>
        </w:rPr>
        <w:tab/>
        <w:t>Nuestra empresa, sus afiliados o subsidiarias, incluyendo todos los subcontratistas o proveedores para ejecutar cualquier parte del contrato son elegibles, de conformidad con la Cláusula 4 de las IAO;</w:t>
      </w:r>
    </w:p>
    <w:p w14:paraId="6070F2FA" w14:textId="77777777" w:rsidR="00775530" w:rsidRPr="00BC0688" w:rsidRDefault="00775530">
      <w:pPr>
        <w:numPr>
          <w:ilvl w:val="12"/>
          <w:numId w:val="0"/>
        </w:numPr>
        <w:tabs>
          <w:tab w:val="num" w:pos="540"/>
        </w:tabs>
        <w:suppressAutoHyphens/>
        <w:ind w:left="540" w:hanging="540"/>
        <w:jc w:val="both"/>
        <w:rPr>
          <w:rFonts w:ascii="Arial Narrow" w:hAnsi="Arial Narrow"/>
          <w:sz w:val="22"/>
          <w:szCs w:val="22"/>
          <w:lang w:val="es-ES"/>
        </w:rPr>
      </w:pPr>
    </w:p>
    <w:p w14:paraId="68265ABA" w14:textId="77777777" w:rsidR="00775530" w:rsidRPr="00BC0688" w:rsidRDefault="00C220B6">
      <w:pPr>
        <w:numPr>
          <w:ilvl w:val="12"/>
          <w:numId w:val="0"/>
        </w:numPr>
        <w:tabs>
          <w:tab w:val="num" w:pos="540"/>
        </w:tabs>
        <w:suppressAutoHyphens/>
        <w:ind w:left="540" w:hanging="540"/>
        <w:jc w:val="both"/>
        <w:rPr>
          <w:rFonts w:ascii="Arial Narrow" w:hAnsi="Arial Narrow"/>
          <w:i/>
          <w:iCs/>
          <w:sz w:val="22"/>
          <w:szCs w:val="22"/>
          <w:lang w:val="es-ES"/>
        </w:rPr>
      </w:pPr>
      <w:r w:rsidRPr="00BC0688">
        <w:rPr>
          <w:rFonts w:ascii="Arial Narrow" w:hAnsi="Arial Narrow"/>
          <w:sz w:val="22"/>
          <w:szCs w:val="22"/>
          <w:lang w:val="es-ES"/>
        </w:rPr>
        <w:t>(i</w:t>
      </w:r>
      <w:r w:rsidR="00775530" w:rsidRPr="00BC0688">
        <w:rPr>
          <w:rFonts w:ascii="Arial Narrow" w:hAnsi="Arial Narrow"/>
          <w:sz w:val="22"/>
          <w:szCs w:val="22"/>
          <w:lang w:val="es-ES"/>
        </w:rPr>
        <w:t>)</w:t>
      </w:r>
      <w:r w:rsidR="00775530" w:rsidRPr="00BC0688">
        <w:rPr>
          <w:rFonts w:ascii="Arial Narrow" w:hAnsi="Arial Narrow"/>
          <w:sz w:val="22"/>
          <w:szCs w:val="22"/>
          <w:lang w:val="es-ES"/>
        </w:rPr>
        <w:tab/>
        <w:t xml:space="preserve">Las siguientes comisiones, gratificaciones u honorarios han sido pagados o serán pagados en relación con el proceso de esta licitación o ejecución del Contrato: </w:t>
      </w:r>
      <w:r w:rsidR="00775530" w:rsidRPr="00BC0688">
        <w:rPr>
          <w:rFonts w:ascii="Arial Narrow" w:hAnsi="Arial Narrow"/>
          <w:i/>
          <w:iCs/>
          <w:sz w:val="22"/>
          <w:szCs w:val="22"/>
          <w:lang w:val="es-ES"/>
        </w:rPr>
        <w:t>[indicar el nombre completo de cada receptor, su dirección completa, la razón por la cual se pagó cada comisión o gratificación y la cantidad y moneda de cada dicha comisión o gratificación]</w:t>
      </w:r>
    </w:p>
    <w:p w14:paraId="22737FB8" w14:textId="77777777" w:rsidR="00775530" w:rsidRPr="00BC0688" w:rsidRDefault="00775530">
      <w:pPr>
        <w:numPr>
          <w:ilvl w:val="12"/>
          <w:numId w:val="0"/>
        </w:numPr>
        <w:suppressAutoHyphens/>
        <w:ind w:left="720"/>
        <w:jc w:val="both"/>
        <w:rPr>
          <w:rFonts w:ascii="Arial Narrow" w:hAnsi="Arial Narrow"/>
          <w:sz w:val="22"/>
          <w:szCs w:val="22"/>
          <w:lang w:val="es-ES"/>
        </w:rPr>
      </w:pPr>
    </w:p>
    <w:p w14:paraId="43F769C5" w14:textId="77777777" w:rsidR="00775530" w:rsidRDefault="00775530">
      <w:pPr>
        <w:numPr>
          <w:ilvl w:val="12"/>
          <w:numId w:val="0"/>
        </w:numPr>
        <w:suppressAutoHyphens/>
        <w:jc w:val="both"/>
        <w:rPr>
          <w:rFonts w:ascii="Arial Narrow" w:hAnsi="Arial Narrow"/>
          <w:sz w:val="22"/>
          <w:szCs w:val="22"/>
          <w:lang w:val="es-ES"/>
        </w:rPr>
      </w:pPr>
    </w:p>
    <w:p w14:paraId="05A17FB0" w14:textId="77777777" w:rsidR="00360CC4" w:rsidRDefault="00360CC4">
      <w:pPr>
        <w:numPr>
          <w:ilvl w:val="12"/>
          <w:numId w:val="0"/>
        </w:numPr>
        <w:suppressAutoHyphens/>
        <w:jc w:val="both"/>
        <w:rPr>
          <w:rFonts w:ascii="Arial Narrow" w:hAnsi="Arial Narrow"/>
          <w:sz w:val="22"/>
          <w:szCs w:val="22"/>
          <w:lang w:val="es-ES"/>
        </w:rPr>
      </w:pPr>
    </w:p>
    <w:p w14:paraId="1FAC439A" w14:textId="77777777" w:rsidR="00360CC4" w:rsidRDefault="00360CC4">
      <w:pPr>
        <w:numPr>
          <w:ilvl w:val="12"/>
          <w:numId w:val="0"/>
        </w:numPr>
        <w:suppressAutoHyphens/>
        <w:jc w:val="both"/>
        <w:rPr>
          <w:rFonts w:ascii="Arial Narrow" w:hAnsi="Arial Narrow"/>
          <w:sz w:val="22"/>
          <w:szCs w:val="22"/>
          <w:lang w:val="es-ES"/>
        </w:rPr>
      </w:pPr>
    </w:p>
    <w:p w14:paraId="2EAA3B6B" w14:textId="77777777" w:rsidR="00360CC4" w:rsidRPr="00BC0688" w:rsidRDefault="00360CC4">
      <w:pPr>
        <w:numPr>
          <w:ilvl w:val="12"/>
          <w:numId w:val="0"/>
        </w:numPr>
        <w:suppressAutoHyphens/>
        <w:jc w:val="both"/>
        <w:rPr>
          <w:rFonts w:ascii="Arial Narrow" w:hAnsi="Arial Narrow"/>
          <w:sz w:val="22"/>
          <w:szCs w:val="22"/>
          <w:lang w:val="es-ES"/>
        </w:rPr>
      </w:pPr>
    </w:p>
    <w:tbl>
      <w:tblPr>
        <w:tblW w:w="0" w:type="auto"/>
        <w:tblInd w:w="108" w:type="dxa"/>
        <w:tblLayout w:type="fixed"/>
        <w:tblLook w:val="0000" w:firstRow="0" w:lastRow="0" w:firstColumn="0" w:lastColumn="0" w:noHBand="0" w:noVBand="0"/>
      </w:tblPr>
      <w:tblGrid>
        <w:gridCol w:w="2586"/>
        <w:gridCol w:w="2094"/>
        <w:gridCol w:w="2160"/>
        <w:gridCol w:w="2340"/>
      </w:tblGrid>
      <w:tr w:rsidR="00775530" w:rsidRPr="00BC0688" w14:paraId="0B3093C9" w14:textId="77777777">
        <w:trPr>
          <w:trHeight w:val="567"/>
        </w:trPr>
        <w:tc>
          <w:tcPr>
            <w:tcW w:w="2586" w:type="dxa"/>
            <w:tcBorders>
              <w:top w:val="single" w:sz="4" w:space="0" w:color="auto"/>
              <w:left w:val="single" w:sz="4" w:space="0" w:color="auto"/>
              <w:bottom w:val="single" w:sz="6" w:space="0" w:color="auto"/>
              <w:right w:val="single" w:sz="4" w:space="0" w:color="auto"/>
            </w:tcBorders>
          </w:tcPr>
          <w:p w14:paraId="53B654DB" w14:textId="77777777" w:rsidR="00775530" w:rsidRPr="00BC0688" w:rsidRDefault="00775530">
            <w:pPr>
              <w:tabs>
                <w:tab w:val="left" w:pos="2070"/>
              </w:tabs>
              <w:suppressAutoHyphens/>
              <w:jc w:val="center"/>
              <w:rPr>
                <w:rFonts w:ascii="Arial Narrow" w:hAnsi="Arial Narrow"/>
                <w:sz w:val="22"/>
                <w:szCs w:val="22"/>
                <w:lang w:val="es-ES"/>
              </w:rPr>
            </w:pPr>
            <w:r w:rsidRPr="00BC0688">
              <w:rPr>
                <w:rFonts w:ascii="Arial Narrow" w:hAnsi="Arial Narrow"/>
                <w:sz w:val="22"/>
                <w:szCs w:val="22"/>
                <w:lang w:val="es-ES"/>
              </w:rPr>
              <w:t>Nombre del Receptor</w:t>
            </w:r>
          </w:p>
        </w:tc>
        <w:tc>
          <w:tcPr>
            <w:tcW w:w="2094" w:type="dxa"/>
            <w:tcBorders>
              <w:top w:val="single" w:sz="4" w:space="0" w:color="auto"/>
              <w:left w:val="single" w:sz="4" w:space="0" w:color="auto"/>
              <w:bottom w:val="single" w:sz="4" w:space="0" w:color="auto"/>
              <w:right w:val="single" w:sz="4" w:space="0" w:color="auto"/>
            </w:tcBorders>
          </w:tcPr>
          <w:p w14:paraId="14E23F5C" w14:textId="77777777" w:rsidR="00775530" w:rsidRPr="00BC0688" w:rsidRDefault="00775530">
            <w:pPr>
              <w:tabs>
                <w:tab w:val="left" w:pos="2070"/>
              </w:tabs>
              <w:suppressAutoHyphens/>
              <w:jc w:val="center"/>
              <w:rPr>
                <w:rFonts w:ascii="Arial Narrow" w:hAnsi="Arial Narrow"/>
                <w:sz w:val="22"/>
                <w:szCs w:val="22"/>
                <w:lang w:val="es-ES"/>
              </w:rPr>
            </w:pPr>
            <w:r w:rsidRPr="00BC0688">
              <w:rPr>
                <w:rFonts w:ascii="Arial Narrow" w:hAnsi="Arial Narrow"/>
                <w:sz w:val="22"/>
                <w:szCs w:val="22"/>
                <w:lang w:val="es-ES"/>
              </w:rPr>
              <w:t>Dirección</w:t>
            </w:r>
          </w:p>
        </w:tc>
        <w:tc>
          <w:tcPr>
            <w:tcW w:w="2160" w:type="dxa"/>
            <w:tcBorders>
              <w:top w:val="single" w:sz="4" w:space="0" w:color="auto"/>
              <w:left w:val="single" w:sz="4" w:space="0" w:color="auto"/>
              <w:bottom w:val="single" w:sz="6" w:space="0" w:color="auto"/>
              <w:right w:val="single" w:sz="4" w:space="0" w:color="auto"/>
            </w:tcBorders>
          </w:tcPr>
          <w:p w14:paraId="46A5722E" w14:textId="77777777" w:rsidR="00775530" w:rsidRPr="00BC0688" w:rsidRDefault="00775530">
            <w:pPr>
              <w:tabs>
                <w:tab w:val="left" w:pos="2070"/>
              </w:tabs>
              <w:suppressAutoHyphens/>
              <w:jc w:val="center"/>
              <w:rPr>
                <w:rFonts w:ascii="Arial Narrow" w:hAnsi="Arial Narrow"/>
                <w:sz w:val="22"/>
                <w:szCs w:val="22"/>
                <w:lang w:val="es-ES"/>
              </w:rPr>
            </w:pPr>
            <w:r w:rsidRPr="00BC0688">
              <w:rPr>
                <w:rFonts w:ascii="Arial Narrow" w:hAnsi="Arial Narrow"/>
                <w:sz w:val="22"/>
                <w:szCs w:val="22"/>
                <w:lang w:val="es-ES"/>
              </w:rPr>
              <w:t>Concepto</w:t>
            </w:r>
          </w:p>
        </w:tc>
        <w:tc>
          <w:tcPr>
            <w:tcW w:w="2340" w:type="dxa"/>
            <w:tcBorders>
              <w:top w:val="single" w:sz="4" w:space="0" w:color="auto"/>
              <w:left w:val="single" w:sz="4" w:space="0" w:color="auto"/>
              <w:bottom w:val="single" w:sz="6" w:space="0" w:color="auto"/>
              <w:right w:val="single" w:sz="4" w:space="0" w:color="auto"/>
            </w:tcBorders>
          </w:tcPr>
          <w:p w14:paraId="541A2CAC" w14:textId="77777777" w:rsidR="00775530" w:rsidRPr="00BC0688" w:rsidRDefault="00775530">
            <w:pPr>
              <w:tabs>
                <w:tab w:val="left" w:pos="2070"/>
              </w:tabs>
              <w:suppressAutoHyphens/>
              <w:ind w:right="-72"/>
              <w:jc w:val="center"/>
              <w:rPr>
                <w:rFonts w:ascii="Arial Narrow" w:hAnsi="Arial Narrow"/>
                <w:sz w:val="22"/>
                <w:szCs w:val="22"/>
                <w:lang w:val="es-ES"/>
              </w:rPr>
            </w:pPr>
            <w:r w:rsidRPr="00BC0688">
              <w:rPr>
                <w:rFonts w:ascii="Arial Narrow" w:hAnsi="Arial Narrow"/>
                <w:sz w:val="22"/>
                <w:szCs w:val="22"/>
                <w:lang w:val="es-ES"/>
              </w:rPr>
              <w:t>Monto</w:t>
            </w:r>
          </w:p>
        </w:tc>
      </w:tr>
      <w:tr w:rsidR="00775530" w:rsidRPr="00BC0688" w14:paraId="0209D684" w14:textId="77777777">
        <w:tc>
          <w:tcPr>
            <w:tcW w:w="2586" w:type="dxa"/>
            <w:tcBorders>
              <w:left w:val="single" w:sz="4" w:space="0" w:color="auto"/>
              <w:right w:val="single" w:sz="4" w:space="0" w:color="auto"/>
            </w:tcBorders>
          </w:tcPr>
          <w:p w14:paraId="61A23C91" w14:textId="77777777" w:rsidR="00775530" w:rsidRPr="00BC0688" w:rsidRDefault="00775530">
            <w:pPr>
              <w:tabs>
                <w:tab w:val="left" w:pos="2070"/>
              </w:tabs>
              <w:suppressAutoHyphens/>
              <w:jc w:val="both"/>
              <w:rPr>
                <w:rFonts w:ascii="Arial Narrow" w:hAnsi="Arial Narrow"/>
                <w:sz w:val="22"/>
                <w:szCs w:val="22"/>
                <w:lang w:val="es-ES"/>
              </w:rPr>
            </w:pPr>
          </w:p>
        </w:tc>
        <w:tc>
          <w:tcPr>
            <w:tcW w:w="2094" w:type="dxa"/>
            <w:tcBorders>
              <w:top w:val="single" w:sz="4" w:space="0" w:color="auto"/>
              <w:left w:val="single" w:sz="4" w:space="0" w:color="auto"/>
              <w:bottom w:val="single" w:sz="4" w:space="0" w:color="auto"/>
              <w:right w:val="single" w:sz="4" w:space="0" w:color="auto"/>
            </w:tcBorders>
          </w:tcPr>
          <w:p w14:paraId="27FA6982" w14:textId="77777777" w:rsidR="00775530" w:rsidRPr="00BC0688" w:rsidRDefault="00775530">
            <w:pPr>
              <w:tabs>
                <w:tab w:val="left" w:pos="2070"/>
              </w:tabs>
              <w:suppressAutoHyphens/>
              <w:jc w:val="both"/>
              <w:rPr>
                <w:rFonts w:ascii="Arial Narrow" w:hAnsi="Arial Narrow"/>
                <w:sz w:val="22"/>
                <w:szCs w:val="22"/>
                <w:lang w:val="es-ES"/>
              </w:rPr>
            </w:pPr>
          </w:p>
        </w:tc>
        <w:tc>
          <w:tcPr>
            <w:tcW w:w="2160" w:type="dxa"/>
            <w:tcBorders>
              <w:top w:val="single" w:sz="6" w:space="0" w:color="auto"/>
              <w:left w:val="single" w:sz="4" w:space="0" w:color="auto"/>
              <w:bottom w:val="single" w:sz="6" w:space="0" w:color="auto"/>
              <w:right w:val="single" w:sz="4" w:space="0" w:color="auto"/>
            </w:tcBorders>
          </w:tcPr>
          <w:p w14:paraId="4CAE6A1B" w14:textId="77777777" w:rsidR="00775530" w:rsidRPr="00BC0688" w:rsidRDefault="00775530">
            <w:pPr>
              <w:tabs>
                <w:tab w:val="left" w:pos="2070"/>
              </w:tabs>
              <w:suppressAutoHyphens/>
              <w:jc w:val="both"/>
              <w:rPr>
                <w:rFonts w:ascii="Arial Narrow" w:hAnsi="Arial Narrow"/>
                <w:sz w:val="22"/>
                <w:szCs w:val="22"/>
                <w:lang w:val="es-ES"/>
              </w:rPr>
            </w:pPr>
          </w:p>
        </w:tc>
        <w:tc>
          <w:tcPr>
            <w:tcW w:w="2340" w:type="dxa"/>
            <w:tcBorders>
              <w:left w:val="single" w:sz="4" w:space="0" w:color="auto"/>
              <w:right w:val="single" w:sz="4" w:space="0" w:color="auto"/>
            </w:tcBorders>
          </w:tcPr>
          <w:p w14:paraId="5A296B65" w14:textId="77777777" w:rsidR="00775530" w:rsidRPr="00BC0688" w:rsidRDefault="00775530">
            <w:pPr>
              <w:tabs>
                <w:tab w:val="left" w:pos="2070"/>
              </w:tabs>
              <w:suppressAutoHyphens/>
              <w:ind w:right="-72"/>
              <w:jc w:val="both"/>
              <w:rPr>
                <w:rFonts w:ascii="Arial Narrow" w:hAnsi="Arial Narrow"/>
                <w:sz w:val="22"/>
                <w:szCs w:val="22"/>
                <w:lang w:val="es-ES"/>
              </w:rPr>
            </w:pPr>
          </w:p>
        </w:tc>
      </w:tr>
      <w:tr w:rsidR="00775530" w:rsidRPr="00BC0688" w14:paraId="07D18B9E" w14:textId="77777777">
        <w:tc>
          <w:tcPr>
            <w:tcW w:w="2586" w:type="dxa"/>
            <w:tcBorders>
              <w:top w:val="single" w:sz="6" w:space="0" w:color="auto"/>
              <w:left w:val="single" w:sz="4" w:space="0" w:color="auto"/>
              <w:bottom w:val="single" w:sz="4" w:space="0" w:color="auto"/>
              <w:right w:val="single" w:sz="4" w:space="0" w:color="auto"/>
            </w:tcBorders>
          </w:tcPr>
          <w:p w14:paraId="4E772ABE" w14:textId="77777777" w:rsidR="00775530" w:rsidRPr="00BC0688" w:rsidRDefault="00775530">
            <w:pPr>
              <w:tabs>
                <w:tab w:val="left" w:pos="2070"/>
              </w:tabs>
              <w:suppressAutoHyphens/>
              <w:jc w:val="both"/>
              <w:rPr>
                <w:rFonts w:ascii="Arial Narrow" w:hAnsi="Arial Narrow"/>
                <w:sz w:val="22"/>
                <w:szCs w:val="22"/>
                <w:lang w:val="es-ES"/>
              </w:rPr>
            </w:pPr>
          </w:p>
        </w:tc>
        <w:tc>
          <w:tcPr>
            <w:tcW w:w="2094" w:type="dxa"/>
            <w:tcBorders>
              <w:top w:val="single" w:sz="4" w:space="0" w:color="auto"/>
              <w:left w:val="single" w:sz="4" w:space="0" w:color="auto"/>
              <w:bottom w:val="single" w:sz="4" w:space="0" w:color="auto"/>
              <w:right w:val="single" w:sz="4" w:space="0" w:color="auto"/>
            </w:tcBorders>
          </w:tcPr>
          <w:p w14:paraId="4CAF9BFC" w14:textId="77777777" w:rsidR="00775530" w:rsidRPr="00BC0688" w:rsidRDefault="00775530">
            <w:pPr>
              <w:suppressAutoHyphens/>
              <w:jc w:val="both"/>
              <w:rPr>
                <w:rFonts w:ascii="Arial Narrow" w:hAnsi="Arial Narrow"/>
                <w:sz w:val="22"/>
                <w:szCs w:val="22"/>
                <w:lang w:val="es-ES"/>
              </w:rPr>
            </w:pPr>
          </w:p>
        </w:tc>
        <w:tc>
          <w:tcPr>
            <w:tcW w:w="2160" w:type="dxa"/>
            <w:tcBorders>
              <w:top w:val="single" w:sz="6" w:space="0" w:color="auto"/>
              <w:left w:val="single" w:sz="4" w:space="0" w:color="auto"/>
              <w:bottom w:val="single" w:sz="4" w:space="0" w:color="auto"/>
              <w:right w:val="single" w:sz="4" w:space="0" w:color="auto"/>
            </w:tcBorders>
          </w:tcPr>
          <w:p w14:paraId="07FFDEAE" w14:textId="77777777" w:rsidR="00775530" w:rsidRPr="00BC0688" w:rsidRDefault="00775530">
            <w:pPr>
              <w:pStyle w:val="Sub-ClauseText"/>
              <w:tabs>
                <w:tab w:val="left" w:pos="2070"/>
              </w:tabs>
              <w:suppressAutoHyphens/>
              <w:spacing w:before="0" w:after="0"/>
              <w:rPr>
                <w:rFonts w:ascii="Arial Narrow" w:hAnsi="Arial Narrow"/>
                <w:spacing w:val="0"/>
                <w:sz w:val="22"/>
                <w:szCs w:val="22"/>
                <w:lang w:val="es-ES"/>
              </w:rPr>
            </w:pPr>
          </w:p>
        </w:tc>
        <w:tc>
          <w:tcPr>
            <w:tcW w:w="2340" w:type="dxa"/>
            <w:tcBorders>
              <w:top w:val="single" w:sz="6" w:space="0" w:color="auto"/>
              <w:left w:val="single" w:sz="4" w:space="0" w:color="auto"/>
              <w:bottom w:val="single" w:sz="4" w:space="0" w:color="auto"/>
              <w:right w:val="single" w:sz="4" w:space="0" w:color="auto"/>
            </w:tcBorders>
          </w:tcPr>
          <w:p w14:paraId="7E0E5B4D" w14:textId="77777777" w:rsidR="00775530" w:rsidRPr="00BC0688" w:rsidRDefault="00775530">
            <w:pPr>
              <w:tabs>
                <w:tab w:val="left" w:pos="2070"/>
              </w:tabs>
              <w:suppressAutoHyphens/>
              <w:ind w:right="-72"/>
              <w:jc w:val="both"/>
              <w:rPr>
                <w:rFonts w:ascii="Arial Narrow" w:hAnsi="Arial Narrow"/>
                <w:sz w:val="22"/>
                <w:szCs w:val="22"/>
                <w:lang w:val="es-ES"/>
              </w:rPr>
            </w:pPr>
          </w:p>
        </w:tc>
      </w:tr>
    </w:tbl>
    <w:p w14:paraId="0CE5DC95" w14:textId="77777777" w:rsidR="00775530" w:rsidRPr="00BC0688" w:rsidRDefault="00775530">
      <w:pPr>
        <w:numPr>
          <w:ilvl w:val="12"/>
          <w:numId w:val="0"/>
        </w:numPr>
        <w:suppressAutoHyphens/>
        <w:jc w:val="both"/>
        <w:rPr>
          <w:rFonts w:ascii="Arial Narrow" w:hAnsi="Arial Narrow"/>
          <w:sz w:val="22"/>
          <w:szCs w:val="22"/>
          <w:lang w:val="es-ES"/>
        </w:rPr>
      </w:pPr>
    </w:p>
    <w:p w14:paraId="694BEBBC" w14:textId="77777777" w:rsidR="00775530" w:rsidRPr="00BC0688" w:rsidRDefault="00775530">
      <w:pPr>
        <w:numPr>
          <w:ilvl w:val="12"/>
          <w:numId w:val="0"/>
        </w:numPr>
        <w:suppressAutoHyphens/>
        <w:jc w:val="both"/>
        <w:rPr>
          <w:rFonts w:ascii="Arial Narrow" w:hAnsi="Arial Narrow"/>
          <w:sz w:val="22"/>
          <w:szCs w:val="22"/>
          <w:lang w:val="es-ES"/>
        </w:rPr>
      </w:pPr>
      <w:r w:rsidRPr="00BC0688">
        <w:rPr>
          <w:rFonts w:ascii="Arial Narrow" w:hAnsi="Arial Narrow"/>
          <w:sz w:val="22"/>
          <w:szCs w:val="22"/>
          <w:lang w:val="es-ES"/>
        </w:rPr>
        <w:t xml:space="preserve">  (Si no han sido pagadas o no serán pagadas, indicar “ninguna”.)</w:t>
      </w:r>
      <w:r w:rsidRPr="00BC0688">
        <w:rPr>
          <w:rFonts w:ascii="Arial Narrow" w:hAnsi="Arial Narrow"/>
          <w:sz w:val="22"/>
          <w:szCs w:val="22"/>
          <w:lang w:val="es-ES"/>
        </w:rPr>
        <w:tab/>
      </w:r>
    </w:p>
    <w:p w14:paraId="209F8090" w14:textId="77777777" w:rsidR="00775530" w:rsidRPr="00BC0688" w:rsidRDefault="00775530">
      <w:pPr>
        <w:numPr>
          <w:ilvl w:val="12"/>
          <w:numId w:val="0"/>
        </w:numPr>
        <w:suppressAutoHyphens/>
        <w:jc w:val="both"/>
        <w:rPr>
          <w:rFonts w:ascii="Arial Narrow" w:hAnsi="Arial Narrow"/>
          <w:sz w:val="22"/>
          <w:szCs w:val="22"/>
          <w:lang w:val="es-ES"/>
        </w:rPr>
      </w:pPr>
    </w:p>
    <w:p w14:paraId="2213D20E" w14:textId="77777777" w:rsidR="00775530" w:rsidRPr="00BC0688" w:rsidRDefault="00C220B6">
      <w:pPr>
        <w:numPr>
          <w:ilvl w:val="12"/>
          <w:numId w:val="0"/>
        </w:numPr>
        <w:suppressAutoHyphens/>
        <w:ind w:left="540" w:hanging="540"/>
        <w:jc w:val="both"/>
        <w:rPr>
          <w:rFonts w:ascii="Arial Narrow" w:hAnsi="Arial Narrow"/>
          <w:sz w:val="22"/>
          <w:szCs w:val="22"/>
          <w:lang w:val="es-ES"/>
        </w:rPr>
      </w:pPr>
      <w:r w:rsidRPr="00BC0688">
        <w:rPr>
          <w:rFonts w:ascii="Arial Narrow" w:hAnsi="Arial Narrow"/>
          <w:sz w:val="22"/>
          <w:szCs w:val="22"/>
          <w:lang w:val="es-ES"/>
        </w:rPr>
        <w:t>(j</w:t>
      </w:r>
      <w:r w:rsidR="00775530" w:rsidRPr="00BC0688">
        <w:rPr>
          <w:rFonts w:ascii="Arial Narrow" w:hAnsi="Arial Narrow"/>
          <w:sz w:val="22"/>
          <w:szCs w:val="22"/>
          <w:lang w:val="es-ES"/>
        </w:rPr>
        <w:t xml:space="preserve">)  </w:t>
      </w:r>
      <w:r w:rsidR="00775530" w:rsidRPr="00BC0688">
        <w:rPr>
          <w:rFonts w:ascii="Arial Narrow" w:hAnsi="Arial Narrow"/>
          <w:sz w:val="22"/>
          <w:szCs w:val="22"/>
          <w:lang w:val="es-ES"/>
        </w:rPr>
        <w:tab/>
        <w:t>Entendemos que esta oferta, junto con su debida aceptación por escrito incluida en la notificación de adjudicación, constituirán una obligación contractual entre nosotros, hasta que el Contrato formal haya sido perfeccionado por las partes.</w:t>
      </w:r>
    </w:p>
    <w:p w14:paraId="6D6E3056" w14:textId="77777777" w:rsidR="00775530" w:rsidRPr="00BC0688" w:rsidRDefault="00775530">
      <w:pPr>
        <w:numPr>
          <w:ilvl w:val="12"/>
          <w:numId w:val="0"/>
        </w:numPr>
        <w:suppressAutoHyphens/>
        <w:jc w:val="both"/>
        <w:rPr>
          <w:rFonts w:ascii="Arial Narrow" w:hAnsi="Arial Narrow"/>
          <w:sz w:val="22"/>
          <w:szCs w:val="22"/>
          <w:lang w:val="es-ES"/>
        </w:rPr>
      </w:pPr>
    </w:p>
    <w:p w14:paraId="3741377F" w14:textId="77777777" w:rsidR="00775530" w:rsidRPr="00BC0688" w:rsidRDefault="00C220B6">
      <w:pPr>
        <w:numPr>
          <w:ilvl w:val="12"/>
          <w:numId w:val="0"/>
        </w:numPr>
        <w:suppressAutoHyphens/>
        <w:ind w:left="540" w:hanging="540"/>
        <w:jc w:val="both"/>
        <w:rPr>
          <w:rFonts w:ascii="Arial Narrow" w:hAnsi="Arial Narrow"/>
          <w:sz w:val="22"/>
          <w:szCs w:val="22"/>
          <w:lang w:val="es-ES"/>
        </w:rPr>
      </w:pPr>
      <w:r w:rsidRPr="00BC0688">
        <w:rPr>
          <w:rFonts w:ascii="Arial Narrow" w:hAnsi="Arial Narrow"/>
          <w:sz w:val="22"/>
          <w:szCs w:val="22"/>
          <w:lang w:val="es-ES"/>
        </w:rPr>
        <w:t>(k</w:t>
      </w:r>
      <w:r w:rsidR="00775530" w:rsidRPr="00BC0688">
        <w:rPr>
          <w:rFonts w:ascii="Arial Narrow" w:hAnsi="Arial Narrow"/>
          <w:sz w:val="22"/>
          <w:szCs w:val="22"/>
          <w:lang w:val="es-ES"/>
        </w:rPr>
        <w:t>)</w:t>
      </w:r>
      <w:r w:rsidR="00775530" w:rsidRPr="00BC0688">
        <w:rPr>
          <w:rFonts w:ascii="Arial Narrow" w:hAnsi="Arial Narrow"/>
          <w:sz w:val="22"/>
          <w:szCs w:val="22"/>
          <w:lang w:val="es-ES"/>
        </w:rPr>
        <w:tab/>
        <w:t>Entendemos que ustedes no están obligados a aceptar la oferta evaluada como la más baja ni ninguna otra oferta que reciban.</w:t>
      </w:r>
    </w:p>
    <w:p w14:paraId="5BFADE79" w14:textId="77777777" w:rsidR="00775530" w:rsidRPr="00BC0688" w:rsidRDefault="00775530">
      <w:pPr>
        <w:numPr>
          <w:ilvl w:val="12"/>
          <w:numId w:val="0"/>
        </w:numPr>
        <w:suppressAutoHyphens/>
        <w:jc w:val="both"/>
        <w:rPr>
          <w:rFonts w:ascii="Arial Narrow" w:hAnsi="Arial Narrow"/>
          <w:sz w:val="22"/>
          <w:szCs w:val="22"/>
          <w:lang w:val="es-ES"/>
        </w:rPr>
      </w:pPr>
    </w:p>
    <w:p w14:paraId="4235B1E8" w14:textId="77777777" w:rsidR="00775530" w:rsidRPr="00BC0688" w:rsidRDefault="00775530">
      <w:pPr>
        <w:numPr>
          <w:ilvl w:val="12"/>
          <w:numId w:val="0"/>
        </w:numPr>
        <w:suppressAutoHyphens/>
        <w:jc w:val="both"/>
        <w:rPr>
          <w:rFonts w:ascii="Arial Narrow" w:hAnsi="Arial Narrow"/>
          <w:i/>
          <w:iCs/>
          <w:sz w:val="22"/>
          <w:szCs w:val="22"/>
          <w:lang w:val="es-ES"/>
        </w:rPr>
      </w:pPr>
      <w:r w:rsidRPr="00BC0688">
        <w:rPr>
          <w:rFonts w:ascii="Arial Narrow" w:hAnsi="Arial Narrow"/>
          <w:sz w:val="22"/>
          <w:szCs w:val="22"/>
          <w:lang w:val="es-ES"/>
        </w:rPr>
        <w:t xml:space="preserve">Firma: </w:t>
      </w:r>
      <w:r w:rsidRPr="00BC0688">
        <w:rPr>
          <w:rFonts w:ascii="Arial Narrow" w:hAnsi="Arial Narrow"/>
          <w:i/>
          <w:iCs/>
          <w:sz w:val="22"/>
          <w:szCs w:val="22"/>
          <w:lang w:val="es-ES"/>
        </w:rPr>
        <w:t xml:space="preserve">[indicar el nombre completo de la persona </w:t>
      </w:r>
      <w:r w:rsidR="0053361C" w:rsidRPr="00BC0688">
        <w:rPr>
          <w:rFonts w:ascii="Arial Narrow" w:hAnsi="Arial Narrow"/>
          <w:i/>
          <w:iCs/>
          <w:sz w:val="22"/>
          <w:szCs w:val="22"/>
          <w:lang w:val="es-ES"/>
        </w:rPr>
        <w:t>cuyo nombre y calidad se indica</w:t>
      </w:r>
      <w:r w:rsidRPr="00BC0688">
        <w:rPr>
          <w:rFonts w:ascii="Arial Narrow" w:hAnsi="Arial Narrow"/>
          <w:i/>
          <w:iCs/>
          <w:sz w:val="22"/>
          <w:szCs w:val="22"/>
          <w:lang w:val="es-ES"/>
        </w:rPr>
        <w:t xml:space="preserve">] </w:t>
      </w:r>
      <w:r w:rsidRPr="00BC0688">
        <w:rPr>
          <w:rFonts w:ascii="Arial Narrow" w:hAnsi="Arial Narrow"/>
          <w:sz w:val="22"/>
          <w:szCs w:val="22"/>
          <w:lang w:val="es-ES"/>
        </w:rPr>
        <w:t xml:space="preserve">En calidad de </w:t>
      </w:r>
      <w:r w:rsidRPr="00BC0688">
        <w:rPr>
          <w:rFonts w:ascii="Arial Narrow" w:hAnsi="Arial Narrow"/>
          <w:i/>
          <w:iCs/>
          <w:sz w:val="22"/>
          <w:szCs w:val="22"/>
          <w:lang w:val="es-ES"/>
        </w:rPr>
        <w:t xml:space="preserve">[indicar la calidad jurídica de la persona que firma el Formulario de la Oferta] </w:t>
      </w:r>
    </w:p>
    <w:p w14:paraId="20F6E4FA" w14:textId="77777777" w:rsidR="00775530" w:rsidRPr="00BC0688" w:rsidRDefault="00775530">
      <w:pPr>
        <w:numPr>
          <w:ilvl w:val="12"/>
          <w:numId w:val="0"/>
        </w:numPr>
        <w:suppressAutoHyphens/>
        <w:jc w:val="both"/>
        <w:rPr>
          <w:rFonts w:ascii="Arial Narrow" w:hAnsi="Arial Narrow"/>
          <w:i/>
          <w:iCs/>
          <w:sz w:val="22"/>
          <w:szCs w:val="22"/>
          <w:lang w:val="es-ES"/>
        </w:rPr>
      </w:pPr>
    </w:p>
    <w:p w14:paraId="3ABB208A" w14:textId="77777777" w:rsidR="00775530" w:rsidRPr="00BC0688" w:rsidRDefault="00775530">
      <w:pPr>
        <w:numPr>
          <w:ilvl w:val="12"/>
          <w:numId w:val="0"/>
        </w:numPr>
        <w:suppressAutoHyphens/>
        <w:jc w:val="both"/>
        <w:rPr>
          <w:rFonts w:ascii="Arial Narrow" w:hAnsi="Arial Narrow"/>
          <w:i/>
          <w:iCs/>
          <w:sz w:val="22"/>
          <w:szCs w:val="22"/>
          <w:lang w:val="es-ES"/>
        </w:rPr>
      </w:pPr>
      <w:r w:rsidRPr="00BC0688">
        <w:rPr>
          <w:rFonts w:ascii="Arial Narrow" w:hAnsi="Arial Narrow"/>
          <w:sz w:val="22"/>
          <w:szCs w:val="22"/>
          <w:lang w:val="es-ES"/>
        </w:rPr>
        <w:t xml:space="preserve">Nombre: </w:t>
      </w:r>
      <w:r w:rsidRPr="00BC0688">
        <w:rPr>
          <w:rFonts w:ascii="Arial Narrow" w:hAnsi="Arial Narrow"/>
          <w:i/>
          <w:iCs/>
          <w:sz w:val="22"/>
          <w:szCs w:val="22"/>
          <w:lang w:val="es-ES"/>
        </w:rPr>
        <w:t xml:space="preserve">[indicar el nombre completo de la persona que firma el Formulario de la Oferta] </w:t>
      </w:r>
    </w:p>
    <w:p w14:paraId="37DC202E" w14:textId="77777777" w:rsidR="00775530" w:rsidRPr="00BC0688" w:rsidRDefault="00775530">
      <w:pPr>
        <w:numPr>
          <w:ilvl w:val="12"/>
          <w:numId w:val="0"/>
        </w:numPr>
        <w:suppressAutoHyphens/>
        <w:jc w:val="both"/>
        <w:rPr>
          <w:rFonts w:ascii="Arial Narrow" w:hAnsi="Arial Narrow"/>
          <w:sz w:val="22"/>
          <w:szCs w:val="22"/>
          <w:lang w:val="es-ES"/>
        </w:rPr>
      </w:pPr>
    </w:p>
    <w:p w14:paraId="12CB5A95" w14:textId="77777777" w:rsidR="00775530" w:rsidRPr="00BC0688" w:rsidRDefault="00775530">
      <w:pPr>
        <w:numPr>
          <w:ilvl w:val="12"/>
          <w:numId w:val="0"/>
        </w:numPr>
        <w:suppressAutoHyphens/>
        <w:jc w:val="both"/>
        <w:rPr>
          <w:rFonts w:ascii="Arial Narrow" w:hAnsi="Arial Narrow"/>
          <w:i/>
          <w:iCs/>
          <w:sz w:val="22"/>
          <w:szCs w:val="22"/>
          <w:lang w:val="es-ES"/>
        </w:rPr>
      </w:pPr>
      <w:r w:rsidRPr="00BC0688">
        <w:rPr>
          <w:rFonts w:ascii="Arial Narrow" w:hAnsi="Arial Narrow"/>
          <w:sz w:val="22"/>
          <w:szCs w:val="22"/>
          <w:lang w:val="es-ES"/>
        </w:rPr>
        <w:t>Debidamente autorizado para firmar la oferta por y en nombre de: [</w:t>
      </w:r>
      <w:r w:rsidRPr="00BC0688">
        <w:rPr>
          <w:rFonts w:ascii="Arial Narrow" w:hAnsi="Arial Narrow"/>
          <w:i/>
          <w:iCs/>
          <w:sz w:val="22"/>
          <w:szCs w:val="22"/>
          <w:lang w:val="es-ES"/>
        </w:rPr>
        <w:t>indicar el nombre completo del Oferente]</w:t>
      </w:r>
    </w:p>
    <w:p w14:paraId="1E5EBFC0" w14:textId="77777777" w:rsidR="00775530" w:rsidRPr="00BC0688" w:rsidRDefault="00775530">
      <w:pPr>
        <w:numPr>
          <w:ilvl w:val="12"/>
          <w:numId w:val="0"/>
        </w:numPr>
        <w:suppressAutoHyphens/>
        <w:jc w:val="both"/>
        <w:rPr>
          <w:rFonts w:ascii="Arial Narrow" w:hAnsi="Arial Narrow"/>
          <w:i/>
          <w:iCs/>
          <w:sz w:val="22"/>
          <w:szCs w:val="22"/>
          <w:lang w:val="es-ES"/>
        </w:rPr>
      </w:pPr>
    </w:p>
    <w:p w14:paraId="33EEF660" w14:textId="77777777" w:rsidR="00775530" w:rsidRPr="00BC0688" w:rsidRDefault="00775530">
      <w:pPr>
        <w:numPr>
          <w:ilvl w:val="12"/>
          <w:numId w:val="0"/>
        </w:numPr>
        <w:suppressAutoHyphens/>
        <w:jc w:val="both"/>
        <w:rPr>
          <w:rFonts w:ascii="Arial Narrow" w:hAnsi="Arial Narrow"/>
          <w:i/>
          <w:iCs/>
          <w:sz w:val="22"/>
          <w:szCs w:val="22"/>
          <w:lang w:val="es-ES"/>
        </w:rPr>
      </w:pPr>
      <w:r w:rsidRPr="00BC0688">
        <w:rPr>
          <w:rFonts w:ascii="Arial Narrow" w:hAnsi="Arial Narrow"/>
          <w:sz w:val="22"/>
          <w:szCs w:val="22"/>
          <w:lang w:val="es-ES"/>
        </w:rPr>
        <w:t xml:space="preserve">El día ________________ del mes ___________________ del año __________ </w:t>
      </w:r>
      <w:r w:rsidRPr="00BC0688">
        <w:rPr>
          <w:rFonts w:ascii="Arial Narrow" w:hAnsi="Arial Narrow"/>
          <w:i/>
          <w:iCs/>
          <w:sz w:val="22"/>
          <w:szCs w:val="22"/>
          <w:lang w:val="es-ES"/>
        </w:rPr>
        <w:t>[indicar la fecha de la firma]</w:t>
      </w:r>
    </w:p>
    <w:p w14:paraId="716EA19B" w14:textId="77777777" w:rsidR="00775530" w:rsidRPr="00BC0688" w:rsidRDefault="00775530">
      <w:pPr>
        <w:numPr>
          <w:ilvl w:val="12"/>
          <w:numId w:val="0"/>
        </w:numPr>
        <w:suppressAutoHyphens/>
        <w:jc w:val="both"/>
        <w:rPr>
          <w:rFonts w:ascii="Arial Narrow" w:hAnsi="Arial Narrow"/>
          <w:i/>
          <w:iCs/>
          <w:sz w:val="22"/>
          <w:szCs w:val="22"/>
          <w:lang w:val="es-ES"/>
        </w:rPr>
      </w:pPr>
    </w:p>
    <w:p w14:paraId="3C3AA441" w14:textId="77777777" w:rsidR="00775530" w:rsidRPr="00BC0688" w:rsidRDefault="00775530">
      <w:pPr>
        <w:pStyle w:val="SectionIVHeader"/>
        <w:rPr>
          <w:rFonts w:ascii="Arial Narrow" w:hAnsi="Arial Narrow"/>
          <w:sz w:val="22"/>
          <w:szCs w:val="22"/>
          <w:lang w:val="es-ES"/>
        </w:rPr>
      </w:pPr>
      <w:r w:rsidRPr="00BC0688">
        <w:rPr>
          <w:rFonts w:ascii="Arial Narrow" w:hAnsi="Arial Narrow"/>
          <w:sz w:val="22"/>
          <w:szCs w:val="22"/>
          <w:lang w:val="es-ES"/>
        </w:rPr>
        <w:br w:type="page"/>
      </w:r>
      <w:r w:rsidRPr="00BC0688">
        <w:rPr>
          <w:rFonts w:ascii="Arial Narrow" w:hAnsi="Arial Narrow"/>
          <w:sz w:val="22"/>
          <w:szCs w:val="22"/>
          <w:lang w:val="es-ES"/>
        </w:rPr>
        <w:lastRenderedPageBreak/>
        <w:t>Declaración Jurada sobre Prohibiciones o Inhabilidades</w:t>
      </w:r>
    </w:p>
    <w:p w14:paraId="30BC2FA6" w14:textId="77777777" w:rsidR="00775530" w:rsidRPr="00BC0688" w:rsidRDefault="00775530">
      <w:pPr>
        <w:rPr>
          <w:rFonts w:ascii="Arial Narrow" w:hAnsi="Arial Narrow"/>
          <w:sz w:val="22"/>
          <w:szCs w:val="22"/>
        </w:rPr>
      </w:pPr>
    </w:p>
    <w:p w14:paraId="3E7CCB92" w14:textId="77777777" w:rsidR="00775530" w:rsidRPr="00BC0688" w:rsidRDefault="00775530" w:rsidP="0024012C">
      <w:pPr>
        <w:jc w:val="both"/>
        <w:rPr>
          <w:rFonts w:ascii="Arial Narrow" w:hAnsi="Arial Narrow"/>
          <w:sz w:val="22"/>
          <w:szCs w:val="22"/>
        </w:rPr>
      </w:pPr>
    </w:p>
    <w:p w14:paraId="549A78D4" w14:textId="77777777" w:rsidR="00775530" w:rsidRPr="00BC0688" w:rsidRDefault="00775530" w:rsidP="0024012C">
      <w:pPr>
        <w:jc w:val="both"/>
        <w:rPr>
          <w:rFonts w:ascii="Arial Narrow" w:hAnsi="Arial Narrow"/>
          <w:sz w:val="22"/>
          <w:szCs w:val="22"/>
        </w:rPr>
      </w:pPr>
      <w:r w:rsidRPr="00BC0688">
        <w:rPr>
          <w:rFonts w:ascii="Arial Narrow" w:hAnsi="Arial Narrow"/>
          <w:sz w:val="22"/>
          <w:szCs w:val="22"/>
        </w:rPr>
        <w:t>Yo ______________________, mayor de edad</w:t>
      </w:r>
      <w:r w:rsidR="00714DF1" w:rsidRPr="00BC0688">
        <w:rPr>
          <w:rFonts w:ascii="Arial Narrow" w:hAnsi="Arial Narrow"/>
          <w:sz w:val="22"/>
          <w:szCs w:val="22"/>
        </w:rPr>
        <w:t>, de</w:t>
      </w:r>
      <w:r w:rsidRPr="00BC0688">
        <w:rPr>
          <w:rFonts w:ascii="Arial Narrow" w:hAnsi="Arial Narrow"/>
          <w:sz w:val="22"/>
          <w:szCs w:val="22"/>
        </w:rPr>
        <w:t xml:space="preserve"> estado civil _______________, de </w:t>
      </w:r>
      <w:r w:rsidR="00714DF1" w:rsidRPr="00BC0688">
        <w:rPr>
          <w:rFonts w:ascii="Arial Narrow" w:hAnsi="Arial Narrow"/>
          <w:sz w:val="22"/>
          <w:szCs w:val="22"/>
        </w:rPr>
        <w:t>nacionalidad _</w:t>
      </w:r>
      <w:r w:rsidRPr="00BC0688">
        <w:rPr>
          <w:rFonts w:ascii="Arial Narrow" w:hAnsi="Arial Narrow"/>
          <w:sz w:val="22"/>
          <w:szCs w:val="22"/>
        </w:rPr>
        <w:t xml:space="preserve">______________, con </w:t>
      </w:r>
      <w:r w:rsidR="00714DF1" w:rsidRPr="00BC0688">
        <w:rPr>
          <w:rFonts w:ascii="Arial Narrow" w:hAnsi="Arial Narrow"/>
          <w:sz w:val="22"/>
          <w:szCs w:val="22"/>
        </w:rPr>
        <w:t>domicilio en</w:t>
      </w:r>
      <w:r w:rsidRPr="00BC0688">
        <w:rPr>
          <w:rFonts w:ascii="Arial Narrow" w:hAnsi="Arial Narrow"/>
          <w:sz w:val="22"/>
          <w:szCs w:val="22"/>
        </w:rPr>
        <w:t xml:space="preserve"> _____________________________ __________________________________________ y con Tarjeta de Identidad/pasaporte</w:t>
      </w:r>
      <w:r w:rsidR="0053361C" w:rsidRPr="00BC0688">
        <w:rPr>
          <w:rFonts w:ascii="Arial Narrow" w:hAnsi="Arial Narrow"/>
          <w:sz w:val="22"/>
          <w:szCs w:val="22"/>
        </w:rPr>
        <w:t xml:space="preserve"> N°----</w:t>
      </w:r>
      <w:r w:rsidRPr="00BC0688">
        <w:rPr>
          <w:rFonts w:ascii="Arial Narrow" w:hAnsi="Arial Narrow"/>
          <w:sz w:val="22"/>
          <w:szCs w:val="22"/>
        </w:rPr>
        <w:t xml:space="preserve"> __________________ actuando en mi condición de representante legal de ____</w:t>
      </w:r>
      <w:r w:rsidRPr="00BC0688">
        <w:rPr>
          <w:rFonts w:ascii="Arial Narrow" w:hAnsi="Arial Narrow"/>
          <w:sz w:val="22"/>
          <w:szCs w:val="22"/>
          <w:u w:val="single"/>
        </w:rPr>
        <w:t xml:space="preserve">(Indicar el Nombre de la </w:t>
      </w:r>
      <w:r w:rsidR="0053361C" w:rsidRPr="00BC0688">
        <w:rPr>
          <w:rFonts w:ascii="Arial Narrow" w:hAnsi="Arial Narrow"/>
          <w:sz w:val="22"/>
          <w:szCs w:val="22"/>
          <w:u w:val="single"/>
        </w:rPr>
        <w:t>sociedad</w:t>
      </w:r>
      <w:r w:rsidRPr="00BC0688">
        <w:rPr>
          <w:rFonts w:ascii="Arial Narrow" w:hAnsi="Arial Narrow"/>
          <w:sz w:val="22"/>
          <w:szCs w:val="22"/>
          <w:u w:val="single"/>
        </w:rPr>
        <w:t xml:space="preserve"> Oferente</w:t>
      </w:r>
      <w:r w:rsidR="00955621" w:rsidRPr="00BC0688">
        <w:rPr>
          <w:rFonts w:ascii="Arial Narrow" w:hAnsi="Arial Narrow"/>
          <w:sz w:val="22"/>
          <w:szCs w:val="22"/>
          <w:u w:val="single"/>
        </w:rPr>
        <w:t>)</w:t>
      </w:r>
      <w:r w:rsidRPr="00BC0688">
        <w:rPr>
          <w:rFonts w:ascii="Arial Narrow" w:hAnsi="Arial Narrow"/>
          <w:sz w:val="22"/>
          <w:szCs w:val="22"/>
        </w:rPr>
        <w:t>__ ______________________, por la presente HAGO DECLARACIÓN JURADA: Que ni mi persona ni mi representada se encuentran  comprendidos en ninguna de las prohibiciones o inhabilidades a que se refieren los artículos 15 y 16 de la Ley de Contratación del Estado, que a continuación se transcriben:</w:t>
      </w:r>
    </w:p>
    <w:p w14:paraId="451A4038" w14:textId="77777777" w:rsidR="00775530" w:rsidRPr="00BC0688" w:rsidRDefault="00775530" w:rsidP="0024012C">
      <w:pPr>
        <w:jc w:val="both"/>
        <w:rPr>
          <w:rFonts w:ascii="Arial Narrow" w:hAnsi="Arial Narrow"/>
          <w:sz w:val="22"/>
          <w:szCs w:val="22"/>
        </w:rPr>
      </w:pPr>
    </w:p>
    <w:p w14:paraId="1B1E9111" w14:textId="77777777" w:rsidR="00775530" w:rsidRPr="00BC0688" w:rsidRDefault="00775530" w:rsidP="007E4720">
      <w:pPr>
        <w:jc w:val="both"/>
        <w:rPr>
          <w:rFonts w:ascii="Arial Narrow" w:hAnsi="Arial Narrow"/>
          <w:sz w:val="22"/>
          <w:szCs w:val="22"/>
        </w:rPr>
      </w:pPr>
      <w:r w:rsidRPr="00BC0688">
        <w:rPr>
          <w:rFonts w:ascii="Arial Narrow" w:hAnsi="Arial Narrow"/>
          <w:sz w:val="22"/>
          <w:szCs w:val="22"/>
        </w:rPr>
        <w:t xml:space="preserve">“ARTÍCULO 15.- Aptitud para contratar e inhabilidades. Podrán contratar con la Administración, las personas naturales o jurídicas, hondureñas o extranjeras, que teniendo plena capacidad de ejercicio, acrediten su solvencia económica y financiera y su idoneidad técnica y profesional y no se hallen comprendidas en algunas de las circunstancias siguientes: </w:t>
      </w:r>
    </w:p>
    <w:p w14:paraId="7EB00227" w14:textId="77777777" w:rsidR="00775530" w:rsidRPr="00BC0688" w:rsidRDefault="00775530" w:rsidP="007B280E">
      <w:pPr>
        <w:jc w:val="both"/>
        <w:rPr>
          <w:rFonts w:ascii="Arial Narrow" w:hAnsi="Arial Narrow"/>
          <w:sz w:val="22"/>
          <w:szCs w:val="22"/>
        </w:rPr>
      </w:pPr>
      <w:r w:rsidRPr="00BC0688">
        <w:rPr>
          <w:rFonts w:ascii="Arial Narrow" w:hAnsi="Arial Narrow"/>
          <w:sz w:val="22"/>
          <w:szCs w:val="22"/>
        </w:rPr>
        <w:t xml:space="preserve">1) Haber sido condenados mediante sentencia firme por delitos contra la propiedad, delitos contra la fe pública, cohecho, enriquecimiento ilícito, negociaciones incompatibles con el ejercicio de funciones públicas, malversación de caudales públicos o contrabando y defraudación fiscal, mientras subsista la condena. Esta prohibición también es aplicable a las sociedades mercantiles u otras personas jurídicas cuyos administradores o representantes se encuentran en situaciones similares por actuaciones a nombre o en beneficio de las mismas; </w:t>
      </w:r>
    </w:p>
    <w:p w14:paraId="414F8F39" w14:textId="77777777" w:rsidR="00775530" w:rsidRPr="00BC0688" w:rsidRDefault="00775530" w:rsidP="007B280E">
      <w:pPr>
        <w:jc w:val="both"/>
        <w:rPr>
          <w:rFonts w:ascii="Arial Narrow" w:hAnsi="Arial Narrow"/>
          <w:sz w:val="22"/>
          <w:szCs w:val="22"/>
        </w:rPr>
      </w:pPr>
      <w:r w:rsidRPr="00BC0688">
        <w:rPr>
          <w:rFonts w:ascii="Arial Narrow" w:hAnsi="Arial Narrow"/>
          <w:sz w:val="22"/>
          <w:szCs w:val="22"/>
        </w:rPr>
        <w:t xml:space="preserve">2) DEROGADO; </w:t>
      </w:r>
    </w:p>
    <w:p w14:paraId="24365DB1" w14:textId="77777777" w:rsidR="00775530" w:rsidRPr="00BC0688" w:rsidRDefault="00775530" w:rsidP="007B280E">
      <w:pPr>
        <w:jc w:val="both"/>
        <w:rPr>
          <w:rFonts w:ascii="Arial Narrow" w:hAnsi="Arial Narrow"/>
          <w:sz w:val="22"/>
          <w:szCs w:val="22"/>
        </w:rPr>
      </w:pPr>
      <w:r w:rsidRPr="00BC0688">
        <w:rPr>
          <w:rFonts w:ascii="Arial Narrow" w:hAnsi="Arial Narrow"/>
          <w:sz w:val="22"/>
          <w:szCs w:val="22"/>
        </w:rPr>
        <w:t xml:space="preserve">3) Haber sido declarado en quiebra o en concurso de acreedores, mientras no fueren rehabilitados; </w:t>
      </w:r>
    </w:p>
    <w:p w14:paraId="54B51CED" w14:textId="77777777" w:rsidR="00775530" w:rsidRPr="00BC0688" w:rsidRDefault="00775530" w:rsidP="007B280E">
      <w:pPr>
        <w:jc w:val="both"/>
        <w:rPr>
          <w:rFonts w:ascii="Arial Narrow" w:hAnsi="Arial Narrow"/>
          <w:sz w:val="22"/>
          <w:szCs w:val="22"/>
        </w:rPr>
      </w:pPr>
      <w:r w:rsidRPr="00BC0688">
        <w:rPr>
          <w:rFonts w:ascii="Arial Narrow" w:hAnsi="Arial Narrow"/>
          <w:sz w:val="22"/>
          <w:szCs w:val="22"/>
        </w:rPr>
        <w:t xml:space="preserve">4) 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w:t>
      </w:r>
    </w:p>
    <w:p w14:paraId="432390D5" w14:textId="77777777" w:rsidR="00775530" w:rsidRPr="00BC0688" w:rsidRDefault="00775530" w:rsidP="00BE2803">
      <w:pPr>
        <w:jc w:val="both"/>
        <w:rPr>
          <w:rFonts w:ascii="Arial Narrow" w:hAnsi="Arial Narrow"/>
          <w:sz w:val="22"/>
          <w:szCs w:val="22"/>
        </w:rPr>
      </w:pPr>
      <w:r w:rsidRPr="00BC0688">
        <w:rPr>
          <w:rFonts w:ascii="Arial Narrow" w:hAnsi="Arial Narrow"/>
          <w:sz w:val="22"/>
          <w:szCs w:val="22"/>
        </w:rPr>
        <w:t xml:space="preserve">5) Haber dado lugar, por causa de la que hubiere sido declarado culpable, a la resolución firme de cualquier contrato celebrado con la Administración o a la suspensión temporal en el Registro de Proveedores y Contratistas en tanto dure la sanción. En el primer caso, la prohibición de contratar tendrá una duración de dos (2) años, excepto en aquellos casos en que haya sido objeto de resolución en sus contratos en dos ocasiones, en cuyo caso la prohibición de contratar será definitiva; </w:t>
      </w:r>
    </w:p>
    <w:p w14:paraId="467801F6" w14:textId="77777777" w:rsidR="00775530" w:rsidRPr="00BC0688" w:rsidRDefault="00775530" w:rsidP="00DE62F2">
      <w:pPr>
        <w:jc w:val="both"/>
        <w:rPr>
          <w:rFonts w:ascii="Arial Narrow" w:hAnsi="Arial Narrow"/>
          <w:sz w:val="22"/>
          <w:szCs w:val="22"/>
        </w:rPr>
      </w:pPr>
      <w:r w:rsidRPr="00BC0688">
        <w:rPr>
          <w:rFonts w:ascii="Arial Narrow" w:hAnsi="Arial Narrow"/>
          <w:sz w:val="22"/>
          <w:szCs w:val="22"/>
        </w:rPr>
        <w:t xml:space="preserve">6) Ser cónyuge, persona vinculada por unión de hecho o parientes dentro del cuarto grado de consanguinidad o segundo de afinidad de cualquiera de los funcionarios o empleados bajo cuya responsabilidad esté la precalificación de las empresas, la evaluación de las propuestas, la adjudicación o la firma del contrato; </w:t>
      </w:r>
    </w:p>
    <w:p w14:paraId="04F01842" w14:textId="77777777" w:rsidR="00775530" w:rsidRPr="00BC0688" w:rsidRDefault="00775530" w:rsidP="009B59A8">
      <w:pPr>
        <w:jc w:val="both"/>
        <w:rPr>
          <w:rFonts w:ascii="Arial Narrow" w:hAnsi="Arial Narrow"/>
          <w:sz w:val="22"/>
          <w:szCs w:val="22"/>
        </w:rPr>
      </w:pPr>
      <w:r w:rsidRPr="00BC0688">
        <w:rPr>
          <w:rFonts w:ascii="Arial Narrow" w:hAnsi="Arial Narrow"/>
          <w:sz w:val="22"/>
          <w:szCs w:val="22"/>
        </w:rPr>
        <w:t xml:space="preserve">7) Tratarse de sociedades mercantiles en cuyo capital social participen funcionarios o empleados públicos que tuvieren influencia por razón de sus cargos o participaren directa o indirectamente en cualquier etapa de los procedimientos de selección de contratistas. Esta prohibición se aplica también a las compañías que cuenten con socios que sean cónyuges, personas vinculadas por unión de hecho o parientes dentro del cuarto grado de consanguinidad o segundo de afinidad de los funcionarios o empleados a que se refiere el numeral anterior, o aquellas en las que desempeñen, puestos de dirección o de representación personas con esos mismos grados de relación o de parentesco; y, </w:t>
      </w:r>
    </w:p>
    <w:p w14:paraId="09DF3FF2" w14:textId="77777777" w:rsidR="00775530" w:rsidRPr="00BC0688" w:rsidRDefault="00775530" w:rsidP="009B59A8">
      <w:pPr>
        <w:jc w:val="both"/>
        <w:rPr>
          <w:rFonts w:ascii="Arial Narrow" w:hAnsi="Arial Narrow"/>
          <w:sz w:val="22"/>
          <w:szCs w:val="22"/>
        </w:rPr>
      </w:pPr>
      <w:r w:rsidRPr="00BC0688">
        <w:rPr>
          <w:rFonts w:ascii="Arial Narrow" w:hAnsi="Arial Narrow"/>
          <w:sz w:val="22"/>
          <w:szCs w:val="22"/>
        </w:rPr>
        <w:t xml:space="preserve">8) Haber intervenido directamente o como asesores en cualquier etapa de los procedimientos de contratación o haber participado en la preparación de las especificaciones, planos, diseños o términos de referencia, excepto en actividades de supervisión de construcción. </w:t>
      </w:r>
    </w:p>
    <w:p w14:paraId="54A4E195" w14:textId="090A2914" w:rsidR="00775530" w:rsidRPr="00BC0688" w:rsidRDefault="00775530" w:rsidP="009B59A8">
      <w:pPr>
        <w:jc w:val="both"/>
        <w:rPr>
          <w:rFonts w:ascii="Arial Narrow" w:hAnsi="Arial Narrow"/>
          <w:sz w:val="22"/>
          <w:szCs w:val="22"/>
          <w:lang w:val="es-ES"/>
        </w:rPr>
      </w:pPr>
      <w:r w:rsidRPr="00BC0688">
        <w:rPr>
          <w:rFonts w:ascii="Arial Narrow" w:hAnsi="Arial Narrow"/>
          <w:sz w:val="22"/>
          <w:szCs w:val="22"/>
        </w:rPr>
        <w:t>ARTÍCULO 16.- Funcionarios cubiertos por la inhabilidad. Para los fines del numeral 7) del Artículo anterior, se incluyen el Presidente de la República y los Designados a la Presidencia, los Secretarios y Subsecretarios de Estado, los Directores Generales o Funcionarios de igual rango de las Secretarías de Estado, los Diputados al Congreso Nacional, los Magistrados de la Corte Suprem</w:t>
      </w:r>
      <w:r w:rsidR="00D317E7">
        <w:rPr>
          <w:rFonts w:ascii="Arial Narrow" w:hAnsi="Arial Narrow"/>
          <w:sz w:val="22"/>
          <w:szCs w:val="22"/>
        </w:rPr>
        <w:t>a de Justicia, los Magistrados</w:t>
      </w:r>
      <w:r w:rsidRPr="00BC0688">
        <w:rPr>
          <w:rFonts w:ascii="Arial Narrow" w:hAnsi="Arial Narrow"/>
          <w:sz w:val="22"/>
          <w:szCs w:val="22"/>
        </w:rPr>
        <w:t xml:space="preserve"> del</w:t>
      </w:r>
      <w:r w:rsidR="00D317E7">
        <w:rPr>
          <w:rFonts w:ascii="Arial Narrow" w:hAnsi="Arial Narrow"/>
          <w:sz w:val="22"/>
          <w:szCs w:val="22"/>
        </w:rPr>
        <w:t xml:space="preserve"> Tribunal Supremo Electoral</w:t>
      </w:r>
      <w:r w:rsidRPr="00BC0688">
        <w:rPr>
          <w:rFonts w:ascii="Arial Narrow" w:hAnsi="Arial Narrow"/>
          <w:sz w:val="22"/>
          <w:szCs w:val="22"/>
        </w:rPr>
        <w:t>, el Procurador y Subprocurador General de l</w:t>
      </w:r>
      <w:r w:rsidR="00D317E7">
        <w:rPr>
          <w:rFonts w:ascii="Arial Narrow" w:hAnsi="Arial Narrow"/>
          <w:sz w:val="22"/>
          <w:szCs w:val="22"/>
        </w:rPr>
        <w:t>a República, los Magistrados del Tribunal Superior de Cuentas</w:t>
      </w:r>
      <w:r w:rsidRPr="00BC0688">
        <w:rPr>
          <w:rFonts w:ascii="Arial Narrow" w:hAnsi="Arial Narrow"/>
          <w:sz w:val="22"/>
          <w:szCs w:val="22"/>
        </w:rPr>
        <w:t xml:space="preserve">, el Comisionado Nacional de Protección de los Derechos Humanos, el Fiscal General de la República y el </w:t>
      </w:r>
      <w:r w:rsidRPr="00BC0688">
        <w:rPr>
          <w:rFonts w:ascii="Arial Narrow" w:hAnsi="Arial Narrow"/>
          <w:sz w:val="22"/>
          <w:szCs w:val="22"/>
        </w:rPr>
        <w:lastRenderedPageBreak/>
        <w:t>Fiscal Adjunto, los mandos superiores de las Fuerzas Armadas, los Gerentes y Subgerentes o funcionarios de similares rangos de las instituciones descentralizadas del Estado, los Alcaldes y Regidores Municipales en el ámbito de la contratación de cada Municipalidad y los demás funcionarios o empleados públicos que por razón de sus cargos intervienen directa o indirectamente en los procedimientos de contratación.”</w:t>
      </w:r>
    </w:p>
    <w:p w14:paraId="546EF395" w14:textId="77777777" w:rsidR="00775530" w:rsidRPr="00BC0688" w:rsidRDefault="00775530" w:rsidP="0024012C">
      <w:pPr>
        <w:jc w:val="both"/>
        <w:rPr>
          <w:rFonts w:ascii="Arial Narrow" w:hAnsi="Arial Narrow"/>
          <w:sz w:val="22"/>
          <w:szCs w:val="22"/>
        </w:rPr>
      </w:pPr>
    </w:p>
    <w:p w14:paraId="3F838EE5" w14:textId="77777777" w:rsidR="00775530" w:rsidRPr="00BC0688" w:rsidRDefault="00775530" w:rsidP="0024012C">
      <w:pPr>
        <w:jc w:val="both"/>
        <w:rPr>
          <w:rFonts w:ascii="Arial Narrow" w:hAnsi="Arial Narrow"/>
          <w:sz w:val="22"/>
          <w:szCs w:val="22"/>
        </w:rPr>
      </w:pPr>
      <w:r w:rsidRPr="00BC0688">
        <w:rPr>
          <w:rFonts w:ascii="Arial Narrow" w:hAnsi="Arial Narrow"/>
          <w:sz w:val="22"/>
          <w:szCs w:val="22"/>
        </w:rPr>
        <w:t>En fe de lo cual firmo la presente en la ciudad de _____________________________, Departamento de ____________, a los ____________ días de mes de ________________________ de ______________.</w:t>
      </w:r>
    </w:p>
    <w:p w14:paraId="350DB305" w14:textId="77777777" w:rsidR="00775530" w:rsidRPr="00BC0688" w:rsidRDefault="00775530" w:rsidP="0024012C">
      <w:pPr>
        <w:jc w:val="both"/>
        <w:rPr>
          <w:rFonts w:ascii="Arial Narrow" w:hAnsi="Arial Narrow"/>
          <w:sz w:val="22"/>
          <w:szCs w:val="22"/>
        </w:rPr>
      </w:pPr>
    </w:p>
    <w:p w14:paraId="699999C3" w14:textId="77777777" w:rsidR="00775530" w:rsidRPr="00BC0688" w:rsidRDefault="00775530" w:rsidP="0024012C">
      <w:pPr>
        <w:jc w:val="both"/>
        <w:rPr>
          <w:rFonts w:ascii="Arial Narrow" w:hAnsi="Arial Narrow"/>
          <w:sz w:val="22"/>
          <w:szCs w:val="22"/>
        </w:rPr>
      </w:pPr>
    </w:p>
    <w:p w14:paraId="44ACAA9A" w14:textId="77777777" w:rsidR="00775530" w:rsidRPr="00BC0688" w:rsidRDefault="00775530" w:rsidP="0024012C">
      <w:pPr>
        <w:jc w:val="both"/>
        <w:rPr>
          <w:rFonts w:ascii="Arial Narrow" w:hAnsi="Arial Narrow"/>
          <w:sz w:val="22"/>
          <w:szCs w:val="22"/>
        </w:rPr>
      </w:pPr>
      <w:r w:rsidRPr="00BC0688">
        <w:rPr>
          <w:rFonts w:ascii="Arial Narrow" w:hAnsi="Arial Narrow"/>
          <w:sz w:val="22"/>
          <w:szCs w:val="22"/>
        </w:rPr>
        <w:t>Firma: _______________________</w:t>
      </w:r>
    </w:p>
    <w:p w14:paraId="2F19AAD7" w14:textId="77777777" w:rsidR="00775530" w:rsidRPr="00BC0688" w:rsidRDefault="00775530" w:rsidP="0024012C">
      <w:pPr>
        <w:jc w:val="both"/>
        <w:rPr>
          <w:rFonts w:ascii="Arial Narrow" w:hAnsi="Arial Narrow"/>
          <w:sz w:val="22"/>
          <w:szCs w:val="22"/>
        </w:rPr>
      </w:pPr>
    </w:p>
    <w:p w14:paraId="06BBCC3B" w14:textId="77777777" w:rsidR="00775530" w:rsidRPr="00BC0688" w:rsidRDefault="00775530" w:rsidP="0024012C">
      <w:pPr>
        <w:jc w:val="both"/>
        <w:rPr>
          <w:rFonts w:ascii="Arial Narrow" w:hAnsi="Arial Narrow"/>
          <w:sz w:val="22"/>
          <w:szCs w:val="22"/>
        </w:rPr>
      </w:pPr>
    </w:p>
    <w:p w14:paraId="6D96A9E7" w14:textId="77777777" w:rsidR="00775530" w:rsidRPr="00BC0688" w:rsidRDefault="00775530" w:rsidP="0024012C">
      <w:pPr>
        <w:jc w:val="both"/>
        <w:rPr>
          <w:rFonts w:ascii="Arial Narrow" w:hAnsi="Arial Narrow"/>
          <w:sz w:val="22"/>
          <w:szCs w:val="22"/>
        </w:rPr>
      </w:pPr>
      <w:r w:rsidRPr="00BC0688">
        <w:rPr>
          <w:rFonts w:ascii="Arial Narrow" w:hAnsi="Arial Narrow"/>
          <w:sz w:val="22"/>
          <w:szCs w:val="22"/>
        </w:rPr>
        <w:t>Esta Declaración Jurada debe presentarse en original con la firma autenticada ante Notario</w:t>
      </w:r>
      <w:r w:rsidR="00BF3F13">
        <w:rPr>
          <w:rFonts w:ascii="Arial Narrow" w:hAnsi="Arial Narrow"/>
          <w:sz w:val="22"/>
          <w:szCs w:val="22"/>
        </w:rPr>
        <w:t xml:space="preserve"> </w:t>
      </w:r>
      <w:r w:rsidR="00F023B4" w:rsidRPr="00BC0688">
        <w:rPr>
          <w:rFonts w:ascii="Arial Narrow" w:hAnsi="Arial Narrow"/>
          <w:sz w:val="22"/>
          <w:szCs w:val="22"/>
        </w:rPr>
        <w:t>Público</w:t>
      </w:r>
      <w:r w:rsidRPr="00BC0688">
        <w:rPr>
          <w:rFonts w:ascii="Arial Narrow" w:hAnsi="Arial Narrow"/>
          <w:sz w:val="22"/>
          <w:szCs w:val="22"/>
        </w:rPr>
        <w:t xml:space="preserve"> (En caso de autenticarse por Notario Extranjero debe ser apostillado).</w:t>
      </w:r>
    </w:p>
    <w:p w14:paraId="48010525" w14:textId="77777777" w:rsidR="00775530" w:rsidRPr="00BC0688" w:rsidRDefault="00775530">
      <w:pPr>
        <w:rPr>
          <w:rFonts w:ascii="Arial Narrow" w:hAnsi="Arial Narrow"/>
          <w:sz w:val="22"/>
          <w:szCs w:val="22"/>
        </w:rPr>
      </w:pPr>
    </w:p>
    <w:p w14:paraId="6A2F2A97" w14:textId="77777777" w:rsidR="00775530" w:rsidRPr="00BC0688" w:rsidRDefault="00775530">
      <w:pPr>
        <w:jc w:val="center"/>
        <w:rPr>
          <w:rFonts w:ascii="Arial Narrow" w:hAnsi="Arial Narrow"/>
          <w:b/>
          <w:bCs/>
          <w:sz w:val="22"/>
          <w:szCs w:val="22"/>
          <w:lang w:val="es-ES"/>
        </w:rPr>
      </w:pPr>
      <w:r w:rsidRPr="00BC0688">
        <w:rPr>
          <w:rFonts w:ascii="Arial Narrow" w:hAnsi="Arial Narrow"/>
          <w:sz w:val="22"/>
          <w:szCs w:val="22"/>
          <w:lang w:val="es-ES"/>
        </w:rPr>
        <w:br w:type="page"/>
      </w:r>
      <w:r w:rsidRPr="00BC0688">
        <w:rPr>
          <w:rFonts w:ascii="Arial Narrow" w:hAnsi="Arial Narrow"/>
          <w:b/>
          <w:bCs/>
          <w:sz w:val="22"/>
          <w:szCs w:val="22"/>
          <w:lang w:val="es-ES"/>
        </w:rPr>
        <w:lastRenderedPageBreak/>
        <w:t>Formularios de Listas de Precios</w:t>
      </w:r>
    </w:p>
    <w:p w14:paraId="2E81CE01" w14:textId="77777777" w:rsidR="00775530" w:rsidRPr="00BC0688" w:rsidRDefault="00775530">
      <w:pPr>
        <w:numPr>
          <w:ilvl w:val="12"/>
          <w:numId w:val="0"/>
        </w:numPr>
        <w:suppressAutoHyphens/>
        <w:jc w:val="both"/>
        <w:rPr>
          <w:rFonts w:ascii="Arial Narrow" w:hAnsi="Arial Narrow"/>
          <w:i/>
          <w:iCs/>
          <w:sz w:val="22"/>
          <w:szCs w:val="22"/>
          <w:lang w:val="es-ES"/>
        </w:rPr>
      </w:pPr>
    </w:p>
    <w:p w14:paraId="44C8CC76" w14:textId="77777777" w:rsidR="006E3145" w:rsidRPr="00BC0688" w:rsidRDefault="00775530" w:rsidP="00671E28">
      <w:pPr>
        <w:numPr>
          <w:ilvl w:val="12"/>
          <w:numId w:val="0"/>
        </w:numPr>
        <w:suppressAutoHyphens/>
        <w:jc w:val="both"/>
        <w:rPr>
          <w:rFonts w:ascii="Arial Narrow" w:hAnsi="Arial Narrow"/>
          <w:i/>
          <w:iCs/>
          <w:sz w:val="22"/>
          <w:szCs w:val="22"/>
          <w:lang w:val="es-ES"/>
        </w:rPr>
      </w:pPr>
      <w:r w:rsidRPr="00BC0688">
        <w:rPr>
          <w:rFonts w:ascii="Arial Narrow" w:hAnsi="Arial Narrow"/>
          <w:i/>
          <w:iCs/>
          <w:sz w:val="22"/>
          <w:szCs w:val="22"/>
          <w:lang w:val="es-ES"/>
        </w:rPr>
        <w:t xml:space="preserve">[El Oferente completará estos formularios de Listas de Precios de acuerdo con las instrucciones indicadas.  La lista de artículos y lotes en la columna 1 de la Lista de Precios deberá coincidir con la Lista de Bienes </w:t>
      </w:r>
      <w:r w:rsidR="0038066B" w:rsidRPr="00BC0688">
        <w:rPr>
          <w:rFonts w:ascii="Arial Narrow" w:hAnsi="Arial Narrow"/>
          <w:i/>
          <w:sz w:val="22"/>
          <w:szCs w:val="22"/>
          <w:lang w:val="es-ES"/>
        </w:rPr>
        <w:t>y/o Servicios</w:t>
      </w:r>
      <w:r w:rsidR="00BF3F13">
        <w:rPr>
          <w:rFonts w:ascii="Arial Narrow" w:hAnsi="Arial Narrow"/>
          <w:i/>
          <w:sz w:val="22"/>
          <w:szCs w:val="22"/>
          <w:lang w:val="es-ES"/>
        </w:rPr>
        <w:t xml:space="preserve"> </w:t>
      </w:r>
      <w:r w:rsidRPr="00BC0688">
        <w:rPr>
          <w:rFonts w:ascii="Arial Narrow" w:hAnsi="Arial Narrow"/>
          <w:i/>
          <w:iCs/>
          <w:sz w:val="22"/>
          <w:szCs w:val="22"/>
          <w:lang w:val="es-ES"/>
        </w:rPr>
        <w:t>y Servicios Conexos detallada por el Comprador en los</w:t>
      </w:r>
      <w:r w:rsidR="00BF3F13">
        <w:rPr>
          <w:rFonts w:ascii="Arial Narrow" w:hAnsi="Arial Narrow"/>
          <w:i/>
          <w:iCs/>
          <w:sz w:val="22"/>
          <w:szCs w:val="22"/>
          <w:lang w:val="es-ES"/>
        </w:rPr>
        <w:t xml:space="preserve"> </w:t>
      </w:r>
      <w:r w:rsidRPr="00BC0688">
        <w:rPr>
          <w:rFonts w:ascii="Arial Narrow" w:hAnsi="Arial Narrow"/>
          <w:i/>
          <w:iCs/>
          <w:sz w:val="22"/>
          <w:szCs w:val="22"/>
          <w:lang w:val="es-ES"/>
        </w:rPr>
        <w:t>Requisitos de los Bienes y Servicios.]</w:t>
      </w:r>
    </w:p>
    <w:p w14:paraId="6658AB5F" w14:textId="77777777" w:rsidR="00671E28" w:rsidRPr="00BC0688" w:rsidRDefault="00671E28" w:rsidP="00671E28">
      <w:pPr>
        <w:numPr>
          <w:ilvl w:val="12"/>
          <w:numId w:val="0"/>
        </w:numPr>
        <w:suppressAutoHyphens/>
        <w:jc w:val="both"/>
        <w:rPr>
          <w:rFonts w:ascii="Arial Narrow" w:hAnsi="Arial Narrow"/>
          <w:i/>
          <w:iCs/>
          <w:vanish/>
          <w:sz w:val="22"/>
          <w:szCs w:val="22"/>
          <w:lang w:val="es-ES"/>
          <w:specVanish/>
        </w:rPr>
      </w:pPr>
    </w:p>
    <w:p w14:paraId="72B359EA" w14:textId="77777777" w:rsidR="00ED03C6" w:rsidRPr="004A36D8" w:rsidRDefault="00ED03C6" w:rsidP="00ED03C6">
      <w:pPr>
        <w:keepNext/>
        <w:widowControl w:val="0"/>
        <w:tabs>
          <w:tab w:val="left" w:pos="432"/>
          <w:tab w:val="left" w:pos="576"/>
        </w:tabs>
        <w:autoSpaceDE w:val="0"/>
        <w:autoSpaceDN w:val="0"/>
        <w:adjustRightInd w:val="0"/>
        <w:spacing w:line="360" w:lineRule="auto"/>
        <w:ind w:left="432" w:hanging="432"/>
        <w:jc w:val="center"/>
        <w:outlineLvl w:val="0"/>
        <w:rPr>
          <w:rFonts w:ascii="Arial Narrow" w:hAnsi="Arial Narrow"/>
          <w:b/>
          <w:bCs/>
        </w:rPr>
      </w:pPr>
      <w:r w:rsidRPr="00BC0688">
        <w:rPr>
          <w:rFonts w:ascii="Arial Narrow" w:hAnsi="Arial Narrow"/>
          <w:b/>
          <w:sz w:val="22"/>
          <w:szCs w:val="22"/>
        </w:rPr>
        <w:br w:type="column"/>
      </w:r>
      <w:r w:rsidRPr="004A36D8">
        <w:rPr>
          <w:rFonts w:ascii="Arial Narrow" w:hAnsi="Arial Narrow"/>
          <w:b/>
          <w:bCs/>
        </w:rPr>
        <w:lastRenderedPageBreak/>
        <w:t>Lista de precios de servicios</w:t>
      </w:r>
    </w:p>
    <w:p w14:paraId="658D5041" w14:textId="77777777" w:rsidR="00ED03C6" w:rsidRPr="00BC0688" w:rsidRDefault="00ED03C6" w:rsidP="00ED03C6">
      <w:pPr>
        <w:widowControl w:val="0"/>
        <w:autoSpaceDE w:val="0"/>
        <w:autoSpaceDN w:val="0"/>
        <w:adjustRightInd w:val="0"/>
        <w:jc w:val="both"/>
        <w:rPr>
          <w:rFonts w:ascii="Arial Narrow" w:hAnsi="Arial Narrow"/>
          <w:sz w:val="22"/>
          <w:szCs w:val="22"/>
        </w:rPr>
      </w:pPr>
      <w:r w:rsidRPr="00BC0688">
        <w:rPr>
          <w:rFonts w:ascii="Arial Narrow" w:hAnsi="Arial Narrow"/>
          <w:sz w:val="22"/>
          <w:szCs w:val="22"/>
        </w:rPr>
        <w:t xml:space="preserve">Se deberá completar el formulario resumen de lo ofertado. Las cantidades a ofertar serán teniendo en cuenta la estimación de número de pruebas por año. </w:t>
      </w:r>
    </w:p>
    <w:p w14:paraId="794CBD54" w14:textId="77777777" w:rsidR="00ED03C6" w:rsidRPr="00BC0688" w:rsidRDefault="00ED03C6" w:rsidP="00ED03C6">
      <w:pPr>
        <w:widowControl w:val="0"/>
        <w:autoSpaceDE w:val="0"/>
        <w:autoSpaceDN w:val="0"/>
        <w:adjustRightInd w:val="0"/>
        <w:jc w:val="both"/>
        <w:rPr>
          <w:rFonts w:ascii="Arial Narrow" w:hAnsi="Arial Narrow"/>
          <w:sz w:val="22"/>
          <w:szCs w:val="22"/>
        </w:rPr>
      </w:pPr>
    </w:p>
    <w:p w14:paraId="1008390D" w14:textId="77777777" w:rsidR="00ED03C6" w:rsidRPr="00BC0688" w:rsidRDefault="00ED03C6" w:rsidP="00ED03C6">
      <w:pPr>
        <w:widowControl w:val="0"/>
        <w:autoSpaceDE w:val="0"/>
        <w:autoSpaceDN w:val="0"/>
        <w:adjustRightInd w:val="0"/>
        <w:outlineLvl w:val="0"/>
        <w:rPr>
          <w:rFonts w:ascii="Arial Narrow" w:hAnsi="Arial Narrow"/>
          <w:sz w:val="22"/>
          <w:szCs w:val="22"/>
        </w:rPr>
      </w:pPr>
      <w:r w:rsidRPr="00BC0688">
        <w:rPr>
          <w:rFonts w:ascii="Arial Narrow" w:hAnsi="Arial Narrow"/>
          <w:sz w:val="22"/>
          <w:szCs w:val="22"/>
        </w:rPr>
        <w:t>Dirección Ejecutiva</w:t>
      </w:r>
    </w:p>
    <w:p w14:paraId="2681732D" w14:textId="77777777" w:rsidR="00ED03C6" w:rsidRPr="00BC0688" w:rsidRDefault="00ED03C6" w:rsidP="00ED03C6">
      <w:pPr>
        <w:widowControl w:val="0"/>
        <w:autoSpaceDE w:val="0"/>
        <w:autoSpaceDN w:val="0"/>
        <w:adjustRightInd w:val="0"/>
        <w:jc w:val="both"/>
        <w:outlineLvl w:val="0"/>
        <w:rPr>
          <w:rFonts w:ascii="Arial Narrow" w:hAnsi="Arial Narrow"/>
          <w:sz w:val="22"/>
          <w:szCs w:val="22"/>
        </w:rPr>
      </w:pPr>
      <w:r w:rsidRPr="00BC0688">
        <w:rPr>
          <w:rFonts w:ascii="Arial Narrow" w:hAnsi="Arial Narrow"/>
          <w:sz w:val="22"/>
          <w:szCs w:val="22"/>
        </w:rPr>
        <w:t>INSTITUTO HONDUREÑO DE SEGURIDAD SOCIAL</w:t>
      </w:r>
    </w:p>
    <w:p w14:paraId="4F2C5BD0" w14:textId="77777777" w:rsidR="00ED03C6" w:rsidRPr="00BC0688" w:rsidRDefault="00ED03C6" w:rsidP="00ED03C6">
      <w:pPr>
        <w:widowControl w:val="0"/>
        <w:autoSpaceDE w:val="0"/>
        <w:autoSpaceDN w:val="0"/>
        <w:adjustRightInd w:val="0"/>
        <w:jc w:val="both"/>
        <w:outlineLvl w:val="0"/>
        <w:rPr>
          <w:rFonts w:ascii="Arial Narrow" w:hAnsi="Arial Narrow"/>
          <w:sz w:val="22"/>
          <w:szCs w:val="22"/>
        </w:rPr>
      </w:pPr>
      <w:r w:rsidRPr="00BC0688">
        <w:rPr>
          <w:rFonts w:ascii="Arial Narrow" w:hAnsi="Arial Narrow"/>
          <w:sz w:val="22"/>
          <w:szCs w:val="22"/>
        </w:rPr>
        <w:t>Barrio Abajo, Tegucigalpa, M.D.C., Honduras C.A.</w:t>
      </w:r>
    </w:p>
    <w:p w14:paraId="73CB2BED" w14:textId="77777777" w:rsidR="00ED03C6" w:rsidRPr="00BC0688" w:rsidRDefault="00ED03C6" w:rsidP="00ED03C6">
      <w:pPr>
        <w:widowControl w:val="0"/>
        <w:autoSpaceDE w:val="0"/>
        <w:autoSpaceDN w:val="0"/>
        <w:adjustRightInd w:val="0"/>
        <w:jc w:val="both"/>
        <w:rPr>
          <w:rFonts w:ascii="Arial Narrow" w:hAnsi="Arial Narrow"/>
          <w:sz w:val="22"/>
          <w:szCs w:val="22"/>
        </w:rPr>
      </w:pPr>
    </w:p>
    <w:p w14:paraId="54611C7B" w14:textId="77777777" w:rsidR="00ED03C6" w:rsidRPr="00BC0688" w:rsidRDefault="00ED03C6" w:rsidP="00ED03C6">
      <w:pPr>
        <w:widowControl w:val="0"/>
        <w:autoSpaceDE w:val="0"/>
        <w:autoSpaceDN w:val="0"/>
        <w:adjustRightInd w:val="0"/>
        <w:jc w:val="both"/>
        <w:outlineLvl w:val="0"/>
        <w:rPr>
          <w:rFonts w:ascii="Arial Narrow" w:hAnsi="Arial Narrow"/>
          <w:sz w:val="22"/>
          <w:szCs w:val="22"/>
        </w:rPr>
      </w:pPr>
      <w:r w:rsidRPr="00BC0688">
        <w:rPr>
          <w:rFonts w:ascii="Arial Narrow" w:hAnsi="Arial Narrow"/>
          <w:b/>
          <w:bCs/>
          <w:sz w:val="22"/>
          <w:szCs w:val="22"/>
        </w:rPr>
        <w:t>Referencia</w:t>
      </w:r>
      <w:r w:rsidRPr="00BC0688">
        <w:rPr>
          <w:rFonts w:ascii="Arial Narrow" w:hAnsi="Arial Narrow"/>
          <w:sz w:val="22"/>
          <w:szCs w:val="22"/>
        </w:rPr>
        <w:t xml:space="preserve">: </w:t>
      </w:r>
      <w:r w:rsidRPr="00BC0688">
        <w:rPr>
          <w:rFonts w:ascii="Arial Narrow" w:hAnsi="Arial Narrow"/>
          <w:i/>
          <w:iCs/>
          <w:sz w:val="22"/>
          <w:szCs w:val="22"/>
          <w:u w:val="single"/>
        </w:rPr>
        <w:t>[Insertar el número y nombre de la licitación]</w:t>
      </w:r>
      <w:r w:rsidRPr="00BC0688">
        <w:rPr>
          <w:rFonts w:ascii="Arial Narrow" w:hAnsi="Arial Narrow"/>
          <w:sz w:val="22"/>
          <w:szCs w:val="22"/>
        </w:rPr>
        <w:t>.</w:t>
      </w:r>
    </w:p>
    <w:p w14:paraId="2C8E7E6A" w14:textId="77777777" w:rsidR="00ED03C6" w:rsidRPr="00BC0688" w:rsidRDefault="00ED03C6" w:rsidP="00ED03C6">
      <w:pPr>
        <w:widowControl w:val="0"/>
        <w:autoSpaceDE w:val="0"/>
        <w:autoSpaceDN w:val="0"/>
        <w:adjustRightInd w:val="0"/>
        <w:jc w:val="both"/>
        <w:outlineLvl w:val="0"/>
        <w:rPr>
          <w:rFonts w:ascii="Arial Narrow" w:hAnsi="Arial Narrow"/>
          <w:sz w:val="22"/>
          <w:szCs w:val="22"/>
        </w:rPr>
      </w:pPr>
      <w:r w:rsidRPr="00BC0688">
        <w:rPr>
          <w:rFonts w:ascii="Arial Narrow" w:hAnsi="Arial Narrow"/>
          <w:sz w:val="22"/>
          <w:szCs w:val="22"/>
        </w:rPr>
        <w:t>DIRECCIÓN EJECUTIVA DEL IHSS:</w:t>
      </w:r>
    </w:p>
    <w:p w14:paraId="71947947" w14:textId="77777777" w:rsidR="00ED03C6" w:rsidRPr="00BC0688" w:rsidRDefault="00ED03C6" w:rsidP="00ED03C6">
      <w:pPr>
        <w:widowControl w:val="0"/>
        <w:autoSpaceDE w:val="0"/>
        <w:autoSpaceDN w:val="0"/>
        <w:adjustRightInd w:val="0"/>
        <w:jc w:val="both"/>
        <w:rPr>
          <w:rFonts w:ascii="Arial Narrow" w:hAnsi="Arial Narrow"/>
          <w:sz w:val="22"/>
          <w:szCs w:val="22"/>
        </w:rPr>
      </w:pPr>
    </w:p>
    <w:p w14:paraId="67FD91A6" w14:textId="77777777" w:rsidR="00ED03C6" w:rsidRPr="00BC0688" w:rsidRDefault="00ED03C6" w:rsidP="00ED03C6">
      <w:pPr>
        <w:widowControl w:val="0"/>
        <w:autoSpaceDE w:val="0"/>
        <w:autoSpaceDN w:val="0"/>
        <w:adjustRightInd w:val="0"/>
        <w:jc w:val="both"/>
        <w:rPr>
          <w:rFonts w:ascii="Arial Narrow" w:hAnsi="Arial Narrow"/>
          <w:sz w:val="22"/>
          <w:szCs w:val="22"/>
        </w:rPr>
      </w:pPr>
      <w:r w:rsidRPr="00BC0688">
        <w:rPr>
          <w:rFonts w:ascii="Arial Narrow" w:hAnsi="Arial Narrow"/>
          <w:sz w:val="22"/>
          <w:szCs w:val="22"/>
        </w:rPr>
        <w:t>Adjunto a la presente sírvase encontrar el cuadro detalle de los precios ofertados del proceso de licitación de la referencia.</w:t>
      </w:r>
    </w:p>
    <w:p w14:paraId="05C98D10" w14:textId="77777777" w:rsidR="00ED03C6" w:rsidRPr="00BC0688" w:rsidRDefault="00ED03C6" w:rsidP="00ED03C6">
      <w:pPr>
        <w:widowControl w:val="0"/>
        <w:autoSpaceDE w:val="0"/>
        <w:autoSpaceDN w:val="0"/>
        <w:adjustRightInd w:val="0"/>
        <w:jc w:val="both"/>
        <w:rPr>
          <w:rFonts w:ascii="Arial Narrow" w:hAnsi="Arial Narrow"/>
          <w:sz w:val="22"/>
          <w:szCs w:val="22"/>
        </w:rPr>
      </w:pPr>
      <w:r w:rsidRPr="00BC0688">
        <w:rPr>
          <w:rFonts w:ascii="Arial Narrow" w:hAnsi="Arial Narrow"/>
          <w:sz w:val="22"/>
          <w:szCs w:val="22"/>
        </w:rPr>
        <w:t>Lista de precios del servicio del comodato para el IHSS.</w:t>
      </w:r>
    </w:p>
    <w:p w14:paraId="203546AD" w14:textId="77777777" w:rsidR="00ED03C6" w:rsidRPr="00BC0688" w:rsidRDefault="00ED03C6" w:rsidP="00ED03C6">
      <w:pPr>
        <w:autoSpaceDE w:val="0"/>
        <w:autoSpaceDN w:val="0"/>
        <w:adjustRightInd w:val="0"/>
        <w:jc w:val="both"/>
        <w:rPr>
          <w:rFonts w:ascii="Arial Narrow" w:hAnsi="Arial Narrow"/>
          <w:i/>
          <w:iCs/>
          <w:sz w:val="22"/>
          <w:szCs w:val="22"/>
          <w:u w:val="single"/>
        </w:rPr>
      </w:pPr>
      <w:r w:rsidRPr="00BC0688">
        <w:rPr>
          <w:rFonts w:ascii="Arial Narrow" w:hAnsi="Arial Narrow"/>
          <w:sz w:val="22"/>
          <w:szCs w:val="22"/>
        </w:rPr>
        <w:t xml:space="preserve">(Montos ofertados en </w:t>
      </w:r>
      <w:r w:rsidRPr="00BC0688">
        <w:rPr>
          <w:rFonts w:ascii="Arial Narrow" w:hAnsi="Arial Narrow"/>
          <w:i/>
          <w:iCs/>
          <w:sz w:val="22"/>
          <w:szCs w:val="22"/>
          <w:u w:val="single"/>
        </w:rPr>
        <w:t>[Insertar la moneda de la oferta, que en este caso será en lempiras</w:t>
      </w:r>
      <w:r w:rsidR="008947A2">
        <w:rPr>
          <w:rFonts w:ascii="Arial Narrow" w:hAnsi="Arial Narrow"/>
          <w:i/>
          <w:iCs/>
          <w:sz w:val="22"/>
          <w:szCs w:val="22"/>
          <w:u w:val="single"/>
        </w:rPr>
        <w:t xml:space="preserve"> o Dólares americanos</w:t>
      </w:r>
      <w:r w:rsidRPr="00BC0688">
        <w:rPr>
          <w:rFonts w:ascii="Arial Narrow" w:hAnsi="Arial Narrow"/>
          <w:i/>
          <w:iCs/>
          <w:sz w:val="22"/>
          <w:szCs w:val="22"/>
          <w:u w:val="single"/>
        </w:rPr>
        <w:t>]</w:t>
      </w:r>
    </w:p>
    <w:p w14:paraId="36E5269A" w14:textId="77777777" w:rsidR="00ED03C6" w:rsidRPr="00BC0688" w:rsidRDefault="00ED03C6" w:rsidP="00F74419">
      <w:pPr>
        <w:jc w:val="center"/>
        <w:rPr>
          <w:rFonts w:ascii="Arial Narrow" w:hAnsi="Arial Narrow"/>
          <w:b/>
          <w:sz w:val="22"/>
          <w:szCs w:val="22"/>
          <w:u w:val="single"/>
        </w:rPr>
      </w:pPr>
    </w:p>
    <w:p w14:paraId="1006ADED" w14:textId="77777777" w:rsidR="00BF3DEB" w:rsidRDefault="00BF3DEB" w:rsidP="000A43FD">
      <w:pPr>
        <w:rPr>
          <w:rFonts w:ascii="Arial Narrow" w:hAnsi="Arial Narrow"/>
          <w:b/>
          <w:sz w:val="22"/>
          <w:szCs w:val="22"/>
          <w:u w:val="single"/>
        </w:rPr>
      </w:pPr>
    </w:p>
    <w:p w14:paraId="6B4B179D" w14:textId="77777777" w:rsidR="00A3452C" w:rsidRPr="00BC0688" w:rsidRDefault="000A43FD" w:rsidP="000A43FD">
      <w:pPr>
        <w:rPr>
          <w:rFonts w:ascii="Arial Narrow" w:hAnsi="Arial Narrow"/>
          <w:b/>
          <w:sz w:val="22"/>
          <w:szCs w:val="22"/>
          <w:u w:val="single"/>
        </w:rPr>
      </w:pPr>
      <w:r>
        <w:rPr>
          <w:rFonts w:ascii="Arial Narrow" w:hAnsi="Arial Narrow"/>
          <w:b/>
          <w:sz w:val="22"/>
          <w:szCs w:val="22"/>
          <w:u w:val="single"/>
        </w:rPr>
        <w:t xml:space="preserve">Año </w:t>
      </w:r>
      <w:r w:rsidR="00A3452C" w:rsidRPr="00BC0688">
        <w:rPr>
          <w:rFonts w:ascii="Arial Narrow" w:hAnsi="Arial Narrow"/>
          <w:b/>
          <w:sz w:val="22"/>
          <w:szCs w:val="22"/>
          <w:u w:val="single"/>
        </w:rPr>
        <w:t>2015</w:t>
      </w:r>
    </w:p>
    <w:p w14:paraId="3AD5DCEB" w14:textId="77777777" w:rsidR="00BF3DEB" w:rsidRDefault="00BF3DEB" w:rsidP="00F74419">
      <w:pPr>
        <w:jc w:val="center"/>
        <w:rPr>
          <w:rFonts w:ascii="Arial Narrow" w:hAnsi="Arial Narrow"/>
          <w:b/>
          <w:sz w:val="22"/>
          <w:szCs w:val="22"/>
          <w:u w:val="single"/>
        </w:rPr>
      </w:pPr>
    </w:p>
    <w:p w14:paraId="3988F904" w14:textId="77777777" w:rsidR="00B4368D" w:rsidRPr="00BC0688" w:rsidRDefault="00BE40B3" w:rsidP="00F74419">
      <w:pPr>
        <w:jc w:val="center"/>
        <w:rPr>
          <w:rFonts w:ascii="Arial Narrow" w:hAnsi="Arial Narrow"/>
          <w:b/>
          <w:sz w:val="22"/>
          <w:szCs w:val="22"/>
          <w:u w:val="single"/>
        </w:rPr>
      </w:pPr>
      <w:r w:rsidRPr="00BC0688">
        <w:rPr>
          <w:rFonts w:ascii="Arial Narrow" w:hAnsi="Arial Narrow"/>
          <w:b/>
          <w:sz w:val="22"/>
          <w:szCs w:val="22"/>
          <w:u w:val="single"/>
        </w:rPr>
        <w:t>LOTE 1</w:t>
      </w:r>
    </w:p>
    <w:p w14:paraId="56C5D988" w14:textId="77777777" w:rsidR="00BE40B3" w:rsidRPr="00BC0688" w:rsidRDefault="00BE40B3" w:rsidP="00F74419">
      <w:pPr>
        <w:jc w:val="center"/>
        <w:rPr>
          <w:rFonts w:ascii="Arial Narrow" w:hAnsi="Arial Narrow"/>
          <w:b/>
          <w:sz w:val="22"/>
          <w:szCs w:val="22"/>
          <w:u w:val="single"/>
        </w:rPr>
      </w:pPr>
    </w:p>
    <w:tbl>
      <w:tblPr>
        <w:tblW w:w="9344" w:type="dxa"/>
        <w:jc w:val="center"/>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81"/>
        <w:gridCol w:w="1540"/>
        <w:gridCol w:w="1186"/>
        <w:gridCol w:w="953"/>
        <w:gridCol w:w="464"/>
        <w:gridCol w:w="920"/>
      </w:tblGrid>
      <w:tr w:rsidR="00360CC4" w:rsidRPr="00BC0688" w14:paraId="73979EE8" w14:textId="77777777" w:rsidTr="00360CC4">
        <w:trPr>
          <w:trHeight w:val="585"/>
          <w:jc w:val="center"/>
        </w:trPr>
        <w:tc>
          <w:tcPr>
            <w:tcW w:w="4281" w:type="dxa"/>
            <w:shd w:val="clear" w:color="000000" w:fill="CCFFCC"/>
            <w:vAlign w:val="center"/>
            <w:hideMark/>
          </w:tcPr>
          <w:p w14:paraId="7F371064" w14:textId="77777777" w:rsidR="00360CC4" w:rsidRPr="00BC0688" w:rsidRDefault="00360CC4" w:rsidP="00360CC4">
            <w:pPr>
              <w:jc w:val="center"/>
              <w:rPr>
                <w:rFonts w:ascii="Arial Narrow" w:hAnsi="Arial Narrow"/>
                <w:b/>
                <w:bCs/>
                <w:color w:val="000000"/>
                <w:sz w:val="22"/>
                <w:szCs w:val="22"/>
                <w:lang w:eastAsia="es-ES"/>
              </w:rPr>
            </w:pPr>
            <w:r w:rsidRPr="00BC0688">
              <w:rPr>
                <w:rFonts w:ascii="Arial Narrow" w:hAnsi="Arial Narrow"/>
                <w:b/>
                <w:bCs/>
                <w:color w:val="000000"/>
                <w:sz w:val="22"/>
                <w:szCs w:val="22"/>
                <w:lang w:eastAsia="es-ES"/>
              </w:rPr>
              <w:t>DESCRIPCION</w:t>
            </w:r>
          </w:p>
        </w:tc>
        <w:tc>
          <w:tcPr>
            <w:tcW w:w="1540" w:type="dxa"/>
            <w:shd w:val="clear" w:color="000000" w:fill="CCFFCC"/>
            <w:vAlign w:val="center"/>
            <w:hideMark/>
          </w:tcPr>
          <w:p w14:paraId="7E7CD24C" w14:textId="77777777" w:rsidR="00360CC4" w:rsidRPr="00BC0688" w:rsidRDefault="00360CC4" w:rsidP="00360CC4">
            <w:pPr>
              <w:jc w:val="center"/>
              <w:rPr>
                <w:rFonts w:ascii="Arial Narrow" w:hAnsi="Arial Narrow"/>
                <w:b/>
                <w:bCs/>
                <w:color w:val="000000"/>
                <w:sz w:val="22"/>
                <w:szCs w:val="22"/>
                <w:lang w:eastAsia="es-ES"/>
              </w:rPr>
            </w:pPr>
            <w:r w:rsidRPr="00BC0688">
              <w:rPr>
                <w:rFonts w:ascii="Arial Narrow" w:hAnsi="Arial Narrow"/>
                <w:b/>
                <w:bCs/>
                <w:color w:val="000000"/>
                <w:sz w:val="22"/>
                <w:szCs w:val="22"/>
                <w:lang w:eastAsia="es-ES"/>
              </w:rPr>
              <w:t>TEG</w:t>
            </w:r>
          </w:p>
        </w:tc>
        <w:tc>
          <w:tcPr>
            <w:tcW w:w="1186" w:type="dxa"/>
            <w:shd w:val="clear" w:color="000000" w:fill="CCFFCC"/>
            <w:vAlign w:val="center"/>
            <w:hideMark/>
          </w:tcPr>
          <w:p w14:paraId="159CA51F" w14:textId="77777777" w:rsidR="00360CC4" w:rsidRPr="00BC0688" w:rsidRDefault="00360CC4" w:rsidP="00360CC4">
            <w:pPr>
              <w:jc w:val="center"/>
              <w:rPr>
                <w:rFonts w:ascii="Arial Narrow" w:hAnsi="Arial Narrow"/>
                <w:b/>
                <w:bCs/>
                <w:color w:val="000000"/>
                <w:sz w:val="22"/>
                <w:szCs w:val="22"/>
                <w:lang w:eastAsia="es-ES"/>
              </w:rPr>
            </w:pPr>
            <w:r w:rsidRPr="00BC0688">
              <w:rPr>
                <w:rFonts w:ascii="Arial Narrow" w:hAnsi="Arial Narrow"/>
                <w:b/>
                <w:bCs/>
                <w:color w:val="000000"/>
                <w:sz w:val="22"/>
                <w:szCs w:val="22"/>
                <w:lang w:eastAsia="es-ES"/>
              </w:rPr>
              <w:t>SPS</w:t>
            </w:r>
          </w:p>
        </w:tc>
        <w:tc>
          <w:tcPr>
            <w:tcW w:w="953" w:type="dxa"/>
            <w:shd w:val="clear" w:color="000000" w:fill="CCFFCC"/>
            <w:vAlign w:val="center"/>
          </w:tcPr>
          <w:p w14:paraId="35776550" w14:textId="77777777" w:rsidR="00360CC4" w:rsidRPr="00BC0688" w:rsidRDefault="00360CC4" w:rsidP="00360CC4">
            <w:pPr>
              <w:jc w:val="center"/>
              <w:rPr>
                <w:rFonts w:ascii="Arial Narrow" w:hAnsi="Arial Narrow"/>
                <w:b/>
                <w:bCs/>
                <w:color w:val="000000"/>
                <w:sz w:val="22"/>
                <w:szCs w:val="22"/>
                <w:lang w:eastAsia="es-ES"/>
              </w:rPr>
            </w:pPr>
            <w:r>
              <w:rPr>
                <w:rFonts w:ascii="Arial Narrow" w:hAnsi="Arial Narrow"/>
                <w:b/>
                <w:bCs/>
                <w:color w:val="000000"/>
                <w:sz w:val="22"/>
                <w:szCs w:val="22"/>
                <w:lang w:eastAsia="es-ES"/>
              </w:rPr>
              <w:t>Precio Unitario</w:t>
            </w:r>
          </w:p>
        </w:tc>
        <w:tc>
          <w:tcPr>
            <w:tcW w:w="464" w:type="dxa"/>
            <w:shd w:val="clear" w:color="000000" w:fill="CCFFCC"/>
            <w:vAlign w:val="center"/>
          </w:tcPr>
          <w:p w14:paraId="407679BE" w14:textId="77777777" w:rsidR="00360CC4" w:rsidRPr="00BC0688" w:rsidRDefault="00360CC4" w:rsidP="00360CC4">
            <w:pPr>
              <w:jc w:val="center"/>
              <w:rPr>
                <w:rFonts w:ascii="Arial Narrow" w:hAnsi="Arial Narrow"/>
                <w:b/>
                <w:bCs/>
                <w:color w:val="000000"/>
                <w:sz w:val="22"/>
                <w:szCs w:val="22"/>
                <w:lang w:eastAsia="es-ES"/>
              </w:rPr>
            </w:pPr>
            <w:r>
              <w:rPr>
                <w:rFonts w:ascii="Arial Narrow" w:hAnsi="Arial Narrow"/>
                <w:b/>
                <w:bCs/>
                <w:color w:val="000000"/>
                <w:sz w:val="22"/>
                <w:szCs w:val="22"/>
                <w:lang w:eastAsia="es-ES"/>
              </w:rPr>
              <w:t>ISV</w:t>
            </w:r>
          </w:p>
        </w:tc>
        <w:tc>
          <w:tcPr>
            <w:tcW w:w="920" w:type="dxa"/>
            <w:shd w:val="clear" w:color="000000" w:fill="CCFFCC"/>
            <w:vAlign w:val="center"/>
          </w:tcPr>
          <w:p w14:paraId="1C293309" w14:textId="77777777" w:rsidR="00360CC4" w:rsidRPr="00BC0688" w:rsidRDefault="00360CC4" w:rsidP="00360CC4">
            <w:pPr>
              <w:jc w:val="center"/>
              <w:rPr>
                <w:rFonts w:ascii="Arial Narrow" w:hAnsi="Arial Narrow"/>
                <w:b/>
                <w:bCs/>
                <w:color w:val="000000"/>
                <w:sz w:val="22"/>
                <w:szCs w:val="22"/>
                <w:lang w:eastAsia="es-ES"/>
              </w:rPr>
            </w:pPr>
            <w:r>
              <w:rPr>
                <w:rFonts w:ascii="Arial Narrow" w:hAnsi="Arial Narrow"/>
                <w:b/>
                <w:bCs/>
                <w:color w:val="000000"/>
                <w:sz w:val="22"/>
                <w:szCs w:val="22"/>
                <w:lang w:eastAsia="es-ES"/>
              </w:rPr>
              <w:t>Total</w:t>
            </w:r>
          </w:p>
        </w:tc>
      </w:tr>
      <w:tr w:rsidR="00360CC4" w:rsidRPr="00BC0688" w14:paraId="42D34217" w14:textId="77777777" w:rsidTr="00360CC4">
        <w:trPr>
          <w:trHeight w:val="300"/>
          <w:jc w:val="center"/>
        </w:trPr>
        <w:tc>
          <w:tcPr>
            <w:tcW w:w="7007" w:type="dxa"/>
            <w:gridSpan w:val="3"/>
            <w:shd w:val="clear" w:color="000000" w:fill="D9D9D9"/>
            <w:noWrap/>
            <w:vAlign w:val="bottom"/>
            <w:hideMark/>
          </w:tcPr>
          <w:p w14:paraId="1AB824CB" w14:textId="77777777" w:rsidR="00360CC4" w:rsidRPr="00BC0688" w:rsidRDefault="00360CC4" w:rsidP="00D136E2">
            <w:pPr>
              <w:rPr>
                <w:rFonts w:ascii="Arial Narrow" w:hAnsi="Arial Narrow"/>
                <w:b/>
                <w:bCs/>
                <w:sz w:val="22"/>
                <w:szCs w:val="22"/>
                <w:lang w:eastAsia="es-ES"/>
              </w:rPr>
            </w:pPr>
            <w:r w:rsidRPr="00BC0688">
              <w:rPr>
                <w:rFonts w:ascii="Arial Narrow" w:hAnsi="Arial Narrow"/>
                <w:b/>
                <w:bCs/>
                <w:sz w:val="22"/>
                <w:szCs w:val="22"/>
                <w:lang w:eastAsia="es-ES"/>
              </w:rPr>
              <w:t>HEMATOLOGIA</w:t>
            </w:r>
            <w:r w:rsidRPr="00BC0688">
              <w:rPr>
                <w:rFonts w:ascii="Arial Narrow" w:hAnsi="Arial Narrow"/>
                <w:sz w:val="22"/>
                <w:szCs w:val="22"/>
                <w:lang w:eastAsia="es-ES"/>
              </w:rPr>
              <w:t> </w:t>
            </w:r>
          </w:p>
        </w:tc>
        <w:tc>
          <w:tcPr>
            <w:tcW w:w="953" w:type="dxa"/>
            <w:shd w:val="clear" w:color="000000" w:fill="D9D9D9"/>
          </w:tcPr>
          <w:p w14:paraId="256832A0" w14:textId="77777777" w:rsidR="00360CC4" w:rsidRPr="00BC0688" w:rsidRDefault="00360CC4" w:rsidP="00D136E2">
            <w:pPr>
              <w:rPr>
                <w:rFonts w:ascii="Arial Narrow" w:hAnsi="Arial Narrow"/>
                <w:b/>
                <w:bCs/>
                <w:sz w:val="22"/>
                <w:szCs w:val="22"/>
                <w:lang w:eastAsia="es-ES"/>
              </w:rPr>
            </w:pPr>
          </w:p>
        </w:tc>
        <w:tc>
          <w:tcPr>
            <w:tcW w:w="464" w:type="dxa"/>
            <w:shd w:val="clear" w:color="000000" w:fill="D9D9D9"/>
          </w:tcPr>
          <w:p w14:paraId="296AE46A" w14:textId="77777777" w:rsidR="00360CC4" w:rsidRPr="00BC0688" w:rsidRDefault="00360CC4" w:rsidP="00D136E2">
            <w:pPr>
              <w:rPr>
                <w:rFonts w:ascii="Arial Narrow" w:hAnsi="Arial Narrow"/>
                <w:b/>
                <w:bCs/>
                <w:sz w:val="22"/>
                <w:szCs w:val="22"/>
                <w:lang w:eastAsia="es-ES"/>
              </w:rPr>
            </w:pPr>
          </w:p>
        </w:tc>
        <w:tc>
          <w:tcPr>
            <w:tcW w:w="920" w:type="dxa"/>
            <w:shd w:val="clear" w:color="000000" w:fill="D9D9D9"/>
          </w:tcPr>
          <w:p w14:paraId="04C98A82" w14:textId="77777777" w:rsidR="00360CC4" w:rsidRPr="00BC0688" w:rsidRDefault="00360CC4" w:rsidP="00D136E2">
            <w:pPr>
              <w:rPr>
                <w:rFonts w:ascii="Arial Narrow" w:hAnsi="Arial Narrow"/>
                <w:b/>
                <w:bCs/>
                <w:sz w:val="22"/>
                <w:szCs w:val="22"/>
                <w:lang w:eastAsia="es-ES"/>
              </w:rPr>
            </w:pPr>
          </w:p>
        </w:tc>
      </w:tr>
      <w:tr w:rsidR="00360CC4" w:rsidRPr="00BC0688" w14:paraId="0C3F800A" w14:textId="77777777" w:rsidTr="00360CC4">
        <w:trPr>
          <w:trHeight w:val="300"/>
          <w:jc w:val="center"/>
        </w:trPr>
        <w:tc>
          <w:tcPr>
            <w:tcW w:w="4281" w:type="dxa"/>
            <w:shd w:val="clear" w:color="000000" w:fill="FFFFFF"/>
            <w:noWrap/>
            <w:vAlign w:val="bottom"/>
            <w:hideMark/>
          </w:tcPr>
          <w:p w14:paraId="3D9B5448" w14:textId="77777777" w:rsidR="00360CC4" w:rsidRPr="00BC0688" w:rsidRDefault="00360CC4" w:rsidP="00282878">
            <w:pPr>
              <w:rPr>
                <w:rFonts w:ascii="Arial Narrow" w:hAnsi="Arial Narrow"/>
                <w:sz w:val="22"/>
                <w:szCs w:val="22"/>
                <w:lang w:eastAsia="es-ES"/>
              </w:rPr>
            </w:pPr>
            <w:r w:rsidRPr="00BC0688">
              <w:rPr>
                <w:rFonts w:ascii="Arial Narrow" w:hAnsi="Arial Narrow"/>
                <w:sz w:val="22"/>
                <w:szCs w:val="22"/>
                <w:lang w:eastAsia="es-ES"/>
              </w:rPr>
              <w:t>HEMOGRAMA COMPLETO</w:t>
            </w:r>
          </w:p>
        </w:tc>
        <w:tc>
          <w:tcPr>
            <w:tcW w:w="1540" w:type="dxa"/>
            <w:shd w:val="clear" w:color="000000" w:fill="FFFFFF"/>
            <w:noWrap/>
            <w:vAlign w:val="bottom"/>
            <w:hideMark/>
          </w:tcPr>
          <w:p w14:paraId="0AFD2587"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213,491</w:t>
            </w:r>
          </w:p>
        </w:tc>
        <w:tc>
          <w:tcPr>
            <w:tcW w:w="1186" w:type="dxa"/>
            <w:shd w:val="clear" w:color="000000" w:fill="FFFFFF"/>
            <w:noWrap/>
            <w:vAlign w:val="bottom"/>
            <w:hideMark/>
          </w:tcPr>
          <w:p w14:paraId="2C955794"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191,840</w:t>
            </w:r>
          </w:p>
        </w:tc>
        <w:tc>
          <w:tcPr>
            <w:tcW w:w="953" w:type="dxa"/>
            <w:shd w:val="clear" w:color="000000" w:fill="FFFFFF"/>
          </w:tcPr>
          <w:p w14:paraId="784D90B2" w14:textId="77777777" w:rsidR="00360CC4" w:rsidRPr="00BC0688" w:rsidRDefault="00360CC4" w:rsidP="00282878">
            <w:pPr>
              <w:jc w:val="center"/>
              <w:rPr>
                <w:rFonts w:ascii="Arial Narrow" w:hAnsi="Arial Narrow"/>
                <w:sz w:val="22"/>
                <w:szCs w:val="22"/>
                <w:lang w:eastAsia="es-ES"/>
              </w:rPr>
            </w:pPr>
          </w:p>
        </w:tc>
        <w:tc>
          <w:tcPr>
            <w:tcW w:w="464" w:type="dxa"/>
            <w:shd w:val="clear" w:color="000000" w:fill="FFFFFF"/>
          </w:tcPr>
          <w:p w14:paraId="52B4E4E3" w14:textId="77777777" w:rsidR="00360CC4" w:rsidRPr="00BC0688" w:rsidRDefault="00360CC4" w:rsidP="00282878">
            <w:pPr>
              <w:jc w:val="center"/>
              <w:rPr>
                <w:rFonts w:ascii="Arial Narrow" w:hAnsi="Arial Narrow"/>
                <w:sz w:val="22"/>
                <w:szCs w:val="22"/>
                <w:lang w:eastAsia="es-ES"/>
              </w:rPr>
            </w:pPr>
          </w:p>
        </w:tc>
        <w:tc>
          <w:tcPr>
            <w:tcW w:w="920" w:type="dxa"/>
            <w:shd w:val="clear" w:color="000000" w:fill="FFFFFF"/>
          </w:tcPr>
          <w:p w14:paraId="00BDCBC9" w14:textId="77777777" w:rsidR="00360CC4" w:rsidRPr="00BC0688" w:rsidRDefault="00360CC4" w:rsidP="00282878">
            <w:pPr>
              <w:jc w:val="center"/>
              <w:rPr>
                <w:rFonts w:ascii="Arial Narrow" w:hAnsi="Arial Narrow"/>
                <w:sz w:val="22"/>
                <w:szCs w:val="22"/>
                <w:lang w:eastAsia="es-ES"/>
              </w:rPr>
            </w:pPr>
          </w:p>
        </w:tc>
      </w:tr>
      <w:tr w:rsidR="00360CC4" w:rsidRPr="00BC0688" w14:paraId="2AEA7491" w14:textId="77777777" w:rsidTr="00360CC4">
        <w:trPr>
          <w:trHeight w:val="300"/>
          <w:jc w:val="center"/>
        </w:trPr>
        <w:tc>
          <w:tcPr>
            <w:tcW w:w="4281" w:type="dxa"/>
            <w:shd w:val="clear" w:color="000000" w:fill="FFFFFF"/>
            <w:noWrap/>
            <w:vAlign w:val="bottom"/>
            <w:hideMark/>
          </w:tcPr>
          <w:p w14:paraId="7B1FC4F0" w14:textId="77777777" w:rsidR="00360CC4" w:rsidRPr="00BC0688" w:rsidRDefault="00360CC4" w:rsidP="00282878">
            <w:pPr>
              <w:rPr>
                <w:rFonts w:ascii="Arial Narrow" w:hAnsi="Arial Narrow"/>
                <w:sz w:val="22"/>
                <w:szCs w:val="22"/>
                <w:lang w:eastAsia="es-ES"/>
              </w:rPr>
            </w:pPr>
            <w:r w:rsidRPr="00BC0688">
              <w:rPr>
                <w:rFonts w:ascii="Arial Narrow" w:hAnsi="Arial Narrow"/>
                <w:sz w:val="22"/>
                <w:szCs w:val="22"/>
                <w:lang w:eastAsia="es-ES"/>
              </w:rPr>
              <w:t>VES</w:t>
            </w:r>
          </w:p>
        </w:tc>
        <w:tc>
          <w:tcPr>
            <w:tcW w:w="1540" w:type="dxa"/>
            <w:shd w:val="clear" w:color="000000" w:fill="FFFFFF"/>
            <w:noWrap/>
            <w:vAlign w:val="bottom"/>
            <w:hideMark/>
          </w:tcPr>
          <w:p w14:paraId="0CD33792" w14:textId="77777777" w:rsidR="00360CC4" w:rsidRPr="00BC0688" w:rsidRDefault="00360CC4" w:rsidP="00282878">
            <w:pPr>
              <w:jc w:val="center"/>
              <w:rPr>
                <w:rFonts w:ascii="Arial Narrow" w:hAnsi="Arial Narrow"/>
                <w:sz w:val="22"/>
                <w:szCs w:val="22"/>
                <w:lang w:eastAsia="es-ES"/>
              </w:rPr>
            </w:pPr>
            <w:r w:rsidRPr="00BC0688">
              <w:rPr>
                <w:rFonts w:ascii="Arial Narrow" w:hAnsi="Arial Narrow"/>
                <w:sz w:val="22"/>
                <w:szCs w:val="22"/>
                <w:lang w:eastAsia="es-ES"/>
              </w:rPr>
              <w:t>11,472</w:t>
            </w:r>
          </w:p>
        </w:tc>
        <w:tc>
          <w:tcPr>
            <w:tcW w:w="1186" w:type="dxa"/>
            <w:shd w:val="clear" w:color="000000" w:fill="FFFFFF"/>
            <w:noWrap/>
            <w:vAlign w:val="bottom"/>
            <w:hideMark/>
          </w:tcPr>
          <w:p w14:paraId="1E078806"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9,609</w:t>
            </w:r>
          </w:p>
        </w:tc>
        <w:tc>
          <w:tcPr>
            <w:tcW w:w="953" w:type="dxa"/>
            <w:shd w:val="clear" w:color="000000" w:fill="FFFFFF"/>
          </w:tcPr>
          <w:p w14:paraId="21FA198F" w14:textId="77777777" w:rsidR="00360CC4" w:rsidRPr="00BC0688" w:rsidRDefault="00360CC4" w:rsidP="00282878">
            <w:pPr>
              <w:jc w:val="center"/>
              <w:rPr>
                <w:rFonts w:ascii="Arial Narrow" w:hAnsi="Arial Narrow"/>
                <w:sz w:val="22"/>
                <w:szCs w:val="22"/>
                <w:lang w:eastAsia="es-ES"/>
              </w:rPr>
            </w:pPr>
          </w:p>
        </w:tc>
        <w:tc>
          <w:tcPr>
            <w:tcW w:w="464" w:type="dxa"/>
            <w:shd w:val="clear" w:color="000000" w:fill="FFFFFF"/>
          </w:tcPr>
          <w:p w14:paraId="12B35274" w14:textId="77777777" w:rsidR="00360CC4" w:rsidRPr="00BC0688" w:rsidRDefault="00360CC4" w:rsidP="00282878">
            <w:pPr>
              <w:jc w:val="center"/>
              <w:rPr>
                <w:rFonts w:ascii="Arial Narrow" w:hAnsi="Arial Narrow"/>
                <w:sz w:val="22"/>
                <w:szCs w:val="22"/>
                <w:lang w:eastAsia="es-ES"/>
              </w:rPr>
            </w:pPr>
          </w:p>
        </w:tc>
        <w:tc>
          <w:tcPr>
            <w:tcW w:w="920" w:type="dxa"/>
            <w:shd w:val="clear" w:color="000000" w:fill="FFFFFF"/>
          </w:tcPr>
          <w:p w14:paraId="046ED4E8" w14:textId="77777777" w:rsidR="00360CC4" w:rsidRPr="00BC0688" w:rsidRDefault="00360CC4" w:rsidP="00282878">
            <w:pPr>
              <w:jc w:val="center"/>
              <w:rPr>
                <w:rFonts w:ascii="Arial Narrow" w:hAnsi="Arial Narrow"/>
                <w:sz w:val="22"/>
                <w:szCs w:val="22"/>
                <w:lang w:eastAsia="es-ES"/>
              </w:rPr>
            </w:pPr>
          </w:p>
        </w:tc>
      </w:tr>
      <w:tr w:rsidR="00360CC4" w:rsidRPr="00BC0688" w14:paraId="731C527A" w14:textId="77777777" w:rsidTr="00360CC4">
        <w:trPr>
          <w:trHeight w:val="300"/>
          <w:jc w:val="center"/>
        </w:trPr>
        <w:tc>
          <w:tcPr>
            <w:tcW w:w="7007" w:type="dxa"/>
            <w:gridSpan w:val="3"/>
            <w:shd w:val="clear" w:color="000000" w:fill="D9D9D9"/>
            <w:noWrap/>
            <w:vAlign w:val="bottom"/>
            <w:hideMark/>
          </w:tcPr>
          <w:p w14:paraId="7F869F8F" w14:textId="77777777" w:rsidR="00360CC4" w:rsidRPr="00BC0688" w:rsidRDefault="00360CC4" w:rsidP="00D136E2">
            <w:pPr>
              <w:rPr>
                <w:rFonts w:ascii="Arial Narrow" w:hAnsi="Arial Narrow"/>
                <w:b/>
                <w:bCs/>
                <w:sz w:val="22"/>
                <w:szCs w:val="22"/>
                <w:lang w:eastAsia="es-ES"/>
              </w:rPr>
            </w:pPr>
            <w:r w:rsidRPr="00BC0688">
              <w:rPr>
                <w:rFonts w:ascii="Arial Narrow" w:hAnsi="Arial Narrow"/>
                <w:b/>
                <w:bCs/>
                <w:sz w:val="22"/>
                <w:szCs w:val="22"/>
                <w:lang w:eastAsia="es-ES"/>
              </w:rPr>
              <w:t>QUIMICA E INMUNOLOGIA </w:t>
            </w:r>
          </w:p>
        </w:tc>
        <w:tc>
          <w:tcPr>
            <w:tcW w:w="953" w:type="dxa"/>
            <w:shd w:val="clear" w:color="000000" w:fill="D9D9D9"/>
          </w:tcPr>
          <w:p w14:paraId="6AA43CB0" w14:textId="77777777" w:rsidR="00360CC4" w:rsidRPr="00BC0688" w:rsidRDefault="00360CC4" w:rsidP="00D136E2">
            <w:pPr>
              <w:rPr>
                <w:rFonts w:ascii="Arial Narrow" w:hAnsi="Arial Narrow"/>
                <w:b/>
                <w:bCs/>
                <w:sz w:val="22"/>
                <w:szCs w:val="22"/>
                <w:lang w:eastAsia="es-ES"/>
              </w:rPr>
            </w:pPr>
          </w:p>
        </w:tc>
        <w:tc>
          <w:tcPr>
            <w:tcW w:w="464" w:type="dxa"/>
            <w:shd w:val="clear" w:color="000000" w:fill="D9D9D9"/>
          </w:tcPr>
          <w:p w14:paraId="39B92300" w14:textId="77777777" w:rsidR="00360CC4" w:rsidRPr="00BC0688" w:rsidRDefault="00360CC4" w:rsidP="00D136E2">
            <w:pPr>
              <w:rPr>
                <w:rFonts w:ascii="Arial Narrow" w:hAnsi="Arial Narrow"/>
                <w:b/>
                <w:bCs/>
                <w:sz w:val="22"/>
                <w:szCs w:val="22"/>
                <w:lang w:eastAsia="es-ES"/>
              </w:rPr>
            </w:pPr>
          </w:p>
        </w:tc>
        <w:tc>
          <w:tcPr>
            <w:tcW w:w="920" w:type="dxa"/>
            <w:shd w:val="clear" w:color="000000" w:fill="D9D9D9"/>
          </w:tcPr>
          <w:p w14:paraId="0E808288" w14:textId="77777777" w:rsidR="00360CC4" w:rsidRPr="00BC0688" w:rsidRDefault="00360CC4" w:rsidP="00D136E2">
            <w:pPr>
              <w:rPr>
                <w:rFonts w:ascii="Arial Narrow" w:hAnsi="Arial Narrow"/>
                <w:b/>
                <w:bCs/>
                <w:sz w:val="22"/>
                <w:szCs w:val="22"/>
                <w:lang w:eastAsia="es-ES"/>
              </w:rPr>
            </w:pPr>
          </w:p>
        </w:tc>
      </w:tr>
      <w:tr w:rsidR="00360CC4" w:rsidRPr="00BC0688" w14:paraId="3C9DBFF5" w14:textId="77777777" w:rsidTr="00360CC4">
        <w:trPr>
          <w:trHeight w:val="300"/>
          <w:jc w:val="center"/>
        </w:trPr>
        <w:tc>
          <w:tcPr>
            <w:tcW w:w="4281" w:type="dxa"/>
            <w:shd w:val="clear" w:color="000000" w:fill="FFFFFF"/>
            <w:vAlign w:val="center"/>
            <w:hideMark/>
          </w:tcPr>
          <w:p w14:paraId="2094FF91" w14:textId="77777777" w:rsidR="00360CC4" w:rsidRPr="00BC0688" w:rsidRDefault="00360CC4" w:rsidP="00282878">
            <w:pPr>
              <w:rPr>
                <w:rFonts w:ascii="Arial Narrow" w:hAnsi="Arial Narrow"/>
                <w:sz w:val="22"/>
                <w:szCs w:val="22"/>
                <w:lang w:eastAsia="es-ES"/>
              </w:rPr>
            </w:pPr>
            <w:r w:rsidRPr="00BC0688">
              <w:rPr>
                <w:rFonts w:ascii="Arial Narrow" w:hAnsi="Arial Narrow"/>
                <w:sz w:val="22"/>
                <w:szCs w:val="22"/>
                <w:lang w:eastAsia="es-ES"/>
              </w:rPr>
              <w:t>ALBUMINA</w:t>
            </w:r>
          </w:p>
        </w:tc>
        <w:tc>
          <w:tcPr>
            <w:tcW w:w="1540" w:type="dxa"/>
            <w:shd w:val="clear" w:color="000000" w:fill="FFFFFF"/>
            <w:vAlign w:val="center"/>
            <w:hideMark/>
          </w:tcPr>
          <w:p w14:paraId="0F1D3139"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6,915</w:t>
            </w:r>
          </w:p>
        </w:tc>
        <w:tc>
          <w:tcPr>
            <w:tcW w:w="1186" w:type="dxa"/>
            <w:shd w:val="clear" w:color="000000" w:fill="FFFFFF"/>
            <w:vAlign w:val="center"/>
            <w:hideMark/>
          </w:tcPr>
          <w:p w14:paraId="6DF61F7C"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5,3</w:t>
            </w:r>
            <w:r w:rsidR="00360CC4" w:rsidRPr="00BC0688">
              <w:rPr>
                <w:rFonts w:ascii="Arial Narrow" w:hAnsi="Arial Narrow"/>
                <w:sz w:val="22"/>
                <w:szCs w:val="22"/>
                <w:lang w:eastAsia="es-ES"/>
              </w:rPr>
              <w:t>72</w:t>
            </w:r>
          </w:p>
        </w:tc>
        <w:tc>
          <w:tcPr>
            <w:tcW w:w="953" w:type="dxa"/>
            <w:shd w:val="clear" w:color="000000" w:fill="FFFFFF"/>
          </w:tcPr>
          <w:p w14:paraId="1622D8B4" w14:textId="77777777" w:rsidR="00360CC4" w:rsidRPr="00BC0688" w:rsidRDefault="00360CC4" w:rsidP="00282878">
            <w:pPr>
              <w:jc w:val="center"/>
              <w:rPr>
                <w:rFonts w:ascii="Arial Narrow" w:hAnsi="Arial Narrow"/>
                <w:sz w:val="22"/>
                <w:szCs w:val="22"/>
                <w:lang w:eastAsia="es-ES"/>
              </w:rPr>
            </w:pPr>
          </w:p>
        </w:tc>
        <w:tc>
          <w:tcPr>
            <w:tcW w:w="464" w:type="dxa"/>
            <w:shd w:val="clear" w:color="000000" w:fill="FFFFFF"/>
          </w:tcPr>
          <w:p w14:paraId="51E02038" w14:textId="77777777" w:rsidR="00360CC4" w:rsidRPr="00BC0688" w:rsidRDefault="00360CC4" w:rsidP="00282878">
            <w:pPr>
              <w:jc w:val="center"/>
              <w:rPr>
                <w:rFonts w:ascii="Arial Narrow" w:hAnsi="Arial Narrow"/>
                <w:sz w:val="22"/>
                <w:szCs w:val="22"/>
                <w:lang w:eastAsia="es-ES"/>
              </w:rPr>
            </w:pPr>
          </w:p>
        </w:tc>
        <w:tc>
          <w:tcPr>
            <w:tcW w:w="920" w:type="dxa"/>
            <w:shd w:val="clear" w:color="000000" w:fill="FFFFFF"/>
          </w:tcPr>
          <w:p w14:paraId="1E40F257" w14:textId="77777777" w:rsidR="00360CC4" w:rsidRPr="00BC0688" w:rsidRDefault="00360CC4" w:rsidP="00282878">
            <w:pPr>
              <w:jc w:val="center"/>
              <w:rPr>
                <w:rFonts w:ascii="Arial Narrow" w:hAnsi="Arial Narrow"/>
                <w:sz w:val="22"/>
                <w:szCs w:val="22"/>
                <w:lang w:eastAsia="es-ES"/>
              </w:rPr>
            </w:pPr>
          </w:p>
        </w:tc>
      </w:tr>
      <w:tr w:rsidR="00360CC4" w:rsidRPr="00BC0688" w14:paraId="39429F99" w14:textId="77777777" w:rsidTr="00360CC4">
        <w:trPr>
          <w:trHeight w:val="300"/>
          <w:jc w:val="center"/>
        </w:trPr>
        <w:tc>
          <w:tcPr>
            <w:tcW w:w="4281" w:type="dxa"/>
            <w:shd w:val="clear" w:color="000000" w:fill="FFFFFF"/>
            <w:vAlign w:val="center"/>
            <w:hideMark/>
          </w:tcPr>
          <w:p w14:paraId="0AD9F75E" w14:textId="77777777" w:rsidR="00360CC4" w:rsidRPr="00BC0688" w:rsidRDefault="00360CC4" w:rsidP="00282878">
            <w:pPr>
              <w:rPr>
                <w:rFonts w:ascii="Arial Narrow" w:hAnsi="Arial Narrow"/>
                <w:sz w:val="22"/>
                <w:szCs w:val="22"/>
                <w:lang w:eastAsia="es-ES"/>
              </w:rPr>
            </w:pPr>
            <w:r w:rsidRPr="00BC0688">
              <w:rPr>
                <w:rFonts w:ascii="Arial Narrow" w:hAnsi="Arial Narrow"/>
                <w:sz w:val="22"/>
                <w:szCs w:val="22"/>
                <w:lang w:eastAsia="es-ES"/>
              </w:rPr>
              <w:t>ACIDO URICO</w:t>
            </w:r>
          </w:p>
        </w:tc>
        <w:tc>
          <w:tcPr>
            <w:tcW w:w="1540" w:type="dxa"/>
            <w:shd w:val="clear" w:color="000000" w:fill="FFFFFF"/>
            <w:vAlign w:val="center"/>
            <w:hideMark/>
          </w:tcPr>
          <w:p w14:paraId="66F3910F"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47,610</w:t>
            </w:r>
          </w:p>
        </w:tc>
        <w:tc>
          <w:tcPr>
            <w:tcW w:w="1186" w:type="dxa"/>
            <w:shd w:val="clear" w:color="000000" w:fill="FFFFFF"/>
            <w:vAlign w:val="center"/>
            <w:hideMark/>
          </w:tcPr>
          <w:p w14:paraId="2910EA55"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34,371</w:t>
            </w:r>
          </w:p>
        </w:tc>
        <w:tc>
          <w:tcPr>
            <w:tcW w:w="953" w:type="dxa"/>
            <w:shd w:val="clear" w:color="000000" w:fill="FFFFFF"/>
          </w:tcPr>
          <w:p w14:paraId="08FA785A" w14:textId="77777777" w:rsidR="00360CC4" w:rsidRPr="00BC0688" w:rsidRDefault="00360CC4" w:rsidP="00282878">
            <w:pPr>
              <w:jc w:val="center"/>
              <w:rPr>
                <w:rFonts w:ascii="Arial Narrow" w:hAnsi="Arial Narrow"/>
                <w:sz w:val="22"/>
                <w:szCs w:val="22"/>
                <w:lang w:eastAsia="es-ES"/>
              </w:rPr>
            </w:pPr>
          </w:p>
        </w:tc>
        <w:tc>
          <w:tcPr>
            <w:tcW w:w="464" w:type="dxa"/>
            <w:shd w:val="clear" w:color="000000" w:fill="FFFFFF"/>
          </w:tcPr>
          <w:p w14:paraId="0BE7D463" w14:textId="77777777" w:rsidR="00360CC4" w:rsidRPr="00BC0688" w:rsidRDefault="00360CC4" w:rsidP="00282878">
            <w:pPr>
              <w:jc w:val="center"/>
              <w:rPr>
                <w:rFonts w:ascii="Arial Narrow" w:hAnsi="Arial Narrow"/>
                <w:sz w:val="22"/>
                <w:szCs w:val="22"/>
                <w:lang w:eastAsia="es-ES"/>
              </w:rPr>
            </w:pPr>
          </w:p>
        </w:tc>
        <w:tc>
          <w:tcPr>
            <w:tcW w:w="920" w:type="dxa"/>
            <w:shd w:val="clear" w:color="000000" w:fill="FFFFFF"/>
          </w:tcPr>
          <w:p w14:paraId="57CB9C93" w14:textId="77777777" w:rsidR="00360CC4" w:rsidRPr="00BC0688" w:rsidRDefault="00360CC4" w:rsidP="00282878">
            <w:pPr>
              <w:jc w:val="center"/>
              <w:rPr>
                <w:rFonts w:ascii="Arial Narrow" w:hAnsi="Arial Narrow"/>
                <w:sz w:val="22"/>
                <w:szCs w:val="22"/>
                <w:lang w:eastAsia="es-ES"/>
              </w:rPr>
            </w:pPr>
          </w:p>
        </w:tc>
      </w:tr>
      <w:tr w:rsidR="00360CC4" w:rsidRPr="00BC0688" w14:paraId="78FC63A6" w14:textId="77777777" w:rsidTr="00360CC4">
        <w:trPr>
          <w:trHeight w:val="300"/>
          <w:jc w:val="center"/>
        </w:trPr>
        <w:tc>
          <w:tcPr>
            <w:tcW w:w="4281" w:type="dxa"/>
            <w:shd w:val="clear" w:color="000000" w:fill="FFFFFF"/>
            <w:vAlign w:val="center"/>
            <w:hideMark/>
          </w:tcPr>
          <w:p w14:paraId="4BF19583" w14:textId="77777777" w:rsidR="00360CC4" w:rsidRPr="00BC0688" w:rsidRDefault="00360CC4" w:rsidP="00282878">
            <w:pPr>
              <w:rPr>
                <w:rFonts w:ascii="Arial Narrow" w:hAnsi="Arial Narrow"/>
                <w:sz w:val="22"/>
                <w:szCs w:val="22"/>
                <w:lang w:eastAsia="es-ES"/>
              </w:rPr>
            </w:pPr>
            <w:r w:rsidRPr="00BC0688">
              <w:rPr>
                <w:rFonts w:ascii="Arial Narrow" w:hAnsi="Arial Narrow"/>
                <w:sz w:val="22"/>
                <w:szCs w:val="22"/>
                <w:lang w:eastAsia="es-ES"/>
              </w:rPr>
              <w:t>AMILASA</w:t>
            </w:r>
          </w:p>
        </w:tc>
        <w:tc>
          <w:tcPr>
            <w:tcW w:w="1540" w:type="dxa"/>
            <w:shd w:val="clear" w:color="000000" w:fill="FFFFFF"/>
            <w:vAlign w:val="center"/>
            <w:hideMark/>
          </w:tcPr>
          <w:p w14:paraId="0E018FC5"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2,354</w:t>
            </w:r>
          </w:p>
        </w:tc>
        <w:tc>
          <w:tcPr>
            <w:tcW w:w="1186" w:type="dxa"/>
            <w:shd w:val="clear" w:color="000000" w:fill="FFFFFF"/>
            <w:vAlign w:val="center"/>
            <w:hideMark/>
          </w:tcPr>
          <w:p w14:paraId="6CF52F7D"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1,362</w:t>
            </w:r>
          </w:p>
        </w:tc>
        <w:tc>
          <w:tcPr>
            <w:tcW w:w="953" w:type="dxa"/>
            <w:shd w:val="clear" w:color="000000" w:fill="FFFFFF"/>
          </w:tcPr>
          <w:p w14:paraId="152BADB9" w14:textId="77777777" w:rsidR="00360CC4" w:rsidRPr="00BC0688" w:rsidRDefault="00360CC4" w:rsidP="00282878">
            <w:pPr>
              <w:jc w:val="center"/>
              <w:rPr>
                <w:rFonts w:ascii="Arial Narrow" w:hAnsi="Arial Narrow"/>
                <w:sz w:val="22"/>
                <w:szCs w:val="22"/>
                <w:lang w:eastAsia="es-ES"/>
              </w:rPr>
            </w:pPr>
          </w:p>
        </w:tc>
        <w:tc>
          <w:tcPr>
            <w:tcW w:w="464" w:type="dxa"/>
            <w:shd w:val="clear" w:color="000000" w:fill="FFFFFF"/>
          </w:tcPr>
          <w:p w14:paraId="47B4477B" w14:textId="77777777" w:rsidR="00360CC4" w:rsidRPr="00BC0688" w:rsidRDefault="00360CC4" w:rsidP="00282878">
            <w:pPr>
              <w:jc w:val="center"/>
              <w:rPr>
                <w:rFonts w:ascii="Arial Narrow" w:hAnsi="Arial Narrow"/>
                <w:sz w:val="22"/>
                <w:szCs w:val="22"/>
                <w:lang w:eastAsia="es-ES"/>
              </w:rPr>
            </w:pPr>
          </w:p>
        </w:tc>
        <w:tc>
          <w:tcPr>
            <w:tcW w:w="920" w:type="dxa"/>
            <w:shd w:val="clear" w:color="000000" w:fill="FFFFFF"/>
          </w:tcPr>
          <w:p w14:paraId="6A271924" w14:textId="77777777" w:rsidR="00360CC4" w:rsidRPr="00BC0688" w:rsidRDefault="00360CC4" w:rsidP="00282878">
            <w:pPr>
              <w:jc w:val="center"/>
              <w:rPr>
                <w:rFonts w:ascii="Arial Narrow" w:hAnsi="Arial Narrow"/>
                <w:sz w:val="22"/>
                <w:szCs w:val="22"/>
                <w:lang w:eastAsia="es-ES"/>
              </w:rPr>
            </w:pPr>
          </w:p>
        </w:tc>
      </w:tr>
      <w:tr w:rsidR="00360CC4" w:rsidRPr="00BC0688" w14:paraId="4FE46E89" w14:textId="77777777" w:rsidTr="00360CC4">
        <w:trPr>
          <w:trHeight w:val="300"/>
          <w:jc w:val="center"/>
        </w:trPr>
        <w:tc>
          <w:tcPr>
            <w:tcW w:w="4281" w:type="dxa"/>
            <w:shd w:val="clear" w:color="000000" w:fill="FFFFFF"/>
            <w:vAlign w:val="center"/>
            <w:hideMark/>
          </w:tcPr>
          <w:p w14:paraId="0587D4E3" w14:textId="77777777" w:rsidR="00360CC4" w:rsidRPr="00BC0688" w:rsidRDefault="00360CC4" w:rsidP="00282878">
            <w:pPr>
              <w:rPr>
                <w:rFonts w:ascii="Arial Narrow" w:hAnsi="Arial Narrow"/>
                <w:sz w:val="22"/>
                <w:szCs w:val="22"/>
                <w:lang w:eastAsia="es-ES"/>
              </w:rPr>
            </w:pPr>
            <w:r w:rsidRPr="00BC0688">
              <w:rPr>
                <w:rFonts w:ascii="Arial Narrow" w:hAnsi="Arial Narrow"/>
                <w:sz w:val="22"/>
                <w:szCs w:val="22"/>
                <w:lang w:eastAsia="es-ES"/>
              </w:rPr>
              <w:t>AMILASA PANCREATICA</w:t>
            </w:r>
          </w:p>
        </w:tc>
        <w:tc>
          <w:tcPr>
            <w:tcW w:w="1540" w:type="dxa"/>
            <w:shd w:val="clear" w:color="000000" w:fill="FFFFFF"/>
            <w:vAlign w:val="center"/>
            <w:hideMark/>
          </w:tcPr>
          <w:p w14:paraId="46FECC6D"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1,697</w:t>
            </w:r>
          </w:p>
        </w:tc>
        <w:tc>
          <w:tcPr>
            <w:tcW w:w="1186" w:type="dxa"/>
            <w:shd w:val="clear" w:color="000000" w:fill="FFFFFF"/>
            <w:vAlign w:val="center"/>
            <w:hideMark/>
          </w:tcPr>
          <w:p w14:paraId="37F541C6"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1,0</w:t>
            </w:r>
            <w:r w:rsidR="00360CC4" w:rsidRPr="00BC0688">
              <w:rPr>
                <w:rFonts w:ascii="Arial Narrow" w:hAnsi="Arial Narrow"/>
                <w:sz w:val="22"/>
                <w:szCs w:val="22"/>
                <w:lang w:eastAsia="es-ES"/>
              </w:rPr>
              <w:t>81</w:t>
            </w:r>
          </w:p>
        </w:tc>
        <w:tc>
          <w:tcPr>
            <w:tcW w:w="953" w:type="dxa"/>
            <w:shd w:val="clear" w:color="000000" w:fill="FFFFFF"/>
          </w:tcPr>
          <w:p w14:paraId="56E90A0B" w14:textId="77777777" w:rsidR="00360CC4" w:rsidRPr="00BC0688" w:rsidRDefault="00360CC4" w:rsidP="00282878">
            <w:pPr>
              <w:jc w:val="center"/>
              <w:rPr>
                <w:rFonts w:ascii="Arial Narrow" w:hAnsi="Arial Narrow"/>
                <w:sz w:val="22"/>
                <w:szCs w:val="22"/>
                <w:lang w:eastAsia="es-ES"/>
              </w:rPr>
            </w:pPr>
          </w:p>
        </w:tc>
        <w:tc>
          <w:tcPr>
            <w:tcW w:w="464" w:type="dxa"/>
            <w:shd w:val="clear" w:color="000000" w:fill="FFFFFF"/>
          </w:tcPr>
          <w:p w14:paraId="45331BEA" w14:textId="77777777" w:rsidR="00360CC4" w:rsidRPr="00BC0688" w:rsidRDefault="00360CC4" w:rsidP="00282878">
            <w:pPr>
              <w:jc w:val="center"/>
              <w:rPr>
                <w:rFonts w:ascii="Arial Narrow" w:hAnsi="Arial Narrow"/>
                <w:sz w:val="22"/>
                <w:szCs w:val="22"/>
                <w:lang w:eastAsia="es-ES"/>
              </w:rPr>
            </w:pPr>
          </w:p>
        </w:tc>
        <w:tc>
          <w:tcPr>
            <w:tcW w:w="920" w:type="dxa"/>
            <w:shd w:val="clear" w:color="000000" w:fill="FFFFFF"/>
          </w:tcPr>
          <w:p w14:paraId="54C2CAA1" w14:textId="77777777" w:rsidR="00360CC4" w:rsidRPr="00BC0688" w:rsidRDefault="00360CC4" w:rsidP="00282878">
            <w:pPr>
              <w:jc w:val="center"/>
              <w:rPr>
                <w:rFonts w:ascii="Arial Narrow" w:hAnsi="Arial Narrow"/>
                <w:sz w:val="22"/>
                <w:szCs w:val="22"/>
                <w:lang w:eastAsia="es-ES"/>
              </w:rPr>
            </w:pPr>
          </w:p>
        </w:tc>
      </w:tr>
      <w:tr w:rsidR="00360CC4" w:rsidRPr="00BC0688" w14:paraId="1A97A465" w14:textId="77777777" w:rsidTr="00360CC4">
        <w:trPr>
          <w:trHeight w:val="300"/>
          <w:jc w:val="center"/>
        </w:trPr>
        <w:tc>
          <w:tcPr>
            <w:tcW w:w="4281" w:type="dxa"/>
            <w:shd w:val="clear" w:color="000000" w:fill="FFFFFF"/>
            <w:vAlign w:val="center"/>
            <w:hideMark/>
          </w:tcPr>
          <w:p w14:paraId="097154C4" w14:textId="77777777" w:rsidR="00360CC4" w:rsidRPr="00BC0688" w:rsidRDefault="00360CC4" w:rsidP="00282878">
            <w:pPr>
              <w:rPr>
                <w:rFonts w:ascii="Arial Narrow" w:hAnsi="Arial Narrow"/>
                <w:sz w:val="22"/>
                <w:szCs w:val="22"/>
                <w:lang w:eastAsia="es-ES"/>
              </w:rPr>
            </w:pPr>
            <w:r w:rsidRPr="00BC0688">
              <w:rPr>
                <w:rFonts w:ascii="Arial Narrow" w:hAnsi="Arial Narrow"/>
                <w:sz w:val="22"/>
                <w:szCs w:val="22"/>
                <w:lang w:eastAsia="es-ES"/>
              </w:rPr>
              <w:t>BILIRRUBINA DIRECTA</w:t>
            </w:r>
          </w:p>
        </w:tc>
        <w:tc>
          <w:tcPr>
            <w:tcW w:w="1540" w:type="dxa"/>
            <w:shd w:val="clear" w:color="000000" w:fill="FFFFFF"/>
            <w:vAlign w:val="center"/>
            <w:hideMark/>
          </w:tcPr>
          <w:p w14:paraId="5BCD9242"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13,613</w:t>
            </w:r>
          </w:p>
        </w:tc>
        <w:tc>
          <w:tcPr>
            <w:tcW w:w="1186" w:type="dxa"/>
            <w:shd w:val="clear" w:color="000000" w:fill="FFFFFF"/>
            <w:vAlign w:val="center"/>
            <w:hideMark/>
          </w:tcPr>
          <w:p w14:paraId="7870CA83"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7</w:t>
            </w:r>
            <w:r w:rsidR="00360CC4" w:rsidRPr="00BC0688">
              <w:rPr>
                <w:rFonts w:ascii="Arial Narrow" w:hAnsi="Arial Narrow"/>
                <w:sz w:val="22"/>
                <w:szCs w:val="22"/>
                <w:lang w:eastAsia="es-ES"/>
              </w:rPr>
              <w:t>,211</w:t>
            </w:r>
          </w:p>
        </w:tc>
        <w:tc>
          <w:tcPr>
            <w:tcW w:w="953" w:type="dxa"/>
            <w:shd w:val="clear" w:color="000000" w:fill="FFFFFF"/>
          </w:tcPr>
          <w:p w14:paraId="1A15E9F2" w14:textId="77777777" w:rsidR="00360CC4" w:rsidRPr="00BC0688" w:rsidRDefault="00360CC4" w:rsidP="00282878">
            <w:pPr>
              <w:jc w:val="center"/>
              <w:rPr>
                <w:rFonts w:ascii="Arial Narrow" w:hAnsi="Arial Narrow"/>
                <w:sz w:val="22"/>
                <w:szCs w:val="22"/>
                <w:lang w:eastAsia="es-ES"/>
              </w:rPr>
            </w:pPr>
          </w:p>
        </w:tc>
        <w:tc>
          <w:tcPr>
            <w:tcW w:w="464" w:type="dxa"/>
            <w:shd w:val="clear" w:color="000000" w:fill="FFFFFF"/>
          </w:tcPr>
          <w:p w14:paraId="55BCA12F" w14:textId="77777777" w:rsidR="00360CC4" w:rsidRPr="00BC0688" w:rsidRDefault="00360CC4" w:rsidP="00282878">
            <w:pPr>
              <w:jc w:val="center"/>
              <w:rPr>
                <w:rFonts w:ascii="Arial Narrow" w:hAnsi="Arial Narrow"/>
                <w:sz w:val="22"/>
                <w:szCs w:val="22"/>
                <w:lang w:eastAsia="es-ES"/>
              </w:rPr>
            </w:pPr>
          </w:p>
        </w:tc>
        <w:tc>
          <w:tcPr>
            <w:tcW w:w="920" w:type="dxa"/>
            <w:shd w:val="clear" w:color="000000" w:fill="FFFFFF"/>
          </w:tcPr>
          <w:p w14:paraId="408071B9" w14:textId="77777777" w:rsidR="00360CC4" w:rsidRPr="00BC0688" w:rsidRDefault="00360CC4" w:rsidP="00282878">
            <w:pPr>
              <w:jc w:val="center"/>
              <w:rPr>
                <w:rFonts w:ascii="Arial Narrow" w:hAnsi="Arial Narrow"/>
                <w:sz w:val="22"/>
                <w:szCs w:val="22"/>
                <w:lang w:eastAsia="es-ES"/>
              </w:rPr>
            </w:pPr>
          </w:p>
        </w:tc>
      </w:tr>
      <w:tr w:rsidR="00360CC4" w:rsidRPr="00BC0688" w14:paraId="46512FEE" w14:textId="77777777" w:rsidTr="00360CC4">
        <w:trPr>
          <w:trHeight w:val="300"/>
          <w:jc w:val="center"/>
        </w:trPr>
        <w:tc>
          <w:tcPr>
            <w:tcW w:w="4281" w:type="dxa"/>
            <w:shd w:val="clear" w:color="000000" w:fill="FFFFFF"/>
            <w:vAlign w:val="center"/>
            <w:hideMark/>
          </w:tcPr>
          <w:p w14:paraId="468A7688" w14:textId="77777777" w:rsidR="00360CC4" w:rsidRPr="00BC0688" w:rsidRDefault="00360CC4" w:rsidP="00282878">
            <w:pPr>
              <w:rPr>
                <w:rFonts w:ascii="Arial Narrow" w:hAnsi="Arial Narrow"/>
                <w:sz w:val="22"/>
                <w:szCs w:val="22"/>
                <w:lang w:eastAsia="es-ES"/>
              </w:rPr>
            </w:pPr>
            <w:r w:rsidRPr="00BC0688">
              <w:rPr>
                <w:rFonts w:ascii="Arial Narrow" w:hAnsi="Arial Narrow"/>
                <w:sz w:val="22"/>
                <w:szCs w:val="22"/>
                <w:lang w:eastAsia="es-ES"/>
              </w:rPr>
              <w:t>BILIRRUBINA TOTAL</w:t>
            </w:r>
          </w:p>
        </w:tc>
        <w:tc>
          <w:tcPr>
            <w:tcW w:w="1540" w:type="dxa"/>
            <w:shd w:val="clear" w:color="000000" w:fill="FFFFFF"/>
            <w:vAlign w:val="center"/>
            <w:hideMark/>
          </w:tcPr>
          <w:p w14:paraId="48F20FF4" w14:textId="77777777" w:rsidR="00360CC4" w:rsidRPr="00BC0688" w:rsidRDefault="00360CC4" w:rsidP="00282878">
            <w:pPr>
              <w:jc w:val="center"/>
              <w:rPr>
                <w:rFonts w:ascii="Arial Narrow" w:hAnsi="Arial Narrow"/>
                <w:sz w:val="22"/>
                <w:szCs w:val="22"/>
                <w:lang w:eastAsia="es-ES"/>
              </w:rPr>
            </w:pPr>
            <w:r w:rsidRPr="00BC0688">
              <w:rPr>
                <w:rFonts w:ascii="Arial Narrow" w:hAnsi="Arial Narrow"/>
                <w:sz w:val="22"/>
                <w:szCs w:val="22"/>
                <w:lang w:eastAsia="es-ES"/>
              </w:rPr>
              <w:t>15,201</w:t>
            </w:r>
          </w:p>
        </w:tc>
        <w:tc>
          <w:tcPr>
            <w:tcW w:w="1186" w:type="dxa"/>
            <w:shd w:val="clear" w:color="000000" w:fill="FFFFFF"/>
            <w:vAlign w:val="center"/>
            <w:hideMark/>
          </w:tcPr>
          <w:p w14:paraId="095AE799"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7,220</w:t>
            </w:r>
          </w:p>
        </w:tc>
        <w:tc>
          <w:tcPr>
            <w:tcW w:w="953" w:type="dxa"/>
            <w:shd w:val="clear" w:color="000000" w:fill="FFFFFF"/>
          </w:tcPr>
          <w:p w14:paraId="7F7397E5" w14:textId="77777777" w:rsidR="00360CC4" w:rsidRPr="00BC0688" w:rsidRDefault="00360CC4" w:rsidP="00282878">
            <w:pPr>
              <w:jc w:val="center"/>
              <w:rPr>
                <w:rFonts w:ascii="Arial Narrow" w:hAnsi="Arial Narrow"/>
                <w:sz w:val="22"/>
                <w:szCs w:val="22"/>
                <w:lang w:eastAsia="es-ES"/>
              </w:rPr>
            </w:pPr>
          </w:p>
        </w:tc>
        <w:tc>
          <w:tcPr>
            <w:tcW w:w="464" w:type="dxa"/>
            <w:shd w:val="clear" w:color="000000" w:fill="FFFFFF"/>
          </w:tcPr>
          <w:p w14:paraId="109718B1" w14:textId="77777777" w:rsidR="00360CC4" w:rsidRPr="00BC0688" w:rsidRDefault="00360CC4" w:rsidP="00282878">
            <w:pPr>
              <w:jc w:val="center"/>
              <w:rPr>
                <w:rFonts w:ascii="Arial Narrow" w:hAnsi="Arial Narrow"/>
                <w:sz w:val="22"/>
                <w:szCs w:val="22"/>
                <w:lang w:eastAsia="es-ES"/>
              </w:rPr>
            </w:pPr>
          </w:p>
        </w:tc>
        <w:tc>
          <w:tcPr>
            <w:tcW w:w="920" w:type="dxa"/>
            <w:shd w:val="clear" w:color="000000" w:fill="FFFFFF"/>
          </w:tcPr>
          <w:p w14:paraId="0F9AF261" w14:textId="77777777" w:rsidR="00360CC4" w:rsidRPr="00BC0688" w:rsidRDefault="00360CC4" w:rsidP="00282878">
            <w:pPr>
              <w:jc w:val="center"/>
              <w:rPr>
                <w:rFonts w:ascii="Arial Narrow" w:hAnsi="Arial Narrow"/>
                <w:sz w:val="22"/>
                <w:szCs w:val="22"/>
                <w:lang w:eastAsia="es-ES"/>
              </w:rPr>
            </w:pPr>
          </w:p>
        </w:tc>
      </w:tr>
      <w:tr w:rsidR="00360CC4" w:rsidRPr="00BC0688" w14:paraId="6492E8F5" w14:textId="77777777" w:rsidTr="00360CC4">
        <w:trPr>
          <w:trHeight w:val="300"/>
          <w:jc w:val="center"/>
        </w:trPr>
        <w:tc>
          <w:tcPr>
            <w:tcW w:w="4281" w:type="dxa"/>
            <w:shd w:val="clear" w:color="000000" w:fill="FFFFFF"/>
            <w:vAlign w:val="center"/>
            <w:hideMark/>
          </w:tcPr>
          <w:p w14:paraId="33A89C3F" w14:textId="77777777" w:rsidR="00360CC4" w:rsidRPr="00BC0688" w:rsidRDefault="00360CC4" w:rsidP="00282878">
            <w:pPr>
              <w:rPr>
                <w:rFonts w:ascii="Arial Narrow" w:hAnsi="Arial Narrow"/>
                <w:sz w:val="22"/>
                <w:szCs w:val="22"/>
                <w:lang w:eastAsia="es-ES"/>
              </w:rPr>
            </w:pPr>
            <w:r w:rsidRPr="00BC0688">
              <w:rPr>
                <w:rFonts w:ascii="Arial Narrow" w:hAnsi="Arial Narrow"/>
                <w:sz w:val="22"/>
                <w:szCs w:val="22"/>
                <w:lang w:eastAsia="es-ES"/>
              </w:rPr>
              <w:t>CALCIO</w:t>
            </w:r>
          </w:p>
        </w:tc>
        <w:tc>
          <w:tcPr>
            <w:tcW w:w="1540" w:type="dxa"/>
            <w:shd w:val="clear" w:color="000000" w:fill="FFFFFF"/>
            <w:vAlign w:val="center"/>
            <w:hideMark/>
          </w:tcPr>
          <w:p w14:paraId="667EEE1B"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23,167</w:t>
            </w:r>
          </w:p>
        </w:tc>
        <w:tc>
          <w:tcPr>
            <w:tcW w:w="1186" w:type="dxa"/>
            <w:shd w:val="clear" w:color="000000" w:fill="FFFFFF"/>
            <w:vAlign w:val="center"/>
            <w:hideMark/>
          </w:tcPr>
          <w:p w14:paraId="2E817E1E"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13,454</w:t>
            </w:r>
          </w:p>
        </w:tc>
        <w:tc>
          <w:tcPr>
            <w:tcW w:w="953" w:type="dxa"/>
            <w:shd w:val="clear" w:color="000000" w:fill="FFFFFF"/>
          </w:tcPr>
          <w:p w14:paraId="38D0057D" w14:textId="77777777" w:rsidR="00360CC4" w:rsidRPr="00BC0688" w:rsidRDefault="00360CC4" w:rsidP="00282878">
            <w:pPr>
              <w:jc w:val="center"/>
              <w:rPr>
                <w:rFonts w:ascii="Arial Narrow" w:hAnsi="Arial Narrow"/>
                <w:sz w:val="22"/>
                <w:szCs w:val="22"/>
                <w:lang w:eastAsia="es-ES"/>
              </w:rPr>
            </w:pPr>
          </w:p>
        </w:tc>
        <w:tc>
          <w:tcPr>
            <w:tcW w:w="464" w:type="dxa"/>
            <w:shd w:val="clear" w:color="000000" w:fill="FFFFFF"/>
          </w:tcPr>
          <w:p w14:paraId="1F6F55EB" w14:textId="77777777" w:rsidR="00360CC4" w:rsidRPr="00BC0688" w:rsidRDefault="00360CC4" w:rsidP="00282878">
            <w:pPr>
              <w:jc w:val="center"/>
              <w:rPr>
                <w:rFonts w:ascii="Arial Narrow" w:hAnsi="Arial Narrow"/>
                <w:sz w:val="22"/>
                <w:szCs w:val="22"/>
                <w:lang w:eastAsia="es-ES"/>
              </w:rPr>
            </w:pPr>
          </w:p>
        </w:tc>
        <w:tc>
          <w:tcPr>
            <w:tcW w:w="920" w:type="dxa"/>
            <w:shd w:val="clear" w:color="000000" w:fill="FFFFFF"/>
          </w:tcPr>
          <w:p w14:paraId="0D3FD31E" w14:textId="77777777" w:rsidR="00360CC4" w:rsidRPr="00BC0688" w:rsidRDefault="00360CC4" w:rsidP="00282878">
            <w:pPr>
              <w:jc w:val="center"/>
              <w:rPr>
                <w:rFonts w:ascii="Arial Narrow" w:hAnsi="Arial Narrow"/>
                <w:sz w:val="22"/>
                <w:szCs w:val="22"/>
                <w:lang w:eastAsia="es-ES"/>
              </w:rPr>
            </w:pPr>
          </w:p>
        </w:tc>
      </w:tr>
      <w:tr w:rsidR="00360CC4" w:rsidRPr="00BC0688" w14:paraId="7E6DF9A7" w14:textId="77777777" w:rsidTr="00360CC4">
        <w:trPr>
          <w:trHeight w:val="300"/>
          <w:jc w:val="center"/>
        </w:trPr>
        <w:tc>
          <w:tcPr>
            <w:tcW w:w="4281" w:type="dxa"/>
            <w:shd w:val="clear" w:color="000000" w:fill="FFFFFF"/>
            <w:vAlign w:val="center"/>
            <w:hideMark/>
          </w:tcPr>
          <w:p w14:paraId="72FFEEA5" w14:textId="77777777" w:rsidR="00360CC4" w:rsidRPr="00BC0688" w:rsidRDefault="00360CC4" w:rsidP="00282878">
            <w:pPr>
              <w:rPr>
                <w:rFonts w:ascii="Arial Narrow" w:hAnsi="Arial Narrow"/>
                <w:sz w:val="22"/>
                <w:szCs w:val="22"/>
                <w:lang w:eastAsia="es-ES"/>
              </w:rPr>
            </w:pPr>
            <w:r w:rsidRPr="00BC0688">
              <w:rPr>
                <w:rFonts w:ascii="Arial Narrow" w:hAnsi="Arial Narrow"/>
                <w:sz w:val="22"/>
                <w:szCs w:val="22"/>
                <w:lang w:eastAsia="es-ES"/>
              </w:rPr>
              <w:t>COLESTEROL TOTAL</w:t>
            </w:r>
          </w:p>
        </w:tc>
        <w:tc>
          <w:tcPr>
            <w:tcW w:w="1540" w:type="dxa"/>
            <w:shd w:val="clear" w:color="000000" w:fill="FFFFFF"/>
            <w:vAlign w:val="center"/>
            <w:hideMark/>
          </w:tcPr>
          <w:p w14:paraId="5F732281"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55,326</w:t>
            </w:r>
          </w:p>
        </w:tc>
        <w:tc>
          <w:tcPr>
            <w:tcW w:w="1186" w:type="dxa"/>
            <w:shd w:val="clear" w:color="000000" w:fill="FFFFFF"/>
            <w:vAlign w:val="center"/>
            <w:hideMark/>
          </w:tcPr>
          <w:p w14:paraId="5EFFA4B9"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39,188</w:t>
            </w:r>
          </w:p>
        </w:tc>
        <w:tc>
          <w:tcPr>
            <w:tcW w:w="953" w:type="dxa"/>
            <w:shd w:val="clear" w:color="000000" w:fill="FFFFFF"/>
          </w:tcPr>
          <w:p w14:paraId="105F42B3" w14:textId="77777777" w:rsidR="00360CC4" w:rsidRPr="00BC0688" w:rsidRDefault="00360CC4" w:rsidP="00282878">
            <w:pPr>
              <w:jc w:val="center"/>
              <w:rPr>
                <w:rFonts w:ascii="Arial Narrow" w:hAnsi="Arial Narrow"/>
                <w:sz w:val="22"/>
                <w:szCs w:val="22"/>
                <w:lang w:eastAsia="es-ES"/>
              </w:rPr>
            </w:pPr>
          </w:p>
        </w:tc>
        <w:tc>
          <w:tcPr>
            <w:tcW w:w="464" w:type="dxa"/>
            <w:shd w:val="clear" w:color="000000" w:fill="FFFFFF"/>
          </w:tcPr>
          <w:p w14:paraId="318E7950" w14:textId="77777777" w:rsidR="00360CC4" w:rsidRPr="00BC0688" w:rsidRDefault="00360CC4" w:rsidP="00282878">
            <w:pPr>
              <w:jc w:val="center"/>
              <w:rPr>
                <w:rFonts w:ascii="Arial Narrow" w:hAnsi="Arial Narrow"/>
                <w:sz w:val="22"/>
                <w:szCs w:val="22"/>
                <w:lang w:eastAsia="es-ES"/>
              </w:rPr>
            </w:pPr>
          </w:p>
        </w:tc>
        <w:tc>
          <w:tcPr>
            <w:tcW w:w="920" w:type="dxa"/>
            <w:shd w:val="clear" w:color="000000" w:fill="FFFFFF"/>
          </w:tcPr>
          <w:p w14:paraId="41D0B2F3" w14:textId="77777777" w:rsidR="00360CC4" w:rsidRPr="00BC0688" w:rsidRDefault="00360CC4" w:rsidP="00282878">
            <w:pPr>
              <w:jc w:val="center"/>
              <w:rPr>
                <w:rFonts w:ascii="Arial Narrow" w:hAnsi="Arial Narrow"/>
                <w:sz w:val="22"/>
                <w:szCs w:val="22"/>
                <w:lang w:eastAsia="es-ES"/>
              </w:rPr>
            </w:pPr>
          </w:p>
        </w:tc>
      </w:tr>
      <w:tr w:rsidR="00360CC4" w:rsidRPr="00BC0688" w14:paraId="29DDFE07" w14:textId="77777777" w:rsidTr="00360CC4">
        <w:trPr>
          <w:trHeight w:val="300"/>
          <w:jc w:val="center"/>
        </w:trPr>
        <w:tc>
          <w:tcPr>
            <w:tcW w:w="4281" w:type="dxa"/>
            <w:shd w:val="clear" w:color="000000" w:fill="FFFFFF"/>
            <w:vAlign w:val="center"/>
            <w:hideMark/>
          </w:tcPr>
          <w:p w14:paraId="5C0F72A7" w14:textId="77777777" w:rsidR="00360CC4" w:rsidRPr="00BC0688" w:rsidRDefault="00360CC4" w:rsidP="00282878">
            <w:pPr>
              <w:rPr>
                <w:rFonts w:ascii="Arial Narrow" w:hAnsi="Arial Narrow"/>
                <w:sz w:val="22"/>
                <w:szCs w:val="22"/>
                <w:lang w:eastAsia="es-ES"/>
              </w:rPr>
            </w:pPr>
            <w:r w:rsidRPr="00BC0688">
              <w:rPr>
                <w:rFonts w:ascii="Arial Narrow" w:hAnsi="Arial Narrow"/>
                <w:sz w:val="22"/>
                <w:szCs w:val="22"/>
                <w:lang w:eastAsia="es-ES"/>
              </w:rPr>
              <w:t>COLINESTERASA</w:t>
            </w:r>
          </w:p>
        </w:tc>
        <w:tc>
          <w:tcPr>
            <w:tcW w:w="1540" w:type="dxa"/>
            <w:shd w:val="clear" w:color="000000" w:fill="FFFFFF"/>
            <w:vAlign w:val="center"/>
            <w:hideMark/>
          </w:tcPr>
          <w:p w14:paraId="57AE5B97"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100</w:t>
            </w:r>
          </w:p>
        </w:tc>
        <w:tc>
          <w:tcPr>
            <w:tcW w:w="1186" w:type="dxa"/>
            <w:shd w:val="clear" w:color="000000" w:fill="FFFFFF"/>
            <w:vAlign w:val="center"/>
            <w:hideMark/>
          </w:tcPr>
          <w:p w14:paraId="56FC9169"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100</w:t>
            </w:r>
          </w:p>
        </w:tc>
        <w:tc>
          <w:tcPr>
            <w:tcW w:w="953" w:type="dxa"/>
            <w:shd w:val="clear" w:color="000000" w:fill="FFFFFF"/>
          </w:tcPr>
          <w:p w14:paraId="32635604" w14:textId="77777777" w:rsidR="00360CC4" w:rsidRPr="00BC0688" w:rsidRDefault="00360CC4" w:rsidP="00282878">
            <w:pPr>
              <w:jc w:val="center"/>
              <w:rPr>
                <w:rFonts w:ascii="Arial Narrow" w:hAnsi="Arial Narrow"/>
                <w:sz w:val="22"/>
                <w:szCs w:val="22"/>
                <w:lang w:eastAsia="es-ES"/>
              </w:rPr>
            </w:pPr>
          </w:p>
        </w:tc>
        <w:tc>
          <w:tcPr>
            <w:tcW w:w="464" w:type="dxa"/>
            <w:shd w:val="clear" w:color="000000" w:fill="FFFFFF"/>
          </w:tcPr>
          <w:p w14:paraId="27E7AE5F" w14:textId="77777777" w:rsidR="00360CC4" w:rsidRPr="00BC0688" w:rsidRDefault="00360CC4" w:rsidP="00282878">
            <w:pPr>
              <w:jc w:val="center"/>
              <w:rPr>
                <w:rFonts w:ascii="Arial Narrow" w:hAnsi="Arial Narrow"/>
                <w:sz w:val="22"/>
                <w:szCs w:val="22"/>
                <w:lang w:eastAsia="es-ES"/>
              </w:rPr>
            </w:pPr>
          </w:p>
        </w:tc>
        <w:tc>
          <w:tcPr>
            <w:tcW w:w="920" w:type="dxa"/>
            <w:shd w:val="clear" w:color="000000" w:fill="FFFFFF"/>
          </w:tcPr>
          <w:p w14:paraId="7E1940F5" w14:textId="77777777" w:rsidR="00360CC4" w:rsidRPr="00BC0688" w:rsidRDefault="00360CC4" w:rsidP="00282878">
            <w:pPr>
              <w:jc w:val="center"/>
              <w:rPr>
                <w:rFonts w:ascii="Arial Narrow" w:hAnsi="Arial Narrow"/>
                <w:sz w:val="22"/>
                <w:szCs w:val="22"/>
                <w:lang w:eastAsia="es-ES"/>
              </w:rPr>
            </w:pPr>
          </w:p>
        </w:tc>
      </w:tr>
      <w:tr w:rsidR="00360CC4" w:rsidRPr="00BC0688" w14:paraId="04ADA7F0" w14:textId="77777777" w:rsidTr="00360CC4">
        <w:trPr>
          <w:trHeight w:val="300"/>
          <w:jc w:val="center"/>
        </w:trPr>
        <w:tc>
          <w:tcPr>
            <w:tcW w:w="4281" w:type="dxa"/>
            <w:shd w:val="clear" w:color="000000" w:fill="FFFFFF"/>
            <w:vAlign w:val="center"/>
            <w:hideMark/>
          </w:tcPr>
          <w:p w14:paraId="4467124F" w14:textId="77777777" w:rsidR="00360CC4" w:rsidRPr="00BC0688" w:rsidRDefault="00360CC4" w:rsidP="00282878">
            <w:pPr>
              <w:rPr>
                <w:rFonts w:ascii="Arial Narrow" w:hAnsi="Arial Narrow"/>
                <w:sz w:val="22"/>
                <w:szCs w:val="22"/>
                <w:lang w:eastAsia="es-ES"/>
              </w:rPr>
            </w:pPr>
            <w:r w:rsidRPr="00BC0688">
              <w:rPr>
                <w:rFonts w:ascii="Arial Narrow" w:hAnsi="Arial Narrow"/>
                <w:sz w:val="22"/>
                <w:szCs w:val="22"/>
                <w:lang w:eastAsia="es-ES"/>
              </w:rPr>
              <w:t>CREATININA</w:t>
            </w:r>
          </w:p>
        </w:tc>
        <w:tc>
          <w:tcPr>
            <w:tcW w:w="1540" w:type="dxa"/>
            <w:shd w:val="clear" w:color="000000" w:fill="FFFFFF"/>
            <w:vAlign w:val="center"/>
            <w:hideMark/>
          </w:tcPr>
          <w:p w14:paraId="41362A47"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77,679</w:t>
            </w:r>
          </w:p>
        </w:tc>
        <w:tc>
          <w:tcPr>
            <w:tcW w:w="1186" w:type="dxa"/>
            <w:shd w:val="clear" w:color="000000" w:fill="FFFFFF"/>
            <w:vAlign w:val="center"/>
            <w:hideMark/>
          </w:tcPr>
          <w:p w14:paraId="5600CDDE"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49,026</w:t>
            </w:r>
          </w:p>
        </w:tc>
        <w:tc>
          <w:tcPr>
            <w:tcW w:w="953" w:type="dxa"/>
            <w:shd w:val="clear" w:color="000000" w:fill="FFFFFF"/>
          </w:tcPr>
          <w:p w14:paraId="77E6A2F3" w14:textId="77777777" w:rsidR="00360CC4" w:rsidRPr="00BC0688" w:rsidRDefault="00360CC4" w:rsidP="00282878">
            <w:pPr>
              <w:jc w:val="center"/>
              <w:rPr>
                <w:rFonts w:ascii="Arial Narrow" w:hAnsi="Arial Narrow"/>
                <w:sz w:val="22"/>
                <w:szCs w:val="22"/>
                <w:lang w:eastAsia="es-ES"/>
              </w:rPr>
            </w:pPr>
          </w:p>
        </w:tc>
        <w:tc>
          <w:tcPr>
            <w:tcW w:w="464" w:type="dxa"/>
            <w:shd w:val="clear" w:color="000000" w:fill="FFFFFF"/>
          </w:tcPr>
          <w:p w14:paraId="6606344B" w14:textId="77777777" w:rsidR="00360CC4" w:rsidRPr="00BC0688" w:rsidRDefault="00360CC4" w:rsidP="00282878">
            <w:pPr>
              <w:jc w:val="center"/>
              <w:rPr>
                <w:rFonts w:ascii="Arial Narrow" w:hAnsi="Arial Narrow"/>
                <w:sz w:val="22"/>
                <w:szCs w:val="22"/>
                <w:lang w:eastAsia="es-ES"/>
              </w:rPr>
            </w:pPr>
          </w:p>
        </w:tc>
        <w:tc>
          <w:tcPr>
            <w:tcW w:w="920" w:type="dxa"/>
            <w:shd w:val="clear" w:color="000000" w:fill="FFFFFF"/>
          </w:tcPr>
          <w:p w14:paraId="1711105E" w14:textId="77777777" w:rsidR="00360CC4" w:rsidRPr="00BC0688" w:rsidRDefault="00360CC4" w:rsidP="00282878">
            <w:pPr>
              <w:jc w:val="center"/>
              <w:rPr>
                <w:rFonts w:ascii="Arial Narrow" w:hAnsi="Arial Narrow"/>
                <w:sz w:val="22"/>
                <w:szCs w:val="22"/>
                <w:lang w:eastAsia="es-ES"/>
              </w:rPr>
            </w:pPr>
          </w:p>
        </w:tc>
      </w:tr>
      <w:tr w:rsidR="00360CC4" w:rsidRPr="00BC0688" w14:paraId="3F482BD8" w14:textId="77777777" w:rsidTr="00360CC4">
        <w:trPr>
          <w:trHeight w:val="300"/>
          <w:jc w:val="center"/>
        </w:trPr>
        <w:tc>
          <w:tcPr>
            <w:tcW w:w="4281" w:type="dxa"/>
            <w:shd w:val="clear" w:color="000000" w:fill="FFFFFF"/>
            <w:vAlign w:val="center"/>
            <w:hideMark/>
          </w:tcPr>
          <w:p w14:paraId="15106819" w14:textId="77777777" w:rsidR="00360CC4" w:rsidRPr="00BC0688" w:rsidRDefault="00360CC4" w:rsidP="00282878">
            <w:pPr>
              <w:rPr>
                <w:rFonts w:ascii="Arial Narrow" w:hAnsi="Arial Narrow"/>
                <w:sz w:val="22"/>
                <w:szCs w:val="22"/>
                <w:lang w:eastAsia="es-ES"/>
              </w:rPr>
            </w:pPr>
            <w:r w:rsidRPr="00BC0688">
              <w:rPr>
                <w:rFonts w:ascii="Arial Narrow" w:hAnsi="Arial Narrow"/>
                <w:sz w:val="22"/>
                <w:szCs w:val="22"/>
                <w:lang w:eastAsia="es-ES"/>
              </w:rPr>
              <w:t>CK-TOTAL</w:t>
            </w:r>
          </w:p>
        </w:tc>
        <w:tc>
          <w:tcPr>
            <w:tcW w:w="1540" w:type="dxa"/>
            <w:shd w:val="clear" w:color="000000" w:fill="FFFFFF"/>
            <w:vAlign w:val="center"/>
            <w:hideMark/>
          </w:tcPr>
          <w:p w14:paraId="31764C9E"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5,568</w:t>
            </w:r>
          </w:p>
        </w:tc>
        <w:tc>
          <w:tcPr>
            <w:tcW w:w="1186" w:type="dxa"/>
            <w:shd w:val="clear" w:color="000000" w:fill="FFFFFF"/>
            <w:vAlign w:val="center"/>
            <w:hideMark/>
          </w:tcPr>
          <w:p w14:paraId="22661275"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2,577</w:t>
            </w:r>
          </w:p>
        </w:tc>
        <w:tc>
          <w:tcPr>
            <w:tcW w:w="953" w:type="dxa"/>
            <w:shd w:val="clear" w:color="000000" w:fill="FFFFFF"/>
          </w:tcPr>
          <w:p w14:paraId="40DEC9CD" w14:textId="77777777" w:rsidR="00360CC4" w:rsidRPr="00BC0688" w:rsidRDefault="00360CC4" w:rsidP="00282878">
            <w:pPr>
              <w:jc w:val="center"/>
              <w:rPr>
                <w:rFonts w:ascii="Arial Narrow" w:hAnsi="Arial Narrow"/>
                <w:sz w:val="22"/>
                <w:szCs w:val="22"/>
                <w:lang w:eastAsia="es-ES"/>
              </w:rPr>
            </w:pPr>
          </w:p>
        </w:tc>
        <w:tc>
          <w:tcPr>
            <w:tcW w:w="464" w:type="dxa"/>
            <w:shd w:val="clear" w:color="000000" w:fill="FFFFFF"/>
          </w:tcPr>
          <w:p w14:paraId="3DF09943" w14:textId="77777777" w:rsidR="00360CC4" w:rsidRPr="00BC0688" w:rsidRDefault="00360CC4" w:rsidP="00282878">
            <w:pPr>
              <w:jc w:val="center"/>
              <w:rPr>
                <w:rFonts w:ascii="Arial Narrow" w:hAnsi="Arial Narrow"/>
                <w:sz w:val="22"/>
                <w:szCs w:val="22"/>
                <w:lang w:eastAsia="es-ES"/>
              </w:rPr>
            </w:pPr>
          </w:p>
        </w:tc>
        <w:tc>
          <w:tcPr>
            <w:tcW w:w="920" w:type="dxa"/>
            <w:shd w:val="clear" w:color="000000" w:fill="FFFFFF"/>
          </w:tcPr>
          <w:p w14:paraId="5234665F" w14:textId="77777777" w:rsidR="00360CC4" w:rsidRPr="00BC0688" w:rsidRDefault="00360CC4" w:rsidP="00282878">
            <w:pPr>
              <w:jc w:val="center"/>
              <w:rPr>
                <w:rFonts w:ascii="Arial Narrow" w:hAnsi="Arial Narrow"/>
                <w:sz w:val="22"/>
                <w:szCs w:val="22"/>
                <w:lang w:eastAsia="es-ES"/>
              </w:rPr>
            </w:pPr>
          </w:p>
        </w:tc>
      </w:tr>
      <w:tr w:rsidR="00360CC4" w:rsidRPr="00BC0688" w14:paraId="37327B1A" w14:textId="77777777" w:rsidTr="00360CC4">
        <w:trPr>
          <w:trHeight w:val="300"/>
          <w:jc w:val="center"/>
        </w:trPr>
        <w:tc>
          <w:tcPr>
            <w:tcW w:w="4281" w:type="dxa"/>
            <w:shd w:val="clear" w:color="000000" w:fill="FFFFFF"/>
            <w:vAlign w:val="center"/>
            <w:hideMark/>
          </w:tcPr>
          <w:p w14:paraId="4EC6D56F" w14:textId="77777777" w:rsidR="00360CC4" w:rsidRPr="00BC0688" w:rsidRDefault="00360CC4" w:rsidP="00282878">
            <w:pPr>
              <w:rPr>
                <w:rFonts w:ascii="Arial Narrow" w:hAnsi="Arial Narrow"/>
                <w:sz w:val="22"/>
                <w:szCs w:val="22"/>
                <w:lang w:eastAsia="es-ES"/>
              </w:rPr>
            </w:pPr>
            <w:r w:rsidRPr="00BC0688">
              <w:rPr>
                <w:rFonts w:ascii="Arial Narrow" w:hAnsi="Arial Narrow"/>
                <w:sz w:val="22"/>
                <w:szCs w:val="22"/>
                <w:lang w:eastAsia="es-ES"/>
              </w:rPr>
              <w:t>CK-MB</w:t>
            </w:r>
          </w:p>
        </w:tc>
        <w:tc>
          <w:tcPr>
            <w:tcW w:w="1540" w:type="dxa"/>
            <w:shd w:val="clear" w:color="000000" w:fill="FFFFFF"/>
            <w:vAlign w:val="center"/>
            <w:hideMark/>
          </w:tcPr>
          <w:p w14:paraId="3CF6E69B"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3,269</w:t>
            </w:r>
          </w:p>
        </w:tc>
        <w:tc>
          <w:tcPr>
            <w:tcW w:w="1186" w:type="dxa"/>
            <w:shd w:val="clear" w:color="000000" w:fill="FFFFFF"/>
            <w:vAlign w:val="center"/>
            <w:hideMark/>
          </w:tcPr>
          <w:p w14:paraId="66F995A2"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2332</w:t>
            </w:r>
          </w:p>
        </w:tc>
        <w:tc>
          <w:tcPr>
            <w:tcW w:w="953" w:type="dxa"/>
            <w:shd w:val="clear" w:color="000000" w:fill="FFFFFF"/>
          </w:tcPr>
          <w:p w14:paraId="0FEE5314" w14:textId="77777777" w:rsidR="00360CC4" w:rsidRPr="00BC0688" w:rsidRDefault="00360CC4" w:rsidP="00282878">
            <w:pPr>
              <w:jc w:val="center"/>
              <w:rPr>
                <w:rFonts w:ascii="Arial Narrow" w:hAnsi="Arial Narrow"/>
                <w:sz w:val="22"/>
                <w:szCs w:val="22"/>
                <w:lang w:eastAsia="es-ES"/>
              </w:rPr>
            </w:pPr>
          </w:p>
        </w:tc>
        <w:tc>
          <w:tcPr>
            <w:tcW w:w="464" w:type="dxa"/>
            <w:shd w:val="clear" w:color="000000" w:fill="FFFFFF"/>
          </w:tcPr>
          <w:p w14:paraId="44F5D6F8" w14:textId="77777777" w:rsidR="00360CC4" w:rsidRPr="00BC0688" w:rsidRDefault="00360CC4" w:rsidP="00282878">
            <w:pPr>
              <w:jc w:val="center"/>
              <w:rPr>
                <w:rFonts w:ascii="Arial Narrow" w:hAnsi="Arial Narrow"/>
                <w:sz w:val="22"/>
                <w:szCs w:val="22"/>
                <w:lang w:eastAsia="es-ES"/>
              </w:rPr>
            </w:pPr>
          </w:p>
        </w:tc>
        <w:tc>
          <w:tcPr>
            <w:tcW w:w="920" w:type="dxa"/>
            <w:shd w:val="clear" w:color="000000" w:fill="FFFFFF"/>
          </w:tcPr>
          <w:p w14:paraId="2644C47B" w14:textId="77777777" w:rsidR="00360CC4" w:rsidRPr="00BC0688" w:rsidRDefault="00360CC4" w:rsidP="00282878">
            <w:pPr>
              <w:jc w:val="center"/>
              <w:rPr>
                <w:rFonts w:ascii="Arial Narrow" w:hAnsi="Arial Narrow"/>
                <w:sz w:val="22"/>
                <w:szCs w:val="22"/>
                <w:lang w:eastAsia="es-ES"/>
              </w:rPr>
            </w:pPr>
          </w:p>
        </w:tc>
      </w:tr>
      <w:tr w:rsidR="00360CC4" w:rsidRPr="00BC0688" w14:paraId="1C57E8DD" w14:textId="77777777" w:rsidTr="00F4224F">
        <w:trPr>
          <w:trHeight w:val="300"/>
          <w:jc w:val="center"/>
        </w:trPr>
        <w:tc>
          <w:tcPr>
            <w:tcW w:w="4281" w:type="dxa"/>
            <w:shd w:val="clear" w:color="000000" w:fill="FFFFFF"/>
            <w:vAlign w:val="center"/>
            <w:hideMark/>
          </w:tcPr>
          <w:p w14:paraId="26A954D0" w14:textId="77777777" w:rsidR="00360CC4" w:rsidRPr="00BC0688" w:rsidRDefault="00360CC4" w:rsidP="00282878">
            <w:pPr>
              <w:rPr>
                <w:rFonts w:ascii="Arial Narrow" w:hAnsi="Arial Narrow"/>
                <w:sz w:val="22"/>
                <w:szCs w:val="22"/>
                <w:lang w:eastAsia="es-ES"/>
              </w:rPr>
            </w:pPr>
            <w:r w:rsidRPr="00BC0688">
              <w:rPr>
                <w:rFonts w:ascii="Arial Narrow" w:hAnsi="Arial Narrow"/>
                <w:sz w:val="22"/>
                <w:szCs w:val="22"/>
                <w:lang w:eastAsia="es-ES"/>
              </w:rPr>
              <w:t>FOSFATASA ALCALINA</w:t>
            </w:r>
          </w:p>
        </w:tc>
        <w:tc>
          <w:tcPr>
            <w:tcW w:w="1540" w:type="dxa"/>
            <w:shd w:val="clear" w:color="000000" w:fill="FFFFFF"/>
            <w:vAlign w:val="center"/>
          </w:tcPr>
          <w:p w14:paraId="49276429"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16,313</w:t>
            </w:r>
          </w:p>
        </w:tc>
        <w:tc>
          <w:tcPr>
            <w:tcW w:w="1186" w:type="dxa"/>
            <w:shd w:val="clear" w:color="000000" w:fill="FFFFFF"/>
            <w:vAlign w:val="center"/>
          </w:tcPr>
          <w:p w14:paraId="073A665E"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9,499</w:t>
            </w:r>
          </w:p>
        </w:tc>
        <w:tc>
          <w:tcPr>
            <w:tcW w:w="953" w:type="dxa"/>
            <w:shd w:val="clear" w:color="000000" w:fill="FFFFFF"/>
          </w:tcPr>
          <w:p w14:paraId="6675E615" w14:textId="77777777" w:rsidR="00360CC4" w:rsidRPr="00BC0688" w:rsidRDefault="00360CC4" w:rsidP="00282878">
            <w:pPr>
              <w:jc w:val="center"/>
              <w:rPr>
                <w:rFonts w:ascii="Arial Narrow" w:hAnsi="Arial Narrow"/>
                <w:sz w:val="22"/>
                <w:szCs w:val="22"/>
                <w:lang w:eastAsia="es-ES"/>
              </w:rPr>
            </w:pPr>
          </w:p>
        </w:tc>
        <w:tc>
          <w:tcPr>
            <w:tcW w:w="464" w:type="dxa"/>
            <w:shd w:val="clear" w:color="000000" w:fill="FFFFFF"/>
          </w:tcPr>
          <w:p w14:paraId="5408ADD6" w14:textId="77777777" w:rsidR="00360CC4" w:rsidRPr="00BC0688" w:rsidRDefault="00360CC4" w:rsidP="00282878">
            <w:pPr>
              <w:jc w:val="center"/>
              <w:rPr>
                <w:rFonts w:ascii="Arial Narrow" w:hAnsi="Arial Narrow"/>
                <w:sz w:val="22"/>
                <w:szCs w:val="22"/>
                <w:lang w:eastAsia="es-ES"/>
              </w:rPr>
            </w:pPr>
          </w:p>
        </w:tc>
        <w:tc>
          <w:tcPr>
            <w:tcW w:w="920" w:type="dxa"/>
            <w:shd w:val="clear" w:color="000000" w:fill="FFFFFF"/>
          </w:tcPr>
          <w:p w14:paraId="6C01CE65" w14:textId="77777777" w:rsidR="00360CC4" w:rsidRPr="00BC0688" w:rsidRDefault="00360CC4" w:rsidP="00282878">
            <w:pPr>
              <w:jc w:val="center"/>
              <w:rPr>
                <w:rFonts w:ascii="Arial Narrow" w:hAnsi="Arial Narrow"/>
                <w:sz w:val="22"/>
                <w:szCs w:val="22"/>
                <w:lang w:eastAsia="es-ES"/>
              </w:rPr>
            </w:pPr>
          </w:p>
        </w:tc>
      </w:tr>
      <w:tr w:rsidR="00360CC4" w:rsidRPr="00BC0688" w14:paraId="2E7075CD" w14:textId="77777777" w:rsidTr="00F4224F">
        <w:trPr>
          <w:trHeight w:val="300"/>
          <w:jc w:val="center"/>
        </w:trPr>
        <w:tc>
          <w:tcPr>
            <w:tcW w:w="4281" w:type="dxa"/>
            <w:shd w:val="clear" w:color="000000" w:fill="FFFFFF"/>
            <w:vAlign w:val="center"/>
            <w:hideMark/>
          </w:tcPr>
          <w:p w14:paraId="738D169C" w14:textId="77777777" w:rsidR="00360CC4" w:rsidRPr="00BC0688" w:rsidRDefault="00360CC4" w:rsidP="00282878">
            <w:pPr>
              <w:rPr>
                <w:rFonts w:ascii="Arial Narrow" w:hAnsi="Arial Narrow"/>
                <w:sz w:val="22"/>
                <w:szCs w:val="22"/>
                <w:lang w:eastAsia="es-ES"/>
              </w:rPr>
            </w:pPr>
            <w:r w:rsidRPr="00BC0688">
              <w:rPr>
                <w:rFonts w:ascii="Arial Narrow" w:hAnsi="Arial Narrow"/>
                <w:sz w:val="22"/>
                <w:szCs w:val="22"/>
                <w:lang w:eastAsia="es-ES"/>
              </w:rPr>
              <w:t>C3</w:t>
            </w:r>
          </w:p>
        </w:tc>
        <w:tc>
          <w:tcPr>
            <w:tcW w:w="1540" w:type="dxa"/>
            <w:shd w:val="clear" w:color="000000" w:fill="FFFFFF"/>
            <w:vAlign w:val="center"/>
          </w:tcPr>
          <w:p w14:paraId="06A964F2"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1,139</w:t>
            </w:r>
          </w:p>
        </w:tc>
        <w:tc>
          <w:tcPr>
            <w:tcW w:w="1186" w:type="dxa"/>
            <w:shd w:val="clear" w:color="000000" w:fill="FFFFFF"/>
            <w:vAlign w:val="center"/>
          </w:tcPr>
          <w:p w14:paraId="2B925E93"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712</w:t>
            </w:r>
          </w:p>
        </w:tc>
        <w:tc>
          <w:tcPr>
            <w:tcW w:w="953" w:type="dxa"/>
            <w:shd w:val="clear" w:color="000000" w:fill="FFFFFF"/>
          </w:tcPr>
          <w:p w14:paraId="2942EBE5" w14:textId="77777777" w:rsidR="00360CC4" w:rsidRPr="00BC0688" w:rsidRDefault="00360CC4" w:rsidP="00282878">
            <w:pPr>
              <w:jc w:val="center"/>
              <w:rPr>
                <w:rFonts w:ascii="Arial Narrow" w:hAnsi="Arial Narrow"/>
                <w:sz w:val="22"/>
                <w:szCs w:val="22"/>
                <w:lang w:eastAsia="es-ES"/>
              </w:rPr>
            </w:pPr>
          </w:p>
        </w:tc>
        <w:tc>
          <w:tcPr>
            <w:tcW w:w="464" w:type="dxa"/>
            <w:shd w:val="clear" w:color="000000" w:fill="FFFFFF"/>
          </w:tcPr>
          <w:p w14:paraId="07607667" w14:textId="77777777" w:rsidR="00360CC4" w:rsidRPr="00BC0688" w:rsidRDefault="00360CC4" w:rsidP="00282878">
            <w:pPr>
              <w:jc w:val="center"/>
              <w:rPr>
                <w:rFonts w:ascii="Arial Narrow" w:hAnsi="Arial Narrow"/>
                <w:sz w:val="22"/>
                <w:szCs w:val="22"/>
                <w:lang w:eastAsia="es-ES"/>
              </w:rPr>
            </w:pPr>
          </w:p>
        </w:tc>
        <w:tc>
          <w:tcPr>
            <w:tcW w:w="920" w:type="dxa"/>
            <w:shd w:val="clear" w:color="000000" w:fill="FFFFFF"/>
          </w:tcPr>
          <w:p w14:paraId="1AAB0877" w14:textId="77777777" w:rsidR="00360CC4" w:rsidRPr="00BC0688" w:rsidRDefault="00360CC4" w:rsidP="00282878">
            <w:pPr>
              <w:jc w:val="center"/>
              <w:rPr>
                <w:rFonts w:ascii="Arial Narrow" w:hAnsi="Arial Narrow"/>
                <w:sz w:val="22"/>
                <w:szCs w:val="22"/>
                <w:lang w:eastAsia="es-ES"/>
              </w:rPr>
            </w:pPr>
          </w:p>
        </w:tc>
      </w:tr>
      <w:tr w:rsidR="00360CC4" w:rsidRPr="00BC0688" w14:paraId="23A0F5C5" w14:textId="77777777" w:rsidTr="00F4224F">
        <w:trPr>
          <w:trHeight w:val="300"/>
          <w:jc w:val="center"/>
        </w:trPr>
        <w:tc>
          <w:tcPr>
            <w:tcW w:w="4281" w:type="dxa"/>
            <w:shd w:val="clear" w:color="000000" w:fill="FFFFFF"/>
            <w:vAlign w:val="center"/>
            <w:hideMark/>
          </w:tcPr>
          <w:p w14:paraId="2B6418A2" w14:textId="77777777" w:rsidR="00360CC4" w:rsidRPr="00BC0688" w:rsidRDefault="00360CC4" w:rsidP="00282878">
            <w:pPr>
              <w:rPr>
                <w:rFonts w:ascii="Arial Narrow" w:hAnsi="Arial Narrow"/>
                <w:sz w:val="22"/>
                <w:szCs w:val="22"/>
                <w:lang w:eastAsia="es-ES"/>
              </w:rPr>
            </w:pPr>
            <w:r w:rsidRPr="00BC0688">
              <w:rPr>
                <w:rFonts w:ascii="Arial Narrow" w:hAnsi="Arial Narrow"/>
                <w:sz w:val="22"/>
                <w:szCs w:val="22"/>
                <w:lang w:eastAsia="es-ES"/>
              </w:rPr>
              <w:t>C4</w:t>
            </w:r>
          </w:p>
        </w:tc>
        <w:tc>
          <w:tcPr>
            <w:tcW w:w="1540" w:type="dxa"/>
            <w:shd w:val="clear" w:color="000000" w:fill="FFFFFF"/>
            <w:vAlign w:val="center"/>
          </w:tcPr>
          <w:p w14:paraId="3A11CC8E"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1,137</w:t>
            </w:r>
          </w:p>
        </w:tc>
        <w:tc>
          <w:tcPr>
            <w:tcW w:w="1186" w:type="dxa"/>
            <w:shd w:val="clear" w:color="000000" w:fill="FFFFFF"/>
            <w:vAlign w:val="center"/>
          </w:tcPr>
          <w:p w14:paraId="57E124EC"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352</w:t>
            </w:r>
          </w:p>
        </w:tc>
        <w:tc>
          <w:tcPr>
            <w:tcW w:w="953" w:type="dxa"/>
            <w:shd w:val="clear" w:color="000000" w:fill="FFFFFF"/>
          </w:tcPr>
          <w:p w14:paraId="73525A8E" w14:textId="77777777" w:rsidR="00360CC4" w:rsidRPr="00BC0688" w:rsidRDefault="00360CC4" w:rsidP="00282878">
            <w:pPr>
              <w:jc w:val="center"/>
              <w:rPr>
                <w:rFonts w:ascii="Arial Narrow" w:hAnsi="Arial Narrow"/>
                <w:sz w:val="22"/>
                <w:szCs w:val="22"/>
                <w:lang w:eastAsia="es-ES"/>
              </w:rPr>
            </w:pPr>
          </w:p>
        </w:tc>
        <w:tc>
          <w:tcPr>
            <w:tcW w:w="464" w:type="dxa"/>
            <w:shd w:val="clear" w:color="000000" w:fill="FFFFFF"/>
          </w:tcPr>
          <w:p w14:paraId="3968FE36" w14:textId="77777777" w:rsidR="00360CC4" w:rsidRPr="00BC0688" w:rsidRDefault="00360CC4" w:rsidP="00282878">
            <w:pPr>
              <w:jc w:val="center"/>
              <w:rPr>
                <w:rFonts w:ascii="Arial Narrow" w:hAnsi="Arial Narrow"/>
                <w:sz w:val="22"/>
                <w:szCs w:val="22"/>
                <w:lang w:eastAsia="es-ES"/>
              </w:rPr>
            </w:pPr>
          </w:p>
        </w:tc>
        <w:tc>
          <w:tcPr>
            <w:tcW w:w="920" w:type="dxa"/>
            <w:shd w:val="clear" w:color="000000" w:fill="FFFFFF"/>
          </w:tcPr>
          <w:p w14:paraId="0BED2494" w14:textId="77777777" w:rsidR="00360CC4" w:rsidRPr="00BC0688" w:rsidRDefault="00360CC4" w:rsidP="00282878">
            <w:pPr>
              <w:jc w:val="center"/>
              <w:rPr>
                <w:rFonts w:ascii="Arial Narrow" w:hAnsi="Arial Narrow"/>
                <w:sz w:val="22"/>
                <w:szCs w:val="22"/>
                <w:lang w:eastAsia="es-ES"/>
              </w:rPr>
            </w:pPr>
          </w:p>
        </w:tc>
      </w:tr>
      <w:tr w:rsidR="00360CC4" w:rsidRPr="00BC0688" w14:paraId="0C4027F5" w14:textId="77777777" w:rsidTr="00F4224F">
        <w:trPr>
          <w:trHeight w:val="300"/>
          <w:jc w:val="center"/>
        </w:trPr>
        <w:tc>
          <w:tcPr>
            <w:tcW w:w="4281" w:type="dxa"/>
            <w:shd w:val="clear" w:color="000000" w:fill="FFFFFF"/>
            <w:vAlign w:val="center"/>
            <w:hideMark/>
          </w:tcPr>
          <w:p w14:paraId="71013C4A" w14:textId="77777777" w:rsidR="00360CC4" w:rsidRPr="00BC0688" w:rsidRDefault="00360CC4" w:rsidP="00282878">
            <w:pPr>
              <w:rPr>
                <w:rFonts w:ascii="Arial Narrow" w:hAnsi="Arial Narrow"/>
                <w:sz w:val="22"/>
                <w:szCs w:val="22"/>
                <w:lang w:eastAsia="es-ES"/>
              </w:rPr>
            </w:pPr>
            <w:r w:rsidRPr="00BC0688">
              <w:rPr>
                <w:rFonts w:ascii="Arial Narrow" w:hAnsi="Arial Narrow"/>
                <w:sz w:val="22"/>
                <w:szCs w:val="22"/>
                <w:lang w:eastAsia="es-ES"/>
              </w:rPr>
              <w:t>GLUCOSA</w:t>
            </w:r>
          </w:p>
        </w:tc>
        <w:tc>
          <w:tcPr>
            <w:tcW w:w="1540" w:type="dxa"/>
            <w:shd w:val="clear" w:color="000000" w:fill="FFFFFF"/>
            <w:vAlign w:val="center"/>
          </w:tcPr>
          <w:p w14:paraId="5772C5C9"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121,342</w:t>
            </w:r>
          </w:p>
        </w:tc>
        <w:tc>
          <w:tcPr>
            <w:tcW w:w="1186" w:type="dxa"/>
            <w:shd w:val="clear" w:color="000000" w:fill="FFFFFF"/>
            <w:vAlign w:val="center"/>
          </w:tcPr>
          <w:p w14:paraId="691AA73A"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70,645</w:t>
            </w:r>
          </w:p>
        </w:tc>
        <w:tc>
          <w:tcPr>
            <w:tcW w:w="953" w:type="dxa"/>
            <w:shd w:val="clear" w:color="000000" w:fill="FFFFFF"/>
          </w:tcPr>
          <w:p w14:paraId="3E8E5BE6" w14:textId="77777777" w:rsidR="00360CC4" w:rsidRPr="00BC0688" w:rsidRDefault="00360CC4" w:rsidP="00282878">
            <w:pPr>
              <w:jc w:val="center"/>
              <w:rPr>
                <w:rFonts w:ascii="Arial Narrow" w:hAnsi="Arial Narrow"/>
                <w:sz w:val="22"/>
                <w:szCs w:val="22"/>
                <w:lang w:eastAsia="es-ES"/>
              </w:rPr>
            </w:pPr>
          </w:p>
        </w:tc>
        <w:tc>
          <w:tcPr>
            <w:tcW w:w="464" w:type="dxa"/>
            <w:shd w:val="clear" w:color="000000" w:fill="FFFFFF"/>
          </w:tcPr>
          <w:p w14:paraId="76685BBF" w14:textId="77777777" w:rsidR="00360CC4" w:rsidRPr="00BC0688" w:rsidRDefault="00360CC4" w:rsidP="00282878">
            <w:pPr>
              <w:jc w:val="center"/>
              <w:rPr>
                <w:rFonts w:ascii="Arial Narrow" w:hAnsi="Arial Narrow"/>
                <w:sz w:val="22"/>
                <w:szCs w:val="22"/>
                <w:lang w:eastAsia="es-ES"/>
              </w:rPr>
            </w:pPr>
          </w:p>
        </w:tc>
        <w:tc>
          <w:tcPr>
            <w:tcW w:w="920" w:type="dxa"/>
            <w:shd w:val="clear" w:color="000000" w:fill="FFFFFF"/>
          </w:tcPr>
          <w:p w14:paraId="1C949C62" w14:textId="77777777" w:rsidR="00360CC4" w:rsidRPr="00BC0688" w:rsidRDefault="00360CC4" w:rsidP="00282878">
            <w:pPr>
              <w:jc w:val="center"/>
              <w:rPr>
                <w:rFonts w:ascii="Arial Narrow" w:hAnsi="Arial Narrow"/>
                <w:sz w:val="22"/>
                <w:szCs w:val="22"/>
                <w:lang w:eastAsia="es-ES"/>
              </w:rPr>
            </w:pPr>
          </w:p>
        </w:tc>
      </w:tr>
      <w:tr w:rsidR="00360CC4" w:rsidRPr="00BC0688" w14:paraId="362CD898" w14:textId="77777777" w:rsidTr="00F4224F">
        <w:trPr>
          <w:trHeight w:val="600"/>
          <w:jc w:val="center"/>
        </w:trPr>
        <w:tc>
          <w:tcPr>
            <w:tcW w:w="4281" w:type="dxa"/>
            <w:shd w:val="clear" w:color="000000" w:fill="FFFFFF"/>
            <w:vAlign w:val="center"/>
            <w:hideMark/>
          </w:tcPr>
          <w:p w14:paraId="14499901" w14:textId="77777777" w:rsidR="00360CC4" w:rsidRPr="00BC0688" w:rsidRDefault="00360CC4" w:rsidP="00282878">
            <w:pPr>
              <w:rPr>
                <w:rFonts w:ascii="Arial Narrow" w:hAnsi="Arial Narrow"/>
                <w:sz w:val="22"/>
                <w:szCs w:val="22"/>
                <w:lang w:eastAsia="es-ES"/>
              </w:rPr>
            </w:pPr>
            <w:r w:rsidRPr="00BC0688">
              <w:rPr>
                <w:rFonts w:ascii="Arial Narrow" w:hAnsi="Arial Narrow"/>
                <w:sz w:val="22"/>
                <w:szCs w:val="22"/>
                <w:lang w:eastAsia="es-ES"/>
              </w:rPr>
              <w:t xml:space="preserve">HEMOGLOBINA GLICOSILADA ( HbA1C ) SIN DILUCION PREVIA </w:t>
            </w:r>
          </w:p>
        </w:tc>
        <w:tc>
          <w:tcPr>
            <w:tcW w:w="1540" w:type="dxa"/>
            <w:shd w:val="clear" w:color="000000" w:fill="FFFFFF"/>
            <w:vAlign w:val="center"/>
          </w:tcPr>
          <w:p w14:paraId="667F7B46"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17,683</w:t>
            </w:r>
          </w:p>
        </w:tc>
        <w:tc>
          <w:tcPr>
            <w:tcW w:w="1186" w:type="dxa"/>
            <w:shd w:val="clear" w:color="000000" w:fill="FFFFFF"/>
            <w:vAlign w:val="center"/>
          </w:tcPr>
          <w:p w14:paraId="43A92A4F"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7,250</w:t>
            </w:r>
          </w:p>
        </w:tc>
        <w:tc>
          <w:tcPr>
            <w:tcW w:w="953" w:type="dxa"/>
            <w:shd w:val="clear" w:color="000000" w:fill="FFFFFF"/>
          </w:tcPr>
          <w:p w14:paraId="4BC8F888" w14:textId="77777777" w:rsidR="00360CC4" w:rsidRPr="00BC0688" w:rsidRDefault="00360CC4" w:rsidP="00282878">
            <w:pPr>
              <w:jc w:val="center"/>
              <w:rPr>
                <w:rFonts w:ascii="Arial Narrow" w:hAnsi="Arial Narrow"/>
                <w:sz w:val="22"/>
                <w:szCs w:val="22"/>
                <w:lang w:eastAsia="es-ES"/>
              </w:rPr>
            </w:pPr>
          </w:p>
        </w:tc>
        <w:tc>
          <w:tcPr>
            <w:tcW w:w="464" w:type="dxa"/>
            <w:shd w:val="clear" w:color="000000" w:fill="FFFFFF"/>
          </w:tcPr>
          <w:p w14:paraId="77F35F75" w14:textId="77777777" w:rsidR="00360CC4" w:rsidRPr="00BC0688" w:rsidRDefault="00360CC4" w:rsidP="00282878">
            <w:pPr>
              <w:jc w:val="center"/>
              <w:rPr>
                <w:rFonts w:ascii="Arial Narrow" w:hAnsi="Arial Narrow"/>
                <w:sz w:val="22"/>
                <w:szCs w:val="22"/>
                <w:lang w:eastAsia="es-ES"/>
              </w:rPr>
            </w:pPr>
          </w:p>
        </w:tc>
        <w:tc>
          <w:tcPr>
            <w:tcW w:w="920" w:type="dxa"/>
            <w:shd w:val="clear" w:color="000000" w:fill="FFFFFF"/>
          </w:tcPr>
          <w:p w14:paraId="4EA1F47A" w14:textId="77777777" w:rsidR="00360CC4" w:rsidRPr="00BC0688" w:rsidRDefault="00360CC4" w:rsidP="00282878">
            <w:pPr>
              <w:jc w:val="center"/>
              <w:rPr>
                <w:rFonts w:ascii="Arial Narrow" w:hAnsi="Arial Narrow"/>
                <w:sz w:val="22"/>
                <w:szCs w:val="22"/>
                <w:lang w:eastAsia="es-ES"/>
              </w:rPr>
            </w:pPr>
          </w:p>
        </w:tc>
      </w:tr>
      <w:tr w:rsidR="00360CC4" w:rsidRPr="00BC0688" w14:paraId="69F6F82A" w14:textId="77777777" w:rsidTr="00F4224F">
        <w:trPr>
          <w:trHeight w:val="300"/>
          <w:jc w:val="center"/>
        </w:trPr>
        <w:tc>
          <w:tcPr>
            <w:tcW w:w="4281" w:type="dxa"/>
            <w:shd w:val="clear" w:color="000000" w:fill="FFFFFF"/>
            <w:vAlign w:val="center"/>
            <w:hideMark/>
          </w:tcPr>
          <w:p w14:paraId="717E04C0" w14:textId="77777777" w:rsidR="00360CC4" w:rsidRPr="00BC0688" w:rsidRDefault="00360CC4" w:rsidP="00282878">
            <w:pPr>
              <w:rPr>
                <w:rFonts w:ascii="Arial Narrow" w:hAnsi="Arial Narrow"/>
                <w:sz w:val="22"/>
                <w:szCs w:val="22"/>
                <w:lang w:eastAsia="es-ES"/>
              </w:rPr>
            </w:pPr>
            <w:r w:rsidRPr="00BC0688">
              <w:rPr>
                <w:rFonts w:ascii="Arial Narrow" w:hAnsi="Arial Narrow"/>
                <w:sz w:val="22"/>
                <w:szCs w:val="22"/>
                <w:lang w:eastAsia="es-ES"/>
              </w:rPr>
              <w:lastRenderedPageBreak/>
              <w:t>GOT</w:t>
            </w:r>
          </w:p>
        </w:tc>
        <w:tc>
          <w:tcPr>
            <w:tcW w:w="1540" w:type="dxa"/>
            <w:shd w:val="clear" w:color="000000" w:fill="FFFFFF"/>
            <w:vAlign w:val="center"/>
          </w:tcPr>
          <w:p w14:paraId="0A89292C" w14:textId="77777777" w:rsidR="00360CC4" w:rsidRPr="00BC0688" w:rsidRDefault="00F4224F" w:rsidP="00FA0281">
            <w:pPr>
              <w:jc w:val="center"/>
              <w:rPr>
                <w:rFonts w:ascii="Arial Narrow" w:hAnsi="Arial Narrow"/>
                <w:sz w:val="22"/>
                <w:szCs w:val="22"/>
                <w:lang w:eastAsia="es-ES"/>
              </w:rPr>
            </w:pPr>
            <w:r>
              <w:rPr>
                <w:rFonts w:ascii="Arial Narrow" w:hAnsi="Arial Narrow"/>
                <w:sz w:val="22"/>
                <w:szCs w:val="22"/>
                <w:lang w:eastAsia="es-ES"/>
              </w:rPr>
              <w:t>61,943</w:t>
            </w:r>
          </w:p>
        </w:tc>
        <w:tc>
          <w:tcPr>
            <w:tcW w:w="1186" w:type="dxa"/>
            <w:shd w:val="clear" w:color="000000" w:fill="FFFFFF"/>
            <w:vAlign w:val="center"/>
          </w:tcPr>
          <w:p w14:paraId="4AFD345B"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34,951</w:t>
            </w:r>
          </w:p>
        </w:tc>
        <w:tc>
          <w:tcPr>
            <w:tcW w:w="953" w:type="dxa"/>
            <w:shd w:val="clear" w:color="000000" w:fill="FFFFFF"/>
          </w:tcPr>
          <w:p w14:paraId="6ECE69D0" w14:textId="77777777" w:rsidR="00360CC4" w:rsidRPr="00BC0688" w:rsidRDefault="00360CC4" w:rsidP="00282878">
            <w:pPr>
              <w:jc w:val="center"/>
              <w:rPr>
                <w:rFonts w:ascii="Arial Narrow" w:hAnsi="Arial Narrow"/>
                <w:sz w:val="22"/>
                <w:szCs w:val="22"/>
                <w:lang w:eastAsia="es-ES"/>
              </w:rPr>
            </w:pPr>
          </w:p>
        </w:tc>
        <w:tc>
          <w:tcPr>
            <w:tcW w:w="464" w:type="dxa"/>
            <w:shd w:val="clear" w:color="000000" w:fill="FFFFFF"/>
          </w:tcPr>
          <w:p w14:paraId="7FBE39D5" w14:textId="77777777" w:rsidR="00360CC4" w:rsidRPr="00BC0688" w:rsidRDefault="00360CC4" w:rsidP="00282878">
            <w:pPr>
              <w:jc w:val="center"/>
              <w:rPr>
                <w:rFonts w:ascii="Arial Narrow" w:hAnsi="Arial Narrow"/>
                <w:sz w:val="22"/>
                <w:szCs w:val="22"/>
                <w:lang w:eastAsia="es-ES"/>
              </w:rPr>
            </w:pPr>
          </w:p>
        </w:tc>
        <w:tc>
          <w:tcPr>
            <w:tcW w:w="920" w:type="dxa"/>
            <w:shd w:val="clear" w:color="000000" w:fill="FFFFFF"/>
          </w:tcPr>
          <w:p w14:paraId="3FBDA886" w14:textId="77777777" w:rsidR="00360CC4" w:rsidRPr="00BC0688" w:rsidRDefault="00360CC4" w:rsidP="00282878">
            <w:pPr>
              <w:jc w:val="center"/>
              <w:rPr>
                <w:rFonts w:ascii="Arial Narrow" w:hAnsi="Arial Narrow"/>
                <w:sz w:val="22"/>
                <w:szCs w:val="22"/>
                <w:lang w:eastAsia="es-ES"/>
              </w:rPr>
            </w:pPr>
          </w:p>
        </w:tc>
      </w:tr>
      <w:tr w:rsidR="00360CC4" w:rsidRPr="00BC0688" w14:paraId="441E4DA0" w14:textId="77777777" w:rsidTr="00F4224F">
        <w:trPr>
          <w:trHeight w:val="300"/>
          <w:jc w:val="center"/>
        </w:trPr>
        <w:tc>
          <w:tcPr>
            <w:tcW w:w="4281" w:type="dxa"/>
            <w:shd w:val="clear" w:color="000000" w:fill="FFFFFF"/>
            <w:vAlign w:val="center"/>
            <w:hideMark/>
          </w:tcPr>
          <w:p w14:paraId="429B5B25" w14:textId="77777777" w:rsidR="00360CC4" w:rsidRPr="00BC0688" w:rsidRDefault="00360CC4" w:rsidP="00282878">
            <w:pPr>
              <w:rPr>
                <w:rFonts w:ascii="Arial Narrow" w:hAnsi="Arial Narrow"/>
                <w:sz w:val="22"/>
                <w:szCs w:val="22"/>
                <w:lang w:eastAsia="es-ES"/>
              </w:rPr>
            </w:pPr>
            <w:r w:rsidRPr="00BC0688">
              <w:rPr>
                <w:rFonts w:ascii="Arial Narrow" w:hAnsi="Arial Narrow"/>
                <w:sz w:val="22"/>
                <w:szCs w:val="22"/>
                <w:lang w:eastAsia="es-ES"/>
              </w:rPr>
              <w:t>GPT</w:t>
            </w:r>
          </w:p>
        </w:tc>
        <w:tc>
          <w:tcPr>
            <w:tcW w:w="1540" w:type="dxa"/>
            <w:shd w:val="clear" w:color="000000" w:fill="FFFFFF"/>
            <w:vAlign w:val="center"/>
          </w:tcPr>
          <w:p w14:paraId="5D0465E5"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61,922</w:t>
            </w:r>
          </w:p>
        </w:tc>
        <w:tc>
          <w:tcPr>
            <w:tcW w:w="1186" w:type="dxa"/>
            <w:shd w:val="clear" w:color="000000" w:fill="FFFFFF"/>
            <w:vAlign w:val="center"/>
          </w:tcPr>
          <w:p w14:paraId="0CC5D8A9"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34,878</w:t>
            </w:r>
          </w:p>
        </w:tc>
        <w:tc>
          <w:tcPr>
            <w:tcW w:w="953" w:type="dxa"/>
            <w:shd w:val="clear" w:color="000000" w:fill="FFFFFF"/>
          </w:tcPr>
          <w:p w14:paraId="1D159666" w14:textId="77777777" w:rsidR="00360CC4" w:rsidRPr="00BC0688" w:rsidRDefault="00360CC4" w:rsidP="00282878">
            <w:pPr>
              <w:jc w:val="center"/>
              <w:rPr>
                <w:rFonts w:ascii="Arial Narrow" w:hAnsi="Arial Narrow"/>
                <w:sz w:val="22"/>
                <w:szCs w:val="22"/>
                <w:lang w:eastAsia="es-ES"/>
              </w:rPr>
            </w:pPr>
          </w:p>
        </w:tc>
        <w:tc>
          <w:tcPr>
            <w:tcW w:w="464" w:type="dxa"/>
            <w:shd w:val="clear" w:color="000000" w:fill="FFFFFF"/>
          </w:tcPr>
          <w:p w14:paraId="60379A13" w14:textId="77777777" w:rsidR="00360CC4" w:rsidRPr="00BC0688" w:rsidRDefault="00360CC4" w:rsidP="00282878">
            <w:pPr>
              <w:jc w:val="center"/>
              <w:rPr>
                <w:rFonts w:ascii="Arial Narrow" w:hAnsi="Arial Narrow"/>
                <w:sz w:val="22"/>
                <w:szCs w:val="22"/>
                <w:lang w:eastAsia="es-ES"/>
              </w:rPr>
            </w:pPr>
          </w:p>
        </w:tc>
        <w:tc>
          <w:tcPr>
            <w:tcW w:w="920" w:type="dxa"/>
            <w:shd w:val="clear" w:color="000000" w:fill="FFFFFF"/>
          </w:tcPr>
          <w:p w14:paraId="501EAEA2" w14:textId="77777777" w:rsidR="00360CC4" w:rsidRPr="00BC0688" w:rsidRDefault="00360CC4" w:rsidP="00282878">
            <w:pPr>
              <w:jc w:val="center"/>
              <w:rPr>
                <w:rFonts w:ascii="Arial Narrow" w:hAnsi="Arial Narrow"/>
                <w:sz w:val="22"/>
                <w:szCs w:val="22"/>
                <w:lang w:eastAsia="es-ES"/>
              </w:rPr>
            </w:pPr>
          </w:p>
        </w:tc>
      </w:tr>
      <w:tr w:rsidR="00360CC4" w:rsidRPr="00BC0688" w14:paraId="04452D3C" w14:textId="77777777" w:rsidTr="00F4224F">
        <w:trPr>
          <w:trHeight w:val="300"/>
          <w:jc w:val="center"/>
        </w:trPr>
        <w:tc>
          <w:tcPr>
            <w:tcW w:w="4281" w:type="dxa"/>
            <w:shd w:val="clear" w:color="000000" w:fill="FFFFFF"/>
            <w:vAlign w:val="center"/>
            <w:hideMark/>
          </w:tcPr>
          <w:p w14:paraId="5994C59F" w14:textId="77777777" w:rsidR="00360CC4" w:rsidRPr="00BC0688" w:rsidRDefault="00360CC4" w:rsidP="00282878">
            <w:pPr>
              <w:rPr>
                <w:rFonts w:ascii="Arial Narrow" w:hAnsi="Arial Narrow"/>
                <w:sz w:val="22"/>
                <w:szCs w:val="22"/>
                <w:lang w:eastAsia="es-ES"/>
              </w:rPr>
            </w:pPr>
            <w:r w:rsidRPr="00BC0688">
              <w:rPr>
                <w:rFonts w:ascii="Arial Narrow" w:hAnsi="Arial Narrow"/>
                <w:sz w:val="22"/>
                <w:szCs w:val="22"/>
                <w:lang w:eastAsia="es-ES"/>
              </w:rPr>
              <w:t>GGT</w:t>
            </w:r>
          </w:p>
        </w:tc>
        <w:tc>
          <w:tcPr>
            <w:tcW w:w="1540" w:type="dxa"/>
            <w:shd w:val="clear" w:color="000000" w:fill="FFFFFF"/>
            <w:vAlign w:val="center"/>
          </w:tcPr>
          <w:p w14:paraId="3B6E3E14"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4,833</w:t>
            </w:r>
          </w:p>
        </w:tc>
        <w:tc>
          <w:tcPr>
            <w:tcW w:w="1186" w:type="dxa"/>
            <w:shd w:val="clear" w:color="000000" w:fill="FFFFFF"/>
            <w:vAlign w:val="center"/>
          </w:tcPr>
          <w:p w14:paraId="0F504C87"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1,497</w:t>
            </w:r>
          </w:p>
        </w:tc>
        <w:tc>
          <w:tcPr>
            <w:tcW w:w="953" w:type="dxa"/>
            <w:shd w:val="clear" w:color="000000" w:fill="FFFFFF"/>
          </w:tcPr>
          <w:p w14:paraId="1694808E" w14:textId="77777777" w:rsidR="00360CC4" w:rsidRPr="00BC0688" w:rsidRDefault="00360CC4" w:rsidP="00282878">
            <w:pPr>
              <w:jc w:val="center"/>
              <w:rPr>
                <w:rFonts w:ascii="Arial Narrow" w:hAnsi="Arial Narrow"/>
                <w:sz w:val="22"/>
                <w:szCs w:val="22"/>
                <w:lang w:eastAsia="es-ES"/>
              </w:rPr>
            </w:pPr>
          </w:p>
        </w:tc>
        <w:tc>
          <w:tcPr>
            <w:tcW w:w="464" w:type="dxa"/>
            <w:shd w:val="clear" w:color="000000" w:fill="FFFFFF"/>
          </w:tcPr>
          <w:p w14:paraId="5A149330" w14:textId="77777777" w:rsidR="00360CC4" w:rsidRPr="00BC0688" w:rsidRDefault="00360CC4" w:rsidP="00282878">
            <w:pPr>
              <w:jc w:val="center"/>
              <w:rPr>
                <w:rFonts w:ascii="Arial Narrow" w:hAnsi="Arial Narrow"/>
                <w:sz w:val="22"/>
                <w:szCs w:val="22"/>
                <w:lang w:eastAsia="es-ES"/>
              </w:rPr>
            </w:pPr>
          </w:p>
        </w:tc>
        <w:tc>
          <w:tcPr>
            <w:tcW w:w="920" w:type="dxa"/>
            <w:shd w:val="clear" w:color="000000" w:fill="FFFFFF"/>
          </w:tcPr>
          <w:p w14:paraId="625F7CD7" w14:textId="77777777" w:rsidR="00360CC4" w:rsidRPr="00BC0688" w:rsidRDefault="00360CC4" w:rsidP="00282878">
            <w:pPr>
              <w:jc w:val="center"/>
              <w:rPr>
                <w:rFonts w:ascii="Arial Narrow" w:hAnsi="Arial Narrow"/>
                <w:sz w:val="22"/>
                <w:szCs w:val="22"/>
                <w:lang w:eastAsia="es-ES"/>
              </w:rPr>
            </w:pPr>
          </w:p>
        </w:tc>
      </w:tr>
      <w:tr w:rsidR="00360CC4" w:rsidRPr="00BC0688" w14:paraId="19F7F418" w14:textId="77777777" w:rsidTr="00F4224F">
        <w:trPr>
          <w:trHeight w:val="300"/>
          <w:jc w:val="center"/>
        </w:trPr>
        <w:tc>
          <w:tcPr>
            <w:tcW w:w="4281" w:type="dxa"/>
            <w:shd w:val="clear" w:color="000000" w:fill="FFFFFF"/>
            <w:vAlign w:val="center"/>
            <w:hideMark/>
          </w:tcPr>
          <w:p w14:paraId="6CE50433" w14:textId="77777777" w:rsidR="00360CC4" w:rsidRPr="00BC0688" w:rsidRDefault="00360CC4" w:rsidP="00282878">
            <w:pPr>
              <w:rPr>
                <w:rFonts w:ascii="Arial Narrow" w:hAnsi="Arial Narrow"/>
                <w:sz w:val="22"/>
                <w:szCs w:val="22"/>
                <w:lang w:eastAsia="es-ES"/>
              </w:rPr>
            </w:pPr>
            <w:r w:rsidRPr="00BC0688">
              <w:rPr>
                <w:rFonts w:ascii="Arial Narrow" w:hAnsi="Arial Narrow"/>
                <w:sz w:val="22"/>
                <w:szCs w:val="22"/>
                <w:lang w:eastAsia="es-ES"/>
              </w:rPr>
              <w:t>HDL COLESTEROL</w:t>
            </w:r>
          </w:p>
        </w:tc>
        <w:tc>
          <w:tcPr>
            <w:tcW w:w="1540" w:type="dxa"/>
            <w:shd w:val="clear" w:color="000000" w:fill="FFFFFF"/>
            <w:vAlign w:val="center"/>
          </w:tcPr>
          <w:p w14:paraId="28DF1B94"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54,425</w:t>
            </w:r>
          </w:p>
        </w:tc>
        <w:tc>
          <w:tcPr>
            <w:tcW w:w="1186" w:type="dxa"/>
            <w:shd w:val="clear" w:color="000000" w:fill="FFFFFF"/>
            <w:vAlign w:val="center"/>
          </w:tcPr>
          <w:p w14:paraId="1231CAC5"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31,126</w:t>
            </w:r>
          </w:p>
        </w:tc>
        <w:tc>
          <w:tcPr>
            <w:tcW w:w="953" w:type="dxa"/>
            <w:shd w:val="clear" w:color="000000" w:fill="FFFFFF"/>
          </w:tcPr>
          <w:p w14:paraId="1B3C9E6B" w14:textId="77777777" w:rsidR="00360CC4" w:rsidRPr="00BC0688" w:rsidRDefault="00360CC4" w:rsidP="00282878">
            <w:pPr>
              <w:jc w:val="center"/>
              <w:rPr>
                <w:rFonts w:ascii="Arial Narrow" w:hAnsi="Arial Narrow"/>
                <w:sz w:val="22"/>
                <w:szCs w:val="22"/>
                <w:lang w:eastAsia="es-ES"/>
              </w:rPr>
            </w:pPr>
          </w:p>
        </w:tc>
        <w:tc>
          <w:tcPr>
            <w:tcW w:w="464" w:type="dxa"/>
            <w:shd w:val="clear" w:color="000000" w:fill="FFFFFF"/>
          </w:tcPr>
          <w:p w14:paraId="7F9620D8" w14:textId="77777777" w:rsidR="00360CC4" w:rsidRPr="00BC0688" w:rsidRDefault="00360CC4" w:rsidP="00282878">
            <w:pPr>
              <w:jc w:val="center"/>
              <w:rPr>
                <w:rFonts w:ascii="Arial Narrow" w:hAnsi="Arial Narrow"/>
                <w:sz w:val="22"/>
                <w:szCs w:val="22"/>
                <w:lang w:eastAsia="es-ES"/>
              </w:rPr>
            </w:pPr>
          </w:p>
        </w:tc>
        <w:tc>
          <w:tcPr>
            <w:tcW w:w="920" w:type="dxa"/>
            <w:shd w:val="clear" w:color="000000" w:fill="FFFFFF"/>
          </w:tcPr>
          <w:p w14:paraId="3D770497" w14:textId="77777777" w:rsidR="00360CC4" w:rsidRPr="00BC0688" w:rsidRDefault="00360CC4" w:rsidP="00282878">
            <w:pPr>
              <w:jc w:val="center"/>
              <w:rPr>
                <w:rFonts w:ascii="Arial Narrow" w:hAnsi="Arial Narrow"/>
                <w:sz w:val="22"/>
                <w:szCs w:val="22"/>
                <w:lang w:eastAsia="es-ES"/>
              </w:rPr>
            </w:pPr>
          </w:p>
        </w:tc>
      </w:tr>
      <w:tr w:rsidR="00360CC4" w:rsidRPr="00BC0688" w14:paraId="75585278" w14:textId="77777777" w:rsidTr="00F4224F">
        <w:trPr>
          <w:trHeight w:val="300"/>
          <w:jc w:val="center"/>
        </w:trPr>
        <w:tc>
          <w:tcPr>
            <w:tcW w:w="4281" w:type="dxa"/>
            <w:shd w:val="clear" w:color="000000" w:fill="FFFFFF"/>
            <w:vAlign w:val="center"/>
            <w:hideMark/>
          </w:tcPr>
          <w:p w14:paraId="585BEB06" w14:textId="77777777" w:rsidR="00360CC4" w:rsidRPr="00BC0688" w:rsidRDefault="00360CC4" w:rsidP="00282878">
            <w:pPr>
              <w:rPr>
                <w:rFonts w:ascii="Arial Narrow" w:hAnsi="Arial Narrow"/>
                <w:sz w:val="22"/>
                <w:szCs w:val="22"/>
                <w:lang w:eastAsia="es-ES"/>
              </w:rPr>
            </w:pPr>
            <w:r w:rsidRPr="00BC0688">
              <w:rPr>
                <w:rFonts w:ascii="Arial Narrow" w:hAnsi="Arial Narrow"/>
                <w:sz w:val="22"/>
                <w:szCs w:val="22"/>
                <w:lang w:eastAsia="es-ES"/>
              </w:rPr>
              <w:t>HIERRO</w:t>
            </w:r>
          </w:p>
        </w:tc>
        <w:tc>
          <w:tcPr>
            <w:tcW w:w="1540" w:type="dxa"/>
            <w:shd w:val="clear" w:color="000000" w:fill="FFFFFF"/>
            <w:vAlign w:val="center"/>
          </w:tcPr>
          <w:p w14:paraId="595428C2"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2,507</w:t>
            </w:r>
          </w:p>
        </w:tc>
        <w:tc>
          <w:tcPr>
            <w:tcW w:w="1186" w:type="dxa"/>
            <w:shd w:val="clear" w:color="000000" w:fill="FFFFFF"/>
            <w:vAlign w:val="center"/>
          </w:tcPr>
          <w:p w14:paraId="0CAC83AE"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1,800</w:t>
            </w:r>
          </w:p>
        </w:tc>
        <w:tc>
          <w:tcPr>
            <w:tcW w:w="953" w:type="dxa"/>
            <w:shd w:val="clear" w:color="000000" w:fill="FFFFFF"/>
          </w:tcPr>
          <w:p w14:paraId="51445E96" w14:textId="77777777" w:rsidR="00360CC4" w:rsidRPr="00BC0688" w:rsidRDefault="00360CC4" w:rsidP="00282878">
            <w:pPr>
              <w:jc w:val="center"/>
              <w:rPr>
                <w:rFonts w:ascii="Arial Narrow" w:hAnsi="Arial Narrow"/>
                <w:sz w:val="22"/>
                <w:szCs w:val="22"/>
                <w:lang w:eastAsia="es-ES"/>
              </w:rPr>
            </w:pPr>
          </w:p>
        </w:tc>
        <w:tc>
          <w:tcPr>
            <w:tcW w:w="464" w:type="dxa"/>
            <w:shd w:val="clear" w:color="000000" w:fill="FFFFFF"/>
          </w:tcPr>
          <w:p w14:paraId="46ED790F" w14:textId="77777777" w:rsidR="00360CC4" w:rsidRPr="00BC0688" w:rsidRDefault="00360CC4" w:rsidP="00282878">
            <w:pPr>
              <w:jc w:val="center"/>
              <w:rPr>
                <w:rFonts w:ascii="Arial Narrow" w:hAnsi="Arial Narrow"/>
                <w:sz w:val="22"/>
                <w:szCs w:val="22"/>
                <w:lang w:eastAsia="es-ES"/>
              </w:rPr>
            </w:pPr>
          </w:p>
        </w:tc>
        <w:tc>
          <w:tcPr>
            <w:tcW w:w="920" w:type="dxa"/>
            <w:shd w:val="clear" w:color="000000" w:fill="FFFFFF"/>
          </w:tcPr>
          <w:p w14:paraId="1F4A02C0" w14:textId="77777777" w:rsidR="00360CC4" w:rsidRPr="00BC0688" w:rsidRDefault="00360CC4" w:rsidP="00282878">
            <w:pPr>
              <w:jc w:val="center"/>
              <w:rPr>
                <w:rFonts w:ascii="Arial Narrow" w:hAnsi="Arial Narrow"/>
                <w:sz w:val="22"/>
                <w:szCs w:val="22"/>
                <w:lang w:eastAsia="es-ES"/>
              </w:rPr>
            </w:pPr>
          </w:p>
        </w:tc>
      </w:tr>
      <w:tr w:rsidR="00360CC4" w:rsidRPr="00BC0688" w14:paraId="25EA3702" w14:textId="77777777" w:rsidTr="00F4224F">
        <w:trPr>
          <w:trHeight w:val="300"/>
          <w:jc w:val="center"/>
        </w:trPr>
        <w:tc>
          <w:tcPr>
            <w:tcW w:w="4281" w:type="dxa"/>
            <w:shd w:val="clear" w:color="000000" w:fill="FFFFFF"/>
            <w:vAlign w:val="center"/>
            <w:hideMark/>
          </w:tcPr>
          <w:p w14:paraId="5860B3D0" w14:textId="77777777" w:rsidR="00360CC4" w:rsidRPr="00BC0688" w:rsidRDefault="00360CC4" w:rsidP="00282878">
            <w:pPr>
              <w:rPr>
                <w:rFonts w:ascii="Arial Narrow" w:hAnsi="Arial Narrow"/>
                <w:sz w:val="22"/>
                <w:szCs w:val="22"/>
                <w:lang w:eastAsia="es-ES"/>
              </w:rPr>
            </w:pPr>
            <w:r w:rsidRPr="00BC0688">
              <w:rPr>
                <w:rFonts w:ascii="Arial Narrow" w:hAnsi="Arial Narrow"/>
                <w:sz w:val="22"/>
                <w:szCs w:val="22"/>
                <w:lang w:eastAsia="es-ES"/>
              </w:rPr>
              <w:t>LDL COLESTEROL</w:t>
            </w:r>
          </w:p>
        </w:tc>
        <w:tc>
          <w:tcPr>
            <w:tcW w:w="1540" w:type="dxa"/>
            <w:shd w:val="clear" w:color="000000" w:fill="FFFFFF"/>
            <w:vAlign w:val="center"/>
          </w:tcPr>
          <w:p w14:paraId="10DF13E6"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52,118</w:t>
            </w:r>
          </w:p>
        </w:tc>
        <w:tc>
          <w:tcPr>
            <w:tcW w:w="1186" w:type="dxa"/>
            <w:shd w:val="clear" w:color="000000" w:fill="FFFFFF"/>
            <w:vAlign w:val="center"/>
          </w:tcPr>
          <w:p w14:paraId="590B1028"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30,854</w:t>
            </w:r>
          </w:p>
        </w:tc>
        <w:tc>
          <w:tcPr>
            <w:tcW w:w="953" w:type="dxa"/>
            <w:shd w:val="clear" w:color="000000" w:fill="FFFFFF"/>
          </w:tcPr>
          <w:p w14:paraId="1877B1D0" w14:textId="77777777" w:rsidR="00360CC4" w:rsidRPr="00BC0688" w:rsidRDefault="00360CC4" w:rsidP="00282878">
            <w:pPr>
              <w:jc w:val="center"/>
              <w:rPr>
                <w:rFonts w:ascii="Arial Narrow" w:hAnsi="Arial Narrow"/>
                <w:sz w:val="22"/>
                <w:szCs w:val="22"/>
                <w:lang w:eastAsia="es-ES"/>
              </w:rPr>
            </w:pPr>
          </w:p>
        </w:tc>
        <w:tc>
          <w:tcPr>
            <w:tcW w:w="464" w:type="dxa"/>
            <w:shd w:val="clear" w:color="000000" w:fill="FFFFFF"/>
          </w:tcPr>
          <w:p w14:paraId="42ED45E3" w14:textId="77777777" w:rsidR="00360CC4" w:rsidRPr="00BC0688" w:rsidRDefault="00360CC4" w:rsidP="00282878">
            <w:pPr>
              <w:jc w:val="center"/>
              <w:rPr>
                <w:rFonts w:ascii="Arial Narrow" w:hAnsi="Arial Narrow"/>
                <w:sz w:val="22"/>
                <w:szCs w:val="22"/>
                <w:lang w:eastAsia="es-ES"/>
              </w:rPr>
            </w:pPr>
          </w:p>
        </w:tc>
        <w:tc>
          <w:tcPr>
            <w:tcW w:w="920" w:type="dxa"/>
            <w:shd w:val="clear" w:color="000000" w:fill="FFFFFF"/>
          </w:tcPr>
          <w:p w14:paraId="239F00B0" w14:textId="77777777" w:rsidR="00360CC4" w:rsidRPr="00BC0688" w:rsidRDefault="00360CC4" w:rsidP="00282878">
            <w:pPr>
              <w:jc w:val="center"/>
              <w:rPr>
                <w:rFonts w:ascii="Arial Narrow" w:hAnsi="Arial Narrow"/>
                <w:sz w:val="22"/>
                <w:szCs w:val="22"/>
                <w:lang w:eastAsia="es-ES"/>
              </w:rPr>
            </w:pPr>
          </w:p>
        </w:tc>
      </w:tr>
      <w:tr w:rsidR="00360CC4" w:rsidRPr="00BC0688" w14:paraId="27375594" w14:textId="77777777" w:rsidTr="00F4224F">
        <w:trPr>
          <w:trHeight w:val="300"/>
          <w:jc w:val="center"/>
        </w:trPr>
        <w:tc>
          <w:tcPr>
            <w:tcW w:w="4281" w:type="dxa"/>
            <w:shd w:val="clear" w:color="000000" w:fill="FFFFFF"/>
            <w:vAlign w:val="center"/>
            <w:hideMark/>
          </w:tcPr>
          <w:p w14:paraId="254CFDC0" w14:textId="77777777" w:rsidR="00360CC4" w:rsidRPr="00BC0688" w:rsidRDefault="00360CC4" w:rsidP="00282878">
            <w:pPr>
              <w:rPr>
                <w:rFonts w:ascii="Arial Narrow" w:hAnsi="Arial Narrow"/>
                <w:sz w:val="22"/>
                <w:szCs w:val="22"/>
                <w:lang w:eastAsia="es-ES"/>
              </w:rPr>
            </w:pPr>
            <w:r w:rsidRPr="00BC0688">
              <w:rPr>
                <w:rFonts w:ascii="Arial Narrow" w:hAnsi="Arial Narrow"/>
                <w:sz w:val="22"/>
                <w:szCs w:val="22"/>
                <w:lang w:eastAsia="es-ES"/>
              </w:rPr>
              <w:t>LDH</w:t>
            </w:r>
          </w:p>
        </w:tc>
        <w:tc>
          <w:tcPr>
            <w:tcW w:w="1540" w:type="dxa"/>
            <w:shd w:val="clear" w:color="000000" w:fill="FFFFFF"/>
            <w:vAlign w:val="center"/>
          </w:tcPr>
          <w:p w14:paraId="15AF872B"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7,374</w:t>
            </w:r>
          </w:p>
        </w:tc>
        <w:tc>
          <w:tcPr>
            <w:tcW w:w="1186" w:type="dxa"/>
            <w:shd w:val="clear" w:color="000000" w:fill="FFFFFF"/>
            <w:vAlign w:val="center"/>
          </w:tcPr>
          <w:p w14:paraId="09E13CFD"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3,799</w:t>
            </w:r>
          </w:p>
        </w:tc>
        <w:tc>
          <w:tcPr>
            <w:tcW w:w="953" w:type="dxa"/>
            <w:shd w:val="clear" w:color="000000" w:fill="FFFFFF"/>
          </w:tcPr>
          <w:p w14:paraId="20ED6A83" w14:textId="77777777" w:rsidR="00360CC4" w:rsidRPr="00BC0688" w:rsidRDefault="00360CC4" w:rsidP="00282878">
            <w:pPr>
              <w:jc w:val="center"/>
              <w:rPr>
                <w:rFonts w:ascii="Arial Narrow" w:hAnsi="Arial Narrow"/>
                <w:sz w:val="22"/>
                <w:szCs w:val="22"/>
                <w:lang w:eastAsia="es-ES"/>
              </w:rPr>
            </w:pPr>
          </w:p>
        </w:tc>
        <w:tc>
          <w:tcPr>
            <w:tcW w:w="464" w:type="dxa"/>
            <w:shd w:val="clear" w:color="000000" w:fill="FFFFFF"/>
          </w:tcPr>
          <w:p w14:paraId="4F1BEAB2" w14:textId="77777777" w:rsidR="00360CC4" w:rsidRPr="00BC0688" w:rsidRDefault="00360CC4" w:rsidP="00282878">
            <w:pPr>
              <w:jc w:val="center"/>
              <w:rPr>
                <w:rFonts w:ascii="Arial Narrow" w:hAnsi="Arial Narrow"/>
                <w:sz w:val="22"/>
                <w:szCs w:val="22"/>
                <w:lang w:eastAsia="es-ES"/>
              </w:rPr>
            </w:pPr>
          </w:p>
        </w:tc>
        <w:tc>
          <w:tcPr>
            <w:tcW w:w="920" w:type="dxa"/>
            <w:shd w:val="clear" w:color="000000" w:fill="FFFFFF"/>
          </w:tcPr>
          <w:p w14:paraId="7D0796F6" w14:textId="77777777" w:rsidR="00360CC4" w:rsidRPr="00BC0688" w:rsidRDefault="00360CC4" w:rsidP="00282878">
            <w:pPr>
              <w:jc w:val="center"/>
              <w:rPr>
                <w:rFonts w:ascii="Arial Narrow" w:hAnsi="Arial Narrow"/>
                <w:sz w:val="22"/>
                <w:szCs w:val="22"/>
                <w:lang w:eastAsia="es-ES"/>
              </w:rPr>
            </w:pPr>
          </w:p>
        </w:tc>
      </w:tr>
      <w:tr w:rsidR="00360CC4" w:rsidRPr="00BC0688" w14:paraId="57EB74B0" w14:textId="77777777" w:rsidTr="00F4224F">
        <w:trPr>
          <w:trHeight w:val="300"/>
          <w:jc w:val="center"/>
        </w:trPr>
        <w:tc>
          <w:tcPr>
            <w:tcW w:w="4281" w:type="dxa"/>
            <w:shd w:val="clear" w:color="000000" w:fill="FFFFFF"/>
            <w:vAlign w:val="center"/>
            <w:hideMark/>
          </w:tcPr>
          <w:p w14:paraId="10DACC23" w14:textId="77777777" w:rsidR="00360CC4" w:rsidRPr="00BC0688" w:rsidRDefault="00360CC4" w:rsidP="00282878">
            <w:pPr>
              <w:rPr>
                <w:rFonts w:ascii="Arial Narrow" w:hAnsi="Arial Narrow"/>
                <w:sz w:val="22"/>
                <w:szCs w:val="22"/>
                <w:lang w:eastAsia="es-ES"/>
              </w:rPr>
            </w:pPr>
            <w:r w:rsidRPr="00BC0688">
              <w:rPr>
                <w:rFonts w:ascii="Arial Narrow" w:hAnsi="Arial Narrow"/>
                <w:sz w:val="22"/>
                <w:szCs w:val="22"/>
                <w:lang w:eastAsia="es-ES"/>
              </w:rPr>
              <w:t>LIPASA</w:t>
            </w:r>
          </w:p>
        </w:tc>
        <w:tc>
          <w:tcPr>
            <w:tcW w:w="1540" w:type="dxa"/>
            <w:shd w:val="clear" w:color="000000" w:fill="FFFFFF"/>
            <w:vAlign w:val="center"/>
          </w:tcPr>
          <w:p w14:paraId="34D60520"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2,390</w:t>
            </w:r>
          </w:p>
        </w:tc>
        <w:tc>
          <w:tcPr>
            <w:tcW w:w="1186" w:type="dxa"/>
            <w:shd w:val="clear" w:color="000000" w:fill="FFFFFF"/>
            <w:vAlign w:val="center"/>
          </w:tcPr>
          <w:p w14:paraId="118F6F20"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1,026</w:t>
            </w:r>
          </w:p>
        </w:tc>
        <w:tc>
          <w:tcPr>
            <w:tcW w:w="953" w:type="dxa"/>
            <w:shd w:val="clear" w:color="000000" w:fill="FFFFFF"/>
          </w:tcPr>
          <w:p w14:paraId="46A6D193" w14:textId="77777777" w:rsidR="00360CC4" w:rsidRPr="00BC0688" w:rsidRDefault="00360CC4" w:rsidP="00282878">
            <w:pPr>
              <w:jc w:val="center"/>
              <w:rPr>
                <w:rFonts w:ascii="Arial Narrow" w:hAnsi="Arial Narrow"/>
                <w:sz w:val="22"/>
                <w:szCs w:val="22"/>
                <w:lang w:eastAsia="es-ES"/>
              </w:rPr>
            </w:pPr>
          </w:p>
        </w:tc>
        <w:tc>
          <w:tcPr>
            <w:tcW w:w="464" w:type="dxa"/>
            <w:shd w:val="clear" w:color="000000" w:fill="FFFFFF"/>
          </w:tcPr>
          <w:p w14:paraId="08C2E207" w14:textId="77777777" w:rsidR="00360CC4" w:rsidRPr="00BC0688" w:rsidRDefault="00360CC4" w:rsidP="00282878">
            <w:pPr>
              <w:jc w:val="center"/>
              <w:rPr>
                <w:rFonts w:ascii="Arial Narrow" w:hAnsi="Arial Narrow"/>
                <w:sz w:val="22"/>
                <w:szCs w:val="22"/>
                <w:lang w:eastAsia="es-ES"/>
              </w:rPr>
            </w:pPr>
          </w:p>
        </w:tc>
        <w:tc>
          <w:tcPr>
            <w:tcW w:w="920" w:type="dxa"/>
            <w:shd w:val="clear" w:color="000000" w:fill="FFFFFF"/>
          </w:tcPr>
          <w:p w14:paraId="3765D00E" w14:textId="77777777" w:rsidR="00360CC4" w:rsidRPr="00BC0688" w:rsidRDefault="00360CC4" w:rsidP="00282878">
            <w:pPr>
              <w:jc w:val="center"/>
              <w:rPr>
                <w:rFonts w:ascii="Arial Narrow" w:hAnsi="Arial Narrow"/>
                <w:sz w:val="22"/>
                <w:szCs w:val="22"/>
                <w:lang w:eastAsia="es-ES"/>
              </w:rPr>
            </w:pPr>
          </w:p>
        </w:tc>
      </w:tr>
      <w:tr w:rsidR="00360CC4" w:rsidRPr="00BC0688" w14:paraId="7A278DD3" w14:textId="77777777" w:rsidTr="00F4224F">
        <w:trPr>
          <w:trHeight w:val="300"/>
          <w:jc w:val="center"/>
        </w:trPr>
        <w:tc>
          <w:tcPr>
            <w:tcW w:w="4281" w:type="dxa"/>
            <w:shd w:val="clear" w:color="000000" w:fill="FFFFFF"/>
            <w:vAlign w:val="center"/>
            <w:hideMark/>
          </w:tcPr>
          <w:p w14:paraId="7EE86857" w14:textId="77777777" w:rsidR="00360CC4" w:rsidRPr="00BC0688" w:rsidRDefault="00360CC4" w:rsidP="00282878">
            <w:pPr>
              <w:rPr>
                <w:rFonts w:ascii="Arial Narrow" w:hAnsi="Arial Narrow"/>
                <w:sz w:val="22"/>
                <w:szCs w:val="22"/>
                <w:lang w:eastAsia="es-ES"/>
              </w:rPr>
            </w:pPr>
            <w:r w:rsidRPr="00BC0688">
              <w:rPr>
                <w:rFonts w:ascii="Arial Narrow" w:hAnsi="Arial Narrow"/>
                <w:sz w:val="22"/>
                <w:szCs w:val="22"/>
                <w:lang w:eastAsia="es-ES"/>
              </w:rPr>
              <w:t>MAGNESIO</w:t>
            </w:r>
          </w:p>
        </w:tc>
        <w:tc>
          <w:tcPr>
            <w:tcW w:w="1540" w:type="dxa"/>
            <w:shd w:val="clear" w:color="000000" w:fill="FFFFFF"/>
            <w:vAlign w:val="center"/>
          </w:tcPr>
          <w:p w14:paraId="34F7BABB"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2,826</w:t>
            </w:r>
          </w:p>
        </w:tc>
        <w:tc>
          <w:tcPr>
            <w:tcW w:w="1186" w:type="dxa"/>
            <w:shd w:val="clear" w:color="000000" w:fill="FFFFFF"/>
            <w:vAlign w:val="center"/>
          </w:tcPr>
          <w:p w14:paraId="1EC36BC8"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5,666</w:t>
            </w:r>
          </w:p>
        </w:tc>
        <w:tc>
          <w:tcPr>
            <w:tcW w:w="953" w:type="dxa"/>
            <w:shd w:val="clear" w:color="000000" w:fill="FFFFFF"/>
          </w:tcPr>
          <w:p w14:paraId="4A0A94F3" w14:textId="77777777" w:rsidR="00360CC4" w:rsidRPr="00BC0688" w:rsidRDefault="00360CC4" w:rsidP="00282878">
            <w:pPr>
              <w:jc w:val="center"/>
              <w:rPr>
                <w:rFonts w:ascii="Arial Narrow" w:hAnsi="Arial Narrow"/>
                <w:sz w:val="22"/>
                <w:szCs w:val="22"/>
                <w:lang w:eastAsia="es-ES"/>
              </w:rPr>
            </w:pPr>
          </w:p>
        </w:tc>
        <w:tc>
          <w:tcPr>
            <w:tcW w:w="464" w:type="dxa"/>
            <w:shd w:val="clear" w:color="000000" w:fill="FFFFFF"/>
          </w:tcPr>
          <w:p w14:paraId="1300F816" w14:textId="77777777" w:rsidR="00360CC4" w:rsidRPr="00BC0688" w:rsidRDefault="00360CC4" w:rsidP="00282878">
            <w:pPr>
              <w:jc w:val="center"/>
              <w:rPr>
                <w:rFonts w:ascii="Arial Narrow" w:hAnsi="Arial Narrow"/>
                <w:sz w:val="22"/>
                <w:szCs w:val="22"/>
                <w:lang w:eastAsia="es-ES"/>
              </w:rPr>
            </w:pPr>
          </w:p>
        </w:tc>
        <w:tc>
          <w:tcPr>
            <w:tcW w:w="920" w:type="dxa"/>
            <w:shd w:val="clear" w:color="000000" w:fill="FFFFFF"/>
          </w:tcPr>
          <w:p w14:paraId="273A143F" w14:textId="77777777" w:rsidR="00360CC4" w:rsidRPr="00BC0688" w:rsidRDefault="00360CC4" w:rsidP="00282878">
            <w:pPr>
              <w:jc w:val="center"/>
              <w:rPr>
                <w:rFonts w:ascii="Arial Narrow" w:hAnsi="Arial Narrow"/>
                <w:sz w:val="22"/>
                <w:szCs w:val="22"/>
                <w:lang w:eastAsia="es-ES"/>
              </w:rPr>
            </w:pPr>
          </w:p>
        </w:tc>
      </w:tr>
      <w:tr w:rsidR="00360CC4" w:rsidRPr="00BC0688" w14:paraId="474AB366" w14:textId="77777777" w:rsidTr="00F4224F">
        <w:trPr>
          <w:trHeight w:val="300"/>
          <w:jc w:val="center"/>
        </w:trPr>
        <w:tc>
          <w:tcPr>
            <w:tcW w:w="4281" w:type="dxa"/>
            <w:shd w:val="clear" w:color="000000" w:fill="FFFFFF"/>
            <w:vAlign w:val="center"/>
            <w:hideMark/>
          </w:tcPr>
          <w:p w14:paraId="5A78C8CB" w14:textId="77777777" w:rsidR="00360CC4" w:rsidRPr="00BC0688" w:rsidRDefault="00360CC4" w:rsidP="00282878">
            <w:pPr>
              <w:rPr>
                <w:rFonts w:ascii="Arial Narrow" w:hAnsi="Arial Narrow"/>
                <w:sz w:val="22"/>
                <w:szCs w:val="22"/>
                <w:lang w:eastAsia="es-ES"/>
              </w:rPr>
            </w:pPr>
            <w:r w:rsidRPr="00BC0688">
              <w:rPr>
                <w:rFonts w:ascii="Arial Narrow" w:hAnsi="Arial Narrow"/>
                <w:sz w:val="22"/>
                <w:szCs w:val="22"/>
                <w:lang w:eastAsia="es-ES"/>
              </w:rPr>
              <w:t>FOSFORO</w:t>
            </w:r>
          </w:p>
        </w:tc>
        <w:tc>
          <w:tcPr>
            <w:tcW w:w="1540" w:type="dxa"/>
            <w:shd w:val="clear" w:color="000000" w:fill="FFFFFF"/>
            <w:vAlign w:val="center"/>
          </w:tcPr>
          <w:p w14:paraId="66BBF85F"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6,618</w:t>
            </w:r>
          </w:p>
        </w:tc>
        <w:tc>
          <w:tcPr>
            <w:tcW w:w="1186" w:type="dxa"/>
            <w:shd w:val="clear" w:color="000000" w:fill="FFFFFF"/>
            <w:vAlign w:val="center"/>
          </w:tcPr>
          <w:p w14:paraId="5434528A"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6,147</w:t>
            </w:r>
          </w:p>
        </w:tc>
        <w:tc>
          <w:tcPr>
            <w:tcW w:w="953" w:type="dxa"/>
            <w:shd w:val="clear" w:color="000000" w:fill="FFFFFF"/>
          </w:tcPr>
          <w:p w14:paraId="764F65E6" w14:textId="77777777" w:rsidR="00360CC4" w:rsidRPr="00BC0688" w:rsidRDefault="00360CC4" w:rsidP="00282878">
            <w:pPr>
              <w:jc w:val="center"/>
              <w:rPr>
                <w:rFonts w:ascii="Arial Narrow" w:hAnsi="Arial Narrow"/>
                <w:sz w:val="22"/>
                <w:szCs w:val="22"/>
                <w:lang w:eastAsia="es-ES"/>
              </w:rPr>
            </w:pPr>
          </w:p>
        </w:tc>
        <w:tc>
          <w:tcPr>
            <w:tcW w:w="464" w:type="dxa"/>
            <w:shd w:val="clear" w:color="000000" w:fill="FFFFFF"/>
          </w:tcPr>
          <w:p w14:paraId="5F052CBA" w14:textId="77777777" w:rsidR="00360CC4" w:rsidRPr="00BC0688" w:rsidRDefault="00360CC4" w:rsidP="00282878">
            <w:pPr>
              <w:jc w:val="center"/>
              <w:rPr>
                <w:rFonts w:ascii="Arial Narrow" w:hAnsi="Arial Narrow"/>
                <w:sz w:val="22"/>
                <w:szCs w:val="22"/>
                <w:lang w:eastAsia="es-ES"/>
              </w:rPr>
            </w:pPr>
          </w:p>
        </w:tc>
        <w:tc>
          <w:tcPr>
            <w:tcW w:w="920" w:type="dxa"/>
            <w:shd w:val="clear" w:color="000000" w:fill="FFFFFF"/>
          </w:tcPr>
          <w:p w14:paraId="6491C54B" w14:textId="77777777" w:rsidR="00360CC4" w:rsidRPr="00BC0688" w:rsidRDefault="00360CC4" w:rsidP="00282878">
            <w:pPr>
              <w:jc w:val="center"/>
              <w:rPr>
                <w:rFonts w:ascii="Arial Narrow" w:hAnsi="Arial Narrow"/>
                <w:sz w:val="22"/>
                <w:szCs w:val="22"/>
                <w:lang w:eastAsia="es-ES"/>
              </w:rPr>
            </w:pPr>
          </w:p>
        </w:tc>
      </w:tr>
      <w:tr w:rsidR="00360CC4" w:rsidRPr="00BC0688" w14:paraId="142DC09A" w14:textId="77777777" w:rsidTr="00F4224F">
        <w:trPr>
          <w:trHeight w:val="300"/>
          <w:jc w:val="center"/>
        </w:trPr>
        <w:tc>
          <w:tcPr>
            <w:tcW w:w="4281" w:type="dxa"/>
            <w:shd w:val="clear" w:color="000000" w:fill="FFFFFF"/>
            <w:vAlign w:val="center"/>
            <w:hideMark/>
          </w:tcPr>
          <w:p w14:paraId="17D13223" w14:textId="77777777" w:rsidR="00360CC4" w:rsidRPr="00BC0688" w:rsidRDefault="00360CC4" w:rsidP="00282878">
            <w:pPr>
              <w:rPr>
                <w:rFonts w:ascii="Arial Narrow" w:hAnsi="Arial Narrow"/>
                <w:sz w:val="22"/>
                <w:szCs w:val="22"/>
                <w:lang w:eastAsia="es-ES"/>
              </w:rPr>
            </w:pPr>
            <w:r w:rsidRPr="00BC0688">
              <w:rPr>
                <w:rFonts w:ascii="Arial Narrow" w:hAnsi="Arial Narrow"/>
                <w:sz w:val="22"/>
                <w:szCs w:val="22"/>
                <w:lang w:eastAsia="es-ES"/>
              </w:rPr>
              <w:t>PROTEINAS TOTALES</w:t>
            </w:r>
          </w:p>
        </w:tc>
        <w:tc>
          <w:tcPr>
            <w:tcW w:w="1540" w:type="dxa"/>
            <w:shd w:val="clear" w:color="000000" w:fill="FFFFFF"/>
            <w:vAlign w:val="center"/>
          </w:tcPr>
          <w:p w14:paraId="4F7D39A3"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6,045</w:t>
            </w:r>
          </w:p>
        </w:tc>
        <w:tc>
          <w:tcPr>
            <w:tcW w:w="1186" w:type="dxa"/>
            <w:shd w:val="clear" w:color="000000" w:fill="FFFFFF"/>
            <w:vAlign w:val="center"/>
          </w:tcPr>
          <w:p w14:paraId="121902A7"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5,262</w:t>
            </w:r>
          </w:p>
        </w:tc>
        <w:tc>
          <w:tcPr>
            <w:tcW w:w="953" w:type="dxa"/>
            <w:shd w:val="clear" w:color="000000" w:fill="FFFFFF"/>
          </w:tcPr>
          <w:p w14:paraId="64876B60" w14:textId="77777777" w:rsidR="00360CC4" w:rsidRPr="00BC0688" w:rsidRDefault="00360CC4" w:rsidP="00282878">
            <w:pPr>
              <w:jc w:val="center"/>
              <w:rPr>
                <w:rFonts w:ascii="Arial Narrow" w:hAnsi="Arial Narrow"/>
                <w:sz w:val="22"/>
                <w:szCs w:val="22"/>
                <w:lang w:eastAsia="es-ES"/>
              </w:rPr>
            </w:pPr>
          </w:p>
        </w:tc>
        <w:tc>
          <w:tcPr>
            <w:tcW w:w="464" w:type="dxa"/>
            <w:shd w:val="clear" w:color="000000" w:fill="FFFFFF"/>
          </w:tcPr>
          <w:p w14:paraId="3A2F303F" w14:textId="77777777" w:rsidR="00360CC4" w:rsidRPr="00BC0688" w:rsidRDefault="00360CC4" w:rsidP="00282878">
            <w:pPr>
              <w:jc w:val="center"/>
              <w:rPr>
                <w:rFonts w:ascii="Arial Narrow" w:hAnsi="Arial Narrow"/>
                <w:sz w:val="22"/>
                <w:szCs w:val="22"/>
                <w:lang w:eastAsia="es-ES"/>
              </w:rPr>
            </w:pPr>
          </w:p>
        </w:tc>
        <w:tc>
          <w:tcPr>
            <w:tcW w:w="920" w:type="dxa"/>
            <w:shd w:val="clear" w:color="000000" w:fill="FFFFFF"/>
          </w:tcPr>
          <w:p w14:paraId="3F5AA9B8" w14:textId="77777777" w:rsidR="00360CC4" w:rsidRPr="00BC0688" w:rsidRDefault="00360CC4" w:rsidP="00282878">
            <w:pPr>
              <w:jc w:val="center"/>
              <w:rPr>
                <w:rFonts w:ascii="Arial Narrow" w:hAnsi="Arial Narrow"/>
                <w:sz w:val="22"/>
                <w:szCs w:val="22"/>
                <w:lang w:eastAsia="es-ES"/>
              </w:rPr>
            </w:pPr>
          </w:p>
        </w:tc>
      </w:tr>
      <w:tr w:rsidR="00360CC4" w:rsidRPr="00BC0688" w14:paraId="29F15F4C" w14:textId="77777777" w:rsidTr="00F4224F">
        <w:trPr>
          <w:trHeight w:val="300"/>
          <w:jc w:val="center"/>
        </w:trPr>
        <w:tc>
          <w:tcPr>
            <w:tcW w:w="4281" w:type="dxa"/>
            <w:shd w:val="clear" w:color="000000" w:fill="FFFFFF"/>
            <w:vAlign w:val="center"/>
            <w:hideMark/>
          </w:tcPr>
          <w:p w14:paraId="3A4295BC" w14:textId="77777777" w:rsidR="00360CC4" w:rsidRPr="00BC0688" w:rsidRDefault="00360CC4" w:rsidP="00282878">
            <w:pPr>
              <w:rPr>
                <w:rFonts w:ascii="Arial Narrow" w:hAnsi="Arial Narrow"/>
                <w:sz w:val="22"/>
                <w:szCs w:val="22"/>
                <w:lang w:eastAsia="es-ES"/>
              </w:rPr>
            </w:pPr>
            <w:r w:rsidRPr="00BC0688">
              <w:rPr>
                <w:rFonts w:ascii="Arial Narrow" w:hAnsi="Arial Narrow"/>
                <w:sz w:val="22"/>
                <w:szCs w:val="22"/>
                <w:lang w:eastAsia="es-ES"/>
              </w:rPr>
              <w:t>PROTEINAS  TOTALES EN ORINA</w:t>
            </w:r>
          </w:p>
        </w:tc>
        <w:tc>
          <w:tcPr>
            <w:tcW w:w="1540" w:type="dxa"/>
            <w:shd w:val="clear" w:color="000000" w:fill="FFFFFF"/>
            <w:vAlign w:val="center"/>
          </w:tcPr>
          <w:p w14:paraId="27771335"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3,446</w:t>
            </w:r>
          </w:p>
        </w:tc>
        <w:tc>
          <w:tcPr>
            <w:tcW w:w="1186" w:type="dxa"/>
            <w:shd w:val="clear" w:color="000000" w:fill="FFFFFF"/>
            <w:vAlign w:val="center"/>
          </w:tcPr>
          <w:p w14:paraId="1E289DCA"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685</w:t>
            </w:r>
          </w:p>
        </w:tc>
        <w:tc>
          <w:tcPr>
            <w:tcW w:w="953" w:type="dxa"/>
            <w:shd w:val="clear" w:color="000000" w:fill="FFFFFF"/>
          </w:tcPr>
          <w:p w14:paraId="173A1771" w14:textId="77777777" w:rsidR="00360CC4" w:rsidRPr="00BC0688" w:rsidRDefault="00360CC4" w:rsidP="00282878">
            <w:pPr>
              <w:jc w:val="center"/>
              <w:rPr>
                <w:rFonts w:ascii="Arial Narrow" w:hAnsi="Arial Narrow"/>
                <w:sz w:val="22"/>
                <w:szCs w:val="22"/>
                <w:lang w:eastAsia="es-ES"/>
              </w:rPr>
            </w:pPr>
          </w:p>
        </w:tc>
        <w:tc>
          <w:tcPr>
            <w:tcW w:w="464" w:type="dxa"/>
            <w:shd w:val="clear" w:color="000000" w:fill="FFFFFF"/>
          </w:tcPr>
          <w:p w14:paraId="2AA20159" w14:textId="77777777" w:rsidR="00360CC4" w:rsidRPr="00BC0688" w:rsidRDefault="00360CC4" w:rsidP="00282878">
            <w:pPr>
              <w:jc w:val="center"/>
              <w:rPr>
                <w:rFonts w:ascii="Arial Narrow" w:hAnsi="Arial Narrow"/>
                <w:sz w:val="22"/>
                <w:szCs w:val="22"/>
                <w:lang w:eastAsia="es-ES"/>
              </w:rPr>
            </w:pPr>
          </w:p>
        </w:tc>
        <w:tc>
          <w:tcPr>
            <w:tcW w:w="920" w:type="dxa"/>
            <w:shd w:val="clear" w:color="000000" w:fill="FFFFFF"/>
          </w:tcPr>
          <w:p w14:paraId="241A8F1F" w14:textId="77777777" w:rsidR="00360CC4" w:rsidRPr="00BC0688" w:rsidRDefault="00360CC4" w:rsidP="00282878">
            <w:pPr>
              <w:jc w:val="center"/>
              <w:rPr>
                <w:rFonts w:ascii="Arial Narrow" w:hAnsi="Arial Narrow"/>
                <w:sz w:val="22"/>
                <w:szCs w:val="22"/>
                <w:lang w:eastAsia="es-ES"/>
              </w:rPr>
            </w:pPr>
          </w:p>
        </w:tc>
      </w:tr>
      <w:tr w:rsidR="00360CC4" w:rsidRPr="00BC0688" w14:paraId="6B9603D6" w14:textId="77777777" w:rsidTr="00F4224F">
        <w:trPr>
          <w:trHeight w:val="300"/>
          <w:jc w:val="center"/>
        </w:trPr>
        <w:tc>
          <w:tcPr>
            <w:tcW w:w="4281" w:type="dxa"/>
            <w:shd w:val="clear" w:color="000000" w:fill="FFFFFF"/>
            <w:vAlign w:val="center"/>
            <w:hideMark/>
          </w:tcPr>
          <w:p w14:paraId="2BE1A194" w14:textId="77777777" w:rsidR="00360CC4" w:rsidRPr="00BC0688" w:rsidRDefault="00360CC4" w:rsidP="00282878">
            <w:pPr>
              <w:rPr>
                <w:rFonts w:ascii="Arial Narrow" w:hAnsi="Arial Narrow"/>
                <w:sz w:val="22"/>
                <w:szCs w:val="22"/>
                <w:lang w:eastAsia="es-ES"/>
              </w:rPr>
            </w:pPr>
            <w:r w:rsidRPr="00BC0688">
              <w:rPr>
                <w:rFonts w:ascii="Arial Narrow" w:hAnsi="Arial Narrow"/>
                <w:sz w:val="22"/>
                <w:szCs w:val="22"/>
                <w:lang w:eastAsia="es-ES"/>
              </w:rPr>
              <w:t>TRIGLICERIDO</w:t>
            </w:r>
          </w:p>
        </w:tc>
        <w:tc>
          <w:tcPr>
            <w:tcW w:w="1540" w:type="dxa"/>
            <w:shd w:val="clear" w:color="000000" w:fill="FFFFFF"/>
            <w:vAlign w:val="center"/>
          </w:tcPr>
          <w:p w14:paraId="0A0082BC"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55,655</w:t>
            </w:r>
          </w:p>
        </w:tc>
        <w:tc>
          <w:tcPr>
            <w:tcW w:w="1186" w:type="dxa"/>
            <w:shd w:val="clear" w:color="000000" w:fill="FFFFFF"/>
            <w:vAlign w:val="center"/>
          </w:tcPr>
          <w:p w14:paraId="50A42336"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40,141</w:t>
            </w:r>
          </w:p>
        </w:tc>
        <w:tc>
          <w:tcPr>
            <w:tcW w:w="953" w:type="dxa"/>
            <w:shd w:val="clear" w:color="000000" w:fill="FFFFFF"/>
          </w:tcPr>
          <w:p w14:paraId="43E7C24E" w14:textId="77777777" w:rsidR="00360CC4" w:rsidRPr="00BC0688" w:rsidRDefault="00360CC4" w:rsidP="00282878">
            <w:pPr>
              <w:jc w:val="center"/>
              <w:rPr>
                <w:rFonts w:ascii="Arial Narrow" w:hAnsi="Arial Narrow"/>
                <w:sz w:val="22"/>
                <w:szCs w:val="22"/>
                <w:lang w:eastAsia="es-ES"/>
              </w:rPr>
            </w:pPr>
          </w:p>
        </w:tc>
        <w:tc>
          <w:tcPr>
            <w:tcW w:w="464" w:type="dxa"/>
            <w:shd w:val="clear" w:color="000000" w:fill="FFFFFF"/>
          </w:tcPr>
          <w:p w14:paraId="2D16158F" w14:textId="77777777" w:rsidR="00360CC4" w:rsidRPr="00BC0688" w:rsidRDefault="00360CC4" w:rsidP="00282878">
            <w:pPr>
              <w:jc w:val="center"/>
              <w:rPr>
                <w:rFonts w:ascii="Arial Narrow" w:hAnsi="Arial Narrow"/>
                <w:sz w:val="22"/>
                <w:szCs w:val="22"/>
                <w:lang w:eastAsia="es-ES"/>
              </w:rPr>
            </w:pPr>
          </w:p>
        </w:tc>
        <w:tc>
          <w:tcPr>
            <w:tcW w:w="920" w:type="dxa"/>
            <w:shd w:val="clear" w:color="000000" w:fill="FFFFFF"/>
          </w:tcPr>
          <w:p w14:paraId="4345E604" w14:textId="77777777" w:rsidR="00360CC4" w:rsidRPr="00BC0688" w:rsidRDefault="00360CC4" w:rsidP="00282878">
            <w:pPr>
              <w:jc w:val="center"/>
              <w:rPr>
                <w:rFonts w:ascii="Arial Narrow" w:hAnsi="Arial Narrow"/>
                <w:sz w:val="22"/>
                <w:szCs w:val="22"/>
                <w:lang w:eastAsia="es-ES"/>
              </w:rPr>
            </w:pPr>
          </w:p>
        </w:tc>
      </w:tr>
      <w:tr w:rsidR="00360CC4" w:rsidRPr="00BC0688" w14:paraId="1EDA3C51" w14:textId="77777777" w:rsidTr="00F4224F">
        <w:trPr>
          <w:trHeight w:val="300"/>
          <w:jc w:val="center"/>
        </w:trPr>
        <w:tc>
          <w:tcPr>
            <w:tcW w:w="4281" w:type="dxa"/>
            <w:shd w:val="clear" w:color="000000" w:fill="FFFFFF"/>
            <w:vAlign w:val="center"/>
            <w:hideMark/>
          </w:tcPr>
          <w:p w14:paraId="751E2785" w14:textId="77777777" w:rsidR="00360CC4" w:rsidRPr="00BC0688" w:rsidRDefault="00360CC4" w:rsidP="00282878">
            <w:pPr>
              <w:rPr>
                <w:rFonts w:ascii="Arial Narrow" w:hAnsi="Arial Narrow"/>
                <w:sz w:val="22"/>
                <w:szCs w:val="22"/>
                <w:lang w:eastAsia="es-ES"/>
              </w:rPr>
            </w:pPr>
            <w:r w:rsidRPr="00BC0688">
              <w:rPr>
                <w:rFonts w:ascii="Arial Narrow" w:hAnsi="Arial Narrow"/>
                <w:sz w:val="22"/>
                <w:szCs w:val="22"/>
                <w:lang w:eastAsia="es-ES"/>
              </w:rPr>
              <w:t>UREA</w:t>
            </w:r>
          </w:p>
        </w:tc>
        <w:tc>
          <w:tcPr>
            <w:tcW w:w="1540" w:type="dxa"/>
            <w:shd w:val="clear" w:color="000000" w:fill="FFFFFF"/>
            <w:vAlign w:val="center"/>
          </w:tcPr>
          <w:p w14:paraId="20DF000C"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71,833</w:t>
            </w:r>
          </w:p>
        </w:tc>
        <w:tc>
          <w:tcPr>
            <w:tcW w:w="1186" w:type="dxa"/>
            <w:shd w:val="clear" w:color="000000" w:fill="FFFFFF"/>
            <w:vAlign w:val="center"/>
          </w:tcPr>
          <w:p w14:paraId="26118109"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43,628</w:t>
            </w:r>
          </w:p>
        </w:tc>
        <w:tc>
          <w:tcPr>
            <w:tcW w:w="953" w:type="dxa"/>
            <w:shd w:val="clear" w:color="000000" w:fill="FFFFFF"/>
          </w:tcPr>
          <w:p w14:paraId="08900459" w14:textId="77777777" w:rsidR="00360CC4" w:rsidRPr="00BC0688" w:rsidRDefault="00360CC4" w:rsidP="00282878">
            <w:pPr>
              <w:jc w:val="center"/>
              <w:rPr>
                <w:rFonts w:ascii="Arial Narrow" w:hAnsi="Arial Narrow"/>
                <w:sz w:val="22"/>
                <w:szCs w:val="22"/>
                <w:lang w:eastAsia="es-ES"/>
              </w:rPr>
            </w:pPr>
          </w:p>
        </w:tc>
        <w:tc>
          <w:tcPr>
            <w:tcW w:w="464" w:type="dxa"/>
            <w:shd w:val="clear" w:color="000000" w:fill="FFFFFF"/>
          </w:tcPr>
          <w:p w14:paraId="18038827" w14:textId="77777777" w:rsidR="00360CC4" w:rsidRPr="00BC0688" w:rsidRDefault="00360CC4" w:rsidP="00282878">
            <w:pPr>
              <w:jc w:val="center"/>
              <w:rPr>
                <w:rFonts w:ascii="Arial Narrow" w:hAnsi="Arial Narrow"/>
                <w:sz w:val="22"/>
                <w:szCs w:val="22"/>
                <w:lang w:eastAsia="es-ES"/>
              </w:rPr>
            </w:pPr>
          </w:p>
        </w:tc>
        <w:tc>
          <w:tcPr>
            <w:tcW w:w="920" w:type="dxa"/>
            <w:shd w:val="clear" w:color="000000" w:fill="FFFFFF"/>
          </w:tcPr>
          <w:p w14:paraId="5A8AEE06" w14:textId="77777777" w:rsidR="00360CC4" w:rsidRPr="00BC0688" w:rsidRDefault="00360CC4" w:rsidP="00282878">
            <w:pPr>
              <w:jc w:val="center"/>
              <w:rPr>
                <w:rFonts w:ascii="Arial Narrow" w:hAnsi="Arial Narrow"/>
                <w:sz w:val="22"/>
                <w:szCs w:val="22"/>
                <w:lang w:eastAsia="es-ES"/>
              </w:rPr>
            </w:pPr>
          </w:p>
        </w:tc>
      </w:tr>
      <w:tr w:rsidR="00360CC4" w:rsidRPr="00BC0688" w14:paraId="2926E46F" w14:textId="77777777" w:rsidTr="00F4224F">
        <w:trPr>
          <w:trHeight w:val="300"/>
          <w:jc w:val="center"/>
        </w:trPr>
        <w:tc>
          <w:tcPr>
            <w:tcW w:w="4281" w:type="dxa"/>
            <w:shd w:val="clear" w:color="000000" w:fill="FFFFFF"/>
            <w:vAlign w:val="center"/>
            <w:hideMark/>
          </w:tcPr>
          <w:p w14:paraId="3548A4A0" w14:textId="77777777" w:rsidR="00360CC4" w:rsidRPr="00BC0688" w:rsidRDefault="00F4224F" w:rsidP="00282878">
            <w:pPr>
              <w:rPr>
                <w:rFonts w:ascii="Arial Narrow" w:hAnsi="Arial Narrow"/>
                <w:sz w:val="22"/>
                <w:szCs w:val="22"/>
                <w:lang w:eastAsia="es-ES"/>
              </w:rPr>
            </w:pPr>
            <w:r>
              <w:rPr>
                <w:rFonts w:ascii="Arial Narrow" w:hAnsi="Arial Narrow"/>
                <w:sz w:val="22"/>
                <w:szCs w:val="22"/>
                <w:lang w:eastAsia="es-ES"/>
              </w:rPr>
              <w:t xml:space="preserve">TROPONINA T </w:t>
            </w:r>
            <w:r w:rsidR="00750CFE">
              <w:rPr>
                <w:rFonts w:ascii="Arial Narrow" w:hAnsi="Arial Narrow"/>
                <w:sz w:val="22"/>
                <w:szCs w:val="22"/>
                <w:lang w:eastAsia="es-ES"/>
              </w:rPr>
              <w:t>/ I</w:t>
            </w:r>
          </w:p>
        </w:tc>
        <w:tc>
          <w:tcPr>
            <w:tcW w:w="1540" w:type="dxa"/>
            <w:shd w:val="clear" w:color="000000" w:fill="FFFFFF"/>
            <w:vAlign w:val="center"/>
          </w:tcPr>
          <w:p w14:paraId="3EE0669E"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2,605</w:t>
            </w:r>
          </w:p>
        </w:tc>
        <w:tc>
          <w:tcPr>
            <w:tcW w:w="1186" w:type="dxa"/>
            <w:shd w:val="clear" w:color="000000" w:fill="FFFFFF"/>
            <w:vAlign w:val="center"/>
          </w:tcPr>
          <w:p w14:paraId="41CD82BB" w14:textId="77777777" w:rsidR="00360CC4" w:rsidRPr="00BC0688" w:rsidRDefault="00F4224F" w:rsidP="00282878">
            <w:pPr>
              <w:jc w:val="center"/>
              <w:rPr>
                <w:rFonts w:ascii="Arial Narrow" w:hAnsi="Arial Narrow"/>
                <w:sz w:val="22"/>
                <w:szCs w:val="22"/>
                <w:lang w:eastAsia="es-ES"/>
              </w:rPr>
            </w:pPr>
            <w:r>
              <w:rPr>
                <w:rFonts w:ascii="Arial Narrow" w:hAnsi="Arial Narrow"/>
                <w:sz w:val="22"/>
                <w:szCs w:val="22"/>
                <w:lang w:eastAsia="es-ES"/>
              </w:rPr>
              <w:t>1,753</w:t>
            </w:r>
          </w:p>
        </w:tc>
        <w:tc>
          <w:tcPr>
            <w:tcW w:w="953" w:type="dxa"/>
            <w:shd w:val="clear" w:color="000000" w:fill="FFFFFF"/>
          </w:tcPr>
          <w:p w14:paraId="041D16C8" w14:textId="77777777" w:rsidR="00360CC4" w:rsidRPr="00BC0688" w:rsidRDefault="00360CC4" w:rsidP="00282878">
            <w:pPr>
              <w:jc w:val="center"/>
              <w:rPr>
                <w:rFonts w:ascii="Arial Narrow" w:hAnsi="Arial Narrow"/>
                <w:sz w:val="22"/>
                <w:szCs w:val="22"/>
                <w:lang w:eastAsia="es-ES"/>
              </w:rPr>
            </w:pPr>
          </w:p>
        </w:tc>
        <w:tc>
          <w:tcPr>
            <w:tcW w:w="464" w:type="dxa"/>
            <w:shd w:val="clear" w:color="000000" w:fill="FFFFFF"/>
          </w:tcPr>
          <w:p w14:paraId="6AFF97C6" w14:textId="77777777" w:rsidR="00360CC4" w:rsidRPr="00BC0688" w:rsidRDefault="00360CC4" w:rsidP="00282878">
            <w:pPr>
              <w:jc w:val="center"/>
              <w:rPr>
                <w:rFonts w:ascii="Arial Narrow" w:hAnsi="Arial Narrow"/>
                <w:sz w:val="22"/>
                <w:szCs w:val="22"/>
                <w:lang w:eastAsia="es-ES"/>
              </w:rPr>
            </w:pPr>
          </w:p>
        </w:tc>
        <w:tc>
          <w:tcPr>
            <w:tcW w:w="920" w:type="dxa"/>
            <w:shd w:val="clear" w:color="000000" w:fill="FFFFFF"/>
          </w:tcPr>
          <w:p w14:paraId="6A6E6BB5" w14:textId="77777777" w:rsidR="00360CC4" w:rsidRPr="00BC0688" w:rsidRDefault="00360CC4" w:rsidP="00282878">
            <w:pPr>
              <w:jc w:val="center"/>
              <w:rPr>
                <w:rFonts w:ascii="Arial Narrow" w:hAnsi="Arial Narrow"/>
                <w:sz w:val="22"/>
                <w:szCs w:val="22"/>
                <w:lang w:eastAsia="es-ES"/>
              </w:rPr>
            </w:pPr>
          </w:p>
        </w:tc>
      </w:tr>
      <w:tr w:rsidR="00F4224F" w:rsidRPr="00BC0688" w14:paraId="353C3435" w14:textId="77777777" w:rsidTr="00F4224F">
        <w:trPr>
          <w:trHeight w:val="300"/>
          <w:jc w:val="center"/>
        </w:trPr>
        <w:tc>
          <w:tcPr>
            <w:tcW w:w="4281" w:type="dxa"/>
            <w:shd w:val="clear" w:color="000000" w:fill="FFFFFF"/>
            <w:vAlign w:val="center"/>
            <w:hideMark/>
          </w:tcPr>
          <w:p w14:paraId="54163C75" w14:textId="77777777" w:rsidR="00F4224F" w:rsidRPr="00BC0688" w:rsidRDefault="00F4224F" w:rsidP="00282878">
            <w:pPr>
              <w:rPr>
                <w:rFonts w:ascii="Arial Narrow" w:hAnsi="Arial Narrow"/>
                <w:sz w:val="22"/>
                <w:szCs w:val="22"/>
                <w:lang w:eastAsia="es-ES"/>
              </w:rPr>
            </w:pPr>
            <w:r w:rsidRPr="00BC0688">
              <w:rPr>
                <w:rFonts w:ascii="Arial Narrow" w:hAnsi="Arial Narrow"/>
                <w:sz w:val="22"/>
                <w:szCs w:val="22"/>
                <w:lang w:eastAsia="es-ES"/>
              </w:rPr>
              <w:t>DIMERO D</w:t>
            </w:r>
          </w:p>
        </w:tc>
        <w:tc>
          <w:tcPr>
            <w:tcW w:w="1540" w:type="dxa"/>
            <w:shd w:val="clear" w:color="000000" w:fill="FFFFFF"/>
            <w:vAlign w:val="center"/>
          </w:tcPr>
          <w:p w14:paraId="741A2EF1" w14:textId="77777777" w:rsidR="00F4224F" w:rsidRPr="00BC0688" w:rsidRDefault="00D74F35" w:rsidP="00282878">
            <w:pPr>
              <w:jc w:val="center"/>
              <w:rPr>
                <w:rFonts w:ascii="Arial Narrow" w:hAnsi="Arial Narrow"/>
                <w:sz w:val="22"/>
                <w:szCs w:val="22"/>
                <w:lang w:eastAsia="es-ES"/>
              </w:rPr>
            </w:pPr>
            <w:r>
              <w:rPr>
                <w:rFonts w:ascii="Arial Narrow" w:hAnsi="Arial Narrow"/>
                <w:sz w:val="22"/>
                <w:szCs w:val="22"/>
                <w:lang w:eastAsia="es-ES"/>
              </w:rPr>
              <w:t>2,098</w:t>
            </w:r>
          </w:p>
        </w:tc>
        <w:tc>
          <w:tcPr>
            <w:tcW w:w="1186" w:type="dxa"/>
            <w:shd w:val="clear" w:color="000000" w:fill="FFFFFF"/>
            <w:vAlign w:val="center"/>
          </w:tcPr>
          <w:p w14:paraId="2B87B69C" w14:textId="77777777" w:rsidR="00F4224F" w:rsidRPr="00BC0688" w:rsidRDefault="00D74F35" w:rsidP="00282878">
            <w:pPr>
              <w:jc w:val="center"/>
              <w:rPr>
                <w:rFonts w:ascii="Arial Narrow" w:hAnsi="Arial Narrow"/>
                <w:sz w:val="22"/>
                <w:szCs w:val="22"/>
                <w:lang w:eastAsia="es-ES"/>
              </w:rPr>
            </w:pPr>
            <w:r>
              <w:rPr>
                <w:rFonts w:ascii="Arial Narrow" w:hAnsi="Arial Narrow"/>
                <w:sz w:val="22"/>
                <w:szCs w:val="22"/>
                <w:lang w:eastAsia="es-ES"/>
              </w:rPr>
              <w:t>743</w:t>
            </w:r>
          </w:p>
        </w:tc>
        <w:tc>
          <w:tcPr>
            <w:tcW w:w="953" w:type="dxa"/>
            <w:shd w:val="clear" w:color="000000" w:fill="FFFFFF"/>
          </w:tcPr>
          <w:p w14:paraId="1075373F" w14:textId="77777777" w:rsidR="00F4224F" w:rsidRPr="00BC0688" w:rsidRDefault="00F4224F" w:rsidP="00282878">
            <w:pPr>
              <w:jc w:val="center"/>
              <w:rPr>
                <w:rFonts w:ascii="Arial Narrow" w:hAnsi="Arial Narrow"/>
                <w:sz w:val="22"/>
                <w:szCs w:val="22"/>
                <w:lang w:eastAsia="es-ES"/>
              </w:rPr>
            </w:pPr>
          </w:p>
        </w:tc>
        <w:tc>
          <w:tcPr>
            <w:tcW w:w="464" w:type="dxa"/>
            <w:shd w:val="clear" w:color="000000" w:fill="FFFFFF"/>
          </w:tcPr>
          <w:p w14:paraId="7BD524AE" w14:textId="77777777" w:rsidR="00F4224F" w:rsidRPr="00BC0688" w:rsidRDefault="00F4224F" w:rsidP="00282878">
            <w:pPr>
              <w:jc w:val="center"/>
              <w:rPr>
                <w:rFonts w:ascii="Arial Narrow" w:hAnsi="Arial Narrow"/>
                <w:sz w:val="22"/>
                <w:szCs w:val="22"/>
                <w:lang w:eastAsia="es-ES"/>
              </w:rPr>
            </w:pPr>
          </w:p>
        </w:tc>
        <w:tc>
          <w:tcPr>
            <w:tcW w:w="920" w:type="dxa"/>
            <w:shd w:val="clear" w:color="000000" w:fill="FFFFFF"/>
          </w:tcPr>
          <w:p w14:paraId="3AED1B47" w14:textId="77777777" w:rsidR="00F4224F" w:rsidRPr="00BC0688" w:rsidRDefault="00F4224F" w:rsidP="00282878">
            <w:pPr>
              <w:jc w:val="center"/>
              <w:rPr>
                <w:rFonts w:ascii="Arial Narrow" w:hAnsi="Arial Narrow"/>
                <w:sz w:val="22"/>
                <w:szCs w:val="22"/>
                <w:lang w:eastAsia="es-ES"/>
              </w:rPr>
            </w:pPr>
          </w:p>
        </w:tc>
      </w:tr>
      <w:tr w:rsidR="00F4224F" w:rsidRPr="00BC0688" w14:paraId="7458AB7B" w14:textId="77777777" w:rsidTr="00360CC4">
        <w:trPr>
          <w:trHeight w:val="300"/>
          <w:jc w:val="center"/>
        </w:trPr>
        <w:tc>
          <w:tcPr>
            <w:tcW w:w="7007" w:type="dxa"/>
            <w:gridSpan w:val="3"/>
            <w:shd w:val="clear" w:color="000000" w:fill="D9D9D9"/>
            <w:vAlign w:val="center"/>
            <w:hideMark/>
          </w:tcPr>
          <w:p w14:paraId="61AB9EAF" w14:textId="77777777" w:rsidR="00F4224F" w:rsidRPr="00BC0688" w:rsidRDefault="00F4224F" w:rsidP="00D136E2">
            <w:pPr>
              <w:rPr>
                <w:rFonts w:ascii="Arial Narrow" w:hAnsi="Arial Narrow"/>
                <w:b/>
                <w:bCs/>
                <w:sz w:val="22"/>
                <w:szCs w:val="22"/>
                <w:lang w:eastAsia="es-ES"/>
              </w:rPr>
            </w:pPr>
            <w:r w:rsidRPr="00BC0688">
              <w:rPr>
                <w:rFonts w:ascii="Arial Narrow" w:hAnsi="Arial Narrow"/>
                <w:b/>
                <w:bCs/>
                <w:sz w:val="22"/>
                <w:szCs w:val="22"/>
                <w:lang w:eastAsia="es-ES"/>
              </w:rPr>
              <w:t>ELECTROLITOS </w:t>
            </w:r>
          </w:p>
        </w:tc>
        <w:tc>
          <w:tcPr>
            <w:tcW w:w="953" w:type="dxa"/>
            <w:shd w:val="clear" w:color="000000" w:fill="D9D9D9"/>
          </w:tcPr>
          <w:p w14:paraId="0FF379B7" w14:textId="77777777" w:rsidR="00F4224F" w:rsidRPr="00BC0688" w:rsidRDefault="00F4224F" w:rsidP="00D136E2">
            <w:pPr>
              <w:rPr>
                <w:rFonts w:ascii="Arial Narrow" w:hAnsi="Arial Narrow"/>
                <w:b/>
                <w:bCs/>
                <w:sz w:val="22"/>
                <w:szCs w:val="22"/>
                <w:lang w:eastAsia="es-ES"/>
              </w:rPr>
            </w:pPr>
          </w:p>
        </w:tc>
        <w:tc>
          <w:tcPr>
            <w:tcW w:w="464" w:type="dxa"/>
            <w:shd w:val="clear" w:color="000000" w:fill="D9D9D9"/>
          </w:tcPr>
          <w:p w14:paraId="0A9128AA" w14:textId="77777777" w:rsidR="00F4224F" w:rsidRPr="00BC0688" w:rsidRDefault="00F4224F" w:rsidP="00D136E2">
            <w:pPr>
              <w:rPr>
                <w:rFonts w:ascii="Arial Narrow" w:hAnsi="Arial Narrow"/>
                <w:b/>
                <w:bCs/>
                <w:sz w:val="22"/>
                <w:szCs w:val="22"/>
                <w:lang w:eastAsia="es-ES"/>
              </w:rPr>
            </w:pPr>
          </w:p>
        </w:tc>
        <w:tc>
          <w:tcPr>
            <w:tcW w:w="920" w:type="dxa"/>
            <w:shd w:val="clear" w:color="000000" w:fill="D9D9D9"/>
          </w:tcPr>
          <w:p w14:paraId="7DD1CAA9" w14:textId="77777777" w:rsidR="00F4224F" w:rsidRPr="00BC0688" w:rsidRDefault="00F4224F" w:rsidP="00D136E2">
            <w:pPr>
              <w:rPr>
                <w:rFonts w:ascii="Arial Narrow" w:hAnsi="Arial Narrow"/>
                <w:b/>
                <w:bCs/>
                <w:sz w:val="22"/>
                <w:szCs w:val="22"/>
                <w:lang w:eastAsia="es-ES"/>
              </w:rPr>
            </w:pPr>
          </w:p>
        </w:tc>
      </w:tr>
      <w:tr w:rsidR="00F4224F" w:rsidRPr="00BC0688" w14:paraId="5E37A1DA" w14:textId="77777777" w:rsidTr="00360CC4">
        <w:trPr>
          <w:trHeight w:val="300"/>
          <w:jc w:val="center"/>
        </w:trPr>
        <w:tc>
          <w:tcPr>
            <w:tcW w:w="4281" w:type="dxa"/>
            <w:shd w:val="clear" w:color="000000" w:fill="FFFFFF"/>
            <w:vAlign w:val="center"/>
            <w:hideMark/>
          </w:tcPr>
          <w:p w14:paraId="08B771B7" w14:textId="77777777" w:rsidR="00F4224F" w:rsidRPr="00BC0688" w:rsidRDefault="00F4224F" w:rsidP="00D136E2">
            <w:pPr>
              <w:jc w:val="both"/>
              <w:rPr>
                <w:rFonts w:ascii="Arial Narrow" w:hAnsi="Arial Narrow"/>
                <w:bCs/>
                <w:sz w:val="22"/>
                <w:szCs w:val="22"/>
                <w:lang w:eastAsia="es-ES"/>
              </w:rPr>
            </w:pPr>
            <w:r w:rsidRPr="00BC0688">
              <w:rPr>
                <w:rFonts w:ascii="Arial Narrow" w:hAnsi="Arial Narrow"/>
                <w:bCs/>
                <w:sz w:val="22"/>
                <w:szCs w:val="22"/>
                <w:lang w:eastAsia="es-ES"/>
              </w:rPr>
              <w:t>SODIO</w:t>
            </w:r>
          </w:p>
        </w:tc>
        <w:tc>
          <w:tcPr>
            <w:tcW w:w="1540" w:type="dxa"/>
            <w:shd w:val="clear" w:color="000000" w:fill="FFFFFF"/>
            <w:vAlign w:val="center"/>
          </w:tcPr>
          <w:p w14:paraId="00923FD8" w14:textId="77777777" w:rsidR="00F4224F" w:rsidRPr="00BC0688" w:rsidRDefault="005F5638" w:rsidP="00D136E2">
            <w:pPr>
              <w:jc w:val="center"/>
              <w:rPr>
                <w:rFonts w:ascii="Arial Narrow" w:hAnsi="Arial Narrow"/>
                <w:bCs/>
                <w:sz w:val="22"/>
                <w:szCs w:val="22"/>
                <w:lang w:eastAsia="es-ES"/>
              </w:rPr>
            </w:pPr>
            <w:r>
              <w:rPr>
                <w:rFonts w:ascii="Arial Narrow" w:hAnsi="Arial Narrow"/>
                <w:bCs/>
                <w:sz w:val="22"/>
                <w:szCs w:val="22"/>
                <w:lang w:eastAsia="es-ES"/>
              </w:rPr>
              <w:t>30,853</w:t>
            </w:r>
          </w:p>
        </w:tc>
        <w:tc>
          <w:tcPr>
            <w:tcW w:w="1186" w:type="dxa"/>
            <w:shd w:val="clear" w:color="000000" w:fill="FFFFFF"/>
            <w:vAlign w:val="center"/>
          </w:tcPr>
          <w:p w14:paraId="05A7E417" w14:textId="77777777" w:rsidR="00F4224F" w:rsidRPr="00BC0688" w:rsidRDefault="005F5638" w:rsidP="00D136E2">
            <w:pPr>
              <w:jc w:val="center"/>
              <w:rPr>
                <w:rFonts w:ascii="Arial Narrow" w:hAnsi="Arial Narrow"/>
                <w:bCs/>
                <w:sz w:val="22"/>
                <w:szCs w:val="22"/>
                <w:lang w:eastAsia="es-ES"/>
              </w:rPr>
            </w:pPr>
            <w:r>
              <w:rPr>
                <w:rFonts w:ascii="Arial Narrow" w:hAnsi="Arial Narrow"/>
                <w:bCs/>
                <w:sz w:val="22"/>
                <w:szCs w:val="22"/>
                <w:lang w:eastAsia="es-ES"/>
              </w:rPr>
              <w:t>17,567</w:t>
            </w:r>
          </w:p>
        </w:tc>
        <w:tc>
          <w:tcPr>
            <w:tcW w:w="953" w:type="dxa"/>
            <w:shd w:val="clear" w:color="000000" w:fill="FFFFFF"/>
          </w:tcPr>
          <w:p w14:paraId="14E5F6B0" w14:textId="77777777" w:rsidR="00F4224F" w:rsidRPr="00BC0688" w:rsidRDefault="00F4224F" w:rsidP="00D136E2">
            <w:pPr>
              <w:jc w:val="center"/>
              <w:rPr>
                <w:rFonts w:ascii="Arial Narrow" w:hAnsi="Arial Narrow"/>
                <w:bCs/>
                <w:sz w:val="22"/>
                <w:szCs w:val="22"/>
                <w:lang w:eastAsia="es-ES"/>
              </w:rPr>
            </w:pPr>
          </w:p>
        </w:tc>
        <w:tc>
          <w:tcPr>
            <w:tcW w:w="464" w:type="dxa"/>
            <w:shd w:val="clear" w:color="000000" w:fill="FFFFFF"/>
          </w:tcPr>
          <w:p w14:paraId="553582FA" w14:textId="77777777" w:rsidR="00F4224F" w:rsidRPr="00BC0688" w:rsidRDefault="00F4224F" w:rsidP="00D136E2">
            <w:pPr>
              <w:jc w:val="center"/>
              <w:rPr>
                <w:rFonts w:ascii="Arial Narrow" w:hAnsi="Arial Narrow"/>
                <w:bCs/>
                <w:sz w:val="22"/>
                <w:szCs w:val="22"/>
                <w:lang w:eastAsia="es-ES"/>
              </w:rPr>
            </w:pPr>
          </w:p>
        </w:tc>
        <w:tc>
          <w:tcPr>
            <w:tcW w:w="920" w:type="dxa"/>
            <w:shd w:val="clear" w:color="000000" w:fill="FFFFFF"/>
          </w:tcPr>
          <w:p w14:paraId="00EEA4DF" w14:textId="77777777" w:rsidR="00F4224F" w:rsidRPr="00BC0688" w:rsidRDefault="00F4224F" w:rsidP="00D136E2">
            <w:pPr>
              <w:jc w:val="center"/>
              <w:rPr>
                <w:rFonts w:ascii="Arial Narrow" w:hAnsi="Arial Narrow"/>
                <w:bCs/>
                <w:sz w:val="22"/>
                <w:szCs w:val="22"/>
                <w:lang w:eastAsia="es-ES"/>
              </w:rPr>
            </w:pPr>
          </w:p>
        </w:tc>
      </w:tr>
      <w:tr w:rsidR="00F4224F" w:rsidRPr="00BC0688" w14:paraId="359C6C6B" w14:textId="77777777" w:rsidTr="00360CC4">
        <w:trPr>
          <w:trHeight w:val="300"/>
          <w:jc w:val="center"/>
        </w:trPr>
        <w:tc>
          <w:tcPr>
            <w:tcW w:w="4281" w:type="dxa"/>
            <w:shd w:val="clear" w:color="000000" w:fill="FFFFFF"/>
            <w:vAlign w:val="center"/>
            <w:hideMark/>
          </w:tcPr>
          <w:p w14:paraId="174913CC" w14:textId="77777777" w:rsidR="00F4224F" w:rsidRPr="00BC0688" w:rsidRDefault="00F4224F" w:rsidP="00D136E2">
            <w:pPr>
              <w:jc w:val="both"/>
              <w:rPr>
                <w:rFonts w:ascii="Arial Narrow" w:hAnsi="Arial Narrow"/>
                <w:bCs/>
                <w:sz w:val="22"/>
                <w:szCs w:val="22"/>
                <w:lang w:eastAsia="es-ES"/>
              </w:rPr>
            </w:pPr>
            <w:r w:rsidRPr="00BC0688">
              <w:rPr>
                <w:rFonts w:ascii="Arial Narrow" w:hAnsi="Arial Narrow"/>
                <w:bCs/>
                <w:sz w:val="22"/>
                <w:szCs w:val="22"/>
                <w:lang w:eastAsia="es-ES"/>
              </w:rPr>
              <w:t>POTASIO</w:t>
            </w:r>
          </w:p>
        </w:tc>
        <w:tc>
          <w:tcPr>
            <w:tcW w:w="1540" w:type="dxa"/>
            <w:shd w:val="clear" w:color="000000" w:fill="FFFFFF"/>
            <w:vAlign w:val="center"/>
          </w:tcPr>
          <w:p w14:paraId="698931C1" w14:textId="77777777" w:rsidR="00F4224F" w:rsidRPr="00BC0688" w:rsidRDefault="005F5638" w:rsidP="00D136E2">
            <w:pPr>
              <w:jc w:val="center"/>
              <w:rPr>
                <w:rFonts w:ascii="Arial Narrow" w:hAnsi="Arial Narrow"/>
                <w:bCs/>
                <w:sz w:val="22"/>
                <w:szCs w:val="22"/>
                <w:lang w:eastAsia="es-ES"/>
              </w:rPr>
            </w:pPr>
            <w:r>
              <w:rPr>
                <w:rFonts w:ascii="Arial Narrow" w:hAnsi="Arial Narrow"/>
                <w:bCs/>
                <w:sz w:val="22"/>
                <w:szCs w:val="22"/>
                <w:lang w:eastAsia="es-ES"/>
              </w:rPr>
              <w:t>31,261</w:t>
            </w:r>
          </w:p>
        </w:tc>
        <w:tc>
          <w:tcPr>
            <w:tcW w:w="1186" w:type="dxa"/>
            <w:shd w:val="clear" w:color="000000" w:fill="FFFFFF"/>
            <w:vAlign w:val="center"/>
          </w:tcPr>
          <w:p w14:paraId="4F469F3D" w14:textId="77777777" w:rsidR="00F4224F" w:rsidRPr="00BC0688" w:rsidRDefault="005F5638" w:rsidP="00D136E2">
            <w:pPr>
              <w:jc w:val="center"/>
              <w:rPr>
                <w:rFonts w:ascii="Arial Narrow" w:hAnsi="Arial Narrow"/>
                <w:bCs/>
                <w:sz w:val="22"/>
                <w:szCs w:val="22"/>
                <w:lang w:eastAsia="es-ES"/>
              </w:rPr>
            </w:pPr>
            <w:r>
              <w:rPr>
                <w:rFonts w:ascii="Arial Narrow" w:hAnsi="Arial Narrow"/>
                <w:bCs/>
                <w:sz w:val="22"/>
                <w:szCs w:val="22"/>
                <w:lang w:eastAsia="es-ES"/>
              </w:rPr>
              <w:t>17,680</w:t>
            </w:r>
          </w:p>
        </w:tc>
        <w:tc>
          <w:tcPr>
            <w:tcW w:w="953" w:type="dxa"/>
            <w:shd w:val="clear" w:color="000000" w:fill="FFFFFF"/>
          </w:tcPr>
          <w:p w14:paraId="6357D71A" w14:textId="77777777" w:rsidR="00F4224F" w:rsidRPr="00BC0688" w:rsidRDefault="00F4224F" w:rsidP="00D136E2">
            <w:pPr>
              <w:jc w:val="center"/>
              <w:rPr>
                <w:rFonts w:ascii="Arial Narrow" w:hAnsi="Arial Narrow"/>
                <w:bCs/>
                <w:sz w:val="22"/>
                <w:szCs w:val="22"/>
                <w:lang w:eastAsia="es-ES"/>
              </w:rPr>
            </w:pPr>
          </w:p>
        </w:tc>
        <w:tc>
          <w:tcPr>
            <w:tcW w:w="464" w:type="dxa"/>
            <w:shd w:val="clear" w:color="000000" w:fill="FFFFFF"/>
          </w:tcPr>
          <w:p w14:paraId="3BE3E885" w14:textId="77777777" w:rsidR="00F4224F" w:rsidRPr="00BC0688" w:rsidRDefault="00F4224F" w:rsidP="00D136E2">
            <w:pPr>
              <w:jc w:val="center"/>
              <w:rPr>
                <w:rFonts w:ascii="Arial Narrow" w:hAnsi="Arial Narrow"/>
                <w:bCs/>
                <w:sz w:val="22"/>
                <w:szCs w:val="22"/>
                <w:lang w:eastAsia="es-ES"/>
              </w:rPr>
            </w:pPr>
          </w:p>
        </w:tc>
        <w:tc>
          <w:tcPr>
            <w:tcW w:w="920" w:type="dxa"/>
            <w:shd w:val="clear" w:color="000000" w:fill="FFFFFF"/>
          </w:tcPr>
          <w:p w14:paraId="315C1B9F" w14:textId="77777777" w:rsidR="00F4224F" w:rsidRPr="00BC0688" w:rsidRDefault="00F4224F" w:rsidP="00D136E2">
            <w:pPr>
              <w:jc w:val="center"/>
              <w:rPr>
                <w:rFonts w:ascii="Arial Narrow" w:hAnsi="Arial Narrow"/>
                <w:bCs/>
                <w:sz w:val="22"/>
                <w:szCs w:val="22"/>
                <w:lang w:eastAsia="es-ES"/>
              </w:rPr>
            </w:pPr>
          </w:p>
        </w:tc>
      </w:tr>
      <w:tr w:rsidR="00F4224F" w:rsidRPr="00BC0688" w14:paraId="2C0004A6" w14:textId="77777777" w:rsidTr="00360CC4">
        <w:trPr>
          <w:trHeight w:val="300"/>
          <w:jc w:val="center"/>
        </w:trPr>
        <w:tc>
          <w:tcPr>
            <w:tcW w:w="4281" w:type="dxa"/>
            <w:tcBorders>
              <w:bottom w:val="single" w:sz="4" w:space="0" w:color="auto"/>
            </w:tcBorders>
            <w:shd w:val="clear" w:color="000000" w:fill="FFFFFF"/>
            <w:vAlign w:val="center"/>
            <w:hideMark/>
          </w:tcPr>
          <w:p w14:paraId="4CF80D8D" w14:textId="77777777" w:rsidR="00F4224F" w:rsidRPr="00BC0688" w:rsidRDefault="00F4224F" w:rsidP="00D136E2">
            <w:pPr>
              <w:jc w:val="both"/>
              <w:rPr>
                <w:rFonts w:ascii="Arial Narrow" w:hAnsi="Arial Narrow"/>
                <w:bCs/>
                <w:sz w:val="22"/>
                <w:szCs w:val="22"/>
                <w:lang w:eastAsia="es-ES"/>
              </w:rPr>
            </w:pPr>
            <w:r w:rsidRPr="00BC0688">
              <w:rPr>
                <w:rFonts w:ascii="Arial Narrow" w:hAnsi="Arial Narrow"/>
                <w:bCs/>
                <w:sz w:val="22"/>
                <w:szCs w:val="22"/>
                <w:lang w:eastAsia="es-ES"/>
              </w:rPr>
              <w:t>CLORURO</w:t>
            </w:r>
          </w:p>
        </w:tc>
        <w:tc>
          <w:tcPr>
            <w:tcW w:w="1540" w:type="dxa"/>
            <w:tcBorders>
              <w:bottom w:val="single" w:sz="4" w:space="0" w:color="auto"/>
            </w:tcBorders>
            <w:shd w:val="clear" w:color="000000" w:fill="FFFFFF"/>
            <w:vAlign w:val="center"/>
          </w:tcPr>
          <w:p w14:paraId="632CBB67" w14:textId="77777777" w:rsidR="00F4224F" w:rsidRPr="00BC0688" w:rsidRDefault="005F5638" w:rsidP="00D136E2">
            <w:pPr>
              <w:jc w:val="center"/>
              <w:rPr>
                <w:rFonts w:ascii="Arial Narrow" w:hAnsi="Arial Narrow"/>
                <w:bCs/>
                <w:sz w:val="22"/>
                <w:szCs w:val="22"/>
                <w:lang w:eastAsia="es-ES"/>
              </w:rPr>
            </w:pPr>
            <w:r>
              <w:rPr>
                <w:rFonts w:ascii="Arial Narrow" w:hAnsi="Arial Narrow"/>
                <w:bCs/>
                <w:sz w:val="22"/>
                <w:szCs w:val="22"/>
                <w:lang w:eastAsia="es-ES"/>
              </w:rPr>
              <w:t>22,025</w:t>
            </w:r>
          </w:p>
        </w:tc>
        <w:tc>
          <w:tcPr>
            <w:tcW w:w="1186" w:type="dxa"/>
            <w:tcBorders>
              <w:bottom w:val="single" w:sz="4" w:space="0" w:color="auto"/>
            </w:tcBorders>
            <w:shd w:val="clear" w:color="000000" w:fill="FFFFFF"/>
            <w:vAlign w:val="center"/>
          </w:tcPr>
          <w:p w14:paraId="461E4ECF" w14:textId="77777777" w:rsidR="00F4224F" w:rsidRPr="00BC0688" w:rsidRDefault="005F5638" w:rsidP="00D136E2">
            <w:pPr>
              <w:jc w:val="center"/>
              <w:rPr>
                <w:rFonts w:ascii="Arial Narrow" w:hAnsi="Arial Narrow"/>
                <w:bCs/>
                <w:sz w:val="22"/>
                <w:szCs w:val="22"/>
                <w:lang w:eastAsia="es-ES"/>
              </w:rPr>
            </w:pPr>
            <w:r>
              <w:rPr>
                <w:rFonts w:ascii="Arial Narrow" w:hAnsi="Arial Narrow"/>
                <w:bCs/>
                <w:sz w:val="22"/>
                <w:szCs w:val="22"/>
                <w:lang w:eastAsia="es-ES"/>
              </w:rPr>
              <w:t>15,990</w:t>
            </w:r>
          </w:p>
        </w:tc>
        <w:tc>
          <w:tcPr>
            <w:tcW w:w="953" w:type="dxa"/>
            <w:tcBorders>
              <w:bottom w:val="single" w:sz="4" w:space="0" w:color="auto"/>
            </w:tcBorders>
            <w:shd w:val="clear" w:color="000000" w:fill="FFFFFF"/>
          </w:tcPr>
          <w:p w14:paraId="13C246B9" w14:textId="77777777" w:rsidR="00F4224F" w:rsidRPr="00BC0688" w:rsidRDefault="00F4224F" w:rsidP="00D136E2">
            <w:pPr>
              <w:jc w:val="center"/>
              <w:rPr>
                <w:rFonts w:ascii="Arial Narrow" w:hAnsi="Arial Narrow"/>
                <w:bCs/>
                <w:sz w:val="22"/>
                <w:szCs w:val="22"/>
                <w:lang w:eastAsia="es-ES"/>
              </w:rPr>
            </w:pPr>
          </w:p>
        </w:tc>
        <w:tc>
          <w:tcPr>
            <w:tcW w:w="464" w:type="dxa"/>
            <w:tcBorders>
              <w:bottom w:val="single" w:sz="4" w:space="0" w:color="auto"/>
            </w:tcBorders>
            <w:shd w:val="clear" w:color="000000" w:fill="FFFFFF"/>
          </w:tcPr>
          <w:p w14:paraId="1F1FF3C9" w14:textId="77777777" w:rsidR="00F4224F" w:rsidRPr="00BC0688" w:rsidRDefault="00F4224F" w:rsidP="00D136E2">
            <w:pPr>
              <w:jc w:val="center"/>
              <w:rPr>
                <w:rFonts w:ascii="Arial Narrow" w:hAnsi="Arial Narrow"/>
                <w:bCs/>
                <w:sz w:val="22"/>
                <w:szCs w:val="22"/>
                <w:lang w:eastAsia="es-ES"/>
              </w:rPr>
            </w:pPr>
          </w:p>
        </w:tc>
        <w:tc>
          <w:tcPr>
            <w:tcW w:w="920" w:type="dxa"/>
            <w:tcBorders>
              <w:bottom w:val="single" w:sz="4" w:space="0" w:color="auto"/>
            </w:tcBorders>
            <w:shd w:val="clear" w:color="000000" w:fill="FFFFFF"/>
          </w:tcPr>
          <w:p w14:paraId="27D831EC" w14:textId="77777777" w:rsidR="00F4224F" w:rsidRPr="00BC0688" w:rsidRDefault="00F4224F" w:rsidP="00D136E2">
            <w:pPr>
              <w:jc w:val="center"/>
              <w:rPr>
                <w:rFonts w:ascii="Arial Narrow" w:hAnsi="Arial Narrow"/>
                <w:bCs/>
                <w:sz w:val="22"/>
                <w:szCs w:val="22"/>
                <w:lang w:eastAsia="es-ES"/>
              </w:rPr>
            </w:pPr>
          </w:p>
        </w:tc>
      </w:tr>
      <w:tr w:rsidR="00F4224F" w:rsidRPr="00BC0688" w14:paraId="540C6800" w14:textId="77777777" w:rsidTr="00360CC4">
        <w:trPr>
          <w:trHeight w:val="300"/>
          <w:jc w:val="center"/>
        </w:trPr>
        <w:tc>
          <w:tcPr>
            <w:tcW w:w="7007" w:type="dxa"/>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17BF2CF3" w14:textId="77777777" w:rsidR="00F4224F" w:rsidRPr="00BC0688" w:rsidRDefault="00F4224F" w:rsidP="00A36C61">
            <w:pPr>
              <w:rPr>
                <w:rFonts w:ascii="Arial Narrow" w:hAnsi="Arial Narrow"/>
                <w:bCs/>
                <w:sz w:val="22"/>
                <w:szCs w:val="22"/>
                <w:lang w:eastAsia="es-ES"/>
              </w:rPr>
            </w:pPr>
            <w:r w:rsidRPr="00BC0688">
              <w:rPr>
                <w:rFonts w:ascii="Arial Narrow" w:hAnsi="Arial Narrow"/>
                <w:b/>
                <w:bCs/>
                <w:sz w:val="22"/>
                <w:szCs w:val="22"/>
                <w:lang w:eastAsia="es-ES"/>
              </w:rPr>
              <w:t>PRUEBAS ESPECIALES</w:t>
            </w:r>
          </w:p>
        </w:tc>
        <w:tc>
          <w:tcPr>
            <w:tcW w:w="953" w:type="dxa"/>
            <w:tcBorders>
              <w:top w:val="single" w:sz="4" w:space="0" w:color="auto"/>
              <w:left w:val="single" w:sz="4" w:space="0" w:color="auto"/>
              <w:bottom w:val="single" w:sz="4" w:space="0" w:color="auto"/>
              <w:right w:val="single" w:sz="4" w:space="0" w:color="auto"/>
            </w:tcBorders>
            <w:shd w:val="clear" w:color="000000" w:fill="D9D9D9"/>
          </w:tcPr>
          <w:p w14:paraId="1C2C152F" w14:textId="77777777" w:rsidR="00F4224F" w:rsidRPr="00BC0688" w:rsidRDefault="00F4224F" w:rsidP="00A36C61">
            <w:pPr>
              <w:rPr>
                <w:rFonts w:ascii="Arial Narrow" w:hAnsi="Arial Narrow"/>
                <w:b/>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D9D9D9"/>
          </w:tcPr>
          <w:p w14:paraId="62357AAC" w14:textId="77777777" w:rsidR="00F4224F" w:rsidRPr="00BC0688" w:rsidRDefault="00F4224F" w:rsidP="00A36C61">
            <w:pPr>
              <w:rPr>
                <w:rFonts w:ascii="Arial Narrow" w:hAnsi="Arial Narrow"/>
                <w:b/>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D9D9D9"/>
          </w:tcPr>
          <w:p w14:paraId="38B00714" w14:textId="77777777" w:rsidR="00F4224F" w:rsidRPr="00BC0688" w:rsidRDefault="00F4224F" w:rsidP="00A36C61">
            <w:pPr>
              <w:rPr>
                <w:rFonts w:ascii="Arial Narrow" w:hAnsi="Arial Narrow"/>
                <w:b/>
                <w:bCs/>
                <w:sz w:val="22"/>
                <w:szCs w:val="22"/>
                <w:lang w:eastAsia="es-ES"/>
              </w:rPr>
            </w:pPr>
          </w:p>
        </w:tc>
      </w:tr>
      <w:tr w:rsidR="00F4224F" w:rsidRPr="00BC0688" w14:paraId="3828AFFE"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FEAAC1" w14:textId="77777777" w:rsidR="00F4224F" w:rsidRPr="00BC0688" w:rsidRDefault="00F4224F" w:rsidP="00A36C61">
            <w:pPr>
              <w:jc w:val="both"/>
              <w:rPr>
                <w:rFonts w:ascii="Arial Narrow" w:hAnsi="Arial Narrow"/>
                <w:bCs/>
                <w:sz w:val="22"/>
                <w:szCs w:val="22"/>
                <w:lang w:eastAsia="es-ES"/>
              </w:rPr>
            </w:pPr>
            <w:r w:rsidRPr="00BC0688">
              <w:rPr>
                <w:rFonts w:ascii="Arial Narrow" w:hAnsi="Arial Narrow"/>
                <w:bCs/>
                <w:sz w:val="22"/>
                <w:szCs w:val="22"/>
                <w:lang w:eastAsia="es-ES"/>
              </w:rPr>
              <w:t>IgA</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16E99764" w14:textId="77777777" w:rsidR="00F4224F" w:rsidRPr="00BC0688" w:rsidRDefault="00F92701" w:rsidP="00A36C61">
            <w:pPr>
              <w:jc w:val="center"/>
              <w:rPr>
                <w:rFonts w:ascii="Arial Narrow" w:hAnsi="Arial Narrow"/>
                <w:bCs/>
                <w:sz w:val="22"/>
                <w:szCs w:val="22"/>
                <w:lang w:eastAsia="es-ES"/>
              </w:rPr>
            </w:pPr>
            <w:r>
              <w:rPr>
                <w:rFonts w:ascii="Arial Narrow" w:hAnsi="Arial Narrow"/>
                <w:bCs/>
                <w:sz w:val="22"/>
                <w:szCs w:val="22"/>
                <w:lang w:eastAsia="es-ES"/>
              </w:rPr>
              <w:t>472</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1A6192C0" w14:textId="77777777" w:rsidR="00F4224F" w:rsidRPr="00BC0688" w:rsidRDefault="00F92701" w:rsidP="00A36C61">
            <w:pPr>
              <w:jc w:val="center"/>
              <w:rPr>
                <w:rFonts w:ascii="Arial Narrow" w:hAnsi="Arial Narrow"/>
                <w:bCs/>
                <w:sz w:val="22"/>
                <w:szCs w:val="22"/>
                <w:lang w:eastAsia="es-ES"/>
              </w:rPr>
            </w:pPr>
            <w:r>
              <w:rPr>
                <w:rFonts w:ascii="Arial Narrow" w:hAnsi="Arial Narrow"/>
                <w:bCs/>
                <w:sz w:val="22"/>
                <w:szCs w:val="22"/>
                <w:lang w:eastAsia="es-ES"/>
              </w:rPr>
              <w:t>144</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2C4784CD" w14:textId="77777777" w:rsidR="00F4224F" w:rsidRPr="00BC0688" w:rsidRDefault="00F4224F"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4EBE7707" w14:textId="77777777" w:rsidR="00F4224F" w:rsidRPr="00BC0688" w:rsidRDefault="00F4224F"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7BE9171D" w14:textId="77777777" w:rsidR="00F4224F" w:rsidRPr="00BC0688" w:rsidRDefault="00F4224F" w:rsidP="00A36C61">
            <w:pPr>
              <w:jc w:val="center"/>
              <w:rPr>
                <w:rFonts w:ascii="Arial Narrow" w:hAnsi="Arial Narrow"/>
                <w:bCs/>
                <w:sz w:val="22"/>
                <w:szCs w:val="22"/>
                <w:lang w:eastAsia="es-ES"/>
              </w:rPr>
            </w:pPr>
          </w:p>
        </w:tc>
      </w:tr>
      <w:tr w:rsidR="00F4224F" w:rsidRPr="00BC0688" w14:paraId="7A4338E8"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F471E0" w14:textId="77777777" w:rsidR="00F4224F" w:rsidRPr="00BC0688" w:rsidRDefault="00F4224F" w:rsidP="00A36C61">
            <w:pPr>
              <w:jc w:val="both"/>
              <w:rPr>
                <w:rFonts w:ascii="Arial Narrow" w:hAnsi="Arial Narrow"/>
                <w:bCs/>
                <w:sz w:val="22"/>
                <w:szCs w:val="22"/>
                <w:lang w:eastAsia="es-ES"/>
              </w:rPr>
            </w:pPr>
            <w:r w:rsidRPr="00BC0688">
              <w:rPr>
                <w:rFonts w:ascii="Arial Narrow" w:hAnsi="Arial Narrow"/>
                <w:bCs/>
                <w:sz w:val="22"/>
                <w:szCs w:val="22"/>
                <w:lang w:eastAsia="es-ES"/>
              </w:rPr>
              <w:t>IgE</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3BC1669B" w14:textId="77777777" w:rsidR="00F4224F" w:rsidRPr="00BC0688" w:rsidRDefault="00F92701" w:rsidP="00A36C61">
            <w:pPr>
              <w:jc w:val="center"/>
              <w:rPr>
                <w:rFonts w:ascii="Arial Narrow" w:hAnsi="Arial Narrow"/>
                <w:bCs/>
                <w:sz w:val="22"/>
                <w:szCs w:val="22"/>
                <w:lang w:eastAsia="es-ES"/>
              </w:rPr>
            </w:pPr>
            <w:r>
              <w:rPr>
                <w:rFonts w:ascii="Arial Narrow" w:hAnsi="Arial Narrow"/>
                <w:bCs/>
                <w:sz w:val="22"/>
                <w:szCs w:val="22"/>
                <w:lang w:eastAsia="es-ES"/>
              </w:rPr>
              <w:t>2,055</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058A260C" w14:textId="77777777" w:rsidR="00F4224F" w:rsidRPr="00BC0688" w:rsidRDefault="00F92701" w:rsidP="00A36C61">
            <w:pPr>
              <w:jc w:val="center"/>
              <w:rPr>
                <w:rFonts w:ascii="Arial Narrow" w:hAnsi="Arial Narrow"/>
                <w:bCs/>
                <w:sz w:val="22"/>
                <w:szCs w:val="22"/>
                <w:lang w:eastAsia="es-ES"/>
              </w:rPr>
            </w:pPr>
            <w:r>
              <w:rPr>
                <w:rFonts w:ascii="Arial Narrow" w:hAnsi="Arial Narrow"/>
                <w:bCs/>
                <w:sz w:val="22"/>
                <w:szCs w:val="22"/>
                <w:lang w:eastAsia="es-ES"/>
              </w:rPr>
              <w:t>304</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1FE256C1" w14:textId="77777777" w:rsidR="00F4224F" w:rsidRPr="00BC0688" w:rsidRDefault="00F4224F"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4926ED06" w14:textId="77777777" w:rsidR="00F4224F" w:rsidRPr="00BC0688" w:rsidRDefault="00F4224F"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755FE0E2" w14:textId="77777777" w:rsidR="00F4224F" w:rsidRPr="00BC0688" w:rsidRDefault="00F4224F" w:rsidP="00A36C61">
            <w:pPr>
              <w:jc w:val="center"/>
              <w:rPr>
                <w:rFonts w:ascii="Arial Narrow" w:hAnsi="Arial Narrow"/>
                <w:bCs/>
                <w:sz w:val="22"/>
                <w:szCs w:val="22"/>
                <w:lang w:eastAsia="es-ES"/>
              </w:rPr>
            </w:pPr>
          </w:p>
        </w:tc>
      </w:tr>
      <w:tr w:rsidR="00F4224F" w:rsidRPr="00BC0688" w14:paraId="77ADE3F8"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EB1164" w14:textId="77777777" w:rsidR="00F4224F" w:rsidRPr="00BC0688" w:rsidRDefault="00F4224F" w:rsidP="00A36C61">
            <w:pPr>
              <w:jc w:val="both"/>
              <w:rPr>
                <w:rFonts w:ascii="Arial Narrow" w:hAnsi="Arial Narrow"/>
                <w:bCs/>
                <w:sz w:val="22"/>
                <w:szCs w:val="22"/>
                <w:lang w:eastAsia="es-ES"/>
              </w:rPr>
            </w:pPr>
            <w:r w:rsidRPr="00BC0688">
              <w:rPr>
                <w:rFonts w:ascii="Arial Narrow" w:hAnsi="Arial Narrow"/>
                <w:bCs/>
                <w:sz w:val="22"/>
                <w:szCs w:val="22"/>
                <w:lang w:eastAsia="es-ES"/>
              </w:rPr>
              <w:t>IgG</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780725EE" w14:textId="77777777" w:rsidR="00F4224F" w:rsidRPr="00BC0688" w:rsidRDefault="00F92701" w:rsidP="00A36C61">
            <w:pPr>
              <w:jc w:val="center"/>
              <w:rPr>
                <w:rFonts w:ascii="Arial Narrow" w:hAnsi="Arial Narrow"/>
                <w:bCs/>
                <w:sz w:val="22"/>
                <w:szCs w:val="22"/>
                <w:lang w:eastAsia="es-ES"/>
              </w:rPr>
            </w:pPr>
            <w:r>
              <w:rPr>
                <w:rFonts w:ascii="Arial Narrow" w:hAnsi="Arial Narrow"/>
                <w:bCs/>
                <w:sz w:val="22"/>
                <w:szCs w:val="22"/>
                <w:lang w:eastAsia="es-ES"/>
              </w:rPr>
              <w:t>494</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45471E5C" w14:textId="77777777" w:rsidR="00F4224F" w:rsidRPr="00BC0688" w:rsidRDefault="00F92701" w:rsidP="00A36C61">
            <w:pPr>
              <w:jc w:val="center"/>
              <w:rPr>
                <w:rFonts w:ascii="Arial Narrow" w:hAnsi="Arial Narrow"/>
                <w:bCs/>
                <w:sz w:val="22"/>
                <w:szCs w:val="22"/>
                <w:lang w:eastAsia="es-ES"/>
              </w:rPr>
            </w:pPr>
            <w:r>
              <w:rPr>
                <w:rFonts w:ascii="Arial Narrow" w:hAnsi="Arial Narrow"/>
                <w:bCs/>
                <w:sz w:val="22"/>
                <w:szCs w:val="22"/>
                <w:lang w:eastAsia="es-ES"/>
              </w:rPr>
              <w:t>186</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546495D9" w14:textId="77777777" w:rsidR="00F4224F" w:rsidRPr="00BC0688" w:rsidRDefault="00F4224F"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31D58B49" w14:textId="77777777" w:rsidR="00F4224F" w:rsidRPr="00BC0688" w:rsidRDefault="00F4224F"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684D471C" w14:textId="77777777" w:rsidR="00F4224F" w:rsidRPr="00BC0688" w:rsidRDefault="00F4224F" w:rsidP="00A36C61">
            <w:pPr>
              <w:jc w:val="center"/>
              <w:rPr>
                <w:rFonts w:ascii="Arial Narrow" w:hAnsi="Arial Narrow"/>
                <w:bCs/>
                <w:sz w:val="22"/>
                <w:szCs w:val="22"/>
                <w:lang w:eastAsia="es-ES"/>
              </w:rPr>
            </w:pPr>
          </w:p>
        </w:tc>
      </w:tr>
      <w:tr w:rsidR="00F4224F" w:rsidRPr="00BC0688" w14:paraId="4F0ADC41"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0FA963" w14:textId="77777777" w:rsidR="00F4224F" w:rsidRPr="00BC0688" w:rsidRDefault="00F4224F" w:rsidP="00A36C61">
            <w:pPr>
              <w:jc w:val="both"/>
              <w:rPr>
                <w:rFonts w:ascii="Arial Narrow" w:hAnsi="Arial Narrow"/>
                <w:bCs/>
                <w:sz w:val="22"/>
                <w:szCs w:val="22"/>
                <w:lang w:eastAsia="es-ES"/>
              </w:rPr>
            </w:pPr>
            <w:r w:rsidRPr="00BC0688">
              <w:rPr>
                <w:rFonts w:ascii="Arial Narrow" w:hAnsi="Arial Narrow"/>
                <w:bCs/>
                <w:sz w:val="22"/>
                <w:szCs w:val="22"/>
                <w:lang w:eastAsia="es-ES"/>
              </w:rPr>
              <w:t>IgM</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24E22464" w14:textId="77777777" w:rsidR="00F4224F" w:rsidRPr="00BC0688" w:rsidRDefault="00F92701" w:rsidP="00A36C61">
            <w:pPr>
              <w:jc w:val="center"/>
              <w:rPr>
                <w:rFonts w:ascii="Arial Narrow" w:hAnsi="Arial Narrow"/>
                <w:bCs/>
                <w:sz w:val="22"/>
                <w:szCs w:val="22"/>
                <w:lang w:eastAsia="es-ES"/>
              </w:rPr>
            </w:pPr>
            <w:r>
              <w:rPr>
                <w:rFonts w:ascii="Arial Narrow" w:hAnsi="Arial Narrow"/>
                <w:bCs/>
                <w:sz w:val="22"/>
                <w:szCs w:val="22"/>
                <w:lang w:eastAsia="es-ES"/>
              </w:rPr>
              <w:t>479</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129AD99C" w14:textId="77777777" w:rsidR="00F4224F" w:rsidRPr="00BC0688" w:rsidRDefault="00F92701" w:rsidP="00A36C61">
            <w:pPr>
              <w:jc w:val="center"/>
              <w:rPr>
                <w:rFonts w:ascii="Arial Narrow" w:hAnsi="Arial Narrow"/>
                <w:bCs/>
                <w:sz w:val="22"/>
                <w:szCs w:val="22"/>
                <w:lang w:eastAsia="es-ES"/>
              </w:rPr>
            </w:pPr>
            <w:r>
              <w:rPr>
                <w:rFonts w:ascii="Arial Narrow" w:hAnsi="Arial Narrow"/>
                <w:bCs/>
                <w:sz w:val="22"/>
                <w:szCs w:val="22"/>
                <w:lang w:eastAsia="es-ES"/>
              </w:rPr>
              <w:t>196</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599B01DF" w14:textId="77777777" w:rsidR="00F4224F" w:rsidRPr="00BC0688" w:rsidRDefault="00F4224F"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2AA3BDCD" w14:textId="77777777" w:rsidR="00F4224F" w:rsidRPr="00BC0688" w:rsidRDefault="00F4224F"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66B529A0" w14:textId="77777777" w:rsidR="00F4224F" w:rsidRPr="00BC0688" w:rsidRDefault="00F4224F" w:rsidP="00A36C61">
            <w:pPr>
              <w:jc w:val="center"/>
              <w:rPr>
                <w:rFonts w:ascii="Arial Narrow" w:hAnsi="Arial Narrow"/>
                <w:bCs/>
                <w:sz w:val="22"/>
                <w:szCs w:val="22"/>
                <w:lang w:eastAsia="es-ES"/>
              </w:rPr>
            </w:pPr>
          </w:p>
        </w:tc>
      </w:tr>
      <w:tr w:rsidR="00F4224F" w:rsidRPr="00BC0688" w14:paraId="493F9952"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B0907D" w14:textId="77777777" w:rsidR="00F4224F" w:rsidRPr="00BC0688" w:rsidRDefault="00F4224F" w:rsidP="00A36C61">
            <w:pPr>
              <w:jc w:val="both"/>
              <w:rPr>
                <w:rFonts w:ascii="Arial Narrow" w:hAnsi="Arial Narrow"/>
                <w:bCs/>
                <w:sz w:val="22"/>
                <w:szCs w:val="22"/>
                <w:lang w:eastAsia="es-ES"/>
              </w:rPr>
            </w:pPr>
            <w:r w:rsidRPr="00BC0688">
              <w:rPr>
                <w:rFonts w:ascii="Arial Narrow" w:hAnsi="Arial Narrow"/>
                <w:bCs/>
                <w:sz w:val="22"/>
                <w:szCs w:val="22"/>
                <w:lang w:eastAsia="es-ES"/>
              </w:rPr>
              <w:t>MYOGLOBINA</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06A3F450" w14:textId="77777777" w:rsidR="00F4224F" w:rsidRPr="00BC0688" w:rsidRDefault="00F92701" w:rsidP="00A36C61">
            <w:pPr>
              <w:jc w:val="center"/>
              <w:rPr>
                <w:rFonts w:ascii="Arial Narrow" w:hAnsi="Arial Narrow"/>
                <w:bCs/>
                <w:sz w:val="22"/>
                <w:szCs w:val="22"/>
                <w:lang w:eastAsia="es-ES"/>
              </w:rPr>
            </w:pPr>
            <w:r>
              <w:rPr>
                <w:rFonts w:ascii="Arial Narrow" w:hAnsi="Arial Narrow"/>
                <w:bCs/>
                <w:sz w:val="22"/>
                <w:szCs w:val="22"/>
                <w:lang w:eastAsia="es-ES"/>
              </w:rPr>
              <w:t>100</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5AE05FED" w14:textId="77777777" w:rsidR="00F4224F" w:rsidRPr="00BC0688" w:rsidRDefault="00F92701" w:rsidP="00A36C61">
            <w:pPr>
              <w:jc w:val="center"/>
              <w:rPr>
                <w:rFonts w:ascii="Arial Narrow" w:hAnsi="Arial Narrow"/>
                <w:bCs/>
                <w:sz w:val="22"/>
                <w:szCs w:val="22"/>
                <w:lang w:eastAsia="es-ES"/>
              </w:rPr>
            </w:pPr>
            <w:r>
              <w:rPr>
                <w:rFonts w:ascii="Arial Narrow" w:hAnsi="Arial Narrow"/>
                <w:bCs/>
                <w:sz w:val="22"/>
                <w:szCs w:val="22"/>
                <w:lang w:eastAsia="es-ES"/>
              </w:rPr>
              <w:t>100</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6CCCF025" w14:textId="77777777" w:rsidR="00F4224F" w:rsidRPr="00BC0688" w:rsidRDefault="00F4224F"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0D25AE9C" w14:textId="77777777" w:rsidR="00F4224F" w:rsidRPr="00BC0688" w:rsidRDefault="00F4224F"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79A85130" w14:textId="77777777" w:rsidR="00F4224F" w:rsidRPr="00BC0688" w:rsidRDefault="00F4224F" w:rsidP="00A36C61">
            <w:pPr>
              <w:jc w:val="center"/>
              <w:rPr>
                <w:rFonts w:ascii="Arial Narrow" w:hAnsi="Arial Narrow"/>
                <w:bCs/>
                <w:sz w:val="22"/>
                <w:szCs w:val="22"/>
                <w:lang w:eastAsia="es-ES"/>
              </w:rPr>
            </w:pPr>
          </w:p>
        </w:tc>
      </w:tr>
      <w:tr w:rsidR="00F4224F" w:rsidRPr="00BC0688" w14:paraId="42C3D752"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E9B46F" w14:textId="77777777" w:rsidR="00F4224F" w:rsidRPr="00BC0688" w:rsidRDefault="00F4224F" w:rsidP="00A36C61">
            <w:pPr>
              <w:jc w:val="both"/>
              <w:rPr>
                <w:rFonts w:ascii="Arial Narrow" w:hAnsi="Arial Narrow"/>
                <w:bCs/>
                <w:sz w:val="22"/>
                <w:szCs w:val="22"/>
                <w:lang w:eastAsia="es-ES"/>
              </w:rPr>
            </w:pPr>
            <w:r w:rsidRPr="00BC0688">
              <w:rPr>
                <w:rFonts w:ascii="Arial Narrow" w:hAnsi="Arial Narrow"/>
                <w:bCs/>
                <w:sz w:val="22"/>
                <w:szCs w:val="22"/>
                <w:lang w:eastAsia="es-ES"/>
              </w:rPr>
              <w:t>FACTOR REUMATOIDEO</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4BBBD167" w14:textId="77777777" w:rsidR="00F4224F" w:rsidRPr="00BC0688" w:rsidRDefault="00F92701" w:rsidP="00A36C61">
            <w:pPr>
              <w:jc w:val="center"/>
              <w:rPr>
                <w:rFonts w:ascii="Arial Narrow" w:hAnsi="Arial Narrow"/>
                <w:bCs/>
                <w:sz w:val="22"/>
                <w:szCs w:val="22"/>
                <w:lang w:eastAsia="es-ES"/>
              </w:rPr>
            </w:pPr>
            <w:r>
              <w:rPr>
                <w:rFonts w:ascii="Arial Narrow" w:hAnsi="Arial Narrow"/>
                <w:bCs/>
                <w:sz w:val="22"/>
                <w:szCs w:val="22"/>
                <w:lang w:eastAsia="es-ES"/>
              </w:rPr>
              <w:t>8,406</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7F5D3667" w14:textId="77777777" w:rsidR="00F4224F" w:rsidRPr="00BC0688" w:rsidRDefault="00F92701" w:rsidP="00A36C61">
            <w:pPr>
              <w:jc w:val="center"/>
              <w:rPr>
                <w:rFonts w:ascii="Arial Narrow" w:hAnsi="Arial Narrow"/>
                <w:bCs/>
                <w:sz w:val="22"/>
                <w:szCs w:val="22"/>
                <w:lang w:eastAsia="es-ES"/>
              </w:rPr>
            </w:pPr>
            <w:r>
              <w:rPr>
                <w:rFonts w:ascii="Arial Narrow" w:hAnsi="Arial Narrow"/>
                <w:bCs/>
                <w:sz w:val="22"/>
                <w:szCs w:val="22"/>
                <w:lang w:eastAsia="es-ES"/>
              </w:rPr>
              <w:t>9,171</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35FD1364" w14:textId="77777777" w:rsidR="00F4224F" w:rsidRPr="00BC0688" w:rsidRDefault="00F4224F"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48DDB47A" w14:textId="77777777" w:rsidR="00F4224F" w:rsidRPr="00BC0688" w:rsidRDefault="00F4224F"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7C617B4B" w14:textId="77777777" w:rsidR="00F4224F" w:rsidRPr="00BC0688" w:rsidRDefault="00F4224F" w:rsidP="00A36C61">
            <w:pPr>
              <w:jc w:val="center"/>
              <w:rPr>
                <w:rFonts w:ascii="Arial Narrow" w:hAnsi="Arial Narrow"/>
                <w:bCs/>
                <w:sz w:val="22"/>
                <w:szCs w:val="22"/>
                <w:lang w:eastAsia="es-ES"/>
              </w:rPr>
            </w:pPr>
          </w:p>
        </w:tc>
      </w:tr>
      <w:tr w:rsidR="00F4224F" w:rsidRPr="00BC0688" w14:paraId="3A4A53AE"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282DFE" w14:textId="77777777" w:rsidR="00F4224F" w:rsidRPr="00BC0688" w:rsidRDefault="00F4224F" w:rsidP="00A36C61">
            <w:pPr>
              <w:jc w:val="both"/>
              <w:rPr>
                <w:rFonts w:ascii="Arial Narrow" w:hAnsi="Arial Narrow"/>
                <w:bCs/>
                <w:sz w:val="22"/>
                <w:szCs w:val="22"/>
                <w:lang w:eastAsia="es-ES"/>
              </w:rPr>
            </w:pPr>
            <w:r w:rsidRPr="00BC0688">
              <w:rPr>
                <w:rFonts w:ascii="Arial Narrow" w:hAnsi="Arial Narrow"/>
                <w:bCs/>
                <w:sz w:val="22"/>
                <w:szCs w:val="22"/>
                <w:lang w:eastAsia="es-ES"/>
              </w:rPr>
              <w:t>ASO</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167954E0" w14:textId="77777777" w:rsidR="00F4224F" w:rsidRPr="00BC0688" w:rsidRDefault="00F92701" w:rsidP="00A36C61">
            <w:pPr>
              <w:jc w:val="center"/>
              <w:rPr>
                <w:rFonts w:ascii="Arial Narrow" w:hAnsi="Arial Narrow"/>
                <w:bCs/>
                <w:sz w:val="22"/>
                <w:szCs w:val="22"/>
                <w:lang w:eastAsia="es-ES"/>
              </w:rPr>
            </w:pPr>
            <w:r>
              <w:rPr>
                <w:rFonts w:ascii="Arial Narrow" w:hAnsi="Arial Narrow"/>
                <w:bCs/>
                <w:sz w:val="22"/>
                <w:szCs w:val="22"/>
                <w:lang w:eastAsia="es-ES"/>
              </w:rPr>
              <w:t>7,070</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47B9C28E" w14:textId="77777777" w:rsidR="00F4224F" w:rsidRPr="00BC0688" w:rsidRDefault="00F92701" w:rsidP="00A36C61">
            <w:pPr>
              <w:jc w:val="center"/>
              <w:rPr>
                <w:rFonts w:ascii="Arial Narrow" w:hAnsi="Arial Narrow"/>
                <w:bCs/>
                <w:sz w:val="22"/>
                <w:szCs w:val="22"/>
                <w:lang w:eastAsia="es-ES"/>
              </w:rPr>
            </w:pPr>
            <w:r>
              <w:rPr>
                <w:rFonts w:ascii="Arial Narrow" w:hAnsi="Arial Narrow"/>
                <w:bCs/>
                <w:sz w:val="22"/>
                <w:szCs w:val="22"/>
                <w:lang w:eastAsia="es-ES"/>
              </w:rPr>
              <w:t>12,221</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3C69AFBB" w14:textId="77777777" w:rsidR="00F4224F" w:rsidRPr="00BC0688" w:rsidRDefault="00F4224F"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3D877339" w14:textId="77777777" w:rsidR="00F4224F" w:rsidRPr="00BC0688" w:rsidRDefault="00F4224F"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105C26D4" w14:textId="77777777" w:rsidR="00F4224F" w:rsidRPr="00BC0688" w:rsidRDefault="00F4224F" w:rsidP="00A36C61">
            <w:pPr>
              <w:jc w:val="center"/>
              <w:rPr>
                <w:rFonts w:ascii="Arial Narrow" w:hAnsi="Arial Narrow"/>
                <w:bCs/>
                <w:sz w:val="22"/>
                <w:szCs w:val="22"/>
                <w:lang w:eastAsia="es-ES"/>
              </w:rPr>
            </w:pPr>
          </w:p>
        </w:tc>
      </w:tr>
      <w:tr w:rsidR="00F4224F" w:rsidRPr="00BC0688" w14:paraId="158FBA36"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790AAF" w14:textId="77777777" w:rsidR="00F4224F" w:rsidRPr="00BC0688" w:rsidRDefault="00F4224F" w:rsidP="00A36C61">
            <w:pPr>
              <w:jc w:val="both"/>
              <w:rPr>
                <w:rFonts w:ascii="Arial Narrow" w:hAnsi="Arial Narrow"/>
                <w:bCs/>
                <w:sz w:val="22"/>
                <w:szCs w:val="22"/>
                <w:lang w:eastAsia="es-ES"/>
              </w:rPr>
            </w:pPr>
            <w:r w:rsidRPr="00BC0688">
              <w:rPr>
                <w:rFonts w:ascii="Arial Narrow" w:hAnsi="Arial Narrow"/>
                <w:bCs/>
                <w:sz w:val="22"/>
                <w:szCs w:val="22"/>
                <w:lang w:eastAsia="es-ES"/>
              </w:rPr>
              <w:t>PCR</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4E9BB88F" w14:textId="77777777" w:rsidR="00F4224F" w:rsidRPr="00BC0688" w:rsidRDefault="00F92701" w:rsidP="00A36C61">
            <w:pPr>
              <w:jc w:val="center"/>
              <w:rPr>
                <w:rFonts w:ascii="Arial Narrow" w:hAnsi="Arial Narrow"/>
                <w:bCs/>
                <w:sz w:val="22"/>
                <w:szCs w:val="22"/>
                <w:lang w:eastAsia="es-ES"/>
              </w:rPr>
            </w:pPr>
            <w:r>
              <w:rPr>
                <w:rFonts w:ascii="Arial Narrow" w:hAnsi="Arial Narrow"/>
                <w:bCs/>
                <w:sz w:val="22"/>
                <w:szCs w:val="22"/>
                <w:lang w:eastAsia="es-ES"/>
              </w:rPr>
              <w:t>24,296</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47042FBF" w14:textId="77777777" w:rsidR="00F4224F" w:rsidRPr="00BC0688" w:rsidRDefault="00F92701" w:rsidP="00A36C61">
            <w:pPr>
              <w:jc w:val="center"/>
              <w:rPr>
                <w:rFonts w:ascii="Arial Narrow" w:hAnsi="Arial Narrow"/>
                <w:bCs/>
                <w:sz w:val="22"/>
                <w:szCs w:val="22"/>
                <w:lang w:eastAsia="es-ES"/>
              </w:rPr>
            </w:pPr>
            <w:r>
              <w:rPr>
                <w:rFonts w:ascii="Arial Narrow" w:hAnsi="Arial Narrow"/>
                <w:bCs/>
                <w:sz w:val="22"/>
                <w:szCs w:val="22"/>
                <w:lang w:eastAsia="es-ES"/>
              </w:rPr>
              <w:t>17,282</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06A89E83" w14:textId="77777777" w:rsidR="00F4224F" w:rsidRPr="00BC0688" w:rsidRDefault="00F4224F"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0DD5BF31" w14:textId="77777777" w:rsidR="00F4224F" w:rsidRPr="00BC0688" w:rsidRDefault="00F4224F"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5C1465BC" w14:textId="77777777" w:rsidR="00F4224F" w:rsidRPr="00BC0688" w:rsidRDefault="00F4224F" w:rsidP="00A36C61">
            <w:pPr>
              <w:jc w:val="center"/>
              <w:rPr>
                <w:rFonts w:ascii="Arial Narrow" w:hAnsi="Arial Narrow"/>
                <w:bCs/>
                <w:sz w:val="22"/>
                <w:szCs w:val="22"/>
                <w:lang w:eastAsia="es-ES"/>
              </w:rPr>
            </w:pPr>
          </w:p>
        </w:tc>
      </w:tr>
      <w:tr w:rsidR="00F4224F" w:rsidRPr="00BC0688" w14:paraId="2A40B220"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E76616" w14:textId="77777777" w:rsidR="00F4224F" w:rsidRPr="00BC0688" w:rsidRDefault="00F4224F" w:rsidP="00A36C61">
            <w:pPr>
              <w:jc w:val="both"/>
              <w:rPr>
                <w:rFonts w:ascii="Arial Narrow" w:hAnsi="Arial Narrow"/>
                <w:bCs/>
                <w:sz w:val="22"/>
                <w:szCs w:val="22"/>
                <w:lang w:eastAsia="es-ES"/>
              </w:rPr>
            </w:pPr>
            <w:r w:rsidRPr="00BC0688">
              <w:rPr>
                <w:rFonts w:ascii="Arial Narrow" w:hAnsi="Arial Narrow"/>
                <w:bCs/>
                <w:sz w:val="22"/>
                <w:szCs w:val="22"/>
                <w:lang w:eastAsia="es-ES"/>
              </w:rPr>
              <w:t>CARBAMACEPINA</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594423DF" w14:textId="77777777" w:rsidR="00F4224F" w:rsidRPr="00BC0688" w:rsidRDefault="00F92701" w:rsidP="00A36C61">
            <w:pPr>
              <w:jc w:val="center"/>
              <w:rPr>
                <w:rFonts w:ascii="Arial Narrow" w:hAnsi="Arial Narrow"/>
                <w:bCs/>
                <w:sz w:val="22"/>
                <w:szCs w:val="22"/>
                <w:lang w:eastAsia="es-ES"/>
              </w:rPr>
            </w:pPr>
            <w:r>
              <w:rPr>
                <w:rFonts w:ascii="Arial Narrow" w:hAnsi="Arial Narrow"/>
                <w:bCs/>
                <w:sz w:val="22"/>
                <w:szCs w:val="22"/>
                <w:lang w:eastAsia="es-ES"/>
              </w:rPr>
              <w:t>111</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2620FF99" w14:textId="77777777" w:rsidR="00F4224F" w:rsidRPr="00BC0688" w:rsidRDefault="00F92701" w:rsidP="00A36C61">
            <w:pPr>
              <w:jc w:val="center"/>
              <w:rPr>
                <w:rFonts w:ascii="Arial Narrow" w:hAnsi="Arial Narrow"/>
                <w:bCs/>
                <w:sz w:val="22"/>
                <w:szCs w:val="22"/>
                <w:lang w:eastAsia="es-ES"/>
              </w:rPr>
            </w:pPr>
            <w:r>
              <w:rPr>
                <w:rFonts w:ascii="Arial Narrow" w:hAnsi="Arial Narrow"/>
                <w:bCs/>
                <w:sz w:val="22"/>
                <w:szCs w:val="22"/>
                <w:lang w:eastAsia="es-ES"/>
              </w:rPr>
              <w:t>131</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5AFA6566" w14:textId="77777777" w:rsidR="00F4224F" w:rsidRPr="00BC0688" w:rsidRDefault="00F4224F"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5310EB92" w14:textId="77777777" w:rsidR="00F4224F" w:rsidRPr="00BC0688" w:rsidRDefault="00F4224F"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4B2A20FF" w14:textId="77777777" w:rsidR="00F4224F" w:rsidRPr="00BC0688" w:rsidRDefault="00F4224F" w:rsidP="00A36C61">
            <w:pPr>
              <w:jc w:val="center"/>
              <w:rPr>
                <w:rFonts w:ascii="Arial Narrow" w:hAnsi="Arial Narrow"/>
                <w:bCs/>
                <w:sz w:val="22"/>
                <w:szCs w:val="22"/>
                <w:lang w:eastAsia="es-ES"/>
              </w:rPr>
            </w:pPr>
          </w:p>
        </w:tc>
      </w:tr>
      <w:tr w:rsidR="00F4224F" w:rsidRPr="00BC0688" w14:paraId="020D29BA"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FE4726" w14:textId="77777777" w:rsidR="00F4224F" w:rsidRPr="00BC0688" w:rsidRDefault="00F4224F" w:rsidP="00A36C61">
            <w:pPr>
              <w:jc w:val="both"/>
              <w:rPr>
                <w:rFonts w:ascii="Arial Narrow" w:hAnsi="Arial Narrow"/>
                <w:bCs/>
                <w:sz w:val="22"/>
                <w:szCs w:val="22"/>
                <w:lang w:eastAsia="es-ES"/>
              </w:rPr>
            </w:pPr>
            <w:r w:rsidRPr="00BC0688">
              <w:rPr>
                <w:rFonts w:ascii="Arial Narrow" w:hAnsi="Arial Narrow"/>
                <w:bCs/>
                <w:sz w:val="22"/>
                <w:szCs w:val="22"/>
                <w:lang w:eastAsia="es-ES"/>
              </w:rPr>
              <w:t>DIGOXINA</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4BFC4842" w14:textId="77777777" w:rsidR="00F4224F" w:rsidRPr="00BC0688" w:rsidRDefault="00F92701" w:rsidP="00A36C61">
            <w:pPr>
              <w:jc w:val="center"/>
              <w:rPr>
                <w:rFonts w:ascii="Arial Narrow" w:hAnsi="Arial Narrow"/>
                <w:bCs/>
                <w:sz w:val="22"/>
                <w:szCs w:val="22"/>
                <w:lang w:eastAsia="es-ES"/>
              </w:rPr>
            </w:pPr>
            <w:r>
              <w:rPr>
                <w:rFonts w:ascii="Arial Narrow" w:hAnsi="Arial Narrow"/>
                <w:bCs/>
                <w:sz w:val="22"/>
                <w:szCs w:val="22"/>
                <w:lang w:eastAsia="es-ES"/>
              </w:rPr>
              <w:t>175</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286CE272" w14:textId="77777777" w:rsidR="00F4224F" w:rsidRPr="00BC0688" w:rsidRDefault="00F92701" w:rsidP="00A36C61">
            <w:pPr>
              <w:jc w:val="center"/>
              <w:rPr>
                <w:rFonts w:ascii="Arial Narrow" w:hAnsi="Arial Narrow"/>
                <w:bCs/>
                <w:sz w:val="22"/>
                <w:szCs w:val="22"/>
                <w:lang w:eastAsia="es-ES"/>
              </w:rPr>
            </w:pPr>
            <w:r>
              <w:rPr>
                <w:rFonts w:ascii="Arial Narrow" w:hAnsi="Arial Narrow"/>
                <w:bCs/>
                <w:sz w:val="22"/>
                <w:szCs w:val="22"/>
                <w:lang w:eastAsia="es-ES"/>
              </w:rPr>
              <w:t>180</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7437FA6A" w14:textId="77777777" w:rsidR="00F4224F" w:rsidRPr="00BC0688" w:rsidRDefault="00F4224F"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228EADE5" w14:textId="77777777" w:rsidR="00F4224F" w:rsidRPr="00BC0688" w:rsidRDefault="00F4224F"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56B1E78E" w14:textId="77777777" w:rsidR="00F4224F" w:rsidRPr="00BC0688" w:rsidRDefault="00F4224F" w:rsidP="00A36C61">
            <w:pPr>
              <w:jc w:val="center"/>
              <w:rPr>
                <w:rFonts w:ascii="Arial Narrow" w:hAnsi="Arial Narrow"/>
                <w:bCs/>
                <w:sz w:val="22"/>
                <w:szCs w:val="22"/>
                <w:lang w:eastAsia="es-ES"/>
              </w:rPr>
            </w:pPr>
          </w:p>
        </w:tc>
      </w:tr>
      <w:tr w:rsidR="00F4224F" w:rsidRPr="00BC0688" w14:paraId="3D71A274"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0670B4" w14:textId="77777777" w:rsidR="00F4224F" w:rsidRPr="00BC0688" w:rsidRDefault="00F4224F" w:rsidP="00A36C61">
            <w:pPr>
              <w:jc w:val="both"/>
              <w:rPr>
                <w:rFonts w:ascii="Arial Narrow" w:hAnsi="Arial Narrow"/>
                <w:bCs/>
                <w:sz w:val="22"/>
                <w:szCs w:val="22"/>
                <w:lang w:eastAsia="es-ES"/>
              </w:rPr>
            </w:pPr>
            <w:r w:rsidRPr="00BC0688">
              <w:rPr>
                <w:rFonts w:ascii="Arial Narrow" w:hAnsi="Arial Narrow"/>
                <w:bCs/>
                <w:sz w:val="22"/>
                <w:szCs w:val="22"/>
                <w:lang w:eastAsia="es-ES"/>
              </w:rPr>
              <w:t>FENOBARBITAL</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681E82B5" w14:textId="77777777" w:rsidR="00F4224F" w:rsidRPr="00BC0688" w:rsidRDefault="00F92701" w:rsidP="00A36C61">
            <w:pPr>
              <w:jc w:val="center"/>
              <w:rPr>
                <w:rFonts w:ascii="Arial Narrow" w:hAnsi="Arial Narrow"/>
                <w:bCs/>
                <w:sz w:val="22"/>
                <w:szCs w:val="22"/>
                <w:lang w:eastAsia="es-ES"/>
              </w:rPr>
            </w:pPr>
            <w:r>
              <w:rPr>
                <w:rFonts w:ascii="Arial Narrow" w:hAnsi="Arial Narrow"/>
                <w:bCs/>
                <w:sz w:val="22"/>
                <w:szCs w:val="22"/>
                <w:lang w:eastAsia="es-ES"/>
              </w:rPr>
              <w:t>194</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75893803" w14:textId="77777777" w:rsidR="00F4224F" w:rsidRPr="00BC0688" w:rsidRDefault="00F92701" w:rsidP="00A36C61">
            <w:pPr>
              <w:jc w:val="center"/>
              <w:rPr>
                <w:rFonts w:ascii="Arial Narrow" w:hAnsi="Arial Narrow"/>
                <w:bCs/>
                <w:sz w:val="22"/>
                <w:szCs w:val="22"/>
                <w:lang w:eastAsia="es-ES"/>
              </w:rPr>
            </w:pPr>
            <w:r>
              <w:rPr>
                <w:rFonts w:ascii="Arial Narrow" w:hAnsi="Arial Narrow"/>
                <w:bCs/>
                <w:sz w:val="22"/>
                <w:szCs w:val="22"/>
                <w:lang w:eastAsia="es-ES"/>
              </w:rPr>
              <w:t>242</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2C36B843" w14:textId="77777777" w:rsidR="00F4224F" w:rsidRPr="00BC0688" w:rsidRDefault="00F4224F"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4A47AED7" w14:textId="77777777" w:rsidR="00F4224F" w:rsidRPr="00BC0688" w:rsidRDefault="00F4224F"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3B0B5967" w14:textId="77777777" w:rsidR="00F4224F" w:rsidRPr="00BC0688" w:rsidRDefault="00F4224F" w:rsidP="00A36C61">
            <w:pPr>
              <w:jc w:val="center"/>
              <w:rPr>
                <w:rFonts w:ascii="Arial Narrow" w:hAnsi="Arial Narrow"/>
                <w:bCs/>
                <w:sz w:val="22"/>
                <w:szCs w:val="22"/>
                <w:lang w:eastAsia="es-ES"/>
              </w:rPr>
            </w:pPr>
          </w:p>
        </w:tc>
      </w:tr>
      <w:tr w:rsidR="00F4224F" w:rsidRPr="00BC0688" w14:paraId="12865A84"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721468" w14:textId="77777777" w:rsidR="00F4224F" w:rsidRPr="00BC0688" w:rsidRDefault="00F4224F" w:rsidP="00A36C61">
            <w:pPr>
              <w:jc w:val="both"/>
              <w:rPr>
                <w:rFonts w:ascii="Arial Narrow" w:hAnsi="Arial Narrow"/>
                <w:bCs/>
                <w:sz w:val="22"/>
                <w:szCs w:val="22"/>
                <w:lang w:eastAsia="es-ES"/>
              </w:rPr>
            </w:pPr>
            <w:r w:rsidRPr="00BC0688">
              <w:rPr>
                <w:rFonts w:ascii="Arial Narrow" w:hAnsi="Arial Narrow"/>
                <w:bCs/>
                <w:sz w:val="22"/>
                <w:szCs w:val="22"/>
                <w:lang w:eastAsia="es-ES"/>
              </w:rPr>
              <w:t>FENITOINA</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7285B292" w14:textId="77777777" w:rsidR="00F4224F" w:rsidRPr="00BC0688" w:rsidRDefault="00F92701" w:rsidP="00A36C61">
            <w:pPr>
              <w:jc w:val="center"/>
              <w:rPr>
                <w:rFonts w:ascii="Arial Narrow" w:hAnsi="Arial Narrow"/>
                <w:bCs/>
                <w:sz w:val="22"/>
                <w:szCs w:val="22"/>
                <w:lang w:eastAsia="es-ES"/>
              </w:rPr>
            </w:pPr>
            <w:r>
              <w:rPr>
                <w:rFonts w:ascii="Arial Narrow" w:hAnsi="Arial Narrow"/>
                <w:bCs/>
                <w:sz w:val="22"/>
                <w:szCs w:val="22"/>
                <w:lang w:eastAsia="es-ES"/>
              </w:rPr>
              <w:t>484</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0E206E3F" w14:textId="77777777" w:rsidR="00F4224F" w:rsidRPr="00BC0688" w:rsidRDefault="00F92701" w:rsidP="00A36C61">
            <w:pPr>
              <w:jc w:val="center"/>
              <w:rPr>
                <w:rFonts w:ascii="Arial Narrow" w:hAnsi="Arial Narrow"/>
                <w:bCs/>
                <w:sz w:val="22"/>
                <w:szCs w:val="22"/>
                <w:lang w:eastAsia="es-ES"/>
              </w:rPr>
            </w:pPr>
            <w:r>
              <w:rPr>
                <w:rFonts w:ascii="Arial Narrow" w:hAnsi="Arial Narrow"/>
                <w:bCs/>
                <w:sz w:val="22"/>
                <w:szCs w:val="22"/>
                <w:lang w:eastAsia="es-ES"/>
              </w:rPr>
              <w:t>200</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0D322D3F" w14:textId="77777777" w:rsidR="00F4224F" w:rsidRPr="00BC0688" w:rsidRDefault="00F4224F"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58FE92DE" w14:textId="77777777" w:rsidR="00F4224F" w:rsidRPr="00BC0688" w:rsidRDefault="00F4224F"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39552557" w14:textId="77777777" w:rsidR="00F4224F" w:rsidRPr="00BC0688" w:rsidRDefault="00F4224F" w:rsidP="00A36C61">
            <w:pPr>
              <w:jc w:val="center"/>
              <w:rPr>
                <w:rFonts w:ascii="Arial Narrow" w:hAnsi="Arial Narrow"/>
                <w:bCs/>
                <w:sz w:val="22"/>
                <w:szCs w:val="22"/>
                <w:lang w:eastAsia="es-ES"/>
              </w:rPr>
            </w:pPr>
          </w:p>
        </w:tc>
      </w:tr>
      <w:tr w:rsidR="00F4224F" w:rsidRPr="00BC0688" w14:paraId="0DF9FF88"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4B409C" w14:textId="77777777" w:rsidR="00F4224F" w:rsidRPr="00BC0688" w:rsidRDefault="00F4224F" w:rsidP="00A36C61">
            <w:pPr>
              <w:jc w:val="both"/>
              <w:rPr>
                <w:rFonts w:ascii="Arial Narrow" w:hAnsi="Arial Narrow"/>
                <w:bCs/>
                <w:sz w:val="22"/>
                <w:szCs w:val="22"/>
                <w:lang w:eastAsia="es-ES"/>
              </w:rPr>
            </w:pPr>
            <w:r w:rsidRPr="00BC0688">
              <w:rPr>
                <w:rFonts w:ascii="Arial Narrow" w:hAnsi="Arial Narrow"/>
                <w:bCs/>
                <w:sz w:val="22"/>
                <w:szCs w:val="22"/>
                <w:lang w:eastAsia="es-ES"/>
              </w:rPr>
              <w:t>ACIDO FOLICO (FOLATO)</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2CFA8587" w14:textId="77777777" w:rsidR="00F4224F" w:rsidRPr="00BC0688" w:rsidRDefault="00794C6F" w:rsidP="00A36C61">
            <w:pPr>
              <w:jc w:val="center"/>
              <w:rPr>
                <w:rFonts w:ascii="Arial Narrow" w:hAnsi="Arial Narrow"/>
                <w:bCs/>
                <w:sz w:val="22"/>
                <w:szCs w:val="22"/>
                <w:lang w:eastAsia="es-ES"/>
              </w:rPr>
            </w:pPr>
            <w:r>
              <w:rPr>
                <w:rFonts w:ascii="Arial Narrow" w:hAnsi="Arial Narrow"/>
                <w:bCs/>
                <w:sz w:val="22"/>
                <w:szCs w:val="22"/>
                <w:lang w:eastAsia="es-ES"/>
              </w:rPr>
              <w:t>582</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21E15241" w14:textId="77777777" w:rsidR="00F4224F" w:rsidRPr="00BC0688" w:rsidRDefault="00794C6F" w:rsidP="00A36C61">
            <w:pPr>
              <w:jc w:val="center"/>
              <w:rPr>
                <w:rFonts w:ascii="Arial Narrow" w:hAnsi="Arial Narrow"/>
                <w:bCs/>
                <w:sz w:val="22"/>
                <w:szCs w:val="22"/>
                <w:lang w:eastAsia="es-ES"/>
              </w:rPr>
            </w:pPr>
            <w:r>
              <w:rPr>
                <w:rFonts w:ascii="Arial Narrow" w:hAnsi="Arial Narrow"/>
                <w:bCs/>
                <w:sz w:val="22"/>
                <w:szCs w:val="22"/>
                <w:lang w:eastAsia="es-ES"/>
              </w:rPr>
              <w:t>95</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5C1D42A8" w14:textId="77777777" w:rsidR="00F4224F" w:rsidRPr="00BC0688" w:rsidRDefault="00F4224F"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699305F7" w14:textId="77777777" w:rsidR="00F4224F" w:rsidRPr="00BC0688" w:rsidRDefault="00F4224F"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4858B3E4" w14:textId="77777777" w:rsidR="00F4224F" w:rsidRPr="00BC0688" w:rsidRDefault="00F4224F" w:rsidP="00A36C61">
            <w:pPr>
              <w:jc w:val="center"/>
              <w:rPr>
                <w:rFonts w:ascii="Arial Narrow" w:hAnsi="Arial Narrow"/>
                <w:bCs/>
                <w:sz w:val="22"/>
                <w:szCs w:val="22"/>
                <w:lang w:eastAsia="es-ES"/>
              </w:rPr>
            </w:pPr>
          </w:p>
        </w:tc>
      </w:tr>
      <w:tr w:rsidR="00F4224F" w:rsidRPr="00BC0688" w14:paraId="6359461A"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CCC5BE" w14:textId="77777777" w:rsidR="00F4224F" w:rsidRPr="00BC0688" w:rsidRDefault="00F4224F" w:rsidP="00A36C61">
            <w:pPr>
              <w:jc w:val="both"/>
              <w:rPr>
                <w:rFonts w:ascii="Arial Narrow" w:hAnsi="Arial Narrow"/>
                <w:bCs/>
                <w:sz w:val="22"/>
                <w:szCs w:val="22"/>
                <w:lang w:eastAsia="es-ES"/>
              </w:rPr>
            </w:pPr>
            <w:r w:rsidRPr="00BC0688">
              <w:rPr>
                <w:rFonts w:ascii="Arial Narrow" w:hAnsi="Arial Narrow"/>
                <w:bCs/>
                <w:sz w:val="22"/>
                <w:szCs w:val="22"/>
                <w:lang w:eastAsia="es-ES"/>
              </w:rPr>
              <w:t>ACIDO VALPROICO</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2CCAF2DA" w14:textId="77777777" w:rsidR="00F4224F" w:rsidRPr="00BC0688" w:rsidRDefault="00794C6F" w:rsidP="00A36C61">
            <w:pPr>
              <w:jc w:val="center"/>
              <w:rPr>
                <w:rFonts w:ascii="Arial Narrow" w:hAnsi="Arial Narrow"/>
                <w:bCs/>
                <w:sz w:val="22"/>
                <w:szCs w:val="22"/>
                <w:lang w:eastAsia="es-ES"/>
              </w:rPr>
            </w:pPr>
            <w:r>
              <w:rPr>
                <w:rFonts w:ascii="Arial Narrow" w:hAnsi="Arial Narrow"/>
                <w:bCs/>
                <w:sz w:val="22"/>
                <w:szCs w:val="22"/>
                <w:lang w:eastAsia="es-ES"/>
              </w:rPr>
              <w:t>1,409</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00D34D19" w14:textId="77777777" w:rsidR="00F4224F" w:rsidRPr="00BC0688" w:rsidRDefault="00794C6F" w:rsidP="00A36C61">
            <w:pPr>
              <w:jc w:val="center"/>
              <w:rPr>
                <w:rFonts w:ascii="Arial Narrow" w:hAnsi="Arial Narrow"/>
                <w:bCs/>
                <w:sz w:val="22"/>
                <w:szCs w:val="22"/>
                <w:lang w:eastAsia="es-ES"/>
              </w:rPr>
            </w:pPr>
            <w:r>
              <w:rPr>
                <w:rFonts w:ascii="Arial Narrow" w:hAnsi="Arial Narrow"/>
                <w:bCs/>
                <w:sz w:val="22"/>
                <w:szCs w:val="22"/>
                <w:lang w:eastAsia="es-ES"/>
              </w:rPr>
              <w:t>579</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45415887" w14:textId="77777777" w:rsidR="00F4224F" w:rsidRPr="00BC0688" w:rsidRDefault="00F4224F"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76EDFF78" w14:textId="77777777" w:rsidR="00F4224F" w:rsidRPr="00BC0688" w:rsidRDefault="00F4224F"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236E8E64" w14:textId="77777777" w:rsidR="00F4224F" w:rsidRPr="00BC0688" w:rsidRDefault="00F4224F" w:rsidP="00A36C61">
            <w:pPr>
              <w:jc w:val="center"/>
              <w:rPr>
                <w:rFonts w:ascii="Arial Narrow" w:hAnsi="Arial Narrow"/>
                <w:bCs/>
                <w:sz w:val="22"/>
                <w:szCs w:val="22"/>
                <w:lang w:eastAsia="es-ES"/>
              </w:rPr>
            </w:pPr>
          </w:p>
        </w:tc>
      </w:tr>
      <w:tr w:rsidR="00F4224F" w:rsidRPr="00BC0688" w14:paraId="24AD045E"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E340FD" w14:textId="77777777" w:rsidR="00F4224F" w:rsidRPr="00BC0688" w:rsidRDefault="00F4224F" w:rsidP="00A36C61">
            <w:pPr>
              <w:jc w:val="both"/>
              <w:rPr>
                <w:rFonts w:ascii="Arial Narrow" w:hAnsi="Arial Narrow"/>
                <w:bCs/>
                <w:sz w:val="22"/>
                <w:szCs w:val="22"/>
                <w:lang w:eastAsia="es-ES"/>
              </w:rPr>
            </w:pPr>
            <w:r w:rsidRPr="00BC0688">
              <w:rPr>
                <w:rFonts w:ascii="Arial Narrow" w:hAnsi="Arial Narrow"/>
                <w:bCs/>
                <w:sz w:val="22"/>
                <w:szCs w:val="22"/>
                <w:lang w:eastAsia="es-ES"/>
              </w:rPr>
              <w:t>ETANOL</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1341192F" w14:textId="77777777" w:rsidR="00F4224F" w:rsidRPr="00BC0688" w:rsidRDefault="00794C6F" w:rsidP="00A36C61">
            <w:pPr>
              <w:jc w:val="center"/>
              <w:rPr>
                <w:rFonts w:ascii="Arial Narrow" w:hAnsi="Arial Narrow"/>
                <w:bCs/>
                <w:sz w:val="22"/>
                <w:szCs w:val="22"/>
                <w:lang w:eastAsia="es-ES"/>
              </w:rPr>
            </w:pPr>
            <w:r>
              <w:rPr>
                <w:rFonts w:ascii="Arial Narrow" w:hAnsi="Arial Narrow"/>
                <w:bCs/>
                <w:sz w:val="22"/>
                <w:szCs w:val="22"/>
                <w:lang w:eastAsia="es-ES"/>
              </w:rPr>
              <w:t>100</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436FC982" w14:textId="77777777" w:rsidR="00F4224F" w:rsidRPr="00BC0688" w:rsidRDefault="00794C6F" w:rsidP="00A36C61">
            <w:pPr>
              <w:jc w:val="center"/>
              <w:rPr>
                <w:rFonts w:ascii="Arial Narrow" w:hAnsi="Arial Narrow"/>
                <w:bCs/>
                <w:sz w:val="22"/>
                <w:szCs w:val="22"/>
                <w:lang w:eastAsia="es-ES"/>
              </w:rPr>
            </w:pPr>
            <w:r>
              <w:rPr>
                <w:rFonts w:ascii="Arial Narrow" w:hAnsi="Arial Narrow"/>
                <w:bCs/>
                <w:sz w:val="22"/>
                <w:szCs w:val="22"/>
                <w:lang w:eastAsia="es-ES"/>
              </w:rPr>
              <w:t>100</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32926B3A" w14:textId="77777777" w:rsidR="00F4224F" w:rsidRPr="00BC0688" w:rsidRDefault="00F4224F"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3628523C" w14:textId="77777777" w:rsidR="00F4224F" w:rsidRPr="00BC0688" w:rsidRDefault="00F4224F"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43E78A2F" w14:textId="77777777" w:rsidR="00F4224F" w:rsidRPr="00BC0688" w:rsidRDefault="00F4224F" w:rsidP="00A36C61">
            <w:pPr>
              <w:jc w:val="center"/>
              <w:rPr>
                <w:rFonts w:ascii="Arial Narrow" w:hAnsi="Arial Narrow"/>
                <w:bCs/>
                <w:sz w:val="22"/>
                <w:szCs w:val="22"/>
                <w:lang w:eastAsia="es-ES"/>
              </w:rPr>
            </w:pPr>
          </w:p>
        </w:tc>
      </w:tr>
      <w:tr w:rsidR="00F4224F" w:rsidRPr="00BC0688" w14:paraId="2D0E0783"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8D5514" w14:textId="77777777" w:rsidR="00F4224F" w:rsidRPr="00BC0688" w:rsidRDefault="00F4224F" w:rsidP="00A36C61">
            <w:pPr>
              <w:jc w:val="both"/>
              <w:rPr>
                <w:rFonts w:ascii="Arial Narrow" w:hAnsi="Arial Narrow"/>
                <w:bCs/>
                <w:sz w:val="22"/>
                <w:szCs w:val="22"/>
                <w:lang w:eastAsia="es-ES"/>
              </w:rPr>
            </w:pPr>
            <w:r w:rsidRPr="00BC0688">
              <w:rPr>
                <w:rFonts w:ascii="Arial Narrow" w:hAnsi="Arial Narrow"/>
                <w:bCs/>
                <w:sz w:val="22"/>
                <w:szCs w:val="22"/>
                <w:lang w:eastAsia="es-ES"/>
              </w:rPr>
              <w:t>TSH</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7505AC51" w14:textId="77777777" w:rsidR="00F4224F" w:rsidRPr="00BC0688" w:rsidRDefault="00794C6F" w:rsidP="00A36C61">
            <w:pPr>
              <w:jc w:val="center"/>
              <w:rPr>
                <w:rFonts w:ascii="Arial Narrow" w:hAnsi="Arial Narrow"/>
                <w:bCs/>
                <w:sz w:val="22"/>
                <w:szCs w:val="22"/>
                <w:lang w:eastAsia="es-ES"/>
              </w:rPr>
            </w:pPr>
            <w:r>
              <w:rPr>
                <w:rFonts w:ascii="Arial Narrow" w:hAnsi="Arial Narrow"/>
                <w:bCs/>
                <w:sz w:val="22"/>
                <w:szCs w:val="22"/>
                <w:lang w:eastAsia="es-ES"/>
              </w:rPr>
              <w:t>20,471</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75B08746" w14:textId="77777777" w:rsidR="00F4224F" w:rsidRPr="00BC0688" w:rsidRDefault="00794C6F" w:rsidP="00A36C61">
            <w:pPr>
              <w:jc w:val="center"/>
              <w:rPr>
                <w:rFonts w:ascii="Arial Narrow" w:hAnsi="Arial Narrow"/>
                <w:bCs/>
                <w:sz w:val="22"/>
                <w:szCs w:val="22"/>
                <w:lang w:eastAsia="es-ES"/>
              </w:rPr>
            </w:pPr>
            <w:r>
              <w:rPr>
                <w:rFonts w:ascii="Arial Narrow" w:hAnsi="Arial Narrow"/>
                <w:bCs/>
                <w:sz w:val="22"/>
                <w:szCs w:val="22"/>
                <w:lang w:eastAsia="es-ES"/>
              </w:rPr>
              <w:t>9,994</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10427F58" w14:textId="77777777" w:rsidR="00F4224F" w:rsidRPr="00BC0688" w:rsidRDefault="00F4224F"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621C10A2" w14:textId="77777777" w:rsidR="00F4224F" w:rsidRPr="00BC0688" w:rsidRDefault="00F4224F"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69B7037F" w14:textId="77777777" w:rsidR="00F4224F" w:rsidRPr="00BC0688" w:rsidRDefault="00F4224F" w:rsidP="00A36C61">
            <w:pPr>
              <w:jc w:val="center"/>
              <w:rPr>
                <w:rFonts w:ascii="Arial Narrow" w:hAnsi="Arial Narrow"/>
                <w:bCs/>
                <w:sz w:val="22"/>
                <w:szCs w:val="22"/>
                <w:lang w:eastAsia="es-ES"/>
              </w:rPr>
            </w:pPr>
          </w:p>
        </w:tc>
      </w:tr>
      <w:tr w:rsidR="00F4224F" w:rsidRPr="00BC0688" w14:paraId="44CBCAFF"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430768" w14:textId="77777777" w:rsidR="00F4224F" w:rsidRPr="00BC0688" w:rsidRDefault="00F4224F" w:rsidP="00A36C61">
            <w:pPr>
              <w:jc w:val="both"/>
              <w:rPr>
                <w:rFonts w:ascii="Arial Narrow" w:hAnsi="Arial Narrow"/>
                <w:bCs/>
                <w:sz w:val="22"/>
                <w:szCs w:val="22"/>
                <w:lang w:eastAsia="es-ES"/>
              </w:rPr>
            </w:pPr>
            <w:r w:rsidRPr="00BC0688">
              <w:rPr>
                <w:rFonts w:ascii="Arial Narrow" w:hAnsi="Arial Narrow"/>
                <w:bCs/>
                <w:sz w:val="22"/>
                <w:szCs w:val="22"/>
                <w:lang w:eastAsia="es-ES"/>
              </w:rPr>
              <w:t>FSH</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3C7FD9F4" w14:textId="77777777" w:rsidR="00F4224F" w:rsidRPr="00BC0688" w:rsidRDefault="00794C6F" w:rsidP="00A36C61">
            <w:pPr>
              <w:jc w:val="center"/>
              <w:rPr>
                <w:rFonts w:ascii="Arial Narrow" w:hAnsi="Arial Narrow"/>
                <w:bCs/>
                <w:sz w:val="22"/>
                <w:szCs w:val="22"/>
                <w:lang w:eastAsia="es-ES"/>
              </w:rPr>
            </w:pPr>
            <w:r>
              <w:rPr>
                <w:rFonts w:ascii="Arial Narrow" w:hAnsi="Arial Narrow"/>
                <w:bCs/>
                <w:sz w:val="22"/>
                <w:szCs w:val="22"/>
                <w:lang w:eastAsia="es-ES"/>
              </w:rPr>
              <w:t>1,480</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0FD92FD3" w14:textId="77777777" w:rsidR="00F4224F" w:rsidRPr="00BC0688" w:rsidRDefault="00794C6F" w:rsidP="00A36C61">
            <w:pPr>
              <w:jc w:val="center"/>
              <w:rPr>
                <w:rFonts w:ascii="Arial Narrow" w:hAnsi="Arial Narrow"/>
                <w:bCs/>
                <w:sz w:val="22"/>
                <w:szCs w:val="22"/>
                <w:lang w:eastAsia="es-ES"/>
              </w:rPr>
            </w:pPr>
            <w:r>
              <w:rPr>
                <w:rFonts w:ascii="Arial Narrow" w:hAnsi="Arial Narrow"/>
                <w:bCs/>
                <w:sz w:val="22"/>
                <w:szCs w:val="22"/>
                <w:lang w:eastAsia="es-ES"/>
              </w:rPr>
              <w:t>811</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1A0C5E63" w14:textId="77777777" w:rsidR="00F4224F" w:rsidRPr="00BC0688" w:rsidRDefault="00F4224F"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678DC04C" w14:textId="77777777" w:rsidR="00F4224F" w:rsidRPr="00BC0688" w:rsidRDefault="00F4224F"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441716A0" w14:textId="77777777" w:rsidR="00F4224F" w:rsidRPr="00BC0688" w:rsidRDefault="00F4224F" w:rsidP="00A36C61">
            <w:pPr>
              <w:jc w:val="center"/>
              <w:rPr>
                <w:rFonts w:ascii="Arial Narrow" w:hAnsi="Arial Narrow"/>
                <w:bCs/>
                <w:sz w:val="22"/>
                <w:szCs w:val="22"/>
                <w:lang w:eastAsia="es-ES"/>
              </w:rPr>
            </w:pPr>
          </w:p>
        </w:tc>
      </w:tr>
      <w:tr w:rsidR="00F4224F" w:rsidRPr="00BC0688" w14:paraId="2A41CDD2"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376E6E" w14:textId="77777777" w:rsidR="00F4224F" w:rsidRPr="00BC0688" w:rsidRDefault="00F4224F" w:rsidP="00A36C61">
            <w:pPr>
              <w:jc w:val="both"/>
              <w:rPr>
                <w:rFonts w:ascii="Arial Narrow" w:hAnsi="Arial Narrow"/>
                <w:bCs/>
                <w:sz w:val="22"/>
                <w:szCs w:val="22"/>
                <w:lang w:eastAsia="es-ES"/>
              </w:rPr>
            </w:pPr>
            <w:r w:rsidRPr="00BC0688">
              <w:rPr>
                <w:rFonts w:ascii="Arial Narrow" w:hAnsi="Arial Narrow"/>
                <w:bCs/>
                <w:sz w:val="22"/>
                <w:szCs w:val="22"/>
                <w:lang w:eastAsia="es-ES"/>
              </w:rPr>
              <w:t>T3</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3E944AFA" w14:textId="77777777" w:rsidR="00F4224F" w:rsidRPr="00BC0688" w:rsidRDefault="00794C6F" w:rsidP="00A36C61">
            <w:pPr>
              <w:jc w:val="center"/>
              <w:rPr>
                <w:rFonts w:ascii="Arial Narrow" w:hAnsi="Arial Narrow"/>
                <w:bCs/>
                <w:sz w:val="22"/>
                <w:szCs w:val="22"/>
                <w:lang w:eastAsia="es-ES"/>
              </w:rPr>
            </w:pPr>
            <w:r>
              <w:rPr>
                <w:rFonts w:ascii="Arial Narrow" w:hAnsi="Arial Narrow"/>
                <w:bCs/>
                <w:sz w:val="22"/>
                <w:szCs w:val="22"/>
                <w:lang w:eastAsia="es-ES"/>
              </w:rPr>
              <w:t>6,948</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5A0D2A91" w14:textId="77777777" w:rsidR="00F4224F" w:rsidRPr="00BC0688" w:rsidRDefault="00794C6F" w:rsidP="00A36C61">
            <w:pPr>
              <w:jc w:val="center"/>
              <w:rPr>
                <w:rFonts w:ascii="Arial Narrow" w:hAnsi="Arial Narrow"/>
                <w:bCs/>
                <w:sz w:val="22"/>
                <w:szCs w:val="22"/>
                <w:lang w:eastAsia="es-ES"/>
              </w:rPr>
            </w:pPr>
            <w:r>
              <w:rPr>
                <w:rFonts w:ascii="Arial Narrow" w:hAnsi="Arial Narrow"/>
                <w:bCs/>
                <w:sz w:val="22"/>
                <w:szCs w:val="22"/>
                <w:lang w:eastAsia="es-ES"/>
              </w:rPr>
              <w:t>7,807</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4626DD09" w14:textId="77777777" w:rsidR="00F4224F" w:rsidRPr="00BC0688" w:rsidRDefault="00F4224F"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5BFA6C5F" w14:textId="77777777" w:rsidR="00F4224F" w:rsidRPr="00BC0688" w:rsidRDefault="00F4224F"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311C6B01" w14:textId="77777777" w:rsidR="00F4224F" w:rsidRPr="00BC0688" w:rsidRDefault="00F4224F" w:rsidP="00A36C61">
            <w:pPr>
              <w:jc w:val="center"/>
              <w:rPr>
                <w:rFonts w:ascii="Arial Narrow" w:hAnsi="Arial Narrow"/>
                <w:bCs/>
                <w:sz w:val="22"/>
                <w:szCs w:val="22"/>
                <w:lang w:eastAsia="es-ES"/>
              </w:rPr>
            </w:pPr>
          </w:p>
        </w:tc>
      </w:tr>
      <w:tr w:rsidR="00F4224F" w:rsidRPr="00BC0688" w14:paraId="0D099242"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81BD91" w14:textId="77777777" w:rsidR="00F4224F" w:rsidRPr="00BC0688" w:rsidRDefault="00F4224F" w:rsidP="00A36C61">
            <w:pPr>
              <w:jc w:val="both"/>
              <w:rPr>
                <w:rFonts w:ascii="Arial Narrow" w:hAnsi="Arial Narrow"/>
                <w:bCs/>
                <w:sz w:val="22"/>
                <w:szCs w:val="22"/>
                <w:lang w:eastAsia="es-ES"/>
              </w:rPr>
            </w:pPr>
            <w:r w:rsidRPr="00BC0688">
              <w:rPr>
                <w:rFonts w:ascii="Arial Narrow" w:hAnsi="Arial Narrow"/>
                <w:bCs/>
                <w:sz w:val="22"/>
                <w:szCs w:val="22"/>
                <w:lang w:eastAsia="es-ES"/>
              </w:rPr>
              <w:t>FT3</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41523A11" w14:textId="77777777" w:rsidR="00F4224F" w:rsidRPr="00BC0688" w:rsidRDefault="00794C6F" w:rsidP="00A36C61">
            <w:pPr>
              <w:jc w:val="center"/>
              <w:rPr>
                <w:rFonts w:ascii="Arial Narrow" w:hAnsi="Arial Narrow"/>
                <w:bCs/>
                <w:sz w:val="22"/>
                <w:szCs w:val="22"/>
                <w:lang w:eastAsia="es-ES"/>
              </w:rPr>
            </w:pPr>
            <w:r>
              <w:rPr>
                <w:rFonts w:ascii="Arial Narrow" w:hAnsi="Arial Narrow"/>
                <w:bCs/>
                <w:sz w:val="22"/>
                <w:szCs w:val="22"/>
                <w:lang w:eastAsia="es-ES"/>
              </w:rPr>
              <w:t>3,119</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0A8A8894" w14:textId="77777777" w:rsidR="00F4224F" w:rsidRPr="00BC0688" w:rsidRDefault="00794C6F" w:rsidP="00A36C61">
            <w:pPr>
              <w:jc w:val="center"/>
              <w:rPr>
                <w:rFonts w:ascii="Arial Narrow" w:hAnsi="Arial Narrow"/>
                <w:bCs/>
                <w:sz w:val="22"/>
                <w:szCs w:val="22"/>
                <w:lang w:eastAsia="es-ES"/>
              </w:rPr>
            </w:pPr>
            <w:r>
              <w:rPr>
                <w:rFonts w:ascii="Arial Narrow" w:hAnsi="Arial Narrow"/>
                <w:bCs/>
                <w:sz w:val="22"/>
                <w:szCs w:val="22"/>
                <w:lang w:eastAsia="es-ES"/>
              </w:rPr>
              <w:t>2,457</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7FA6468A" w14:textId="77777777" w:rsidR="00F4224F" w:rsidRPr="00BC0688" w:rsidRDefault="00F4224F"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28ED25DA" w14:textId="77777777" w:rsidR="00F4224F" w:rsidRPr="00BC0688" w:rsidRDefault="00F4224F"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2CD1F0A4" w14:textId="77777777" w:rsidR="00F4224F" w:rsidRPr="00BC0688" w:rsidRDefault="00F4224F" w:rsidP="00A36C61">
            <w:pPr>
              <w:jc w:val="center"/>
              <w:rPr>
                <w:rFonts w:ascii="Arial Narrow" w:hAnsi="Arial Narrow"/>
                <w:bCs/>
                <w:sz w:val="22"/>
                <w:szCs w:val="22"/>
                <w:lang w:eastAsia="es-ES"/>
              </w:rPr>
            </w:pPr>
          </w:p>
        </w:tc>
      </w:tr>
      <w:tr w:rsidR="00F4224F" w:rsidRPr="00BC0688" w14:paraId="683B4A6C"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3C96D0" w14:textId="77777777" w:rsidR="00F4224F" w:rsidRPr="00BC0688" w:rsidRDefault="00F4224F" w:rsidP="00A36C61">
            <w:pPr>
              <w:jc w:val="both"/>
              <w:rPr>
                <w:rFonts w:ascii="Arial Narrow" w:hAnsi="Arial Narrow"/>
                <w:bCs/>
                <w:sz w:val="22"/>
                <w:szCs w:val="22"/>
                <w:lang w:eastAsia="es-ES"/>
              </w:rPr>
            </w:pPr>
            <w:r w:rsidRPr="00BC0688">
              <w:rPr>
                <w:rFonts w:ascii="Arial Narrow" w:hAnsi="Arial Narrow"/>
                <w:bCs/>
                <w:sz w:val="22"/>
                <w:szCs w:val="22"/>
                <w:lang w:eastAsia="es-ES"/>
              </w:rPr>
              <w:t>T4</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0672832E" w14:textId="77777777" w:rsidR="00F4224F" w:rsidRPr="00BC0688" w:rsidRDefault="00794C6F" w:rsidP="00A36C61">
            <w:pPr>
              <w:jc w:val="center"/>
              <w:rPr>
                <w:rFonts w:ascii="Arial Narrow" w:hAnsi="Arial Narrow"/>
                <w:bCs/>
                <w:sz w:val="22"/>
                <w:szCs w:val="22"/>
                <w:lang w:eastAsia="es-ES"/>
              </w:rPr>
            </w:pPr>
            <w:r>
              <w:rPr>
                <w:rFonts w:ascii="Arial Narrow" w:hAnsi="Arial Narrow"/>
                <w:bCs/>
                <w:sz w:val="22"/>
                <w:szCs w:val="22"/>
                <w:lang w:eastAsia="es-ES"/>
              </w:rPr>
              <w:t>8,887</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721F387A" w14:textId="77777777" w:rsidR="00F4224F" w:rsidRPr="00BC0688" w:rsidRDefault="00794C6F" w:rsidP="00A36C61">
            <w:pPr>
              <w:jc w:val="center"/>
              <w:rPr>
                <w:rFonts w:ascii="Arial Narrow" w:hAnsi="Arial Narrow"/>
                <w:bCs/>
                <w:sz w:val="22"/>
                <w:szCs w:val="22"/>
                <w:lang w:eastAsia="es-ES"/>
              </w:rPr>
            </w:pPr>
            <w:r>
              <w:rPr>
                <w:rFonts w:ascii="Arial Narrow" w:hAnsi="Arial Narrow"/>
                <w:bCs/>
                <w:sz w:val="22"/>
                <w:szCs w:val="22"/>
                <w:lang w:eastAsia="es-ES"/>
              </w:rPr>
              <w:t>8,452</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32C68613" w14:textId="77777777" w:rsidR="00F4224F" w:rsidRPr="00BC0688" w:rsidRDefault="00F4224F"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05125428" w14:textId="77777777" w:rsidR="00F4224F" w:rsidRPr="00BC0688" w:rsidRDefault="00F4224F"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2B33406C" w14:textId="77777777" w:rsidR="00F4224F" w:rsidRPr="00BC0688" w:rsidRDefault="00F4224F" w:rsidP="00A36C61">
            <w:pPr>
              <w:jc w:val="center"/>
              <w:rPr>
                <w:rFonts w:ascii="Arial Narrow" w:hAnsi="Arial Narrow"/>
                <w:bCs/>
                <w:sz w:val="22"/>
                <w:szCs w:val="22"/>
                <w:lang w:eastAsia="es-ES"/>
              </w:rPr>
            </w:pPr>
          </w:p>
        </w:tc>
      </w:tr>
      <w:tr w:rsidR="00F4224F" w:rsidRPr="00BC0688" w14:paraId="0DF431A9"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A2ED3F" w14:textId="77777777" w:rsidR="00F4224F" w:rsidRPr="00BC0688" w:rsidRDefault="00F4224F" w:rsidP="00A36C61">
            <w:pPr>
              <w:jc w:val="both"/>
              <w:rPr>
                <w:rFonts w:ascii="Arial Narrow" w:hAnsi="Arial Narrow"/>
                <w:bCs/>
                <w:sz w:val="22"/>
                <w:szCs w:val="22"/>
                <w:lang w:eastAsia="es-ES"/>
              </w:rPr>
            </w:pPr>
            <w:r w:rsidRPr="00BC0688">
              <w:rPr>
                <w:rFonts w:ascii="Arial Narrow" w:hAnsi="Arial Narrow"/>
                <w:bCs/>
                <w:sz w:val="22"/>
                <w:szCs w:val="22"/>
                <w:lang w:eastAsia="es-ES"/>
              </w:rPr>
              <w:lastRenderedPageBreak/>
              <w:t>FT4</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167465D4" w14:textId="77777777" w:rsidR="00F4224F" w:rsidRPr="00BC0688" w:rsidRDefault="00EB7AAE" w:rsidP="00A36C61">
            <w:pPr>
              <w:jc w:val="center"/>
              <w:rPr>
                <w:rFonts w:ascii="Arial Narrow" w:hAnsi="Arial Narrow"/>
                <w:bCs/>
                <w:sz w:val="22"/>
                <w:szCs w:val="22"/>
                <w:lang w:eastAsia="es-ES"/>
              </w:rPr>
            </w:pPr>
            <w:r>
              <w:rPr>
                <w:rFonts w:ascii="Arial Narrow" w:hAnsi="Arial Narrow"/>
                <w:bCs/>
                <w:sz w:val="22"/>
                <w:szCs w:val="22"/>
                <w:lang w:eastAsia="es-ES"/>
              </w:rPr>
              <w:t>13,588</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0A7324A0" w14:textId="77777777" w:rsidR="00F4224F" w:rsidRPr="00BC0688" w:rsidRDefault="00EB7AAE" w:rsidP="00A36C61">
            <w:pPr>
              <w:jc w:val="center"/>
              <w:rPr>
                <w:rFonts w:ascii="Arial Narrow" w:hAnsi="Arial Narrow"/>
                <w:bCs/>
                <w:sz w:val="22"/>
                <w:szCs w:val="22"/>
                <w:lang w:eastAsia="es-ES"/>
              </w:rPr>
            </w:pPr>
            <w:r>
              <w:rPr>
                <w:rFonts w:ascii="Arial Narrow" w:hAnsi="Arial Narrow"/>
                <w:bCs/>
                <w:sz w:val="22"/>
                <w:szCs w:val="22"/>
                <w:lang w:eastAsia="es-ES"/>
              </w:rPr>
              <w:t>3,919</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7E50C0D9" w14:textId="77777777" w:rsidR="00F4224F" w:rsidRPr="00BC0688" w:rsidRDefault="00F4224F"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7B0343E8" w14:textId="77777777" w:rsidR="00F4224F" w:rsidRPr="00BC0688" w:rsidRDefault="00F4224F"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47511DE2" w14:textId="77777777" w:rsidR="00F4224F" w:rsidRPr="00BC0688" w:rsidRDefault="00F4224F" w:rsidP="00A36C61">
            <w:pPr>
              <w:jc w:val="center"/>
              <w:rPr>
                <w:rFonts w:ascii="Arial Narrow" w:hAnsi="Arial Narrow"/>
                <w:bCs/>
                <w:sz w:val="22"/>
                <w:szCs w:val="22"/>
                <w:lang w:eastAsia="es-ES"/>
              </w:rPr>
            </w:pPr>
          </w:p>
        </w:tc>
      </w:tr>
      <w:tr w:rsidR="00F4224F" w:rsidRPr="00BC0688" w14:paraId="26A6EB3C"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21C99A" w14:textId="77777777" w:rsidR="00F4224F" w:rsidRPr="00BC0688" w:rsidRDefault="00F4224F" w:rsidP="00A36C61">
            <w:pPr>
              <w:jc w:val="both"/>
              <w:rPr>
                <w:rFonts w:ascii="Arial Narrow" w:hAnsi="Arial Narrow"/>
                <w:bCs/>
                <w:sz w:val="22"/>
                <w:szCs w:val="22"/>
                <w:lang w:eastAsia="es-ES"/>
              </w:rPr>
            </w:pPr>
            <w:r w:rsidRPr="00BC0688">
              <w:rPr>
                <w:rFonts w:ascii="Arial Narrow" w:hAnsi="Arial Narrow"/>
                <w:bCs/>
                <w:sz w:val="22"/>
                <w:szCs w:val="22"/>
                <w:lang w:eastAsia="es-ES"/>
              </w:rPr>
              <w:t>ANTI TPO  (ANTI PEROXIDASA)</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67401566" w14:textId="77777777" w:rsidR="00F4224F" w:rsidRPr="00BC0688" w:rsidRDefault="00EB7AAE" w:rsidP="00A36C61">
            <w:pPr>
              <w:jc w:val="center"/>
              <w:rPr>
                <w:rFonts w:ascii="Arial Narrow" w:hAnsi="Arial Narrow"/>
                <w:bCs/>
                <w:sz w:val="22"/>
                <w:szCs w:val="22"/>
                <w:lang w:eastAsia="es-ES"/>
              </w:rPr>
            </w:pPr>
            <w:r>
              <w:rPr>
                <w:rFonts w:ascii="Arial Narrow" w:hAnsi="Arial Narrow"/>
                <w:bCs/>
                <w:sz w:val="22"/>
                <w:szCs w:val="22"/>
                <w:lang w:eastAsia="es-ES"/>
              </w:rPr>
              <w:t>3,178</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2081DF05" w14:textId="77777777" w:rsidR="00F4224F" w:rsidRPr="00BC0688" w:rsidRDefault="00EB7AAE" w:rsidP="00A36C61">
            <w:pPr>
              <w:jc w:val="center"/>
              <w:rPr>
                <w:rFonts w:ascii="Arial Narrow" w:hAnsi="Arial Narrow"/>
                <w:bCs/>
                <w:sz w:val="22"/>
                <w:szCs w:val="22"/>
                <w:lang w:eastAsia="es-ES"/>
              </w:rPr>
            </w:pPr>
            <w:r>
              <w:rPr>
                <w:rFonts w:ascii="Arial Narrow" w:hAnsi="Arial Narrow"/>
                <w:bCs/>
                <w:sz w:val="22"/>
                <w:szCs w:val="22"/>
                <w:lang w:eastAsia="es-ES"/>
              </w:rPr>
              <w:t>100</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31558B0C" w14:textId="77777777" w:rsidR="00F4224F" w:rsidRPr="00BC0688" w:rsidRDefault="00F4224F"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39C42918" w14:textId="77777777" w:rsidR="00F4224F" w:rsidRPr="00BC0688" w:rsidRDefault="00F4224F"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3569607A" w14:textId="77777777" w:rsidR="00F4224F" w:rsidRPr="00BC0688" w:rsidRDefault="00F4224F" w:rsidP="00A36C61">
            <w:pPr>
              <w:jc w:val="center"/>
              <w:rPr>
                <w:rFonts w:ascii="Arial Narrow" w:hAnsi="Arial Narrow"/>
                <w:bCs/>
                <w:sz w:val="22"/>
                <w:szCs w:val="22"/>
                <w:lang w:eastAsia="es-ES"/>
              </w:rPr>
            </w:pPr>
          </w:p>
        </w:tc>
      </w:tr>
      <w:tr w:rsidR="00F4224F" w:rsidRPr="00BC0688" w14:paraId="02B226AC"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9B1823" w14:textId="77777777" w:rsidR="00F4224F" w:rsidRPr="00BC0688" w:rsidRDefault="00F4224F" w:rsidP="00A36C61">
            <w:pPr>
              <w:jc w:val="both"/>
              <w:rPr>
                <w:rFonts w:ascii="Arial Narrow" w:hAnsi="Arial Narrow"/>
                <w:bCs/>
                <w:sz w:val="22"/>
                <w:szCs w:val="22"/>
                <w:lang w:eastAsia="es-ES"/>
              </w:rPr>
            </w:pPr>
            <w:r w:rsidRPr="00BC0688">
              <w:rPr>
                <w:rFonts w:ascii="Arial Narrow" w:hAnsi="Arial Narrow"/>
                <w:bCs/>
                <w:sz w:val="22"/>
                <w:szCs w:val="22"/>
                <w:lang w:eastAsia="es-ES"/>
              </w:rPr>
              <w:t>TIROGLOBULINA</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14F9F186" w14:textId="77777777" w:rsidR="00F4224F" w:rsidRPr="00BC0688" w:rsidRDefault="00EB7AAE" w:rsidP="00A36C61">
            <w:pPr>
              <w:jc w:val="center"/>
              <w:rPr>
                <w:rFonts w:ascii="Arial Narrow" w:hAnsi="Arial Narrow"/>
                <w:bCs/>
                <w:sz w:val="22"/>
                <w:szCs w:val="22"/>
                <w:lang w:eastAsia="es-ES"/>
              </w:rPr>
            </w:pPr>
            <w:r>
              <w:rPr>
                <w:rFonts w:ascii="Arial Narrow" w:hAnsi="Arial Narrow"/>
                <w:bCs/>
                <w:sz w:val="22"/>
                <w:szCs w:val="22"/>
                <w:lang w:eastAsia="es-ES"/>
              </w:rPr>
              <w:t>4,147</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53B3706E" w14:textId="77777777" w:rsidR="00F4224F" w:rsidRPr="00BC0688" w:rsidRDefault="00EB7AAE" w:rsidP="00A36C61">
            <w:pPr>
              <w:jc w:val="center"/>
              <w:rPr>
                <w:rFonts w:ascii="Arial Narrow" w:hAnsi="Arial Narrow"/>
                <w:bCs/>
                <w:sz w:val="22"/>
                <w:szCs w:val="22"/>
                <w:lang w:eastAsia="es-ES"/>
              </w:rPr>
            </w:pPr>
            <w:r>
              <w:rPr>
                <w:rFonts w:ascii="Arial Narrow" w:hAnsi="Arial Narrow"/>
                <w:bCs/>
                <w:sz w:val="22"/>
                <w:szCs w:val="22"/>
                <w:lang w:eastAsia="es-ES"/>
              </w:rPr>
              <w:t>416</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25ED0221" w14:textId="77777777" w:rsidR="00F4224F" w:rsidRPr="00BC0688" w:rsidRDefault="00F4224F"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1077817C" w14:textId="77777777" w:rsidR="00F4224F" w:rsidRPr="00BC0688" w:rsidRDefault="00F4224F"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53AF2F30" w14:textId="77777777" w:rsidR="00F4224F" w:rsidRPr="00BC0688" w:rsidRDefault="00F4224F" w:rsidP="00A36C61">
            <w:pPr>
              <w:jc w:val="center"/>
              <w:rPr>
                <w:rFonts w:ascii="Arial Narrow" w:hAnsi="Arial Narrow"/>
                <w:bCs/>
                <w:sz w:val="22"/>
                <w:szCs w:val="22"/>
                <w:lang w:eastAsia="es-ES"/>
              </w:rPr>
            </w:pPr>
          </w:p>
        </w:tc>
      </w:tr>
      <w:tr w:rsidR="00F4224F" w:rsidRPr="00BC0688" w14:paraId="7CDB23F2"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824CFC" w14:textId="77777777" w:rsidR="00F4224F" w:rsidRPr="00BC0688" w:rsidRDefault="00F4224F" w:rsidP="00A36C61">
            <w:pPr>
              <w:jc w:val="both"/>
              <w:rPr>
                <w:rFonts w:ascii="Arial Narrow" w:hAnsi="Arial Narrow"/>
                <w:bCs/>
                <w:sz w:val="22"/>
                <w:szCs w:val="22"/>
                <w:lang w:eastAsia="es-ES"/>
              </w:rPr>
            </w:pPr>
            <w:r w:rsidRPr="00BC0688">
              <w:rPr>
                <w:rFonts w:ascii="Arial Narrow" w:hAnsi="Arial Narrow"/>
                <w:bCs/>
                <w:sz w:val="22"/>
                <w:szCs w:val="22"/>
                <w:lang w:eastAsia="es-ES"/>
              </w:rPr>
              <w:t>ANTI TIROGLOBULINA</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2CD01161" w14:textId="77777777" w:rsidR="00F4224F" w:rsidRPr="00BC0688" w:rsidRDefault="00EB7AAE" w:rsidP="00A36C61">
            <w:pPr>
              <w:jc w:val="center"/>
              <w:rPr>
                <w:rFonts w:ascii="Arial Narrow" w:hAnsi="Arial Narrow"/>
                <w:bCs/>
                <w:sz w:val="22"/>
                <w:szCs w:val="22"/>
                <w:lang w:eastAsia="es-ES"/>
              </w:rPr>
            </w:pPr>
            <w:r>
              <w:rPr>
                <w:rFonts w:ascii="Arial Narrow" w:hAnsi="Arial Narrow"/>
                <w:bCs/>
                <w:sz w:val="22"/>
                <w:szCs w:val="22"/>
                <w:lang w:eastAsia="es-ES"/>
              </w:rPr>
              <w:t>3,330</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453778B1" w14:textId="77777777" w:rsidR="00F4224F" w:rsidRPr="00BC0688" w:rsidRDefault="00EB7AAE" w:rsidP="00A36C61">
            <w:pPr>
              <w:jc w:val="center"/>
              <w:rPr>
                <w:rFonts w:ascii="Arial Narrow" w:hAnsi="Arial Narrow"/>
                <w:bCs/>
                <w:sz w:val="22"/>
                <w:szCs w:val="22"/>
                <w:lang w:eastAsia="es-ES"/>
              </w:rPr>
            </w:pPr>
            <w:r>
              <w:rPr>
                <w:rFonts w:ascii="Arial Narrow" w:hAnsi="Arial Narrow"/>
                <w:bCs/>
                <w:sz w:val="22"/>
                <w:szCs w:val="22"/>
                <w:lang w:eastAsia="es-ES"/>
              </w:rPr>
              <w:t>100</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7C1DED4F" w14:textId="77777777" w:rsidR="00F4224F" w:rsidRPr="00BC0688" w:rsidRDefault="00F4224F"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2325F17A" w14:textId="77777777" w:rsidR="00F4224F" w:rsidRPr="00BC0688" w:rsidRDefault="00F4224F"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01AD9FE1" w14:textId="77777777" w:rsidR="00F4224F" w:rsidRPr="00BC0688" w:rsidRDefault="00F4224F" w:rsidP="00A36C61">
            <w:pPr>
              <w:jc w:val="center"/>
              <w:rPr>
                <w:rFonts w:ascii="Arial Narrow" w:hAnsi="Arial Narrow"/>
                <w:bCs/>
                <w:sz w:val="22"/>
                <w:szCs w:val="22"/>
                <w:lang w:eastAsia="es-ES"/>
              </w:rPr>
            </w:pPr>
          </w:p>
        </w:tc>
      </w:tr>
      <w:tr w:rsidR="00F4224F" w:rsidRPr="00BC0688" w14:paraId="301D2DD4"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FEF75E" w14:textId="77777777" w:rsidR="00F4224F" w:rsidRPr="00BC0688" w:rsidRDefault="00F4224F" w:rsidP="00A36C61">
            <w:pPr>
              <w:jc w:val="both"/>
              <w:rPr>
                <w:rFonts w:ascii="Arial Narrow" w:hAnsi="Arial Narrow"/>
                <w:bCs/>
                <w:sz w:val="22"/>
                <w:szCs w:val="22"/>
                <w:lang w:eastAsia="es-ES"/>
              </w:rPr>
            </w:pPr>
            <w:r w:rsidRPr="00BC0688">
              <w:rPr>
                <w:rFonts w:ascii="Arial Narrow" w:hAnsi="Arial Narrow"/>
                <w:bCs/>
                <w:sz w:val="22"/>
                <w:szCs w:val="22"/>
                <w:lang w:eastAsia="es-ES"/>
              </w:rPr>
              <w:t>AFP( ALFA FETO PROTEINAS)</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3964DD0A" w14:textId="77777777" w:rsidR="00F4224F" w:rsidRPr="00BC0688" w:rsidRDefault="00EB7AAE" w:rsidP="00A36C61">
            <w:pPr>
              <w:jc w:val="center"/>
              <w:rPr>
                <w:rFonts w:ascii="Arial Narrow" w:hAnsi="Arial Narrow"/>
                <w:bCs/>
                <w:sz w:val="22"/>
                <w:szCs w:val="22"/>
                <w:lang w:eastAsia="es-ES"/>
              </w:rPr>
            </w:pPr>
            <w:r>
              <w:rPr>
                <w:rFonts w:ascii="Arial Narrow" w:hAnsi="Arial Narrow"/>
                <w:bCs/>
                <w:sz w:val="22"/>
                <w:szCs w:val="22"/>
                <w:lang w:eastAsia="es-ES"/>
              </w:rPr>
              <w:t>799</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6D80A744" w14:textId="77777777" w:rsidR="00F4224F" w:rsidRPr="00BC0688" w:rsidRDefault="00EB7AAE" w:rsidP="00A36C61">
            <w:pPr>
              <w:jc w:val="center"/>
              <w:rPr>
                <w:rFonts w:ascii="Arial Narrow" w:hAnsi="Arial Narrow"/>
                <w:bCs/>
                <w:sz w:val="22"/>
                <w:szCs w:val="22"/>
                <w:lang w:eastAsia="es-ES"/>
              </w:rPr>
            </w:pPr>
            <w:r>
              <w:rPr>
                <w:rFonts w:ascii="Arial Narrow" w:hAnsi="Arial Narrow"/>
                <w:bCs/>
                <w:sz w:val="22"/>
                <w:szCs w:val="22"/>
                <w:lang w:eastAsia="es-ES"/>
              </w:rPr>
              <w:t>751</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7B9DC559" w14:textId="77777777" w:rsidR="00F4224F" w:rsidRPr="00BC0688" w:rsidRDefault="00F4224F"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6EA8EC07" w14:textId="77777777" w:rsidR="00F4224F" w:rsidRPr="00BC0688" w:rsidRDefault="00F4224F"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6173BCC1" w14:textId="77777777" w:rsidR="00F4224F" w:rsidRPr="00BC0688" w:rsidRDefault="00F4224F" w:rsidP="00A36C61">
            <w:pPr>
              <w:jc w:val="center"/>
              <w:rPr>
                <w:rFonts w:ascii="Arial Narrow" w:hAnsi="Arial Narrow"/>
                <w:bCs/>
                <w:sz w:val="22"/>
                <w:szCs w:val="22"/>
                <w:lang w:eastAsia="es-ES"/>
              </w:rPr>
            </w:pPr>
          </w:p>
        </w:tc>
      </w:tr>
      <w:tr w:rsidR="00F4224F" w:rsidRPr="00BC0688" w14:paraId="65A439D0"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73DF33" w14:textId="77777777" w:rsidR="00F4224F" w:rsidRPr="00BC0688" w:rsidRDefault="00F4224F" w:rsidP="00A36C61">
            <w:pPr>
              <w:jc w:val="both"/>
              <w:rPr>
                <w:rFonts w:ascii="Arial Narrow" w:hAnsi="Arial Narrow"/>
                <w:bCs/>
                <w:sz w:val="22"/>
                <w:szCs w:val="22"/>
                <w:lang w:eastAsia="es-ES"/>
              </w:rPr>
            </w:pPr>
            <w:r w:rsidRPr="00BC0688">
              <w:rPr>
                <w:rFonts w:ascii="Arial Narrow" w:hAnsi="Arial Narrow"/>
                <w:bCs/>
                <w:sz w:val="22"/>
                <w:szCs w:val="22"/>
                <w:lang w:eastAsia="es-ES"/>
              </w:rPr>
              <w:t>CA 15-3</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7A46A8C7" w14:textId="77777777" w:rsidR="00F4224F" w:rsidRPr="00BC0688" w:rsidRDefault="00EB7AAE" w:rsidP="00A36C61">
            <w:pPr>
              <w:jc w:val="center"/>
              <w:rPr>
                <w:rFonts w:ascii="Arial Narrow" w:hAnsi="Arial Narrow"/>
                <w:bCs/>
                <w:sz w:val="22"/>
                <w:szCs w:val="22"/>
                <w:lang w:eastAsia="es-ES"/>
              </w:rPr>
            </w:pPr>
            <w:r>
              <w:rPr>
                <w:rFonts w:ascii="Arial Narrow" w:hAnsi="Arial Narrow"/>
                <w:bCs/>
                <w:sz w:val="22"/>
                <w:szCs w:val="22"/>
                <w:lang w:eastAsia="es-ES"/>
              </w:rPr>
              <w:t>1022</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03C5C0CD" w14:textId="77777777" w:rsidR="00F4224F" w:rsidRPr="00BC0688" w:rsidRDefault="00EB7AAE" w:rsidP="00A36C61">
            <w:pPr>
              <w:jc w:val="center"/>
              <w:rPr>
                <w:rFonts w:ascii="Arial Narrow" w:hAnsi="Arial Narrow"/>
                <w:bCs/>
                <w:sz w:val="22"/>
                <w:szCs w:val="22"/>
                <w:lang w:eastAsia="es-ES"/>
              </w:rPr>
            </w:pPr>
            <w:r>
              <w:rPr>
                <w:rFonts w:ascii="Arial Narrow" w:hAnsi="Arial Narrow"/>
                <w:bCs/>
                <w:sz w:val="22"/>
                <w:szCs w:val="22"/>
                <w:lang w:eastAsia="es-ES"/>
              </w:rPr>
              <w:t>559</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5482182B" w14:textId="77777777" w:rsidR="00F4224F" w:rsidRPr="00BC0688" w:rsidRDefault="00F4224F"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1DE5FD18" w14:textId="77777777" w:rsidR="00F4224F" w:rsidRPr="00BC0688" w:rsidRDefault="00F4224F"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1B2B4289" w14:textId="77777777" w:rsidR="00F4224F" w:rsidRPr="00BC0688" w:rsidRDefault="00F4224F" w:rsidP="00A36C61">
            <w:pPr>
              <w:jc w:val="center"/>
              <w:rPr>
                <w:rFonts w:ascii="Arial Narrow" w:hAnsi="Arial Narrow"/>
                <w:bCs/>
                <w:sz w:val="22"/>
                <w:szCs w:val="22"/>
                <w:lang w:eastAsia="es-ES"/>
              </w:rPr>
            </w:pPr>
          </w:p>
        </w:tc>
      </w:tr>
      <w:tr w:rsidR="00F4224F" w:rsidRPr="00BC0688" w14:paraId="761610D3"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4ADBAB" w14:textId="77777777" w:rsidR="00F4224F" w:rsidRPr="00BC0688" w:rsidRDefault="00F4224F" w:rsidP="00A36C61">
            <w:pPr>
              <w:jc w:val="both"/>
              <w:rPr>
                <w:rFonts w:ascii="Arial Narrow" w:hAnsi="Arial Narrow"/>
                <w:bCs/>
                <w:sz w:val="22"/>
                <w:szCs w:val="22"/>
                <w:lang w:eastAsia="es-ES"/>
              </w:rPr>
            </w:pPr>
            <w:r w:rsidRPr="00BC0688">
              <w:rPr>
                <w:rFonts w:ascii="Arial Narrow" w:hAnsi="Arial Narrow"/>
                <w:bCs/>
                <w:sz w:val="22"/>
                <w:szCs w:val="22"/>
                <w:lang w:eastAsia="es-ES"/>
              </w:rPr>
              <w:t>CA 19-9</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1ADA19AC" w14:textId="77777777" w:rsidR="00F4224F" w:rsidRPr="00BC0688" w:rsidRDefault="00EB7AAE" w:rsidP="00A36C61">
            <w:pPr>
              <w:jc w:val="center"/>
              <w:rPr>
                <w:rFonts w:ascii="Arial Narrow" w:hAnsi="Arial Narrow"/>
                <w:bCs/>
                <w:sz w:val="22"/>
                <w:szCs w:val="22"/>
                <w:lang w:eastAsia="es-ES"/>
              </w:rPr>
            </w:pPr>
            <w:r>
              <w:rPr>
                <w:rFonts w:ascii="Arial Narrow" w:hAnsi="Arial Narrow"/>
                <w:bCs/>
                <w:sz w:val="22"/>
                <w:szCs w:val="22"/>
                <w:lang w:eastAsia="es-ES"/>
              </w:rPr>
              <w:t>1128</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3C179A33" w14:textId="77777777" w:rsidR="00F4224F" w:rsidRPr="00BC0688" w:rsidRDefault="00EB7AAE" w:rsidP="00A36C61">
            <w:pPr>
              <w:jc w:val="center"/>
              <w:rPr>
                <w:rFonts w:ascii="Arial Narrow" w:hAnsi="Arial Narrow"/>
                <w:bCs/>
                <w:sz w:val="22"/>
                <w:szCs w:val="22"/>
                <w:lang w:eastAsia="es-ES"/>
              </w:rPr>
            </w:pPr>
            <w:r>
              <w:rPr>
                <w:rFonts w:ascii="Arial Narrow" w:hAnsi="Arial Narrow"/>
                <w:bCs/>
                <w:sz w:val="22"/>
                <w:szCs w:val="22"/>
                <w:lang w:eastAsia="es-ES"/>
              </w:rPr>
              <w:t>594</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708371A3" w14:textId="77777777" w:rsidR="00F4224F" w:rsidRPr="00BC0688" w:rsidRDefault="00F4224F"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7DAB759E" w14:textId="77777777" w:rsidR="00F4224F" w:rsidRPr="00BC0688" w:rsidRDefault="00F4224F"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35CC34E5" w14:textId="77777777" w:rsidR="00F4224F" w:rsidRPr="00BC0688" w:rsidRDefault="00F4224F" w:rsidP="00A36C61">
            <w:pPr>
              <w:jc w:val="center"/>
              <w:rPr>
                <w:rFonts w:ascii="Arial Narrow" w:hAnsi="Arial Narrow"/>
                <w:bCs/>
                <w:sz w:val="22"/>
                <w:szCs w:val="22"/>
                <w:lang w:eastAsia="es-ES"/>
              </w:rPr>
            </w:pPr>
          </w:p>
        </w:tc>
      </w:tr>
      <w:tr w:rsidR="00F4224F" w:rsidRPr="00BC0688" w14:paraId="2CEE06EC"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907479" w14:textId="77777777" w:rsidR="00F4224F" w:rsidRPr="00BC0688" w:rsidRDefault="00EB7AAE" w:rsidP="00A36C61">
            <w:pPr>
              <w:jc w:val="both"/>
              <w:rPr>
                <w:rFonts w:ascii="Arial Narrow" w:hAnsi="Arial Narrow"/>
                <w:bCs/>
                <w:sz w:val="22"/>
                <w:szCs w:val="22"/>
                <w:lang w:eastAsia="es-ES"/>
              </w:rPr>
            </w:pPr>
            <w:r>
              <w:rPr>
                <w:rFonts w:ascii="Arial Narrow" w:hAnsi="Arial Narrow"/>
                <w:bCs/>
                <w:sz w:val="22"/>
                <w:szCs w:val="22"/>
                <w:lang w:eastAsia="es-ES"/>
              </w:rPr>
              <w:t>CA 72-4</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0BD12FAF" w14:textId="77777777" w:rsidR="00F4224F" w:rsidRPr="00BC0688" w:rsidRDefault="00EB7AAE" w:rsidP="00A36C61">
            <w:pPr>
              <w:jc w:val="center"/>
              <w:rPr>
                <w:rFonts w:ascii="Arial Narrow" w:hAnsi="Arial Narrow"/>
                <w:bCs/>
                <w:sz w:val="22"/>
                <w:szCs w:val="22"/>
                <w:lang w:eastAsia="es-ES"/>
              </w:rPr>
            </w:pPr>
            <w:r>
              <w:rPr>
                <w:rFonts w:ascii="Arial Narrow" w:hAnsi="Arial Narrow"/>
                <w:bCs/>
                <w:sz w:val="22"/>
                <w:szCs w:val="22"/>
                <w:lang w:eastAsia="es-ES"/>
              </w:rPr>
              <w:t>50</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731F0B5D" w14:textId="77777777" w:rsidR="00F4224F" w:rsidRPr="00BC0688" w:rsidRDefault="00EB7AAE" w:rsidP="00A36C61">
            <w:pPr>
              <w:jc w:val="center"/>
              <w:rPr>
                <w:rFonts w:ascii="Arial Narrow" w:hAnsi="Arial Narrow"/>
                <w:bCs/>
                <w:sz w:val="22"/>
                <w:szCs w:val="22"/>
                <w:lang w:eastAsia="es-ES"/>
              </w:rPr>
            </w:pPr>
            <w:r>
              <w:rPr>
                <w:rFonts w:ascii="Arial Narrow" w:hAnsi="Arial Narrow"/>
                <w:bCs/>
                <w:sz w:val="22"/>
                <w:szCs w:val="22"/>
                <w:lang w:eastAsia="es-ES"/>
              </w:rPr>
              <w:t>50</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0903D0DF" w14:textId="77777777" w:rsidR="00F4224F" w:rsidRPr="00BC0688" w:rsidRDefault="00F4224F"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7270A5A5" w14:textId="77777777" w:rsidR="00F4224F" w:rsidRPr="00BC0688" w:rsidRDefault="00F4224F"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668F9257" w14:textId="77777777" w:rsidR="00F4224F" w:rsidRPr="00BC0688" w:rsidRDefault="00F4224F" w:rsidP="00A36C61">
            <w:pPr>
              <w:jc w:val="center"/>
              <w:rPr>
                <w:rFonts w:ascii="Arial Narrow" w:hAnsi="Arial Narrow"/>
                <w:bCs/>
                <w:sz w:val="22"/>
                <w:szCs w:val="22"/>
                <w:lang w:eastAsia="es-ES"/>
              </w:rPr>
            </w:pPr>
          </w:p>
        </w:tc>
      </w:tr>
      <w:tr w:rsidR="00EB7AAE" w:rsidRPr="00BC0688" w14:paraId="21923F5B"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tcPr>
          <w:p w14:paraId="428C541E" w14:textId="77777777" w:rsidR="00EB7AAE" w:rsidRPr="00BC0688" w:rsidRDefault="00EB7AAE" w:rsidP="00A36C61">
            <w:pPr>
              <w:jc w:val="both"/>
              <w:rPr>
                <w:rFonts w:ascii="Arial Narrow" w:hAnsi="Arial Narrow"/>
                <w:bCs/>
                <w:sz w:val="22"/>
                <w:szCs w:val="22"/>
                <w:lang w:eastAsia="es-ES"/>
              </w:rPr>
            </w:pPr>
            <w:r w:rsidRPr="00BC0688">
              <w:rPr>
                <w:rFonts w:ascii="Arial Narrow" w:hAnsi="Arial Narrow"/>
                <w:bCs/>
                <w:sz w:val="22"/>
                <w:szCs w:val="22"/>
                <w:lang w:eastAsia="es-ES"/>
              </w:rPr>
              <w:t>CA 125 II</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1C83C836" w14:textId="77777777" w:rsidR="00EB7AAE" w:rsidRPr="00BC0688" w:rsidRDefault="00EB7AAE" w:rsidP="00A36C61">
            <w:pPr>
              <w:jc w:val="center"/>
              <w:rPr>
                <w:rFonts w:ascii="Arial Narrow" w:hAnsi="Arial Narrow"/>
                <w:bCs/>
                <w:sz w:val="22"/>
                <w:szCs w:val="22"/>
                <w:lang w:eastAsia="es-ES"/>
              </w:rPr>
            </w:pPr>
            <w:r>
              <w:rPr>
                <w:rFonts w:ascii="Arial Narrow" w:hAnsi="Arial Narrow"/>
                <w:bCs/>
                <w:sz w:val="22"/>
                <w:szCs w:val="22"/>
                <w:lang w:eastAsia="es-ES"/>
              </w:rPr>
              <w:t>1,163</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06A473C5" w14:textId="77777777" w:rsidR="00EB7AAE" w:rsidRPr="00BC0688" w:rsidRDefault="00EB7AAE" w:rsidP="00A36C61">
            <w:pPr>
              <w:jc w:val="center"/>
              <w:rPr>
                <w:rFonts w:ascii="Arial Narrow" w:hAnsi="Arial Narrow"/>
                <w:bCs/>
                <w:sz w:val="22"/>
                <w:szCs w:val="22"/>
                <w:lang w:eastAsia="es-ES"/>
              </w:rPr>
            </w:pPr>
            <w:r>
              <w:rPr>
                <w:rFonts w:ascii="Arial Narrow" w:hAnsi="Arial Narrow"/>
                <w:bCs/>
                <w:sz w:val="22"/>
                <w:szCs w:val="22"/>
                <w:lang w:eastAsia="es-ES"/>
              </w:rPr>
              <w:t>827</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6DFA1039" w14:textId="77777777" w:rsidR="00EB7AAE" w:rsidRPr="00BC0688" w:rsidRDefault="00EB7AAE"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2D4D5BBC" w14:textId="77777777" w:rsidR="00EB7AAE" w:rsidRPr="00BC0688" w:rsidRDefault="00EB7AAE"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0BC50D0C" w14:textId="77777777" w:rsidR="00EB7AAE" w:rsidRPr="00BC0688" w:rsidRDefault="00EB7AAE" w:rsidP="00A36C61">
            <w:pPr>
              <w:jc w:val="center"/>
              <w:rPr>
                <w:rFonts w:ascii="Arial Narrow" w:hAnsi="Arial Narrow"/>
                <w:bCs/>
                <w:sz w:val="22"/>
                <w:szCs w:val="22"/>
                <w:lang w:eastAsia="es-ES"/>
              </w:rPr>
            </w:pPr>
          </w:p>
        </w:tc>
      </w:tr>
      <w:tr w:rsidR="00F4224F" w:rsidRPr="00BC0688" w14:paraId="6250D385"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95502B" w14:textId="77777777" w:rsidR="00F4224F" w:rsidRPr="00BC0688" w:rsidRDefault="00F4224F" w:rsidP="00A36C61">
            <w:pPr>
              <w:jc w:val="both"/>
              <w:rPr>
                <w:rFonts w:ascii="Arial Narrow" w:hAnsi="Arial Narrow"/>
                <w:bCs/>
                <w:sz w:val="22"/>
                <w:szCs w:val="22"/>
                <w:lang w:eastAsia="es-ES"/>
              </w:rPr>
            </w:pPr>
            <w:r w:rsidRPr="00BC0688">
              <w:rPr>
                <w:rFonts w:ascii="Arial Narrow" w:hAnsi="Arial Narrow"/>
                <w:bCs/>
                <w:sz w:val="22"/>
                <w:szCs w:val="22"/>
                <w:lang w:eastAsia="es-ES"/>
              </w:rPr>
              <w:t>CEA</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35312763" w14:textId="77777777" w:rsidR="00F4224F" w:rsidRPr="00BC0688" w:rsidRDefault="00EB7AAE" w:rsidP="00A36C61">
            <w:pPr>
              <w:jc w:val="center"/>
              <w:rPr>
                <w:rFonts w:ascii="Arial Narrow" w:hAnsi="Arial Narrow"/>
                <w:bCs/>
                <w:sz w:val="22"/>
                <w:szCs w:val="22"/>
                <w:lang w:eastAsia="es-ES"/>
              </w:rPr>
            </w:pPr>
            <w:r>
              <w:rPr>
                <w:rFonts w:ascii="Arial Narrow" w:hAnsi="Arial Narrow"/>
                <w:bCs/>
                <w:sz w:val="22"/>
                <w:szCs w:val="22"/>
                <w:lang w:eastAsia="es-ES"/>
              </w:rPr>
              <w:t>2,379</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39C0C96C" w14:textId="77777777" w:rsidR="00F4224F" w:rsidRPr="00BC0688" w:rsidRDefault="00EB7AAE" w:rsidP="00A36C61">
            <w:pPr>
              <w:jc w:val="center"/>
              <w:rPr>
                <w:rFonts w:ascii="Arial Narrow" w:hAnsi="Arial Narrow"/>
                <w:bCs/>
                <w:sz w:val="22"/>
                <w:szCs w:val="22"/>
                <w:lang w:eastAsia="es-ES"/>
              </w:rPr>
            </w:pPr>
            <w:r>
              <w:rPr>
                <w:rFonts w:ascii="Arial Narrow" w:hAnsi="Arial Narrow"/>
                <w:bCs/>
                <w:sz w:val="22"/>
                <w:szCs w:val="22"/>
                <w:lang w:eastAsia="es-ES"/>
              </w:rPr>
              <w:t>991</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33FC1784" w14:textId="77777777" w:rsidR="00F4224F" w:rsidRPr="00BC0688" w:rsidRDefault="00F4224F"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691EF047" w14:textId="77777777" w:rsidR="00F4224F" w:rsidRPr="00BC0688" w:rsidRDefault="00F4224F"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62F4BF03" w14:textId="77777777" w:rsidR="00F4224F" w:rsidRPr="00BC0688" w:rsidRDefault="00F4224F" w:rsidP="00A36C61">
            <w:pPr>
              <w:jc w:val="center"/>
              <w:rPr>
                <w:rFonts w:ascii="Arial Narrow" w:hAnsi="Arial Narrow"/>
                <w:bCs/>
                <w:sz w:val="22"/>
                <w:szCs w:val="22"/>
                <w:lang w:eastAsia="es-ES"/>
              </w:rPr>
            </w:pPr>
          </w:p>
        </w:tc>
      </w:tr>
      <w:tr w:rsidR="00F4224F" w:rsidRPr="00BC0688" w14:paraId="2BF1C85A"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CF71B4" w14:textId="77777777" w:rsidR="00F4224F" w:rsidRPr="00BC0688" w:rsidRDefault="00F4224F" w:rsidP="00A36C61">
            <w:pPr>
              <w:jc w:val="both"/>
              <w:rPr>
                <w:rFonts w:ascii="Arial Narrow" w:hAnsi="Arial Narrow"/>
                <w:bCs/>
                <w:sz w:val="22"/>
                <w:szCs w:val="22"/>
                <w:lang w:eastAsia="es-ES"/>
              </w:rPr>
            </w:pPr>
            <w:r w:rsidRPr="00BC0688">
              <w:rPr>
                <w:rFonts w:ascii="Arial Narrow" w:hAnsi="Arial Narrow"/>
                <w:bCs/>
                <w:sz w:val="22"/>
                <w:szCs w:val="22"/>
                <w:lang w:eastAsia="es-ES"/>
              </w:rPr>
              <w:t>PSA</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1E49DECF" w14:textId="77777777" w:rsidR="00F4224F" w:rsidRPr="00BC0688" w:rsidRDefault="00EB7AAE" w:rsidP="00A36C61">
            <w:pPr>
              <w:jc w:val="center"/>
              <w:rPr>
                <w:rFonts w:ascii="Arial Narrow" w:hAnsi="Arial Narrow"/>
                <w:bCs/>
                <w:sz w:val="22"/>
                <w:szCs w:val="22"/>
                <w:lang w:eastAsia="es-ES"/>
              </w:rPr>
            </w:pPr>
            <w:r>
              <w:rPr>
                <w:rFonts w:ascii="Arial Narrow" w:hAnsi="Arial Narrow"/>
                <w:bCs/>
                <w:sz w:val="22"/>
                <w:szCs w:val="22"/>
                <w:lang w:eastAsia="es-ES"/>
              </w:rPr>
              <w:t>3,256</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12F56B91" w14:textId="77777777" w:rsidR="00F4224F" w:rsidRPr="00BC0688" w:rsidRDefault="00EB7AAE" w:rsidP="00A36C61">
            <w:pPr>
              <w:jc w:val="center"/>
              <w:rPr>
                <w:rFonts w:ascii="Arial Narrow" w:hAnsi="Arial Narrow"/>
                <w:bCs/>
                <w:sz w:val="22"/>
                <w:szCs w:val="22"/>
                <w:lang w:eastAsia="es-ES"/>
              </w:rPr>
            </w:pPr>
            <w:r>
              <w:rPr>
                <w:rFonts w:ascii="Arial Narrow" w:hAnsi="Arial Narrow"/>
                <w:bCs/>
                <w:sz w:val="22"/>
                <w:szCs w:val="22"/>
                <w:lang w:eastAsia="es-ES"/>
              </w:rPr>
              <w:t>3,157</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6C2C4E46" w14:textId="77777777" w:rsidR="00F4224F" w:rsidRPr="00BC0688" w:rsidRDefault="00F4224F"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7AC3C0E6" w14:textId="77777777" w:rsidR="00F4224F" w:rsidRPr="00BC0688" w:rsidRDefault="00F4224F"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42CC1FEE" w14:textId="77777777" w:rsidR="00F4224F" w:rsidRPr="00BC0688" w:rsidRDefault="00F4224F" w:rsidP="00A36C61">
            <w:pPr>
              <w:jc w:val="center"/>
              <w:rPr>
                <w:rFonts w:ascii="Arial Narrow" w:hAnsi="Arial Narrow"/>
                <w:bCs/>
                <w:sz w:val="22"/>
                <w:szCs w:val="22"/>
                <w:lang w:eastAsia="es-ES"/>
              </w:rPr>
            </w:pPr>
          </w:p>
        </w:tc>
      </w:tr>
      <w:tr w:rsidR="00F4224F" w:rsidRPr="00BC0688" w14:paraId="2E4575E4"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9FE4D5" w14:textId="77777777" w:rsidR="00F4224F" w:rsidRPr="00BC0688" w:rsidRDefault="00F4224F" w:rsidP="00A36C61">
            <w:pPr>
              <w:jc w:val="both"/>
              <w:rPr>
                <w:rFonts w:ascii="Arial Narrow" w:hAnsi="Arial Narrow"/>
                <w:bCs/>
                <w:sz w:val="22"/>
                <w:szCs w:val="22"/>
                <w:lang w:eastAsia="es-ES"/>
              </w:rPr>
            </w:pPr>
            <w:r w:rsidRPr="00BC0688">
              <w:rPr>
                <w:rFonts w:ascii="Arial Narrow" w:hAnsi="Arial Narrow"/>
                <w:bCs/>
                <w:sz w:val="22"/>
                <w:szCs w:val="22"/>
                <w:lang w:eastAsia="es-ES"/>
              </w:rPr>
              <w:t>PSA LIBRE</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121AABCE" w14:textId="77777777" w:rsidR="00F4224F" w:rsidRPr="00BC0688" w:rsidRDefault="00EB7AAE" w:rsidP="00A36C61">
            <w:pPr>
              <w:jc w:val="center"/>
              <w:rPr>
                <w:rFonts w:ascii="Arial Narrow" w:hAnsi="Arial Narrow"/>
                <w:bCs/>
                <w:sz w:val="22"/>
                <w:szCs w:val="22"/>
                <w:lang w:eastAsia="es-ES"/>
              </w:rPr>
            </w:pPr>
            <w:r>
              <w:rPr>
                <w:rFonts w:ascii="Arial Narrow" w:hAnsi="Arial Narrow"/>
                <w:bCs/>
                <w:sz w:val="22"/>
                <w:szCs w:val="22"/>
                <w:lang w:eastAsia="es-ES"/>
              </w:rPr>
              <w:t>858</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243DAB05" w14:textId="77777777" w:rsidR="00F4224F" w:rsidRPr="00BC0688" w:rsidRDefault="00EB7AAE" w:rsidP="00A36C61">
            <w:pPr>
              <w:jc w:val="center"/>
              <w:rPr>
                <w:rFonts w:ascii="Arial Narrow" w:hAnsi="Arial Narrow"/>
                <w:bCs/>
                <w:sz w:val="22"/>
                <w:szCs w:val="22"/>
                <w:lang w:eastAsia="es-ES"/>
              </w:rPr>
            </w:pPr>
            <w:r>
              <w:rPr>
                <w:rFonts w:ascii="Arial Narrow" w:hAnsi="Arial Narrow"/>
                <w:bCs/>
                <w:sz w:val="22"/>
                <w:szCs w:val="22"/>
                <w:lang w:eastAsia="es-ES"/>
              </w:rPr>
              <w:t>820</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6CD6A698" w14:textId="77777777" w:rsidR="00F4224F" w:rsidRPr="00BC0688" w:rsidRDefault="00F4224F"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01C215E0" w14:textId="77777777" w:rsidR="00F4224F" w:rsidRPr="00BC0688" w:rsidRDefault="00F4224F"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0DCDE135" w14:textId="77777777" w:rsidR="00F4224F" w:rsidRPr="00BC0688" w:rsidRDefault="00F4224F" w:rsidP="00A36C61">
            <w:pPr>
              <w:jc w:val="center"/>
              <w:rPr>
                <w:rFonts w:ascii="Arial Narrow" w:hAnsi="Arial Narrow"/>
                <w:bCs/>
                <w:sz w:val="22"/>
                <w:szCs w:val="22"/>
                <w:lang w:eastAsia="es-ES"/>
              </w:rPr>
            </w:pPr>
          </w:p>
        </w:tc>
      </w:tr>
      <w:tr w:rsidR="00F4224F" w:rsidRPr="00BC0688" w14:paraId="46EB745F"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C868D2" w14:textId="77777777" w:rsidR="00F4224F" w:rsidRPr="00BC0688" w:rsidRDefault="00F4224F" w:rsidP="00A36C61">
            <w:pPr>
              <w:jc w:val="both"/>
              <w:rPr>
                <w:rFonts w:ascii="Arial Narrow" w:hAnsi="Arial Narrow"/>
                <w:bCs/>
                <w:sz w:val="22"/>
                <w:szCs w:val="22"/>
                <w:lang w:eastAsia="es-ES"/>
              </w:rPr>
            </w:pPr>
            <w:r w:rsidRPr="00BC0688">
              <w:rPr>
                <w:rFonts w:ascii="Arial Narrow" w:hAnsi="Arial Narrow"/>
                <w:bCs/>
                <w:sz w:val="22"/>
                <w:szCs w:val="22"/>
                <w:lang w:eastAsia="es-ES"/>
              </w:rPr>
              <w:t>VITAMINA B 12</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586A1495" w14:textId="77777777" w:rsidR="00F4224F" w:rsidRPr="00BC0688" w:rsidRDefault="00EB7AAE" w:rsidP="00A36C61">
            <w:pPr>
              <w:jc w:val="center"/>
              <w:rPr>
                <w:rFonts w:ascii="Arial Narrow" w:hAnsi="Arial Narrow"/>
                <w:bCs/>
                <w:sz w:val="22"/>
                <w:szCs w:val="22"/>
                <w:lang w:eastAsia="es-ES"/>
              </w:rPr>
            </w:pPr>
            <w:r>
              <w:rPr>
                <w:rFonts w:ascii="Arial Narrow" w:hAnsi="Arial Narrow"/>
                <w:bCs/>
                <w:sz w:val="22"/>
                <w:szCs w:val="22"/>
                <w:lang w:eastAsia="es-ES"/>
              </w:rPr>
              <w:t>1,241</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78A47F3A" w14:textId="77777777" w:rsidR="00F4224F" w:rsidRPr="00BC0688" w:rsidRDefault="00EB7AAE" w:rsidP="00A36C61">
            <w:pPr>
              <w:jc w:val="center"/>
              <w:rPr>
                <w:rFonts w:ascii="Arial Narrow" w:hAnsi="Arial Narrow"/>
                <w:bCs/>
                <w:sz w:val="22"/>
                <w:szCs w:val="22"/>
                <w:lang w:eastAsia="es-ES"/>
              </w:rPr>
            </w:pPr>
            <w:r>
              <w:rPr>
                <w:rFonts w:ascii="Arial Narrow" w:hAnsi="Arial Narrow"/>
                <w:bCs/>
                <w:sz w:val="22"/>
                <w:szCs w:val="22"/>
                <w:lang w:eastAsia="es-ES"/>
              </w:rPr>
              <w:t>100</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59B1D1E0" w14:textId="77777777" w:rsidR="00F4224F" w:rsidRPr="00BC0688" w:rsidRDefault="00F4224F"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15CD5751" w14:textId="77777777" w:rsidR="00F4224F" w:rsidRPr="00BC0688" w:rsidRDefault="00F4224F"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019B8935" w14:textId="77777777" w:rsidR="00F4224F" w:rsidRPr="00BC0688" w:rsidRDefault="00F4224F" w:rsidP="00A36C61">
            <w:pPr>
              <w:jc w:val="center"/>
              <w:rPr>
                <w:rFonts w:ascii="Arial Narrow" w:hAnsi="Arial Narrow"/>
                <w:bCs/>
                <w:sz w:val="22"/>
                <w:szCs w:val="22"/>
                <w:lang w:eastAsia="es-ES"/>
              </w:rPr>
            </w:pPr>
          </w:p>
        </w:tc>
      </w:tr>
      <w:tr w:rsidR="00F4224F" w:rsidRPr="00BC0688" w14:paraId="09335663"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DC2A3E" w14:textId="77777777" w:rsidR="00F4224F" w:rsidRPr="00BC0688" w:rsidRDefault="00F4224F" w:rsidP="00A36C61">
            <w:pPr>
              <w:jc w:val="both"/>
              <w:rPr>
                <w:rFonts w:ascii="Arial Narrow" w:hAnsi="Arial Narrow"/>
                <w:bCs/>
                <w:sz w:val="22"/>
                <w:szCs w:val="22"/>
                <w:lang w:eastAsia="es-ES"/>
              </w:rPr>
            </w:pPr>
            <w:r w:rsidRPr="00BC0688">
              <w:rPr>
                <w:rFonts w:ascii="Arial Narrow" w:hAnsi="Arial Narrow"/>
                <w:bCs/>
                <w:sz w:val="22"/>
                <w:szCs w:val="22"/>
                <w:lang w:eastAsia="es-ES"/>
              </w:rPr>
              <w:t>FERRITINA</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064D67A4" w14:textId="77777777" w:rsidR="00F4224F" w:rsidRPr="00BC0688" w:rsidRDefault="00EB7AAE" w:rsidP="00A36C61">
            <w:pPr>
              <w:jc w:val="center"/>
              <w:rPr>
                <w:rFonts w:ascii="Arial Narrow" w:hAnsi="Arial Narrow"/>
                <w:bCs/>
                <w:sz w:val="22"/>
                <w:szCs w:val="22"/>
                <w:lang w:eastAsia="es-ES"/>
              </w:rPr>
            </w:pPr>
            <w:r>
              <w:rPr>
                <w:rFonts w:ascii="Arial Narrow" w:hAnsi="Arial Narrow"/>
                <w:bCs/>
                <w:sz w:val="22"/>
                <w:szCs w:val="22"/>
                <w:lang w:eastAsia="es-ES"/>
              </w:rPr>
              <w:t>1,865</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628DAD42" w14:textId="77777777" w:rsidR="00F4224F" w:rsidRPr="00BC0688" w:rsidRDefault="00EB7AAE" w:rsidP="00A36C61">
            <w:pPr>
              <w:jc w:val="center"/>
              <w:rPr>
                <w:rFonts w:ascii="Arial Narrow" w:hAnsi="Arial Narrow"/>
                <w:bCs/>
                <w:sz w:val="22"/>
                <w:szCs w:val="22"/>
                <w:lang w:eastAsia="es-ES"/>
              </w:rPr>
            </w:pPr>
            <w:r>
              <w:rPr>
                <w:rFonts w:ascii="Arial Narrow" w:hAnsi="Arial Narrow"/>
                <w:bCs/>
                <w:sz w:val="22"/>
                <w:szCs w:val="22"/>
                <w:lang w:eastAsia="es-ES"/>
              </w:rPr>
              <w:t>2,065</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703C9D08" w14:textId="77777777" w:rsidR="00F4224F" w:rsidRPr="00BC0688" w:rsidRDefault="00F4224F"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606136DD" w14:textId="77777777" w:rsidR="00F4224F" w:rsidRPr="00BC0688" w:rsidRDefault="00F4224F"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0C8298FA" w14:textId="77777777" w:rsidR="00F4224F" w:rsidRPr="00BC0688" w:rsidRDefault="00F4224F" w:rsidP="00A36C61">
            <w:pPr>
              <w:jc w:val="center"/>
              <w:rPr>
                <w:rFonts w:ascii="Arial Narrow" w:hAnsi="Arial Narrow"/>
                <w:bCs/>
                <w:sz w:val="22"/>
                <w:szCs w:val="22"/>
                <w:lang w:eastAsia="es-ES"/>
              </w:rPr>
            </w:pPr>
          </w:p>
        </w:tc>
      </w:tr>
      <w:tr w:rsidR="00F4224F" w:rsidRPr="00BC0688" w14:paraId="29C04ADE"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85C3D9" w14:textId="77777777" w:rsidR="00F4224F" w:rsidRPr="00BC0688" w:rsidRDefault="00F4224F" w:rsidP="00A36C61">
            <w:pPr>
              <w:jc w:val="both"/>
              <w:rPr>
                <w:rFonts w:ascii="Arial Narrow" w:hAnsi="Arial Narrow"/>
                <w:bCs/>
                <w:sz w:val="22"/>
                <w:szCs w:val="22"/>
                <w:lang w:eastAsia="es-ES"/>
              </w:rPr>
            </w:pPr>
            <w:r w:rsidRPr="00BC0688">
              <w:rPr>
                <w:rFonts w:ascii="Arial Narrow" w:hAnsi="Arial Narrow"/>
                <w:bCs/>
                <w:sz w:val="22"/>
                <w:szCs w:val="22"/>
                <w:lang w:eastAsia="es-ES"/>
              </w:rPr>
              <w:t>LH</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53B711EE" w14:textId="77777777" w:rsidR="00F4224F" w:rsidRPr="00BC0688" w:rsidRDefault="00EB7AAE" w:rsidP="00A36C61">
            <w:pPr>
              <w:jc w:val="center"/>
              <w:rPr>
                <w:rFonts w:ascii="Arial Narrow" w:hAnsi="Arial Narrow"/>
                <w:bCs/>
                <w:sz w:val="22"/>
                <w:szCs w:val="22"/>
                <w:lang w:eastAsia="es-ES"/>
              </w:rPr>
            </w:pPr>
            <w:r>
              <w:rPr>
                <w:rFonts w:ascii="Arial Narrow" w:hAnsi="Arial Narrow"/>
                <w:bCs/>
                <w:sz w:val="22"/>
                <w:szCs w:val="22"/>
                <w:lang w:eastAsia="es-ES"/>
              </w:rPr>
              <w:t>1,374</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3137B6D9" w14:textId="77777777" w:rsidR="00F4224F" w:rsidRPr="00BC0688" w:rsidRDefault="00EB7AAE" w:rsidP="00A36C61">
            <w:pPr>
              <w:jc w:val="center"/>
              <w:rPr>
                <w:rFonts w:ascii="Arial Narrow" w:hAnsi="Arial Narrow"/>
                <w:bCs/>
                <w:sz w:val="22"/>
                <w:szCs w:val="22"/>
                <w:lang w:eastAsia="es-ES"/>
              </w:rPr>
            </w:pPr>
            <w:r>
              <w:rPr>
                <w:rFonts w:ascii="Arial Narrow" w:hAnsi="Arial Narrow"/>
                <w:bCs/>
                <w:sz w:val="22"/>
                <w:szCs w:val="22"/>
                <w:lang w:eastAsia="es-ES"/>
              </w:rPr>
              <w:t>757</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416E5F13" w14:textId="77777777" w:rsidR="00F4224F" w:rsidRPr="00BC0688" w:rsidRDefault="00F4224F"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4242373D" w14:textId="77777777" w:rsidR="00F4224F" w:rsidRPr="00BC0688" w:rsidRDefault="00F4224F"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014E091D" w14:textId="77777777" w:rsidR="00F4224F" w:rsidRPr="00BC0688" w:rsidRDefault="00F4224F" w:rsidP="00A36C61">
            <w:pPr>
              <w:jc w:val="center"/>
              <w:rPr>
                <w:rFonts w:ascii="Arial Narrow" w:hAnsi="Arial Narrow"/>
                <w:bCs/>
                <w:sz w:val="22"/>
                <w:szCs w:val="22"/>
                <w:lang w:eastAsia="es-ES"/>
              </w:rPr>
            </w:pPr>
          </w:p>
        </w:tc>
      </w:tr>
      <w:tr w:rsidR="00F4224F" w:rsidRPr="00BC0688" w14:paraId="7DD2F13E"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04FC5E" w14:textId="77777777" w:rsidR="00F4224F" w:rsidRPr="00BC0688" w:rsidRDefault="00F4224F" w:rsidP="00A36C61">
            <w:pPr>
              <w:jc w:val="both"/>
              <w:rPr>
                <w:rFonts w:ascii="Arial Narrow" w:hAnsi="Arial Narrow"/>
                <w:bCs/>
                <w:sz w:val="22"/>
                <w:szCs w:val="22"/>
                <w:lang w:eastAsia="es-ES"/>
              </w:rPr>
            </w:pPr>
            <w:r w:rsidRPr="00BC0688">
              <w:rPr>
                <w:rFonts w:ascii="Arial Narrow" w:hAnsi="Arial Narrow"/>
                <w:bCs/>
                <w:sz w:val="22"/>
                <w:szCs w:val="22"/>
                <w:lang w:eastAsia="es-ES"/>
              </w:rPr>
              <w:t>ESTRADIOL</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47527FB2" w14:textId="77777777" w:rsidR="00F4224F" w:rsidRPr="00BC0688" w:rsidRDefault="00EB7AAE" w:rsidP="00A36C61">
            <w:pPr>
              <w:jc w:val="center"/>
              <w:rPr>
                <w:rFonts w:ascii="Arial Narrow" w:hAnsi="Arial Narrow"/>
                <w:bCs/>
                <w:sz w:val="22"/>
                <w:szCs w:val="22"/>
                <w:lang w:eastAsia="es-ES"/>
              </w:rPr>
            </w:pPr>
            <w:r>
              <w:rPr>
                <w:rFonts w:ascii="Arial Narrow" w:hAnsi="Arial Narrow"/>
                <w:bCs/>
                <w:sz w:val="22"/>
                <w:szCs w:val="22"/>
                <w:lang w:eastAsia="es-ES"/>
              </w:rPr>
              <w:t>1,120</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42F9B438" w14:textId="77777777" w:rsidR="00F4224F" w:rsidRPr="00BC0688" w:rsidRDefault="00EB7AAE" w:rsidP="00A36C61">
            <w:pPr>
              <w:jc w:val="center"/>
              <w:rPr>
                <w:rFonts w:ascii="Arial Narrow" w:hAnsi="Arial Narrow"/>
                <w:bCs/>
                <w:sz w:val="22"/>
                <w:szCs w:val="22"/>
                <w:lang w:eastAsia="es-ES"/>
              </w:rPr>
            </w:pPr>
            <w:r>
              <w:rPr>
                <w:rFonts w:ascii="Arial Narrow" w:hAnsi="Arial Narrow"/>
                <w:bCs/>
                <w:sz w:val="22"/>
                <w:szCs w:val="22"/>
                <w:lang w:eastAsia="es-ES"/>
              </w:rPr>
              <w:t>449</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0083990C" w14:textId="77777777" w:rsidR="00F4224F" w:rsidRPr="00BC0688" w:rsidRDefault="00F4224F"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53930686" w14:textId="77777777" w:rsidR="00F4224F" w:rsidRPr="00BC0688" w:rsidRDefault="00F4224F"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4A6E201E" w14:textId="77777777" w:rsidR="00F4224F" w:rsidRPr="00BC0688" w:rsidRDefault="00F4224F" w:rsidP="00A36C61">
            <w:pPr>
              <w:jc w:val="center"/>
              <w:rPr>
                <w:rFonts w:ascii="Arial Narrow" w:hAnsi="Arial Narrow"/>
                <w:bCs/>
                <w:sz w:val="22"/>
                <w:szCs w:val="22"/>
                <w:lang w:eastAsia="es-ES"/>
              </w:rPr>
            </w:pPr>
          </w:p>
        </w:tc>
      </w:tr>
      <w:tr w:rsidR="00F4224F" w:rsidRPr="00BC0688" w14:paraId="292DE16A"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7DC944" w14:textId="77777777" w:rsidR="00F4224F" w:rsidRPr="00BC0688" w:rsidRDefault="00F4224F" w:rsidP="00A36C61">
            <w:pPr>
              <w:jc w:val="both"/>
              <w:rPr>
                <w:rFonts w:ascii="Arial Narrow" w:hAnsi="Arial Narrow"/>
                <w:bCs/>
                <w:sz w:val="22"/>
                <w:szCs w:val="22"/>
                <w:lang w:eastAsia="es-ES"/>
              </w:rPr>
            </w:pPr>
            <w:r w:rsidRPr="00BC0688">
              <w:rPr>
                <w:rFonts w:ascii="Arial Narrow" w:hAnsi="Arial Narrow"/>
                <w:bCs/>
                <w:sz w:val="22"/>
                <w:szCs w:val="22"/>
                <w:lang w:eastAsia="es-ES"/>
              </w:rPr>
              <w:t>PARATO HORMONA</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149F055B" w14:textId="77777777" w:rsidR="00F4224F" w:rsidRPr="00BC0688" w:rsidRDefault="00EB7AAE" w:rsidP="00A36C61">
            <w:pPr>
              <w:jc w:val="center"/>
              <w:rPr>
                <w:rFonts w:ascii="Arial Narrow" w:hAnsi="Arial Narrow"/>
                <w:bCs/>
                <w:sz w:val="22"/>
                <w:szCs w:val="22"/>
                <w:lang w:eastAsia="es-ES"/>
              </w:rPr>
            </w:pPr>
            <w:r>
              <w:rPr>
                <w:rFonts w:ascii="Arial Narrow" w:hAnsi="Arial Narrow"/>
                <w:bCs/>
                <w:sz w:val="22"/>
                <w:szCs w:val="22"/>
                <w:lang w:eastAsia="es-ES"/>
              </w:rPr>
              <w:t>1,452</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339D2AC2" w14:textId="77777777" w:rsidR="00F4224F" w:rsidRPr="00BC0688" w:rsidRDefault="00EB7AAE" w:rsidP="00A36C61">
            <w:pPr>
              <w:jc w:val="center"/>
              <w:rPr>
                <w:rFonts w:ascii="Arial Narrow" w:hAnsi="Arial Narrow"/>
                <w:bCs/>
                <w:sz w:val="22"/>
                <w:szCs w:val="22"/>
                <w:lang w:eastAsia="es-ES"/>
              </w:rPr>
            </w:pPr>
            <w:r>
              <w:rPr>
                <w:rFonts w:ascii="Arial Narrow" w:hAnsi="Arial Narrow"/>
                <w:bCs/>
                <w:sz w:val="22"/>
                <w:szCs w:val="22"/>
                <w:lang w:eastAsia="es-ES"/>
              </w:rPr>
              <w:t>1,068</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2F7E1EE2" w14:textId="77777777" w:rsidR="00F4224F" w:rsidRPr="00BC0688" w:rsidRDefault="00F4224F"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147385BE" w14:textId="77777777" w:rsidR="00F4224F" w:rsidRPr="00BC0688" w:rsidRDefault="00F4224F"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2EDE81FF" w14:textId="77777777" w:rsidR="00F4224F" w:rsidRPr="00BC0688" w:rsidRDefault="00F4224F" w:rsidP="00A36C61">
            <w:pPr>
              <w:jc w:val="center"/>
              <w:rPr>
                <w:rFonts w:ascii="Arial Narrow" w:hAnsi="Arial Narrow"/>
                <w:bCs/>
                <w:sz w:val="22"/>
                <w:szCs w:val="22"/>
                <w:lang w:eastAsia="es-ES"/>
              </w:rPr>
            </w:pPr>
          </w:p>
        </w:tc>
      </w:tr>
      <w:tr w:rsidR="00F4224F" w:rsidRPr="00BC0688" w14:paraId="79218DCA"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2D67D0" w14:textId="77777777" w:rsidR="00F4224F" w:rsidRPr="00BC0688" w:rsidRDefault="00F4224F" w:rsidP="00A36C61">
            <w:pPr>
              <w:jc w:val="both"/>
              <w:rPr>
                <w:rFonts w:ascii="Arial Narrow" w:hAnsi="Arial Narrow"/>
                <w:bCs/>
                <w:sz w:val="22"/>
                <w:szCs w:val="22"/>
                <w:lang w:eastAsia="es-ES"/>
              </w:rPr>
            </w:pPr>
            <w:r w:rsidRPr="00BC0688">
              <w:rPr>
                <w:rFonts w:ascii="Arial Narrow" w:hAnsi="Arial Narrow"/>
                <w:bCs/>
                <w:sz w:val="22"/>
                <w:szCs w:val="22"/>
                <w:lang w:eastAsia="es-ES"/>
              </w:rPr>
              <w:t>PROGESTERONA</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48F47B44" w14:textId="77777777" w:rsidR="00F4224F" w:rsidRPr="00BC0688" w:rsidRDefault="00EB7AAE" w:rsidP="00A36C61">
            <w:pPr>
              <w:jc w:val="center"/>
              <w:rPr>
                <w:rFonts w:ascii="Arial Narrow" w:hAnsi="Arial Narrow"/>
                <w:bCs/>
                <w:sz w:val="22"/>
                <w:szCs w:val="22"/>
                <w:lang w:eastAsia="es-ES"/>
              </w:rPr>
            </w:pPr>
            <w:r>
              <w:rPr>
                <w:rFonts w:ascii="Arial Narrow" w:hAnsi="Arial Narrow"/>
                <w:bCs/>
                <w:sz w:val="22"/>
                <w:szCs w:val="22"/>
                <w:lang w:eastAsia="es-ES"/>
              </w:rPr>
              <w:t>424</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6629BE56" w14:textId="77777777" w:rsidR="00F4224F" w:rsidRPr="00BC0688" w:rsidRDefault="00EB7AAE" w:rsidP="00A36C61">
            <w:pPr>
              <w:jc w:val="center"/>
              <w:rPr>
                <w:rFonts w:ascii="Arial Narrow" w:hAnsi="Arial Narrow"/>
                <w:bCs/>
                <w:sz w:val="22"/>
                <w:szCs w:val="22"/>
                <w:lang w:eastAsia="es-ES"/>
              </w:rPr>
            </w:pPr>
            <w:r>
              <w:rPr>
                <w:rFonts w:ascii="Arial Narrow" w:hAnsi="Arial Narrow"/>
                <w:bCs/>
                <w:sz w:val="22"/>
                <w:szCs w:val="22"/>
                <w:lang w:eastAsia="es-ES"/>
              </w:rPr>
              <w:t>374</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6A77D2E4" w14:textId="77777777" w:rsidR="00F4224F" w:rsidRPr="00BC0688" w:rsidRDefault="00F4224F"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11E25304" w14:textId="77777777" w:rsidR="00F4224F" w:rsidRPr="00BC0688" w:rsidRDefault="00F4224F"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3297804B" w14:textId="77777777" w:rsidR="00F4224F" w:rsidRPr="00BC0688" w:rsidRDefault="00F4224F" w:rsidP="00A36C61">
            <w:pPr>
              <w:jc w:val="center"/>
              <w:rPr>
                <w:rFonts w:ascii="Arial Narrow" w:hAnsi="Arial Narrow"/>
                <w:bCs/>
                <w:sz w:val="22"/>
                <w:szCs w:val="22"/>
                <w:lang w:eastAsia="es-ES"/>
              </w:rPr>
            </w:pPr>
          </w:p>
        </w:tc>
      </w:tr>
      <w:tr w:rsidR="00F4224F" w:rsidRPr="00BC0688" w14:paraId="741EBFF6"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4988B4" w14:textId="77777777" w:rsidR="00F4224F" w:rsidRPr="00BC0688" w:rsidRDefault="00F4224F" w:rsidP="00A36C61">
            <w:pPr>
              <w:jc w:val="both"/>
              <w:rPr>
                <w:rFonts w:ascii="Arial Narrow" w:hAnsi="Arial Narrow"/>
                <w:bCs/>
                <w:sz w:val="22"/>
                <w:szCs w:val="22"/>
                <w:lang w:eastAsia="es-ES"/>
              </w:rPr>
            </w:pPr>
            <w:r w:rsidRPr="00BC0688">
              <w:rPr>
                <w:rFonts w:ascii="Arial Narrow" w:hAnsi="Arial Narrow"/>
                <w:bCs/>
                <w:sz w:val="22"/>
                <w:szCs w:val="22"/>
                <w:lang w:eastAsia="es-ES"/>
              </w:rPr>
              <w:t>PROLACTINA</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7B0E20DA" w14:textId="77777777" w:rsidR="00F4224F" w:rsidRPr="00BC0688" w:rsidRDefault="00EB7AAE" w:rsidP="00A36C61">
            <w:pPr>
              <w:jc w:val="center"/>
              <w:rPr>
                <w:rFonts w:ascii="Arial Narrow" w:hAnsi="Arial Narrow"/>
                <w:bCs/>
                <w:sz w:val="22"/>
                <w:szCs w:val="22"/>
                <w:lang w:eastAsia="es-ES"/>
              </w:rPr>
            </w:pPr>
            <w:r>
              <w:rPr>
                <w:rFonts w:ascii="Arial Narrow" w:hAnsi="Arial Narrow"/>
                <w:bCs/>
                <w:sz w:val="22"/>
                <w:szCs w:val="22"/>
                <w:lang w:eastAsia="es-ES"/>
              </w:rPr>
              <w:t>1,887</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680F45A0" w14:textId="77777777" w:rsidR="00F4224F" w:rsidRPr="00BC0688" w:rsidRDefault="00EB7AAE" w:rsidP="00A36C61">
            <w:pPr>
              <w:jc w:val="center"/>
              <w:rPr>
                <w:rFonts w:ascii="Arial Narrow" w:hAnsi="Arial Narrow"/>
                <w:bCs/>
                <w:sz w:val="22"/>
                <w:szCs w:val="22"/>
                <w:lang w:eastAsia="es-ES"/>
              </w:rPr>
            </w:pPr>
            <w:r>
              <w:rPr>
                <w:rFonts w:ascii="Arial Narrow" w:hAnsi="Arial Narrow"/>
                <w:bCs/>
                <w:sz w:val="22"/>
                <w:szCs w:val="22"/>
                <w:lang w:eastAsia="es-ES"/>
              </w:rPr>
              <w:t>1,120</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2CEF03D6" w14:textId="77777777" w:rsidR="00F4224F" w:rsidRPr="00BC0688" w:rsidRDefault="00F4224F"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6872F41E" w14:textId="77777777" w:rsidR="00F4224F" w:rsidRPr="00BC0688" w:rsidRDefault="00F4224F"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1D0C18C3" w14:textId="77777777" w:rsidR="00F4224F" w:rsidRPr="00BC0688" w:rsidRDefault="00F4224F" w:rsidP="00A36C61">
            <w:pPr>
              <w:jc w:val="center"/>
              <w:rPr>
                <w:rFonts w:ascii="Arial Narrow" w:hAnsi="Arial Narrow"/>
                <w:bCs/>
                <w:sz w:val="22"/>
                <w:szCs w:val="22"/>
                <w:lang w:eastAsia="es-ES"/>
              </w:rPr>
            </w:pPr>
          </w:p>
        </w:tc>
      </w:tr>
      <w:tr w:rsidR="00F4224F" w:rsidRPr="00BC0688" w14:paraId="70A72AA7"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B73960" w14:textId="77777777" w:rsidR="00F4224F" w:rsidRPr="00BC0688" w:rsidRDefault="00F4224F" w:rsidP="00A36C61">
            <w:pPr>
              <w:jc w:val="both"/>
              <w:rPr>
                <w:rFonts w:ascii="Arial Narrow" w:hAnsi="Arial Narrow"/>
                <w:bCs/>
                <w:sz w:val="22"/>
                <w:szCs w:val="22"/>
                <w:lang w:eastAsia="es-ES"/>
              </w:rPr>
            </w:pPr>
            <w:r w:rsidRPr="00BC0688">
              <w:rPr>
                <w:rFonts w:ascii="Arial Narrow" w:hAnsi="Arial Narrow"/>
                <w:bCs/>
                <w:sz w:val="22"/>
                <w:szCs w:val="22"/>
                <w:lang w:eastAsia="es-ES"/>
              </w:rPr>
              <w:t>TESTOSTERONA</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4220FF34" w14:textId="77777777" w:rsidR="00F4224F" w:rsidRPr="00BC0688" w:rsidRDefault="00EB7AAE" w:rsidP="00A36C61">
            <w:pPr>
              <w:jc w:val="center"/>
              <w:rPr>
                <w:rFonts w:ascii="Arial Narrow" w:hAnsi="Arial Narrow"/>
                <w:bCs/>
                <w:sz w:val="22"/>
                <w:szCs w:val="22"/>
                <w:lang w:eastAsia="es-ES"/>
              </w:rPr>
            </w:pPr>
            <w:r>
              <w:rPr>
                <w:rFonts w:ascii="Arial Narrow" w:hAnsi="Arial Narrow"/>
                <w:bCs/>
                <w:sz w:val="22"/>
                <w:szCs w:val="22"/>
                <w:lang w:eastAsia="es-ES"/>
              </w:rPr>
              <w:t>1,158</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06EB33E1" w14:textId="77777777" w:rsidR="00F4224F" w:rsidRPr="00BC0688" w:rsidRDefault="00EB7AAE" w:rsidP="00A36C61">
            <w:pPr>
              <w:jc w:val="center"/>
              <w:rPr>
                <w:rFonts w:ascii="Arial Narrow" w:hAnsi="Arial Narrow"/>
                <w:bCs/>
                <w:sz w:val="22"/>
                <w:szCs w:val="22"/>
                <w:lang w:eastAsia="es-ES"/>
              </w:rPr>
            </w:pPr>
            <w:r>
              <w:rPr>
                <w:rFonts w:ascii="Arial Narrow" w:hAnsi="Arial Narrow"/>
                <w:bCs/>
                <w:sz w:val="22"/>
                <w:szCs w:val="22"/>
                <w:lang w:eastAsia="es-ES"/>
              </w:rPr>
              <w:t>373</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0831E4E1" w14:textId="77777777" w:rsidR="00F4224F" w:rsidRPr="00BC0688" w:rsidRDefault="00F4224F"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7D2650AB" w14:textId="77777777" w:rsidR="00F4224F" w:rsidRPr="00BC0688" w:rsidRDefault="00F4224F"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41F1B485" w14:textId="77777777" w:rsidR="00F4224F" w:rsidRPr="00BC0688" w:rsidRDefault="00F4224F" w:rsidP="00A36C61">
            <w:pPr>
              <w:jc w:val="center"/>
              <w:rPr>
                <w:rFonts w:ascii="Arial Narrow" w:hAnsi="Arial Narrow"/>
                <w:bCs/>
                <w:sz w:val="22"/>
                <w:szCs w:val="22"/>
                <w:lang w:eastAsia="es-ES"/>
              </w:rPr>
            </w:pPr>
          </w:p>
        </w:tc>
      </w:tr>
      <w:tr w:rsidR="00F4224F" w:rsidRPr="00BC0688" w14:paraId="5DDA281D"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1C4ECA" w14:textId="77777777" w:rsidR="00F4224F" w:rsidRPr="00BC0688" w:rsidRDefault="00F4224F" w:rsidP="00A36C61">
            <w:pPr>
              <w:jc w:val="both"/>
              <w:rPr>
                <w:rFonts w:ascii="Arial Narrow" w:hAnsi="Arial Narrow"/>
                <w:bCs/>
                <w:sz w:val="22"/>
                <w:szCs w:val="22"/>
                <w:lang w:eastAsia="es-ES"/>
              </w:rPr>
            </w:pPr>
            <w:r w:rsidRPr="00BC0688">
              <w:rPr>
                <w:rFonts w:ascii="Arial Narrow" w:hAnsi="Arial Narrow"/>
                <w:bCs/>
                <w:sz w:val="22"/>
                <w:szCs w:val="22"/>
                <w:lang w:eastAsia="es-ES"/>
              </w:rPr>
              <w:t>BETA HCG</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51077A9E" w14:textId="77777777" w:rsidR="00F4224F" w:rsidRPr="00BC0688" w:rsidRDefault="00EB7AAE" w:rsidP="00A36C61">
            <w:pPr>
              <w:jc w:val="center"/>
              <w:rPr>
                <w:rFonts w:ascii="Arial Narrow" w:hAnsi="Arial Narrow"/>
                <w:bCs/>
                <w:sz w:val="22"/>
                <w:szCs w:val="22"/>
                <w:lang w:eastAsia="es-ES"/>
              </w:rPr>
            </w:pPr>
            <w:r>
              <w:rPr>
                <w:rFonts w:ascii="Arial Narrow" w:hAnsi="Arial Narrow"/>
                <w:bCs/>
                <w:sz w:val="22"/>
                <w:szCs w:val="22"/>
                <w:lang w:eastAsia="es-ES"/>
              </w:rPr>
              <w:t>824</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26F7D412" w14:textId="77777777" w:rsidR="00F4224F" w:rsidRPr="00BC0688" w:rsidRDefault="00EB7AAE" w:rsidP="00A36C61">
            <w:pPr>
              <w:jc w:val="center"/>
              <w:rPr>
                <w:rFonts w:ascii="Arial Narrow" w:hAnsi="Arial Narrow"/>
                <w:bCs/>
                <w:sz w:val="22"/>
                <w:szCs w:val="22"/>
                <w:lang w:eastAsia="es-ES"/>
              </w:rPr>
            </w:pPr>
            <w:r>
              <w:rPr>
                <w:rFonts w:ascii="Arial Narrow" w:hAnsi="Arial Narrow"/>
                <w:bCs/>
                <w:sz w:val="22"/>
                <w:szCs w:val="22"/>
                <w:lang w:eastAsia="es-ES"/>
              </w:rPr>
              <w:t>845</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0C8F73C2" w14:textId="77777777" w:rsidR="00F4224F" w:rsidRPr="00BC0688" w:rsidRDefault="00F4224F"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76589C4F" w14:textId="77777777" w:rsidR="00F4224F" w:rsidRPr="00BC0688" w:rsidRDefault="00F4224F"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407183CD" w14:textId="77777777" w:rsidR="00F4224F" w:rsidRPr="00BC0688" w:rsidRDefault="00F4224F" w:rsidP="00A36C61">
            <w:pPr>
              <w:jc w:val="center"/>
              <w:rPr>
                <w:rFonts w:ascii="Arial Narrow" w:hAnsi="Arial Narrow"/>
                <w:bCs/>
                <w:sz w:val="22"/>
                <w:szCs w:val="22"/>
                <w:lang w:eastAsia="es-ES"/>
              </w:rPr>
            </w:pPr>
          </w:p>
        </w:tc>
      </w:tr>
      <w:tr w:rsidR="00F4224F" w:rsidRPr="00BC0688" w14:paraId="26A031F1"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41B5CE" w14:textId="77777777" w:rsidR="00F4224F" w:rsidRPr="00BC0688" w:rsidRDefault="00F4224F" w:rsidP="00A36C61">
            <w:pPr>
              <w:jc w:val="both"/>
              <w:rPr>
                <w:rFonts w:ascii="Arial Narrow" w:hAnsi="Arial Narrow"/>
                <w:bCs/>
                <w:sz w:val="22"/>
                <w:szCs w:val="22"/>
                <w:lang w:eastAsia="es-ES"/>
              </w:rPr>
            </w:pPr>
            <w:r w:rsidRPr="00BC0688">
              <w:rPr>
                <w:rFonts w:ascii="Arial Narrow" w:hAnsi="Arial Narrow"/>
                <w:bCs/>
                <w:sz w:val="22"/>
                <w:szCs w:val="22"/>
                <w:lang w:eastAsia="es-ES"/>
              </w:rPr>
              <w:t>CORTISOL</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14E86E70" w14:textId="77777777" w:rsidR="00F4224F" w:rsidRPr="00BC0688" w:rsidRDefault="00EB7AAE" w:rsidP="00A36C61">
            <w:pPr>
              <w:jc w:val="center"/>
              <w:rPr>
                <w:rFonts w:ascii="Arial Narrow" w:hAnsi="Arial Narrow"/>
                <w:bCs/>
                <w:sz w:val="22"/>
                <w:szCs w:val="22"/>
                <w:lang w:eastAsia="es-ES"/>
              </w:rPr>
            </w:pPr>
            <w:r>
              <w:rPr>
                <w:rFonts w:ascii="Arial Narrow" w:hAnsi="Arial Narrow"/>
                <w:bCs/>
                <w:sz w:val="22"/>
                <w:szCs w:val="22"/>
                <w:lang w:eastAsia="es-ES"/>
              </w:rPr>
              <w:t>1,631</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33E186EB" w14:textId="77777777" w:rsidR="00F4224F" w:rsidRPr="00BC0688" w:rsidRDefault="00EB7AAE" w:rsidP="00A36C61">
            <w:pPr>
              <w:jc w:val="center"/>
              <w:rPr>
                <w:rFonts w:ascii="Arial Narrow" w:hAnsi="Arial Narrow"/>
                <w:bCs/>
                <w:sz w:val="22"/>
                <w:szCs w:val="22"/>
                <w:lang w:eastAsia="es-ES"/>
              </w:rPr>
            </w:pPr>
            <w:r>
              <w:rPr>
                <w:rFonts w:ascii="Arial Narrow" w:hAnsi="Arial Narrow"/>
                <w:bCs/>
                <w:sz w:val="22"/>
                <w:szCs w:val="22"/>
                <w:lang w:eastAsia="es-ES"/>
              </w:rPr>
              <w:t>208</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6E01C31B" w14:textId="77777777" w:rsidR="00F4224F" w:rsidRPr="00BC0688" w:rsidRDefault="00F4224F"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54A6C590" w14:textId="77777777" w:rsidR="00F4224F" w:rsidRPr="00BC0688" w:rsidRDefault="00F4224F"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1CF60EBD" w14:textId="77777777" w:rsidR="00F4224F" w:rsidRPr="00BC0688" w:rsidRDefault="00F4224F" w:rsidP="00A36C61">
            <w:pPr>
              <w:jc w:val="center"/>
              <w:rPr>
                <w:rFonts w:ascii="Arial Narrow" w:hAnsi="Arial Narrow"/>
                <w:bCs/>
                <w:sz w:val="22"/>
                <w:szCs w:val="22"/>
                <w:lang w:eastAsia="es-ES"/>
              </w:rPr>
            </w:pPr>
          </w:p>
        </w:tc>
      </w:tr>
      <w:tr w:rsidR="00F4224F" w:rsidRPr="00BC0688" w14:paraId="6D15B9C5"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A8B6C0" w14:textId="77777777" w:rsidR="00F4224F" w:rsidRPr="00BC0688" w:rsidRDefault="00F4224F" w:rsidP="00A36C61">
            <w:pPr>
              <w:jc w:val="both"/>
              <w:rPr>
                <w:rFonts w:ascii="Arial Narrow" w:hAnsi="Arial Narrow"/>
                <w:bCs/>
                <w:sz w:val="22"/>
                <w:szCs w:val="22"/>
                <w:lang w:eastAsia="es-ES"/>
              </w:rPr>
            </w:pPr>
            <w:r w:rsidRPr="00BC0688">
              <w:rPr>
                <w:rFonts w:ascii="Arial Narrow" w:hAnsi="Arial Narrow"/>
                <w:bCs/>
                <w:sz w:val="22"/>
                <w:szCs w:val="22"/>
                <w:lang w:eastAsia="es-ES"/>
              </w:rPr>
              <w:t>INSULINA</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6577D989" w14:textId="77777777" w:rsidR="00F4224F" w:rsidRPr="00BC0688" w:rsidRDefault="00EB7AAE" w:rsidP="00A36C61">
            <w:pPr>
              <w:jc w:val="center"/>
              <w:rPr>
                <w:rFonts w:ascii="Arial Narrow" w:hAnsi="Arial Narrow"/>
                <w:bCs/>
                <w:sz w:val="22"/>
                <w:szCs w:val="22"/>
                <w:lang w:eastAsia="es-ES"/>
              </w:rPr>
            </w:pPr>
            <w:r>
              <w:rPr>
                <w:rFonts w:ascii="Arial Narrow" w:hAnsi="Arial Narrow"/>
                <w:bCs/>
                <w:sz w:val="22"/>
                <w:szCs w:val="22"/>
                <w:lang w:eastAsia="es-ES"/>
              </w:rPr>
              <w:t>6,016</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41E14B4A" w14:textId="77777777" w:rsidR="00F4224F" w:rsidRPr="00BC0688" w:rsidRDefault="00EB7AAE" w:rsidP="00A36C61">
            <w:pPr>
              <w:jc w:val="center"/>
              <w:rPr>
                <w:rFonts w:ascii="Arial Narrow" w:hAnsi="Arial Narrow"/>
                <w:bCs/>
                <w:sz w:val="22"/>
                <w:szCs w:val="22"/>
                <w:lang w:eastAsia="es-ES"/>
              </w:rPr>
            </w:pPr>
            <w:r>
              <w:rPr>
                <w:rFonts w:ascii="Arial Narrow" w:hAnsi="Arial Narrow"/>
                <w:bCs/>
                <w:sz w:val="22"/>
                <w:szCs w:val="22"/>
                <w:lang w:eastAsia="es-ES"/>
              </w:rPr>
              <w:t>255</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7B122CA6" w14:textId="77777777" w:rsidR="00F4224F" w:rsidRPr="00BC0688" w:rsidRDefault="00F4224F"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0347C32F" w14:textId="77777777" w:rsidR="00F4224F" w:rsidRPr="00BC0688" w:rsidRDefault="00F4224F"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7317A4AF" w14:textId="77777777" w:rsidR="00F4224F" w:rsidRPr="00BC0688" w:rsidRDefault="00F4224F" w:rsidP="00A36C61">
            <w:pPr>
              <w:jc w:val="center"/>
              <w:rPr>
                <w:rFonts w:ascii="Arial Narrow" w:hAnsi="Arial Narrow"/>
                <w:bCs/>
                <w:sz w:val="22"/>
                <w:szCs w:val="22"/>
                <w:lang w:eastAsia="es-ES"/>
              </w:rPr>
            </w:pPr>
          </w:p>
        </w:tc>
      </w:tr>
      <w:tr w:rsidR="00F4224F" w:rsidRPr="00BC0688" w14:paraId="67ABB74F"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84B692" w14:textId="77777777" w:rsidR="00F4224F" w:rsidRPr="00BC0688" w:rsidRDefault="00EB7AAE" w:rsidP="00A36C61">
            <w:pPr>
              <w:jc w:val="both"/>
              <w:rPr>
                <w:rFonts w:ascii="Arial Narrow" w:hAnsi="Arial Narrow"/>
                <w:bCs/>
                <w:sz w:val="22"/>
                <w:szCs w:val="22"/>
                <w:lang w:eastAsia="es-ES"/>
              </w:rPr>
            </w:pPr>
            <w:r w:rsidRPr="00BC0688">
              <w:rPr>
                <w:rFonts w:ascii="Arial Narrow" w:hAnsi="Arial Narrow"/>
                <w:bCs/>
                <w:sz w:val="22"/>
                <w:szCs w:val="22"/>
                <w:lang w:eastAsia="es-ES"/>
              </w:rPr>
              <w:t>HAV IgM</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7F5CF08D" w14:textId="77777777" w:rsidR="00F4224F" w:rsidRPr="00BC0688" w:rsidRDefault="00EB7AAE" w:rsidP="00A36C61">
            <w:pPr>
              <w:jc w:val="center"/>
              <w:rPr>
                <w:rFonts w:ascii="Arial Narrow" w:hAnsi="Arial Narrow"/>
                <w:bCs/>
                <w:sz w:val="22"/>
                <w:szCs w:val="22"/>
                <w:lang w:eastAsia="es-ES"/>
              </w:rPr>
            </w:pPr>
            <w:r>
              <w:rPr>
                <w:rFonts w:ascii="Arial Narrow" w:hAnsi="Arial Narrow"/>
                <w:bCs/>
                <w:sz w:val="22"/>
                <w:szCs w:val="22"/>
                <w:lang w:eastAsia="es-ES"/>
              </w:rPr>
              <w:t>396</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2B85589F" w14:textId="77777777" w:rsidR="00F4224F" w:rsidRPr="00BC0688" w:rsidRDefault="00EB7AAE" w:rsidP="00A36C61">
            <w:pPr>
              <w:jc w:val="center"/>
              <w:rPr>
                <w:rFonts w:ascii="Arial Narrow" w:hAnsi="Arial Narrow"/>
                <w:bCs/>
                <w:sz w:val="22"/>
                <w:szCs w:val="22"/>
                <w:lang w:eastAsia="es-ES"/>
              </w:rPr>
            </w:pPr>
            <w:r>
              <w:rPr>
                <w:rFonts w:ascii="Arial Narrow" w:hAnsi="Arial Narrow"/>
                <w:bCs/>
                <w:sz w:val="22"/>
                <w:szCs w:val="22"/>
                <w:lang w:eastAsia="es-ES"/>
              </w:rPr>
              <w:t>283</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35A587EE" w14:textId="77777777" w:rsidR="00F4224F" w:rsidRPr="00BC0688" w:rsidRDefault="00F4224F"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2A5C89D5" w14:textId="77777777" w:rsidR="00F4224F" w:rsidRPr="00BC0688" w:rsidRDefault="00F4224F"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3B207816" w14:textId="77777777" w:rsidR="00F4224F" w:rsidRPr="00BC0688" w:rsidRDefault="00F4224F" w:rsidP="00A36C61">
            <w:pPr>
              <w:jc w:val="center"/>
              <w:rPr>
                <w:rFonts w:ascii="Arial Narrow" w:hAnsi="Arial Narrow"/>
                <w:bCs/>
                <w:sz w:val="22"/>
                <w:szCs w:val="22"/>
                <w:lang w:eastAsia="es-ES"/>
              </w:rPr>
            </w:pPr>
          </w:p>
        </w:tc>
      </w:tr>
      <w:tr w:rsidR="00EB7AAE" w:rsidRPr="00BC0688" w14:paraId="5FC7B6B7"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tcPr>
          <w:p w14:paraId="41A4514D" w14:textId="77777777" w:rsidR="00EB7AAE" w:rsidRPr="00BC0688" w:rsidRDefault="00EB7AAE" w:rsidP="00A36C61">
            <w:pPr>
              <w:jc w:val="both"/>
              <w:rPr>
                <w:rFonts w:ascii="Arial Narrow" w:hAnsi="Arial Narrow"/>
                <w:bCs/>
                <w:sz w:val="22"/>
                <w:szCs w:val="22"/>
                <w:lang w:eastAsia="es-ES"/>
              </w:rPr>
            </w:pPr>
            <w:r w:rsidRPr="00BC0688">
              <w:rPr>
                <w:rFonts w:ascii="Arial Narrow" w:hAnsi="Arial Narrow"/>
                <w:bCs/>
                <w:sz w:val="22"/>
                <w:szCs w:val="22"/>
                <w:lang w:eastAsia="es-ES"/>
              </w:rPr>
              <w:t>HBS</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57CFDDA0" w14:textId="77777777" w:rsidR="00EB7AAE" w:rsidRPr="00BC0688" w:rsidRDefault="00EB7AAE" w:rsidP="001072AA">
            <w:pPr>
              <w:jc w:val="center"/>
              <w:rPr>
                <w:rFonts w:ascii="Arial Narrow" w:hAnsi="Arial Narrow"/>
                <w:bCs/>
                <w:sz w:val="22"/>
                <w:szCs w:val="22"/>
                <w:lang w:eastAsia="es-ES"/>
              </w:rPr>
            </w:pPr>
            <w:r>
              <w:rPr>
                <w:rFonts w:ascii="Arial Narrow" w:hAnsi="Arial Narrow"/>
                <w:bCs/>
                <w:sz w:val="22"/>
                <w:szCs w:val="22"/>
                <w:lang w:eastAsia="es-ES"/>
              </w:rPr>
              <w:t>194</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5C76171E" w14:textId="77777777" w:rsidR="00EB7AAE" w:rsidRPr="00BC0688" w:rsidRDefault="00EB7AAE" w:rsidP="001072AA">
            <w:pPr>
              <w:jc w:val="center"/>
              <w:rPr>
                <w:rFonts w:ascii="Arial Narrow" w:hAnsi="Arial Narrow"/>
                <w:bCs/>
                <w:sz w:val="22"/>
                <w:szCs w:val="22"/>
                <w:lang w:eastAsia="es-ES"/>
              </w:rPr>
            </w:pPr>
            <w:r>
              <w:rPr>
                <w:rFonts w:ascii="Arial Narrow" w:hAnsi="Arial Narrow"/>
                <w:bCs/>
                <w:sz w:val="22"/>
                <w:szCs w:val="22"/>
                <w:lang w:eastAsia="es-ES"/>
              </w:rPr>
              <w:t>10</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3961CB7E" w14:textId="77777777" w:rsidR="00EB7AAE" w:rsidRPr="00BC0688" w:rsidRDefault="00EB7AAE"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77C86255" w14:textId="77777777" w:rsidR="00EB7AAE" w:rsidRPr="00BC0688" w:rsidRDefault="00EB7AAE"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5D71549B" w14:textId="77777777" w:rsidR="00EB7AAE" w:rsidRPr="00BC0688" w:rsidRDefault="00EB7AAE" w:rsidP="00A36C61">
            <w:pPr>
              <w:jc w:val="center"/>
              <w:rPr>
                <w:rFonts w:ascii="Arial Narrow" w:hAnsi="Arial Narrow"/>
                <w:bCs/>
                <w:sz w:val="22"/>
                <w:szCs w:val="22"/>
                <w:lang w:eastAsia="es-ES"/>
              </w:rPr>
            </w:pPr>
          </w:p>
        </w:tc>
      </w:tr>
      <w:tr w:rsidR="00EB7AAE" w:rsidRPr="00BC0688" w14:paraId="173EFB27"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tcPr>
          <w:p w14:paraId="0BB986B7" w14:textId="77777777" w:rsidR="00EB7AAE" w:rsidRPr="00BC0688" w:rsidRDefault="00EB7AAE" w:rsidP="001072AA">
            <w:pPr>
              <w:jc w:val="both"/>
              <w:rPr>
                <w:rFonts w:ascii="Arial Narrow" w:hAnsi="Arial Narrow"/>
                <w:bCs/>
                <w:sz w:val="22"/>
                <w:szCs w:val="22"/>
                <w:lang w:eastAsia="es-ES"/>
              </w:rPr>
            </w:pPr>
            <w:r w:rsidRPr="00BC0688">
              <w:rPr>
                <w:rFonts w:ascii="Arial Narrow" w:hAnsi="Arial Narrow"/>
                <w:bCs/>
                <w:sz w:val="22"/>
                <w:szCs w:val="22"/>
                <w:lang w:eastAsia="es-ES"/>
              </w:rPr>
              <w:t>HBs Ag</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6771D419" w14:textId="77777777" w:rsidR="00EB7AAE" w:rsidRPr="00BC0688" w:rsidRDefault="00EB7AAE" w:rsidP="001072AA">
            <w:pPr>
              <w:jc w:val="center"/>
              <w:rPr>
                <w:rFonts w:ascii="Arial Narrow" w:hAnsi="Arial Narrow"/>
                <w:bCs/>
                <w:sz w:val="22"/>
                <w:szCs w:val="22"/>
                <w:lang w:eastAsia="es-ES"/>
              </w:rPr>
            </w:pPr>
            <w:r>
              <w:rPr>
                <w:rFonts w:ascii="Arial Narrow" w:hAnsi="Arial Narrow"/>
                <w:bCs/>
                <w:sz w:val="22"/>
                <w:szCs w:val="22"/>
                <w:lang w:eastAsia="es-ES"/>
              </w:rPr>
              <w:t>257</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14E2B713" w14:textId="77777777" w:rsidR="00EB7AAE" w:rsidRPr="00BC0688" w:rsidRDefault="00EB7AAE" w:rsidP="001072AA">
            <w:pPr>
              <w:jc w:val="center"/>
              <w:rPr>
                <w:rFonts w:ascii="Arial Narrow" w:hAnsi="Arial Narrow"/>
                <w:bCs/>
                <w:sz w:val="22"/>
                <w:szCs w:val="22"/>
                <w:lang w:eastAsia="es-ES"/>
              </w:rPr>
            </w:pPr>
            <w:r>
              <w:rPr>
                <w:rFonts w:ascii="Arial Narrow" w:hAnsi="Arial Narrow"/>
                <w:bCs/>
                <w:sz w:val="22"/>
                <w:szCs w:val="22"/>
                <w:lang w:eastAsia="es-ES"/>
              </w:rPr>
              <w:t>734</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58960E45" w14:textId="77777777" w:rsidR="00EB7AAE" w:rsidRPr="00BC0688" w:rsidRDefault="00EB7AAE"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0FAE5A04" w14:textId="77777777" w:rsidR="00EB7AAE" w:rsidRPr="00BC0688" w:rsidRDefault="00EB7AAE"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2EC002FA" w14:textId="77777777" w:rsidR="00EB7AAE" w:rsidRPr="00BC0688" w:rsidRDefault="00EB7AAE" w:rsidP="00A36C61">
            <w:pPr>
              <w:jc w:val="center"/>
              <w:rPr>
                <w:rFonts w:ascii="Arial Narrow" w:hAnsi="Arial Narrow"/>
                <w:bCs/>
                <w:sz w:val="22"/>
                <w:szCs w:val="22"/>
                <w:lang w:eastAsia="es-ES"/>
              </w:rPr>
            </w:pPr>
          </w:p>
        </w:tc>
      </w:tr>
      <w:tr w:rsidR="00EB7AAE" w:rsidRPr="00BC0688" w14:paraId="6A39612F"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35C1D6" w14:textId="77777777" w:rsidR="00EB7AAE" w:rsidRPr="00BC0688" w:rsidRDefault="00EB7AAE" w:rsidP="00A36C61">
            <w:pPr>
              <w:jc w:val="both"/>
              <w:rPr>
                <w:rFonts w:ascii="Arial Narrow" w:hAnsi="Arial Narrow"/>
                <w:bCs/>
                <w:sz w:val="22"/>
                <w:szCs w:val="22"/>
                <w:lang w:eastAsia="es-ES"/>
              </w:rPr>
            </w:pPr>
            <w:r w:rsidRPr="00BC0688">
              <w:rPr>
                <w:rFonts w:ascii="Arial Narrow" w:hAnsi="Arial Narrow"/>
                <w:bCs/>
                <w:sz w:val="22"/>
                <w:szCs w:val="22"/>
                <w:lang w:eastAsia="es-ES"/>
              </w:rPr>
              <w:t>HBC IgM</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375A1133" w14:textId="77777777" w:rsidR="00EB7AAE" w:rsidRPr="00BC0688" w:rsidRDefault="00EB7AAE" w:rsidP="00A36C61">
            <w:pPr>
              <w:jc w:val="center"/>
              <w:rPr>
                <w:rFonts w:ascii="Arial Narrow" w:hAnsi="Arial Narrow"/>
                <w:bCs/>
                <w:sz w:val="22"/>
                <w:szCs w:val="22"/>
                <w:lang w:eastAsia="es-ES"/>
              </w:rPr>
            </w:pPr>
            <w:r>
              <w:rPr>
                <w:rFonts w:ascii="Arial Narrow" w:hAnsi="Arial Narrow"/>
                <w:bCs/>
                <w:sz w:val="22"/>
                <w:szCs w:val="22"/>
                <w:lang w:eastAsia="es-ES"/>
              </w:rPr>
              <w:t>196</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15529EEE" w14:textId="77777777" w:rsidR="00EB7AAE" w:rsidRPr="00BC0688" w:rsidRDefault="00EB7AAE" w:rsidP="00A36C61">
            <w:pPr>
              <w:jc w:val="center"/>
              <w:rPr>
                <w:rFonts w:ascii="Arial Narrow" w:hAnsi="Arial Narrow"/>
                <w:bCs/>
                <w:sz w:val="22"/>
                <w:szCs w:val="22"/>
                <w:lang w:eastAsia="es-ES"/>
              </w:rPr>
            </w:pPr>
            <w:r>
              <w:rPr>
                <w:rFonts w:ascii="Arial Narrow" w:hAnsi="Arial Narrow"/>
                <w:bCs/>
                <w:sz w:val="22"/>
                <w:szCs w:val="22"/>
                <w:lang w:eastAsia="es-ES"/>
              </w:rPr>
              <w:t>10</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1DA7DC4A" w14:textId="77777777" w:rsidR="00EB7AAE" w:rsidRPr="00BC0688" w:rsidRDefault="00EB7AAE"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4BBAD5D4" w14:textId="77777777" w:rsidR="00EB7AAE" w:rsidRPr="00BC0688" w:rsidRDefault="00EB7AAE"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59AA02C7" w14:textId="77777777" w:rsidR="00EB7AAE" w:rsidRPr="00BC0688" w:rsidRDefault="00EB7AAE" w:rsidP="00A36C61">
            <w:pPr>
              <w:jc w:val="center"/>
              <w:rPr>
                <w:rFonts w:ascii="Arial Narrow" w:hAnsi="Arial Narrow"/>
                <w:bCs/>
                <w:sz w:val="22"/>
                <w:szCs w:val="22"/>
                <w:lang w:eastAsia="es-ES"/>
              </w:rPr>
            </w:pPr>
          </w:p>
        </w:tc>
      </w:tr>
      <w:tr w:rsidR="00EB7AAE" w:rsidRPr="00BC0688" w14:paraId="701F7744"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52408F" w14:textId="77777777" w:rsidR="00EB7AAE" w:rsidRPr="00BC0688" w:rsidRDefault="00EB7AAE" w:rsidP="00A36C61">
            <w:pPr>
              <w:jc w:val="both"/>
              <w:rPr>
                <w:rFonts w:ascii="Arial Narrow" w:hAnsi="Arial Narrow"/>
                <w:bCs/>
                <w:sz w:val="22"/>
                <w:szCs w:val="22"/>
                <w:lang w:eastAsia="es-ES"/>
              </w:rPr>
            </w:pPr>
            <w:r w:rsidRPr="00BC0688">
              <w:rPr>
                <w:rFonts w:ascii="Arial Narrow" w:hAnsi="Arial Narrow"/>
                <w:bCs/>
                <w:sz w:val="22"/>
                <w:szCs w:val="22"/>
                <w:lang w:eastAsia="es-ES"/>
              </w:rPr>
              <w:t>HBe</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0C838ACA" w14:textId="77777777" w:rsidR="00EB7AAE" w:rsidRPr="00BC0688" w:rsidRDefault="00EB7AAE" w:rsidP="00A36C61">
            <w:pPr>
              <w:jc w:val="center"/>
              <w:rPr>
                <w:rFonts w:ascii="Arial Narrow" w:hAnsi="Arial Narrow"/>
                <w:bCs/>
                <w:sz w:val="22"/>
                <w:szCs w:val="22"/>
                <w:lang w:eastAsia="es-ES"/>
              </w:rPr>
            </w:pPr>
            <w:r>
              <w:rPr>
                <w:rFonts w:ascii="Arial Narrow" w:hAnsi="Arial Narrow"/>
                <w:bCs/>
                <w:sz w:val="22"/>
                <w:szCs w:val="22"/>
                <w:lang w:eastAsia="es-ES"/>
              </w:rPr>
              <w:t>50</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2D701CE2" w14:textId="77777777" w:rsidR="00EB7AAE" w:rsidRPr="00BC0688" w:rsidRDefault="00EB7AAE" w:rsidP="00A36C61">
            <w:pPr>
              <w:jc w:val="center"/>
              <w:rPr>
                <w:rFonts w:ascii="Arial Narrow" w:hAnsi="Arial Narrow"/>
                <w:bCs/>
                <w:sz w:val="22"/>
                <w:szCs w:val="22"/>
                <w:lang w:eastAsia="es-ES"/>
              </w:rPr>
            </w:pPr>
            <w:r>
              <w:rPr>
                <w:rFonts w:ascii="Arial Narrow" w:hAnsi="Arial Narrow"/>
                <w:bCs/>
                <w:sz w:val="22"/>
                <w:szCs w:val="22"/>
                <w:lang w:eastAsia="es-ES"/>
              </w:rPr>
              <w:t>50</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4110D81A" w14:textId="77777777" w:rsidR="00EB7AAE" w:rsidRPr="00BC0688" w:rsidRDefault="00EB7AAE"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3E3F3AA8" w14:textId="77777777" w:rsidR="00EB7AAE" w:rsidRPr="00BC0688" w:rsidRDefault="00EB7AAE"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1ABA1760" w14:textId="77777777" w:rsidR="00EB7AAE" w:rsidRPr="00BC0688" w:rsidRDefault="00EB7AAE" w:rsidP="00A36C61">
            <w:pPr>
              <w:jc w:val="center"/>
              <w:rPr>
                <w:rFonts w:ascii="Arial Narrow" w:hAnsi="Arial Narrow"/>
                <w:bCs/>
                <w:sz w:val="22"/>
                <w:szCs w:val="22"/>
                <w:lang w:eastAsia="es-ES"/>
              </w:rPr>
            </w:pPr>
          </w:p>
        </w:tc>
      </w:tr>
      <w:tr w:rsidR="00EB7AAE" w:rsidRPr="00BC0688" w14:paraId="418C5E13"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2F7128" w14:textId="77777777" w:rsidR="00EB7AAE" w:rsidRPr="00BC0688" w:rsidRDefault="00EB7AAE" w:rsidP="00A36C61">
            <w:pPr>
              <w:jc w:val="both"/>
              <w:rPr>
                <w:rFonts w:ascii="Arial Narrow" w:hAnsi="Arial Narrow"/>
                <w:bCs/>
                <w:sz w:val="22"/>
                <w:szCs w:val="22"/>
                <w:lang w:eastAsia="es-ES"/>
              </w:rPr>
            </w:pPr>
            <w:r w:rsidRPr="00BC0688">
              <w:rPr>
                <w:rFonts w:ascii="Arial Narrow" w:hAnsi="Arial Narrow"/>
                <w:bCs/>
                <w:sz w:val="22"/>
                <w:szCs w:val="22"/>
                <w:lang w:eastAsia="es-ES"/>
              </w:rPr>
              <w:t>HBe Ag</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7114ABF9" w14:textId="77777777" w:rsidR="00EB7AAE" w:rsidRPr="00BC0688" w:rsidRDefault="00EB7AAE" w:rsidP="00A36C61">
            <w:pPr>
              <w:jc w:val="center"/>
              <w:rPr>
                <w:rFonts w:ascii="Arial Narrow" w:hAnsi="Arial Narrow"/>
                <w:bCs/>
                <w:sz w:val="22"/>
                <w:szCs w:val="22"/>
                <w:lang w:eastAsia="es-ES"/>
              </w:rPr>
            </w:pPr>
            <w:r>
              <w:rPr>
                <w:rFonts w:ascii="Arial Narrow" w:hAnsi="Arial Narrow"/>
                <w:bCs/>
                <w:sz w:val="22"/>
                <w:szCs w:val="22"/>
                <w:lang w:eastAsia="es-ES"/>
              </w:rPr>
              <w:t>50</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41166240" w14:textId="77777777" w:rsidR="00EB7AAE" w:rsidRPr="00BC0688" w:rsidRDefault="00EB7AAE" w:rsidP="00A36C61">
            <w:pPr>
              <w:jc w:val="center"/>
              <w:rPr>
                <w:rFonts w:ascii="Arial Narrow" w:hAnsi="Arial Narrow"/>
                <w:bCs/>
                <w:sz w:val="22"/>
                <w:szCs w:val="22"/>
                <w:lang w:eastAsia="es-ES"/>
              </w:rPr>
            </w:pPr>
            <w:r>
              <w:rPr>
                <w:rFonts w:ascii="Arial Narrow" w:hAnsi="Arial Narrow"/>
                <w:bCs/>
                <w:sz w:val="22"/>
                <w:szCs w:val="22"/>
                <w:lang w:eastAsia="es-ES"/>
              </w:rPr>
              <w:t>50</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12C4064C" w14:textId="77777777" w:rsidR="00EB7AAE" w:rsidRPr="00BC0688" w:rsidRDefault="00EB7AAE"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05324B4F" w14:textId="77777777" w:rsidR="00EB7AAE" w:rsidRPr="00BC0688" w:rsidRDefault="00EB7AAE"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757FC3ED" w14:textId="77777777" w:rsidR="00EB7AAE" w:rsidRPr="00BC0688" w:rsidRDefault="00EB7AAE" w:rsidP="00A36C61">
            <w:pPr>
              <w:jc w:val="center"/>
              <w:rPr>
                <w:rFonts w:ascii="Arial Narrow" w:hAnsi="Arial Narrow"/>
                <w:bCs/>
                <w:sz w:val="22"/>
                <w:szCs w:val="22"/>
                <w:lang w:eastAsia="es-ES"/>
              </w:rPr>
            </w:pPr>
          </w:p>
        </w:tc>
      </w:tr>
      <w:tr w:rsidR="007C2C0E" w:rsidRPr="00BC0688" w14:paraId="62B0BC14" w14:textId="77777777" w:rsidTr="00644E7E">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tcPr>
          <w:p w14:paraId="4101C5DC" w14:textId="77777777" w:rsidR="007C2C0E" w:rsidRPr="00BC0688" w:rsidRDefault="007C2C0E" w:rsidP="00644E7E">
            <w:pPr>
              <w:rPr>
                <w:rFonts w:ascii="Arial Narrow" w:hAnsi="Arial Narrow"/>
                <w:color w:val="000000"/>
                <w:sz w:val="22"/>
                <w:szCs w:val="22"/>
              </w:rPr>
            </w:pPr>
            <w:r>
              <w:rPr>
                <w:rFonts w:ascii="Arial Narrow" w:hAnsi="Arial Narrow"/>
                <w:color w:val="000000"/>
                <w:sz w:val="22"/>
                <w:szCs w:val="22"/>
              </w:rPr>
              <w:t>AC CONTRA EL ANTIGENO DEL NUCLEIO VHB</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bottom"/>
          </w:tcPr>
          <w:p w14:paraId="7C106348" w14:textId="77777777" w:rsidR="007C2C0E" w:rsidRDefault="007C2C0E" w:rsidP="00644E7E">
            <w:pPr>
              <w:jc w:val="center"/>
              <w:rPr>
                <w:rFonts w:ascii="Arial Narrow" w:hAnsi="Arial Narrow"/>
                <w:sz w:val="22"/>
                <w:szCs w:val="22"/>
                <w:lang w:eastAsia="es-ES"/>
              </w:rPr>
            </w:pPr>
            <w:r>
              <w:rPr>
                <w:rFonts w:ascii="Arial Narrow" w:hAnsi="Arial Narrow"/>
                <w:sz w:val="22"/>
                <w:szCs w:val="22"/>
                <w:lang w:eastAsia="es-ES"/>
              </w:rPr>
              <w:t>206</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bottom"/>
          </w:tcPr>
          <w:p w14:paraId="1BBDC39C" w14:textId="77777777" w:rsidR="007C2C0E" w:rsidRDefault="007C2C0E" w:rsidP="00644E7E">
            <w:pPr>
              <w:jc w:val="center"/>
              <w:rPr>
                <w:rFonts w:ascii="Arial Narrow" w:hAnsi="Arial Narrow"/>
                <w:sz w:val="22"/>
                <w:szCs w:val="22"/>
                <w:lang w:eastAsia="es-ES"/>
              </w:rPr>
            </w:pPr>
            <w:r>
              <w:rPr>
                <w:rFonts w:ascii="Arial Narrow" w:hAnsi="Arial Narrow"/>
                <w:sz w:val="22"/>
                <w:szCs w:val="22"/>
                <w:lang w:eastAsia="es-ES"/>
              </w:rPr>
              <w:t>15</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5A05F44A" w14:textId="77777777" w:rsidR="007C2C0E" w:rsidRPr="00BC0688" w:rsidRDefault="007C2C0E"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317992B3" w14:textId="77777777" w:rsidR="007C2C0E" w:rsidRPr="00BC0688" w:rsidRDefault="007C2C0E"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1FFDB25F" w14:textId="77777777" w:rsidR="007C2C0E" w:rsidRPr="00BC0688" w:rsidRDefault="007C2C0E" w:rsidP="00A36C61">
            <w:pPr>
              <w:jc w:val="center"/>
              <w:rPr>
                <w:rFonts w:ascii="Arial Narrow" w:hAnsi="Arial Narrow"/>
                <w:bCs/>
                <w:sz w:val="22"/>
                <w:szCs w:val="22"/>
                <w:lang w:eastAsia="es-ES"/>
              </w:rPr>
            </w:pPr>
          </w:p>
        </w:tc>
      </w:tr>
      <w:tr w:rsidR="00361A7C" w:rsidRPr="00BC0688" w14:paraId="5E511A0B" w14:textId="77777777" w:rsidTr="00644E7E">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tcPr>
          <w:p w14:paraId="312C35BD" w14:textId="77777777" w:rsidR="00361A7C" w:rsidRPr="00BC0688" w:rsidRDefault="00361A7C" w:rsidP="00701F25">
            <w:pPr>
              <w:rPr>
                <w:rFonts w:ascii="Arial Narrow" w:hAnsi="Arial Narrow"/>
                <w:sz w:val="22"/>
                <w:szCs w:val="22"/>
                <w:lang w:eastAsia="es-ES"/>
              </w:rPr>
            </w:pPr>
            <w:r w:rsidRPr="00BC0688">
              <w:rPr>
                <w:rFonts w:ascii="Arial Narrow" w:hAnsi="Arial Narrow"/>
                <w:color w:val="000000"/>
                <w:sz w:val="22"/>
                <w:szCs w:val="22"/>
              </w:rPr>
              <w:t>HEPATITIS C ANTICUERPO</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bottom"/>
          </w:tcPr>
          <w:p w14:paraId="081671C6" w14:textId="77777777" w:rsidR="00361A7C" w:rsidRPr="00BC0688" w:rsidRDefault="00361A7C" w:rsidP="00644E7E">
            <w:pPr>
              <w:jc w:val="center"/>
              <w:rPr>
                <w:rFonts w:ascii="Arial Narrow" w:hAnsi="Arial Narrow"/>
                <w:sz w:val="22"/>
                <w:szCs w:val="22"/>
                <w:lang w:eastAsia="es-ES"/>
              </w:rPr>
            </w:pPr>
            <w:r>
              <w:rPr>
                <w:rFonts w:ascii="Arial Narrow" w:hAnsi="Arial Narrow"/>
                <w:sz w:val="22"/>
                <w:szCs w:val="22"/>
                <w:lang w:eastAsia="es-ES"/>
              </w:rPr>
              <w:t>200</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bottom"/>
          </w:tcPr>
          <w:p w14:paraId="601771CC" w14:textId="77777777" w:rsidR="00361A7C" w:rsidRPr="00BC0688" w:rsidRDefault="00361A7C" w:rsidP="00644E7E">
            <w:pPr>
              <w:jc w:val="center"/>
              <w:rPr>
                <w:rFonts w:ascii="Arial Narrow" w:hAnsi="Arial Narrow"/>
                <w:sz w:val="22"/>
                <w:szCs w:val="22"/>
                <w:lang w:eastAsia="es-ES"/>
              </w:rPr>
            </w:pPr>
            <w:r>
              <w:rPr>
                <w:rFonts w:ascii="Arial Narrow" w:hAnsi="Arial Narrow"/>
                <w:sz w:val="22"/>
                <w:szCs w:val="22"/>
                <w:lang w:eastAsia="es-ES"/>
              </w:rPr>
              <w:t>200</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7E759A23" w14:textId="77777777" w:rsidR="00361A7C" w:rsidRPr="00BC0688" w:rsidRDefault="00361A7C"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00A73AA9" w14:textId="77777777" w:rsidR="00361A7C" w:rsidRPr="00BC0688" w:rsidRDefault="00361A7C"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2A82284F" w14:textId="77777777" w:rsidR="00361A7C" w:rsidRPr="00BC0688" w:rsidRDefault="00361A7C" w:rsidP="00A36C61">
            <w:pPr>
              <w:jc w:val="center"/>
              <w:rPr>
                <w:rFonts w:ascii="Arial Narrow" w:hAnsi="Arial Narrow"/>
                <w:bCs/>
                <w:sz w:val="22"/>
                <w:szCs w:val="22"/>
                <w:lang w:eastAsia="es-ES"/>
              </w:rPr>
            </w:pPr>
          </w:p>
        </w:tc>
      </w:tr>
      <w:tr w:rsidR="00361A7C" w:rsidRPr="00BC0688" w14:paraId="24912477"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60F7F1" w14:textId="77777777" w:rsidR="00361A7C" w:rsidRPr="00BC0688" w:rsidRDefault="00361A7C" w:rsidP="00A36C61">
            <w:pPr>
              <w:jc w:val="both"/>
              <w:rPr>
                <w:rFonts w:ascii="Arial Narrow" w:hAnsi="Arial Narrow"/>
                <w:bCs/>
                <w:sz w:val="22"/>
                <w:szCs w:val="22"/>
                <w:lang w:eastAsia="es-ES"/>
              </w:rPr>
            </w:pPr>
            <w:r w:rsidRPr="00BC0688">
              <w:rPr>
                <w:rFonts w:ascii="Arial Narrow" w:hAnsi="Arial Narrow"/>
                <w:bCs/>
                <w:sz w:val="22"/>
                <w:szCs w:val="22"/>
                <w:lang w:eastAsia="es-ES"/>
              </w:rPr>
              <w:t>HIV</w:t>
            </w:r>
            <w:r>
              <w:rPr>
                <w:rFonts w:ascii="Arial Narrow" w:hAnsi="Arial Narrow"/>
                <w:bCs/>
                <w:sz w:val="22"/>
                <w:szCs w:val="22"/>
                <w:lang w:eastAsia="es-ES"/>
              </w:rPr>
              <w:t xml:space="preserve"> CUARTA GENERACION</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6B14B5E9" w14:textId="77777777" w:rsidR="00361A7C" w:rsidRPr="00BC0688" w:rsidRDefault="00361A7C" w:rsidP="00A36C61">
            <w:pPr>
              <w:jc w:val="center"/>
              <w:rPr>
                <w:rFonts w:ascii="Arial Narrow" w:hAnsi="Arial Narrow"/>
                <w:bCs/>
                <w:sz w:val="22"/>
                <w:szCs w:val="22"/>
                <w:lang w:eastAsia="es-ES"/>
              </w:rPr>
            </w:pPr>
            <w:r>
              <w:rPr>
                <w:rFonts w:ascii="Arial Narrow" w:hAnsi="Arial Narrow"/>
                <w:bCs/>
                <w:sz w:val="22"/>
                <w:szCs w:val="22"/>
                <w:lang w:eastAsia="es-ES"/>
              </w:rPr>
              <w:t>6,818</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149391ED" w14:textId="77777777" w:rsidR="00361A7C" w:rsidRPr="00BC0688" w:rsidRDefault="00361A7C" w:rsidP="00A36C61">
            <w:pPr>
              <w:jc w:val="center"/>
              <w:rPr>
                <w:rFonts w:ascii="Arial Narrow" w:hAnsi="Arial Narrow"/>
                <w:bCs/>
                <w:sz w:val="22"/>
                <w:szCs w:val="22"/>
                <w:lang w:eastAsia="es-ES"/>
              </w:rPr>
            </w:pPr>
            <w:r>
              <w:rPr>
                <w:rFonts w:ascii="Arial Narrow" w:hAnsi="Arial Narrow"/>
                <w:bCs/>
                <w:sz w:val="22"/>
                <w:szCs w:val="22"/>
                <w:lang w:eastAsia="es-ES"/>
              </w:rPr>
              <w:t>18,000</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7C51E252" w14:textId="77777777" w:rsidR="00361A7C" w:rsidRPr="00BC0688" w:rsidRDefault="00361A7C"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6C6470F4" w14:textId="77777777" w:rsidR="00361A7C" w:rsidRPr="00BC0688" w:rsidRDefault="00361A7C"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644E2292" w14:textId="77777777" w:rsidR="00361A7C" w:rsidRPr="00BC0688" w:rsidRDefault="00361A7C" w:rsidP="00A36C61">
            <w:pPr>
              <w:jc w:val="center"/>
              <w:rPr>
                <w:rFonts w:ascii="Arial Narrow" w:hAnsi="Arial Narrow"/>
                <w:bCs/>
                <w:sz w:val="22"/>
                <w:szCs w:val="22"/>
                <w:lang w:eastAsia="es-ES"/>
              </w:rPr>
            </w:pPr>
          </w:p>
        </w:tc>
      </w:tr>
      <w:tr w:rsidR="00361A7C" w:rsidRPr="00BC0688" w14:paraId="1C25AA3D"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30B282" w14:textId="77777777" w:rsidR="00361A7C" w:rsidRPr="00BC0688" w:rsidRDefault="00361A7C" w:rsidP="00A36C61">
            <w:pPr>
              <w:jc w:val="both"/>
              <w:rPr>
                <w:rFonts w:ascii="Arial Narrow" w:hAnsi="Arial Narrow"/>
                <w:bCs/>
                <w:sz w:val="22"/>
                <w:szCs w:val="22"/>
                <w:lang w:eastAsia="es-ES"/>
              </w:rPr>
            </w:pPr>
            <w:r w:rsidRPr="00BC0688">
              <w:rPr>
                <w:rFonts w:ascii="Arial Narrow" w:hAnsi="Arial Narrow"/>
                <w:bCs/>
                <w:sz w:val="22"/>
                <w:szCs w:val="22"/>
                <w:lang w:eastAsia="es-ES"/>
              </w:rPr>
              <w:t>TOXOPLASMA IgM</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3A3D17CB" w14:textId="77777777" w:rsidR="00361A7C" w:rsidRPr="00BC0688" w:rsidRDefault="00361A7C" w:rsidP="00A36C61">
            <w:pPr>
              <w:jc w:val="center"/>
              <w:rPr>
                <w:rFonts w:ascii="Arial Narrow" w:hAnsi="Arial Narrow"/>
                <w:bCs/>
                <w:sz w:val="22"/>
                <w:szCs w:val="22"/>
                <w:lang w:eastAsia="es-ES"/>
              </w:rPr>
            </w:pPr>
            <w:r>
              <w:rPr>
                <w:rFonts w:ascii="Arial Narrow" w:hAnsi="Arial Narrow"/>
                <w:bCs/>
                <w:sz w:val="22"/>
                <w:szCs w:val="22"/>
                <w:lang w:eastAsia="es-ES"/>
              </w:rPr>
              <w:t>1,104</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54C6963E" w14:textId="77777777" w:rsidR="00361A7C" w:rsidRPr="00BC0688" w:rsidRDefault="00361A7C" w:rsidP="00A36C61">
            <w:pPr>
              <w:jc w:val="center"/>
              <w:rPr>
                <w:rFonts w:ascii="Arial Narrow" w:hAnsi="Arial Narrow"/>
                <w:bCs/>
                <w:sz w:val="22"/>
                <w:szCs w:val="22"/>
                <w:lang w:eastAsia="es-ES"/>
              </w:rPr>
            </w:pPr>
            <w:r>
              <w:rPr>
                <w:rFonts w:ascii="Arial Narrow" w:hAnsi="Arial Narrow"/>
                <w:bCs/>
                <w:sz w:val="22"/>
                <w:szCs w:val="22"/>
                <w:lang w:eastAsia="es-ES"/>
              </w:rPr>
              <w:t>858</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617EBE02" w14:textId="77777777" w:rsidR="00361A7C" w:rsidRPr="00BC0688" w:rsidRDefault="00361A7C"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564C4BBC" w14:textId="77777777" w:rsidR="00361A7C" w:rsidRPr="00BC0688" w:rsidRDefault="00361A7C"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4802528C" w14:textId="77777777" w:rsidR="00361A7C" w:rsidRPr="00BC0688" w:rsidRDefault="00361A7C" w:rsidP="00A36C61">
            <w:pPr>
              <w:jc w:val="center"/>
              <w:rPr>
                <w:rFonts w:ascii="Arial Narrow" w:hAnsi="Arial Narrow"/>
                <w:bCs/>
                <w:sz w:val="22"/>
                <w:szCs w:val="22"/>
                <w:lang w:eastAsia="es-ES"/>
              </w:rPr>
            </w:pPr>
          </w:p>
        </w:tc>
      </w:tr>
      <w:tr w:rsidR="00361A7C" w:rsidRPr="00BC0688" w14:paraId="692106B5"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00B6C8" w14:textId="77777777" w:rsidR="00361A7C" w:rsidRPr="00BC0688" w:rsidRDefault="00361A7C" w:rsidP="00A36C61">
            <w:pPr>
              <w:jc w:val="both"/>
              <w:rPr>
                <w:rFonts w:ascii="Arial Narrow" w:hAnsi="Arial Narrow"/>
                <w:bCs/>
                <w:sz w:val="22"/>
                <w:szCs w:val="22"/>
                <w:lang w:eastAsia="es-ES"/>
              </w:rPr>
            </w:pPr>
            <w:r w:rsidRPr="00BC0688">
              <w:rPr>
                <w:rFonts w:ascii="Arial Narrow" w:hAnsi="Arial Narrow"/>
                <w:bCs/>
                <w:sz w:val="22"/>
                <w:szCs w:val="22"/>
                <w:lang w:eastAsia="es-ES"/>
              </w:rPr>
              <w:t>TOXOPLASMA IgG</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72710194" w14:textId="77777777" w:rsidR="00361A7C" w:rsidRPr="00BC0688" w:rsidRDefault="00361A7C" w:rsidP="00A36C61">
            <w:pPr>
              <w:jc w:val="center"/>
              <w:rPr>
                <w:rFonts w:ascii="Arial Narrow" w:hAnsi="Arial Narrow"/>
                <w:bCs/>
                <w:sz w:val="22"/>
                <w:szCs w:val="22"/>
                <w:lang w:eastAsia="es-ES"/>
              </w:rPr>
            </w:pPr>
            <w:r>
              <w:rPr>
                <w:rFonts w:ascii="Arial Narrow" w:hAnsi="Arial Narrow"/>
                <w:bCs/>
                <w:sz w:val="22"/>
                <w:szCs w:val="22"/>
                <w:lang w:eastAsia="es-ES"/>
              </w:rPr>
              <w:t>1,104</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74566C65" w14:textId="77777777" w:rsidR="00361A7C" w:rsidRPr="00BC0688" w:rsidRDefault="00361A7C" w:rsidP="00A36C61">
            <w:pPr>
              <w:jc w:val="center"/>
              <w:rPr>
                <w:rFonts w:ascii="Arial Narrow" w:hAnsi="Arial Narrow"/>
                <w:bCs/>
                <w:sz w:val="22"/>
                <w:szCs w:val="22"/>
                <w:lang w:eastAsia="es-ES"/>
              </w:rPr>
            </w:pPr>
            <w:r>
              <w:rPr>
                <w:rFonts w:ascii="Arial Narrow" w:hAnsi="Arial Narrow"/>
                <w:bCs/>
                <w:sz w:val="22"/>
                <w:szCs w:val="22"/>
                <w:lang w:eastAsia="es-ES"/>
              </w:rPr>
              <w:t>858</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3289529B" w14:textId="77777777" w:rsidR="00361A7C" w:rsidRPr="00BC0688" w:rsidRDefault="00361A7C"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5932DE25" w14:textId="77777777" w:rsidR="00361A7C" w:rsidRPr="00BC0688" w:rsidRDefault="00361A7C"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0F81297B" w14:textId="77777777" w:rsidR="00361A7C" w:rsidRPr="00BC0688" w:rsidRDefault="00361A7C" w:rsidP="00A36C61">
            <w:pPr>
              <w:jc w:val="center"/>
              <w:rPr>
                <w:rFonts w:ascii="Arial Narrow" w:hAnsi="Arial Narrow"/>
                <w:bCs/>
                <w:sz w:val="22"/>
                <w:szCs w:val="22"/>
                <w:lang w:eastAsia="es-ES"/>
              </w:rPr>
            </w:pPr>
          </w:p>
        </w:tc>
      </w:tr>
      <w:tr w:rsidR="00361A7C" w:rsidRPr="00BC0688" w14:paraId="7C43C71E"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0B4258" w14:textId="77777777" w:rsidR="00361A7C" w:rsidRPr="00BC0688" w:rsidRDefault="00361A7C" w:rsidP="00A36C61">
            <w:pPr>
              <w:jc w:val="both"/>
              <w:rPr>
                <w:rFonts w:ascii="Arial Narrow" w:hAnsi="Arial Narrow"/>
                <w:bCs/>
                <w:sz w:val="22"/>
                <w:szCs w:val="22"/>
                <w:lang w:eastAsia="es-ES"/>
              </w:rPr>
            </w:pPr>
            <w:r w:rsidRPr="00BC0688">
              <w:rPr>
                <w:rFonts w:ascii="Arial Narrow" w:hAnsi="Arial Narrow"/>
                <w:bCs/>
                <w:sz w:val="22"/>
                <w:szCs w:val="22"/>
                <w:lang w:eastAsia="es-ES"/>
              </w:rPr>
              <w:t>CITOMEGALOVIRUS IgM</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51FCF5B8" w14:textId="77777777" w:rsidR="00361A7C" w:rsidRPr="00BC0688" w:rsidRDefault="00361A7C" w:rsidP="00A36C61">
            <w:pPr>
              <w:jc w:val="center"/>
              <w:rPr>
                <w:rFonts w:ascii="Arial Narrow" w:hAnsi="Arial Narrow"/>
                <w:bCs/>
                <w:sz w:val="22"/>
                <w:szCs w:val="22"/>
                <w:lang w:eastAsia="es-ES"/>
              </w:rPr>
            </w:pPr>
            <w:r>
              <w:rPr>
                <w:rFonts w:ascii="Arial Narrow" w:hAnsi="Arial Narrow"/>
                <w:bCs/>
                <w:sz w:val="22"/>
                <w:szCs w:val="22"/>
                <w:lang w:eastAsia="es-ES"/>
              </w:rPr>
              <w:t>507</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706B862F" w14:textId="77777777" w:rsidR="00361A7C" w:rsidRPr="00BC0688" w:rsidRDefault="00361A7C" w:rsidP="00A36C61">
            <w:pPr>
              <w:jc w:val="center"/>
              <w:rPr>
                <w:rFonts w:ascii="Arial Narrow" w:hAnsi="Arial Narrow"/>
                <w:bCs/>
                <w:sz w:val="22"/>
                <w:szCs w:val="22"/>
                <w:lang w:eastAsia="es-ES"/>
              </w:rPr>
            </w:pPr>
            <w:r>
              <w:rPr>
                <w:rFonts w:ascii="Arial Narrow" w:hAnsi="Arial Narrow"/>
                <w:bCs/>
                <w:sz w:val="22"/>
                <w:szCs w:val="22"/>
                <w:lang w:eastAsia="es-ES"/>
              </w:rPr>
              <w:t>382</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680799F4" w14:textId="77777777" w:rsidR="00361A7C" w:rsidRPr="00BC0688" w:rsidRDefault="00361A7C"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06AA209A" w14:textId="77777777" w:rsidR="00361A7C" w:rsidRPr="00BC0688" w:rsidRDefault="00361A7C"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47B16A31" w14:textId="77777777" w:rsidR="00361A7C" w:rsidRPr="00BC0688" w:rsidRDefault="00361A7C" w:rsidP="00A36C61">
            <w:pPr>
              <w:jc w:val="center"/>
              <w:rPr>
                <w:rFonts w:ascii="Arial Narrow" w:hAnsi="Arial Narrow"/>
                <w:bCs/>
                <w:sz w:val="22"/>
                <w:szCs w:val="22"/>
                <w:lang w:eastAsia="es-ES"/>
              </w:rPr>
            </w:pPr>
          </w:p>
        </w:tc>
      </w:tr>
      <w:tr w:rsidR="00361A7C" w:rsidRPr="00BC0688" w14:paraId="52A5ABC1"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3ACAA0" w14:textId="77777777" w:rsidR="00361A7C" w:rsidRPr="00BC0688" w:rsidRDefault="00361A7C" w:rsidP="00A36C61">
            <w:pPr>
              <w:jc w:val="both"/>
              <w:rPr>
                <w:rFonts w:ascii="Arial Narrow" w:hAnsi="Arial Narrow"/>
                <w:bCs/>
                <w:sz w:val="22"/>
                <w:szCs w:val="22"/>
                <w:lang w:eastAsia="es-ES"/>
              </w:rPr>
            </w:pPr>
            <w:r w:rsidRPr="00BC0688">
              <w:rPr>
                <w:rFonts w:ascii="Arial Narrow" w:hAnsi="Arial Narrow"/>
                <w:bCs/>
                <w:sz w:val="22"/>
                <w:szCs w:val="22"/>
                <w:lang w:eastAsia="es-ES"/>
              </w:rPr>
              <w:t>CITOMEGALOVIRUS IgG</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1D7C385D" w14:textId="77777777" w:rsidR="00361A7C" w:rsidRPr="00BC0688" w:rsidRDefault="00361A7C" w:rsidP="00A36C61">
            <w:pPr>
              <w:jc w:val="center"/>
              <w:rPr>
                <w:rFonts w:ascii="Arial Narrow" w:hAnsi="Arial Narrow"/>
                <w:bCs/>
                <w:sz w:val="22"/>
                <w:szCs w:val="22"/>
                <w:lang w:eastAsia="es-ES"/>
              </w:rPr>
            </w:pPr>
            <w:r>
              <w:rPr>
                <w:rFonts w:ascii="Arial Narrow" w:hAnsi="Arial Narrow"/>
                <w:bCs/>
                <w:sz w:val="22"/>
                <w:szCs w:val="22"/>
                <w:lang w:eastAsia="es-ES"/>
              </w:rPr>
              <w:t>507</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418B1244" w14:textId="77777777" w:rsidR="00361A7C" w:rsidRPr="00BC0688" w:rsidRDefault="00361A7C" w:rsidP="00A36C61">
            <w:pPr>
              <w:jc w:val="center"/>
              <w:rPr>
                <w:rFonts w:ascii="Arial Narrow" w:hAnsi="Arial Narrow"/>
                <w:bCs/>
                <w:sz w:val="22"/>
                <w:szCs w:val="22"/>
                <w:lang w:eastAsia="es-ES"/>
              </w:rPr>
            </w:pPr>
            <w:r>
              <w:rPr>
                <w:rFonts w:ascii="Arial Narrow" w:hAnsi="Arial Narrow"/>
                <w:bCs/>
                <w:sz w:val="22"/>
                <w:szCs w:val="22"/>
                <w:lang w:eastAsia="es-ES"/>
              </w:rPr>
              <w:t>382</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0F488350" w14:textId="77777777" w:rsidR="00361A7C" w:rsidRPr="00BC0688" w:rsidRDefault="00361A7C"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6BE247E9" w14:textId="77777777" w:rsidR="00361A7C" w:rsidRPr="00BC0688" w:rsidRDefault="00361A7C"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62EDAA28" w14:textId="77777777" w:rsidR="00361A7C" w:rsidRPr="00BC0688" w:rsidRDefault="00361A7C" w:rsidP="00A36C61">
            <w:pPr>
              <w:jc w:val="center"/>
              <w:rPr>
                <w:rFonts w:ascii="Arial Narrow" w:hAnsi="Arial Narrow"/>
                <w:bCs/>
                <w:sz w:val="22"/>
                <w:szCs w:val="22"/>
                <w:lang w:eastAsia="es-ES"/>
              </w:rPr>
            </w:pPr>
          </w:p>
        </w:tc>
      </w:tr>
      <w:tr w:rsidR="00361A7C" w:rsidRPr="00BC0688" w14:paraId="2A971A82"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BAE22E" w14:textId="77777777" w:rsidR="00361A7C" w:rsidRPr="00BC0688" w:rsidRDefault="00361A7C" w:rsidP="00A36C61">
            <w:pPr>
              <w:jc w:val="both"/>
              <w:rPr>
                <w:rFonts w:ascii="Arial Narrow" w:hAnsi="Arial Narrow"/>
                <w:bCs/>
                <w:sz w:val="22"/>
                <w:szCs w:val="22"/>
                <w:lang w:eastAsia="es-ES"/>
              </w:rPr>
            </w:pPr>
            <w:r w:rsidRPr="00BC0688">
              <w:rPr>
                <w:rFonts w:ascii="Arial Narrow" w:hAnsi="Arial Narrow"/>
                <w:bCs/>
                <w:sz w:val="22"/>
                <w:szCs w:val="22"/>
                <w:lang w:eastAsia="es-ES"/>
              </w:rPr>
              <w:t>HERPES TIPO I</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7483DB18" w14:textId="77777777" w:rsidR="00361A7C" w:rsidRPr="00BC0688" w:rsidRDefault="00361A7C" w:rsidP="00A36C61">
            <w:pPr>
              <w:jc w:val="center"/>
              <w:rPr>
                <w:rFonts w:ascii="Arial Narrow" w:hAnsi="Arial Narrow"/>
                <w:bCs/>
                <w:sz w:val="22"/>
                <w:szCs w:val="22"/>
                <w:lang w:eastAsia="es-ES"/>
              </w:rPr>
            </w:pPr>
            <w:r>
              <w:rPr>
                <w:rFonts w:ascii="Arial Narrow" w:hAnsi="Arial Narrow"/>
                <w:bCs/>
                <w:sz w:val="22"/>
                <w:szCs w:val="22"/>
                <w:lang w:eastAsia="es-ES"/>
              </w:rPr>
              <w:t>100</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01792680" w14:textId="77777777" w:rsidR="00361A7C" w:rsidRPr="00BC0688" w:rsidRDefault="00361A7C" w:rsidP="00A36C61">
            <w:pPr>
              <w:jc w:val="center"/>
              <w:rPr>
                <w:rFonts w:ascii="Arial Narrow" w:hAnsi="Arial Narrow"/>
                <w:bCs/>
                <w:sz w:val="22"/>
                <w:szCs w:val="22"/>
                <w:lang w:eastAsia="es-ES"/>
              </w:rPr>
            </w:pPr>
            <w:r>
              <w:rPr>
                <w:rFonts w:ascii="Arial Narrow" w:hAnsi="Arial Narrow"/>
                <w:bCs/>
                <w:sz w:val="22"/>
                <w:szCs w:val="22"/>
                <w:lang w:eastAsia="es-ES"/>
              </w:rPr>
              <w:t>100</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1FC6BCDE" w14:textId="77777777" w:rsidR="00361A7C" w:rsidRPr="00BC0688" w:rsidRDefault="00361A7C"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26484540" w14:textId="77777777" w:rsidR="00361A7C" w:rsidRPr="00BC0688" w:rsidRDefault="00361A7C"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3D957ADC" w14:textId="77777777" w:rsidR="00361A7C" w:rsidRPr="00BC0688" w:rsidRDefault="00361A7C" w:rsidP="00A36C61">
            <w:pPr>
              <w:jc w:val="center"/>
              <w:rPr>
                <w:rFonts w:ascii="Arial Narrow" w:hAnsi="Arial Narrow"/>
                <w:bCs/>
                <w:sz w:val="22"/>
                <w:szCs w:val="22"/>
                <w:lang w:eastAsia="es-ES"/>
              </w:rPr>
            </w:pPr>
          </w:p>
        </w:tc>
      </w:tr>
      <w:tr w:rsidR="00361A7C" w:rsidRPr="00BC0688" w14:paraId="59C92B92"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E0C173" w14:textId="77777777" w:rsidR="00361A7C" w:rsidRPr="00BC0688" w:rsidRDefault="00361A7C" w:rsidP="00A36C61">
            <w:pPr>
              <w:jc w:val="both"/>
              <w:rPr>
                <w:rFonts w:ascii="Arial Narrow" w:hAnsi="Arial Narrow"/>
                <w:bCs/>
                <w:sz w:val="22"/>
                <w:szCs w:val="22"/>
                <w:lang w:eastAsia="es-ES"/>
              </w:rPr>
            </w:pPr>
            <w:r w:rsidRPr="00BC0688">
              <w:rPr>
                <w:rFonts w:ascii="Arial Narrow" w:hAnsi="Arial Narrow"/>
                <w:bCs/>
                <w:sz w:val="22"/>
                <w:szCs w:val="22"/>
                <w:lang w:eastAsia="es-ES"/>
              </w:rPr>
              <w:t>HERPES TIPO II</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266A128D" w14:textId="77777777" w:rsidR="00361A7C" w:rsidRPr="00BC0688" w:rsidRDefault="00361A7C" w:rsidP="00A36C61">
            <w:pPr>
              <w:jc w:val="center"/>
              <w:rPr>
                <w:rFonts w:ascii="Arial Narrow" w:hAnsi="Arial Narrow"/>
                <w:bCs/>
                <w:sz w:val="22"/>
                <w:szCs w:val="22"/>
                <w:lang w:eastAsia="es-ES"/>
              </w:rPr>
            </w:pPr>
            <w:r>
              <w:rPr>
                <w:rFonts w:ascii="Arial Narrow" w:hAnsi="Arial Narrow"/>
                <w:bCs/>
                <w:sz w:val="22"/>
                <w:szCs w:val="22"/>
                <w:lang w:eastAsia="es-ES"/>
              </w:rPr>
              <w:t>200</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4E56606C" w14:textId="77777777" w:rsidR="00361A7C" w:rsidRPr="00BC0688" w:rsidRDefault="00361A7C" w:rsidP="00A36C61">
            <w:pPr>
              <w:jc w:val="center"/>
              <w:rPr>
                <w:rFonts w:ascii="Arial Narrow" w:hAnsi="Arial Narrow"/>
                <w:bCs/>
                <w:sz w:val="22"/>
                <w:szCs w:val="22"/>
                <w:lang w:eastAsia="es-ES"/>
              </w:rPr>
            </w:pPr>
            <w:r>
              <w:rPr>
                <w:rFonts w:ascii="Arial Narrow" w:hAnsi="Arial Narrow"/>
                <w:bCs/>
                <w:sz w:val="22"/>
                <w:szCs w:val="22"/>
                <w:lang w:eastAsia="es-ES"/>
              </w:rPr>
              <w:t>200</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62BDFEBA" w14:textId="77777777" w:rsidR="00361A7C" w:rsidRPr="00BC0688" w:rsidRDefault="00361A7C"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2DE20A33" w14:textId="77777777" w:rsidR="00361A7C" w:rsidRPr="00BC0688" w:rsidRDefault="00361A7C"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53AE1E31" w14:textId="77777777" w:rsidR="00361A7C" w:rsidRPr="00BC0688" w:rsidRDefault="00361A7C" w:rsidP="00A36C61">
            <w:pPr>
              <w:jc w:val="center"/>
              <w:rPr>
                <w:rFonts w:ascii="Arial Narrow" w:hAnsi="Arial Narrow"/>
                <w:bCs/>
                <w:sz w:val="22"/>
                <w:szCs w:val="22"/>
                <w:lang w:eastAsia="es-ES"/>
              </w:rPr>
            </w:pPr>
          </w:p>
        </w:tc>
      </w:tr>
      <w:tr w:rsidR="00361A7C" w:rsidRPr="00BC0688" w14:paraId="5A046767"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995DDA" w14:textId="77777777" w:rsidR="00361A7C" w:rsidRPr="00BC0688" w:rsidRDefault="00361A7C" w:rsidP="00A36C61">
            <w:pPr>
              <w:jc w:val="both"/>
              <w:rPr>
                <w:rFonts w:ascii="Arial Narrow" w:hAnsi="Arial Narrow"/>
                <w:bCs/>
                <w:sz w:val="22"/>
                <w:szCs w:val="22"/>
                <w:lang w:eastAsia="es-ES"/>
              </w:rPr>
            </w:pPr>
            <w:r>
              <w:rPr>
                <w:rFonts w:ascii="Arial Narrow" w:hAnsi="Arial Narrow"/>
                <w:bCs/>
                <w:sz w:val="22"/>
                <w:szCs w:val="22"/>
                <w:lang w:eastAsia="es-ES"/>
              </w:rPr>
              <w:t>PEPTIDO C</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37B2378F" w14:textId="77777777" w:rsidR="00361A7C" w:rsidRPr="00BC0688" w:rsidRDefault="00361A7C" w:rsidP="00A36C61">
            <w:pPr>
              <w:jc w:val="center"/>
              <w:rPr>
                <w:rFonts w:ascii="Arial Narrow" w:hAnsi="Arial Narrow"/>
                <w:bCs/>
                <w:sz w:val="22"/>
                <w:szCs w:val="22"/>
                <w:lang w:eastAsia="es-ES"/>
              </w:rPr>
            </w:pPr>
            <w:r>
              <w:rPr>
                <w:rFonts w:ascii="Arial Narrow" w:hAnsi="Arial Narrow"/>
                <w:bCs/>
                <w:sz w:val="22"/>
                <w:szCs w:val="22"/>
                <w:lang w:eastAsia="es-ES"/>
              </w:rPr>
              <w:t>200</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4B0A27BD" w14:textId="77777777" w:rsidR="00361A7C" w:rsidRPr="00BC0688" w:rsidRDefault="00361A7C" w:rsidP="00A36C61">
            <w:pPr>
              <w:jc w:val="center"/>
              <w:rPr>
                <w:rFonts w:ascii="Arial Narrow" w:hAnsi="Arial Narrow"/>
                <w:bCs/>
                <w:sz w:val="22"/>
                <w:szCs w:val="22"/>
                <w:lang w:eastAsia="es-ES"/>
              </w:rPr>
            </w:pPr>
            <w:r>
              <w:rPr>
                <w:rFonts w:ascii="Arial Narrow" w:hAnsi="Arial Narrow"/>
                <w:bCs/>
                <w:sz w:val="22"/>
                <w:szCs w:val="22"/>
                <w:lang w:eastAsia="es-ES"/>
              </w:rPr>
              <w:t>200</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5FA35FBD" w14:textId="77777777" w:rsidR="00361A7C" w:rsidRPr="00BC0688" w:rsidRDefault="00361A7C"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199CCCF3" w14:textId="77777777" w:rsidR="00361A7C" w:rsidRPr="00BC0688" w:rsidRDefault="00361A7C"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2F6F4059" w14:textId="77777777" w:rsidR="00361A7C" w:rsidRPr="00BC0688" w:rsidRDefault="00361A7C" w:rsidP="00A36C61">
            <w:pPr>
              <w:jc w:val="center"/>
              <w:rPr>
                <w:rFonts w:ascii="Arial Narrow" w:hAnsi="Arial Narrow"/>
                <w:bCs/>
                <w:sz w:val="22"/>
                <w:szCs w:val="22"/>
                <w:lang w:eastAsia="es-ES"/>
              </w:rPr>
            </w:pPr>
          </w:p>
        </w:tc>
      </w:tr>
      <w:tr w:rsidR="00361A7C" w:rsidRPr="00BC0688" w14:paraId="720D3D36"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tcPr>
          <w:p w14:paraId="75FFC8C9" w14:textId="77777777" w:rsidR="00361A7C" w:rsidRDefault="00361A7C" w:rsidP="00A36C61">
            <w:pPr>
              <w:jc w:val="both"/>
              <w:rPr>
                <w:rFonts w:ascii="Arial Narrow" w:hAnsi="Arial Narrow"/>
                <w:bCs/>
                <w:sz w:val="22"/>
                <w:szCs w:val="22"/>
                <w:lang w:eastAsia="es-ES"/>
              </w:rPr>
            </w:pPr>
            <w:r>
              <w:rPr>
                <w:rFonts w:ascii="Arial Narrow" w:hAnsi="Arial Narrow"/>
                <w:bCs/>
                <w:sz w:val="22"/>
                <w:szCs w:val="22"/>
                <w:lang w:eastAsia="es-ES"/>
              </w:rPr>
              <w:t>PRO BNP (PEPTIDO NATRIULEICO)</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70C6B636" w14:textId="77777777" w:rsidR="00361A7C" w:rsidRDefault="00361A7C" w:rsidP="00A36C61">
            <w:pPr>
              <w:jc w:val="center"/>
              <w:rPr>
                <w:rFonts w:ascii="Arial Narrow" w:hAnsi="Arial Narrow"/>
                <w:bCs/>
                <w:sz w:val="22"/>
                <w:szCs w:val="22"/>
                <w:lang w:eastAsia="es-ES"/>
              </w:rPr>
            </w:pPr>
            <w:r>
              <w:rPr>
                <w:rFonts w:ascii="Arial Narrow" w:hAnsi="Arial Narrow"/>
                <w:bCs/>
                <w:sz w:val="22"/>
                <w:szCs w:val="22"/>
                <w:lang w:eastAsia="es-ES"/>
              </w:rPr>
              <w:t>200</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124924BD" w14:textId="77777777" w:rsidR="00361A7C" w:rsidRDefault="00361A7C" w:rsidP="00A36C61">
            <w:pPr>
              <w:jc w:val="center"/>
              <w:rPr>
                <w:rFonts w:ascii="Arial Narrow" w:hAnsi="Arial Narrow"/>
                <w:bCs/>
                <w:sz w:val="22"/>
                <w:szCs w:val="22"/>
                <w:lang w:eastAsia="es-ES"/>
              </w:rPr>
            </w:pPr>
            <w:r>
              <w:rPr>
                <w:rFonts w:ascii="Arial Narrow" w:hAnsi="Arial Narrow"/>
                <w:bCs/>
                <w:sz w:val="22"/>
                <w:szCs w:val="22"/>
                <w:lang w:eastAsia="es-ES"/>
              </w:rPr>
              <w:t>200</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1B132886" w14:textId="77777777" w:rsidR="00361A7C" w:rsidRPr="00BC0688" w:rsidRDefault="00361A7C"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4906698E" w14:textId="77777777" w:rsidR="00361A7C" w:rsidRPr="00BC0688" w:rsidRDefault="00361A7C"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160C545D" w14:textId="77777777" w:rsidR="00361A7C" w:rsidRPr="00BC0688" w:rsidRDefault="00361A7C" w:rsidP="00A36C61">
            <w:pPr>
              <w:jc w:val="center"/>
              <w:rPr>
                <w:rFonts w:ascii="Arial Narrow" w:hAnsi="Arial Narrow"/>
                <w:bCs/>
                <w:sz w:val="22"/>
                <w:szCs w:val="22"/>
                <w:lang w:eastAsia="es-ES"/>
              </w:rPr>
            </w:pPr>
          </w:p>
        </w:tc>
      </w:tr>
      <w:tr w:rsidR="00361A7C" w:rsidRPr="00BC0688" w14:paraId="4A952F4D"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tcPr>
          <w:p w14:paraId="00F24120" w14:textId="77777777" w:rsidR="00361A7C" w:rsidRPr="00BC0688" w:rsidRDefault="00361A7C" w:rsidP="00A36C61">
            <w:pPr>
              <w:jc w:val="both"/>
              <w:rPr>
                <w:rFonts w:ascii="Arial Narrow" w:hAnsi="Arial Narrow"/>
                <w:bCs/>
                <w:sz w:val="22"/>
                <w:szCs w:val="22"/>
                <w:lang w:eastAsia="es-ES"/>
              </w:rPr>
            </w:pPr>
            <w:r w:rsidRPr="00BC0688">
              <w:rPr>
                <w:rFonts w:ascii="Arial Narrow" w:hAnsi="Arial Narrow"/>
                <w:bCs/>
                <w:sz w:val="22"/>
                <w:szCs w:val="22"/>
                <w:lang w:eastAsia="es-ES"/>
              </w:rPr>
              <w:t>ANTI CCP</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68B90984" w14:textId="77777777" w:rsidR="00361A7C" w:rsidRPr="00BC0688" w:rsidRDefault="00361A7C" w:rsidP="00A36C61">
            <w:pPr>
              <w:jc w:val="center"/>
              <w:rPr>
                <w:rFonts w:ascii="Arial Narrow" w:hAnsi="Arial Narrow"/>
                <w:bCs/>
                <w:sz w:val="22"/>
                <w:szCs w:val="22"/>
                <w:lang w:eastAsia="es-ES"/>
              </w:rPr>
            </w:pPr>
            <w:r>
              <w:rPr>
                <w:rFonts w:ascii="Arial Narrow" w:hAnsi="Arial Narrow"/>
                <w:bCs/>
                <w:sz w:val="22"/>
                <w:szCs w:val="22"/>
                <w:lang w:eastAsia="es-ES"/>
              </w:rPr>
              <w:t>468</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1DAF0332" w14:textId="77777777" w:rsidR="00361A7C" w:rsidRPr="00BC0688" w:rsidRDefault="00361A7C" w:rsidP="00A36C61">
            <w:pPr>
              <w:jc w:val="center"/>
              <w:rPr>
                <w:rFonts w:ascii="Arial Narrow" w:hAnsi="Arial Narrow"/>
                <w:bCs/>
                <w:sz w:val="22"/>
                <w:szCs w:val="22"/>
                <w:lang w:eastAsia="es-ES"/>
              </w:rPr>
            </w:pPr>
            <w:r>
              <w:rPr>
                <w:rFonts w:ascii="Arial Narrow" w:hAnsi="Arial Narrow"/>
                <w:bCs/>
                <w:sz w:val="22"/>
                <w:szCs w:val="22"/>
                <w:lang w:eastAsia="es-ES"/>
              </w:rPr>
              <w:t>200</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5E1A45DE" w14:textId="77777777" w:rsidR="00361A7C" w:rsidRPr="00BC0688" w:rsidRDefault="00361A7C"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30F73209" w14:textId="77777777" w:rsidR="00361A7C" w:rsidRPr="00BC0688" w:rsidRDefault="00361A7C"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16475BB0" w14:textId="77777777" w:rsidR="00361A7C" w:rsidRPr="00BC0688" w:rsidRDefault="00361A7C" w:rsidP="00A36C61">
            <w:pPr>
              <w:jc w:val="center"/>
              <w:rPr>
                <w:rFonts w:ascii="Arial Narrow" w:hAnsi="Arial Narrow"/>
                <w:bCs/>
                <w:sz w:val="22"/>
                <w:szCs w:val="22"/>
                <w:lang w:eastAsia="es-ES"/>
              </w:rPr>
            </w:pPr>
          </w:p>
        </w:tc>
      </w:tr>
      <w:tr w:rsidR="00361A7C" w:rsidRPr="00BC0688" w14:paraId="1B58A49E"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tcPr>
          <w:p w14:paraId="584477EF" w14:textId="77777777" w:rsidR="00361A7C" w:rsidRPr="00F42931" w:rsidRDefault="00361A7C" w:rsidP="00A36C61">
            <w:pPr>
              <w:jc w:val="both"/>
              <w:rPr>
                <w:rFonts w:ascii="Arial Narrow" w:hAnsi="Arial Narrow"/>
                <w:b/>
                <w:bCs/>
                <w:sz w:val="22"/>
                <w:szCs w:val="22"/>
                <w:lang w:eastAsia="es-ES"/>
              </w:rPr>
            </w:pPr>
            <w:r w:rsidRPr="00F42931">
              <w:rPr>
                <w:rFonts w:ascii="Arial Narrow" w:hAnsi="Arial Narrow"/>
                <w:b/>
                <w:bCs/>
                <w:sz w:val="22"/>
                <w:szCs w:val="22"/>
                <w:lang w:eastAsia="es-ES"/>
              </w:rPr>
              <w:lastRenderedPageBreak/>
              <w:t>HORMONA DE CRECIMIENTO *</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55B9F94B" w14:textId="77777777" w:rsidR="00361A7C" w:rsidRPr="00BC0688" w:rsidRDefault="00361A7C" w:rsidP="00A36C61">
            <w:pPr>
              <w:jc w:val="center"/>
              <w:rPr>
                <w:rFonts w:ascii="Arial Narrow" w:hAnsi="Arial Narrow"/>
                <w:bCs/>
                <w:sz w:val="22"/>
                <w:szCs w:val="22"/>
                <w:lang w:eastAsia="es-ES"/>
              </w:rPr>
            </w:pPr>
            <w:r>
              <w:rPr>
                <w:rFonts w:ascii="Arial Narrow" w:hAnsi="Arial Narrow"/>
                <w:bCs/>
                <w:sz w:val="22"/>
                <w:szCs w:val="22"/>
                <w:lang w:eastAsia="es-ES"/>
              </w:rPr>
              <w:t>50</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5A9D9A8C" w14:textId="77777777" w:rsidR="00361A7C" w:rsidRPr="00BC0688" w:rsidRDefault="00361A7C" w:rsidP="00A36C61">
            <w:pPr>
              <w:jc w:val="center"/>
              <w:rPr>
                <w:rFonts w:ascii="Arial Narrow" w:hAnsi="Arial Narrow"/>
                <w:bCs/>
                <w:sz w:val="22"/>
                <w:szCs w:val="22"/>
                <w:lang w:eastAsia="es-ES"/>
              </w:rPr>
            </w:pPr>
            <w:r>
              <w:rPr>
                <w:rFonts w:ascii="Arial Narrow" w:hAnsi="Arial Narrow"/>
                <w:bCs/>
                <w:sz w:val="22"/>
                <w:szCs w:val="22"/>
                <w:lang w:eastAsia="es-ES"/>
              </w:rPr>
              <w:t>50</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6B3EC0B4" w14:textId="77777777" w:rsidR="00361A7C" w:rsidRPr="00BC0688" w:rsidRDefault="00361A7C"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61739D0B" w14:textId="77777777" w:rsidR="00361A7C" w:rsidRPr="00BC0688" w:rsidRDefault="00361A7C"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2B5C9F51" w14:textId="77777777" w:rsidR="00361A7C" w:rsidRPr="00BC0688" w:rsidRDefault="00361A7C" w:rsidP="00A36C61">
            <w:pPr>
              <w:jc w:val="center"/>
              <w:rPr>
                <w:rFonts w:ascii="Arial Narrow" w:hAnsi="Arial Narrow"/>
                <w:bCs/>
                <w:sz w:val="22"/>
                <w:szCs w:val="22"/>
                <w:lang w:eastAsia="es-ES"/>
              </w:rPr>
            </w:pPr>
          </w:p>
        </w:tc>
      </w:tr>
      <w:tr w:rsidR="00361A7C" w:rsidRPr="00BC0688" w14:paraId="4FF4AE5C"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tcPr>
          <w:p w14:paraId="32B01219" w14:textId="77777777" w:rsidR="00361A7C" w:rsidRPr="00F42931" w:rsidRDefault="00361A7C" w:rsidP="00A36C61">
            <w:pPr>
              <w:jc w:val="both"/>
              <w:rPr>
                <w:rFonts w:ascii="Arial Narrow" w:hAnsi="Arial Narrow"/>
                <w:b/>
                <w:bCs/>
                <w:sz w:val="22"/>
                <w:szCs w:val="22"/>
                <w:lang w:eastAsia="es-ES"/>
              </w:rPr>
            </w:pPr>
            <w:r w:rsidRPr="00F42931">
              <w:rPr>
                <w:rFonts w:ascii="Arial Narrow" w:hAnsi="Arial Narrow"/>
                <w:b/>
                <w:bCs/>
                <w:sz w:val="22"/>
                <w:szCs w:val="22"/>
                <w:lang w:eastAsia="es-ES"/>
              </w:rPr>
              <w:t>IGF1 *</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27B3149D" w14:textId="77777777" w:rsidR="00361A7C" w:rsidRPr="00BC0688" w:rsidRDefault="00361A7C" w:rsidP="00A36C61">
            <w:pPr>
              <w:jc w:val="center"/>
              <w:rPr>
                <w:rFonts w:ascii="Arial Narrow" w:hAnsi="Arial Narrow"/>
                <w:bCs/>
                <w:sz w:val="22"/>
                <w:szCs w:val="22"/>
                <w:lang w:eastAsia="es-ES"/>
              </w:rPr>
            </w:pPr>
            <w:r>
              <w:rPr>
                <w:rFonts w:ascii="Arial Narrow" w:hAnsi="Arial Narrow"/>
                <w:bCs/>
                <w:sz w:val="22"/>
                <w:szCs w:val="22"/>
                <w:lang w:eastAsia="es-ES"/>
              </w:rPr>
              <w:t>50</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1C2A821C" w14:textId="77777777" w:rsidR="00361A7C" w:rsidRPr="00BC0688" w:rsidRDefault="00361A7C" w:rsidP="00A36C61">
            <w:pPr>
              <w:jc w:val="center"/>
              <w:rPr>
                <w:rFonts w:ascii="Arial Narrow" w:hAnsi="Arial Narrow"/>
                <w:bCs/>
                <w:sz w:val="22"/>
                <w:szCs w:val="22"/>
                <w:lang w:eastAsia="es-ES"/>
              </w:rPr>
            </w:pPr>
            <w:r>
              <w:rPr>
                <w:rFonts w:ascii="Arial Narrow" w:hAnsi="Arial Narrow"/>
                <w:bCs/>
                <w:sz w:val="22"/>
                <w:szCs w:val="22"/>
                <w:lang w:eastAsia="es-ES"/>
              </w:rPr>
              <w:t>50</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25CE330E" w14:textId="77777777" w:rsidR="00361A7C" w:rsidRPr="00BC0688" w:rsidRDefault="00361A7C"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7289737A" w14:textId="77777777" w:rsidR="00361A7C" w:rsidRPr="00BC0688" w:rsidRDefault="00361A7C"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1E2015E5" w14:textId="77777777" w:rsidR="00361A7C" w:rsidRPr="00BC0688" w:rsidRDefault="00361A7C" w:rsidP="00A36C61">
            <w:pPr>
              <w:jc w:val="center"/>
              <w:rPr>
                <w:rFonts w:ascii="Arial Narrow" w:hAnsi="Arial Narrow"/>
                <w:bCs/>
                <w:sz w:val="22"/>
                <w:szCs w:val="22"/>
                <w:lang w:eastAsia="es-ES"/>
              </w:rPr>
            </w:pPr>
          </w:p>
        </w:tc>
      </w:tr>
      <w:tr w:rsidR="00361A7C" w:rsidRPr="00BC0688" w14:paraId="2A5CBBE2"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tcPr>
          <w:p w14:paraId="78D1D3CA" w14:textId="77777777" w:rsidR="00361A7C" w:rsidRPr="00F42931" w:rsidRDefault="00361A7C" w:rsidP="00A36C61">
            <w:pPr>
              <w:jc w:val="both"/>
              <w:rPr>
                <w:rFonts w:ascii="Arial Narrow" w:hAnsi="Arial Narrow"/>
                <w:b/>
                <w:bCs/>
                <w:sz w:val="22"/>
                <w:szCs w:val="22"/>
                <w:lang w:eastAsia="es-ES"/>
              </w:rPr>
            </w:pPr>
            <w:r w:rsidRPr="00F42931">
              <w:rPr>
                <w:rFonts w:ascii="Arial Narrow" w:hAnsi="Arial Narrow"/>
                <w:b/>
                <w:bCs/>
                <w:sz w:val="22"/>
                <w:szCs w:val="22"/>
                <w:lang w:eastAsia="es-ES"/>
              </w:rPr>
              <w:t>CROMO *</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24B6DA74" w14:textId="77777777" w:rsidR="00361A7C" w:rsidRPr="00BC0688" w:rsidRDefault="00361A7C" w:rsidP="00A36C61">
            <w:pPr>
              <w:jc w:val="center"/>
              <w:rPr>
                <w:rFonts w:ascii="Arial Narrow" w:hAnsi="Arial Narrow"/>
                <w:bCs/>
                <w:sz w:val="22"/>
                <w:szCs w:val="22"/>
                <w:lang w:eastAsia="es-ES"/>
              </w:rPr>
            </w:pPr>
            <w:r>
              <w:rPr>
                <w:rFonts w:ascii="Arial Narrow" w:hAnsi="Arial Narrow"/>
                <w:bCs/>
                <w:sz w:val="22"/>
                <w:szCs w:val="22"/>
                <w:lang w:eastAsia="es-ES"/>
              </w:rPr>
              <w:t>200</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15E7678A" w14:textId="77777777" w:rsidR="00361A7C" w:rsidRPr="00BC0688" w:rsidRDefault="00361A7C" w:rsidP="00A36C61">
            <w:pPr>
              <w:jc w:val="center"/>
              <w:rPr>
                <w:rFonts w:ascii="Arial Narrow" w:hAnsi="Arial Narrow"/>
                <w:bCs/>
                <w:sz w:val="22"/>
                <w:szCs w:val="22"/>
                <w:lang w:eastAsia="es-ES"/>
              </w:rPr>
            </w:pPr>
            <w:r>
              <w:rPr>
                <w:rFonts w:ascii="Arial Narrow" w:hAnsi="Arial Narrow"/>
                <w:bCs/>
                <w:sz w:val="22"/>
                <w:szCs w:val="22"/>
                <w:lang w:eastAsia="es-ES"/>
              </w:rPr>
              <w:t>200</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697BD2FA" w14:textId="77777777" w:rsidR="00361A7C" w:rsidRPr="00BC0688" w:rsidRDefault="00361A7C"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4E59A35A" w14:textId="77777777" w:rsidR="00361A7C" w:rsidRPr="00BC0688" w:rsidRDefault="00361A7C"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5FDC8810" w14:textId="77777777" w:rsidR="00361A7C" w:rsidRPr="00BC0688" w:rsidRDefault="00361A7C" w:rsidP="00A36C61">
            <w:pPr>
              <w:jc w:val="center"/>
              <w:rPr>
                <w:rFonts w:ascii="Arial Narrow" w:hAnsi="Arial Narrow"/>
                <w:bCs/>
                <w:sz w:val="22"/>
                <w:szCs w:val="22"/>
                <w:lang w:eastAsia="es-ES"/>
              </w:rPr>
            </w:pPr>
          </w:p>
        </w:tc>
      </w:tr>
      <w:tr w:rsidR="00361A7C" w:rsidRPr="00BC0688" w14:paraId="284ED858"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A0A06C" w14:textId="77777777" w:rsidR="00361A7C" w:rsidRPr="00BC0688" w:rsidRDefault="00361A7C" w:rsidP="00A36C61">
            <w:pPr>
              <w:jc w:val="both"/>
              <w:rPr>
                <w:rFonts w:ascii="Arial Narrow" w:hAnsi="Arial Narrow"/>
                <w:bCs/>
                <w:sz w:val="22"/>
                <w:szCs w:val="22"/>
                <w:lang w:eastAsia="es-ES"/>
              </w:rPr>
            </w:pPr>
            <w:r w:rsidRPr="00BC0688">
              <w:rPr>
                <w:rFonts w:ascii="Arial Narrow" w:hAnsi="Arial Narrow"/>
                <w:bCs/>
                <w:sz w:val="22"/>
                <w:szCs w:val="22"/>
                <w:lang w:eastAsia="es-ES"/>
              </w:rPr>
              <w:t>VITAMINA D3</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2737287A" w14:textId="77777777" w:rsidR="00361A7C" w:rsidRPr="00BC0688" w:rsidRDefault="00361A7C" w:rsidP="00A36C61">
            <w:pPr>
              <w:jc w:val="center"/>
              <w:rPr>
                <w:rFonts w:ascii="Arial Narrow" w:hAnsi="Arial Narrow"/>
                <w:bCs/>
                <w:sz w:val="22"/>
                <w:szCs w:val="22"/>
                <w:lang w:eastAsia="es-ES"/>
              </w:rPr>
            </w:pPr>
            <w:r>
              <w:rPr>
                <w:rFonts w:ascii="Arial Narrow" w:hAnsi="Arial Narrow"/>
                <w:bCs/>
                <w:sz w:val="22"/>
                <w:szCs w:val="22"/>
                <w:lang w:eastAsia="es-ES"/>
              </w:rPr>
              <w:t>200</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0A18909D" w14:textId="77777777" w:rsidR="00361A7C" w:rsidRPr="00BC0688" w:rsidRDefault="00361A7C" w:rsidP="00A36C61">
            <w:pPr>
              <w:jc w:val="center"/>
              <w:rPr>
                <w:rFonts w:ascii="Arial Narrow" w:hAnsi="Arial Narrow"/>
                <w:bCs/>
                <w:sz w:val="22"/>
                <w:szCs w:val="22"/>
                <w:lang w:eastAsia="es-ES"/>
              </w:rPr>
            </w:pPr>
            <w:r>
              <w:rPr>
                <w:rFonts w:ascii="Arial Narrow" w:hAnsi="Arial Narrow"/>
                <w:bCs/>
                <w:sz w:val="22"/>
                <w:szCs w:val="22"/>
                <w:lang w:eastAsia="es-ES"/>
              </w:rPr>
              <w:t>200</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6B7084AA" w14:textId="77777777" w:rsidR="00361A7C" w:rsidRPr="00BC0688" w:rsidRDefault="00361A7C" w:rsidP="00A36C61">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569E5F59" w14:textId="77777777" w:rsidR="00361A7C" w:rsidRPr="00BC0688" w:rsidRDefault="00361A7C" w:rsidP="00A36C61">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14BCC143" w14:textId="77777777" w:rsidR="00361A7C" w:rsidRPr="00BC0688" w:rsidRDefault="00361A7C" w:rsidP="00A36C61">
            <w:pPr>
              <w:jc w:val="center"/>
              <w:rPr>
                <w:rFonts w:ascii="Arial Narrow" w:hAnsi="Arial Narrow"/>
                <w:bCs/>
                <w:sz w:val="22"/>
                <w:szCs w:val="22"/>
                <w:lang w:eastAsia="es-ES"/>
              </w:rPr>
            </w:pPr>
          </w:p>
        </w:tc>
      </w:tr>
      <w:tr w:rsidR="00361A7C" w:rsidRPr="00BC0688" w14:paraId="741772FD" w14:textId="77777777" w:rsidTr="001072AA">
        <w:trPr>
          <w:trHeight w:val="300"/>
          <w:jc w:val="center"/>
        </w:trPr>
        <w:tc>
          <w:tcPr>
            <w:tcW w:w="9344"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73CE79DD" w14:textId="619561B0" w:rsidR="00FD1104" w:rsidRPr="00701F25" w:rsidRDefault="001A6EC0" w:rsidP="00701F25">
            <w:pPr>
              <w:pStyle w:val="Prrafodelista"/>
              <w:numPr>
                <w:ilvl w:val="0"/>
                <w:numId w:val="57"/>
              </w:numPr>
              <w:jc w:val="both"/>
              <w:rPr>
                <w:rFonts w:ascii="Arial Narrow" w:hAnsi="Arial Narrow"/>
                <w:b/>
                <w:bCs/>
                <w:lang w:eastAsia="es-ES"/>
              </w:rPr>
            </w:pPr>
            <w:r>
              <w:rPr>
                <w:rFonts w:ascii="Arial Narrow" w:hAnsi="Arial Narrow"/>
                <w:b/>
                <w:bCs/>
                <w:lang w:val="es-ES_tradnl" w:eastAsia="es-ES"/>
              </w:rPr>
              <w:t>“*”</w:t>
            </w:r>
            <w:r w:rsidR="00701F25">
              <w:rPr>
                <w:rFonts w:ascii="Arial Narrow" w:hAnsi="Arial Narrow"/>
                <w:b/>
                <w:bCs/>
                <w:lang w:val="es-ES_tradnl" w:eastAsia="es-ES"/>
              </w:rPr>
              <w:t xml:space="preserve">De no estar incluidas en los equipos </w:t>
            </w:r>
            <w:r w:rsidR="00701F25">
              <w:rPr>
                <w:rFonts w:ascii="Arial Narrow" w:hAnsi="Arial Narrow"/>
                <w:b/>
                <w:bCs/>
                <w:lang w:eastAsia="es-ES"/>
              </w:rPr>
              <w:t>d</w:t>
            </w:r>
            <w:r w:rsidR="00973F65" w:rsidRPr="00701F25">
              <w:rPr>
                <w:rFonts w:ascii="Arial Narrow" w:hAnsi="Arial Narrow"/>
                <w:b/>
                <w:bCs/>
                <w:lang w:eastAsia="es-ES"/>
              </w:rPr>
              <w:t>eberá presentar una solución de como proveerán estas pruebas, se requiere que sean realiza</w:t>
            </w:r>
            <w:r w:rsidR="00863E73">
              <w:rPr>
                <w:rFonts w:ascii="Arial Narrow" w:hAnsi="Arial Narrow"/>
                <w:b/>
                <w:bCs/>
                <w:lang w:eastAsia="es-ES"/>
              </w:rPr>
              <w:t>dos  con métodos totalmente confiables y certificados</w:t>
            </w:r>
            <w:r w:rsidR="00973F65" w:rsidRPr="00701F25">
              <w:rPr>
                <w:rFonts w:ascii="Arial Narrow" w:hAnsi="Arial Narrow"/>
                <w:b/>
                <w:bCs/>
                <w:lang w:eastAsia="es-ES"/>
              </w:rPr>
              <w:t>, con alta  sensibilidad y especificidad, con archivo de paciente incorporado y con control de calidad interno y externo, las pruebas</w:t>
            </w:r>
            <w:r w:rsidR="00304E67">
              <w:rPr>
                <w:rFonts w:ascii="Arial Narrow" w:hAnsi="Arial Narrow"/>
                <w:b/>
                <w:bCs/>
                <w:lang w:eastAsia="es-ES"/>
              </w:rPr>
              <w:t xml:space="preserve"> seran realizadas</w:t>
            </w:r>
            <w:r w:rsidR="00973F65" w:rsidRPr="00701F25">
              <w:rPr>
                <w:rFonts w:ascii="Arial Narrow" w:hAnsi="Arial Narrow"/>
                <w:b/>
                <w:bCs/>
                <w:lang w:eastAsia="es-ES"/>
              </w:rPr>
              <w:t xml:space="preserve"> en el IHSS</w:t>
            </w:r>
            <w:r w:rsidR="00863E73">
              <w:rPr>
                <w:rFonts w:ascii="Arial Narrow" w:hAnsi="Arial Narrow"/>
                <w:b/>
                <w:bCs/>
                <w:lang w:eastAsia="es-ES"/>
              </w:rPr>
              <w:t xml:space="preserve"> o en laboratorio externo debidamente certificado y aprobado por el IHSS.</w:t>
            </w:r>
          </w:p>
          <w:p w14:paraId="53260194" w14:textId="77777777" w:rsidR="00FD1104" w:rsidRPr="00FD1104" w:rsidRDefault="00FD1104" w:rsidP="00FD1104">
            <w:pPr>
              <w:jc w:val="both"/>
              <w:rPr>
                <w:rFonts w:ascii="Arial Narrow" w:hAnsi="Arial Narrow"/>
                <w:b/>
                <w:bCs/>
                <w:sz w:val="22"/>
                <w:szCs w:val="22"/>
                <w:lang w:eastAsia="es-ES"/>
              </w:rPr>
            </w:pPr>
          </w:p>
        </w:tc>
      </w:tr>
      <w:tr w:rsidR="00361A7C" w:rsidRPr="00BC0688" w14:paraId="148ABAF2" w14:textId="77777777" w:rsidTr="00360CC4">
        <w:trPr>
          <w:trHeight w:val="300"/>
          <w:jc w:val="center"/>
        </w:trPr>
        <w:tc>
          <w:tcPr>
            <w:tcW w:w="7007" w:type="dxa"/>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42A34726" w14:textId="77777777" w:rsidR="00361A7C" w:rsidRPr="00BC0688" w:rsidRDefault="00361A7C" w:rsidP="00400A7E">
            <w:pPr>
              <w:rPr>
                <w:rFonts w:ascii="Arial Narrow" w:hAnsi="Arial Narrow"/>
                <w:b/>
                <w:bCs/>
                <w:sz w:val="22"/>
                <w:szCs w:val="22"/>
                <w:lang w:eastAsia="es-ES"/>
              </w:rPr>
            </w:pPr>
            <w:r w:rsidRPr="00BC0688">
              <w:rPr>
                <w:rFonts w:ascii="Arial Narrow" w:hAnsi="Arial Narrow"/>
                <w:b/>
                <w:bCs/>
                <w:sz w:val="22"/>
                <w:szCs w:val="22"/>
                <w:lang w:eastAsia="es-ES"/>
              </w:rPr>
              <w:t>UROANALISIS</w:t>
            </w:r>
          </w:p>
        </w:tc>
        <w:tc>
          <w:tcPr>
            <w:tcW w:w="953" w:type="dxa"/>
            <w:tcBorders>
              <w:top w:val="single" w:sz="4" w:space="0" w:color="auto"/>
              <w:left w:val="single" w:sz="4" w:space="0" w:color="auto"/>
              <w:bottom w:val="single" w:sz="4" w:space="0" w:color="auto"/>
              <w:right w:val="single" w:sz="4" w:space="0" w:color="auto"/>
            </w:tcBorders>
            <w:shd w:val="clear" w:color="000000" w:fill="D9D9D9"/>
          </w:tcPr>
          <w:p w14:paraId="0CED64BC" w14:textId="77777777" w:rsidR="00361A7C" w:rsidRPr="00BC0688" w:rsidRDefault="00361A7C" w:rsidP="00400A7E">
            <w:pPr>
              <w:rPr>
                <w:rFonts w:ascii="Arial Narrow" w:hAnsi="Arial Narrow"/>
                <w:b/>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D9D9D9"/>
          </w:tcPr>
          <w:p w14:paraId="0A3E314E" w14:textId="77777777" w:rsidR="00361A7C" w:rsidRPr="00BC0688" w:rsidRDefault="00361A7C" w:rsidP="00400A7E">
            <w:pPr>
              <w:rPr>
                <w:rFonts w:ascii="Arial Narrow" w:hAnsi="Arial Narrow"/>
                <w:b/>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D9D9D9"/>
          </w:tcPr>
          <w:p w14:paraId="0EF628DF" w14:textId="77777777" w:rsidR="00361A7C" w:rsidRPr="00BC0688" w:rsidRDefault="00361A7C" w:rsidP="00400A7E">
            <w:pPr>
              <w:rPr>
                <w:rFonts w:ascii="Arial Narrow" w:hAnsi="Arial Narrow"/>
                <w:b/>
                <w:bCs/>
                <w:sz w:val="22"/>
                <w:szCs w:val="22"/>
                <w:lang w:eastAsia="es-ES"/>
              </w:rPr>
            </w:pPr>
          </w:p>
        </w:tc>
      </w:tr>
      <w:tr w:rsidR="00361A7C" w:rsidRPr="00BC0688" w14:paraId="21E7D0AB"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3297C7" w14:textId="77777777" w:rsidR="00361A7C" w:rsidRPr="00400A7E" w:rsidRDefault="00361A7C" w:rsidP="00400A7E">
            <w:pPr>
              <w:jc w:val="both"/>
              <w:rPr>
                <w:rFonts w:ascii="Arial Narrow" w:hAnsi="Arial Narrow"/>
                <w:bCs/>
                <w:sz w:val="22"/>
                <w:szCs w:val="22"/>
                <w:lang w:eastAsia="es-ES"/>
              </w:rPr>
            </w:pPr>
            <w:r w:rsidRPr="00400A7E">
              <w:rPr>
                <w:rFonts w:ascii="Arial Narrow" w:hAnsi="Arial Narrow"/>
                <w:bCs/>
                <w:sz w:val="22"/>
                <w:szCs w:val="22"/>
                <w:lang w:eastAsia="es-ES"/>
              </w:rPr>
              <w:t>UROANALISIS SEDIMENTO Y QUIMICO</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14F57A2C" w14:textId="77777777" w:rsidR="00361A7C" w:rsidRPr="00400A7E" w:rsidRDefault="00361A7C" w:rsidP="00400A7E">
            <w:pPr>
              <w:jc w:val="center"/>
              <w:rPr>
                <w:rFonts w:ascii="Arial Narrow" w:hAnsi="Arial Narrow"/>
                <w:bCs/>
                <w:sz w:val="22"/>
                <w:szCs w:val="22"/>
                <w:lang w:eastAsia="es-ES"/>
              </w:rPr>
            </w:pPr>
            <w:r>
              <w:rPr>
                <w:rFonts w:ascii="Arial Narrow" w:hAnsi="Arial Narrow"/>
                <w:bCs/>
                <w:sz w:val="22"/>
                <w:szCs w:val="22"/>
                <w:lang w:eastAsia="es-ES"/>
              </w:rPr>
              <w:t>84,200</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285CAB66" w14:textId="77777777" w:rsidR="00361A7C" w:rsidRPr="00400A7E" w:rsidRDefault="00361A7C" w:rsidP="00400A7E">
            <w:pPr>
              <w:jc w:val="center"/>
              <w:rPr>
                <w:rFonts w:ascii="Arial Narrow" w:hAnsi="Arial Narrow"/>
                <w:bCs/>
                <w:sz w:val="22"/>
                <w:szCs w:val="22"/>
                <w:lang w:eastAsia="es-ES"/>
              </w:rPr>
            </w:pPr>
            <w:r>
              <w:rPr>
                <w:rFonts w:ascii="Arial Narrow" w:hAnsi="Arial Narrow"/>
                <w:bCs/>
                <w:sz w:val="22"/>
                <w:szCs w:val="22"/>
                <w:lang w:eastAsia="es-ES"/>
              </w:rPr>
              <w:t>54,000</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0628317D" w14:textId="77777777" w:rsidR="00361A7C" w:rsidRPr="00BC0688" w:rsidRDefault="00361A7C" w:rsidP="00400A7E">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4EFF3C2F" w14:textId="77777777" w:rsidR="00361A7C" w:rsidRPr="00BC0688" w:rsidRDefault="00361A7C" w:rsidP="00400A7E">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30B4C49F" w14:textId="77777777" w:rsidR="00361A7C" w:rsidRPr="00BC0688" w:rsidRDefault="00361A7C" w:rsidP="00400A7E">
            <w:pPr>
              <w:jc w:val="center"/>
              <w:rPr>
                <w:rFonts w:ascii="Arial Narrow" w:hAnsi="Arial Narrow"/>
                <w:bCs/>
                <w:sz w:val="22"/>
                <w:szCs w:val="22"/>
                <w:lang w:eastAsia="es-ES"/>
              </w:rPr>
            </w:pPr>
          </w:p>
        </w:tc>
      </w:tr>
      <w:tr w:rsidR="00361A7C" w:rsidRPr="00BC0688" w14:paraId="63BD8C6A" w14:textId="77777777" w:rsidTr="00360CC4">
        <w:trPr>
          <w:trHeight w:val="300"/>
          <w:jc w:val="center"/>
        </w:trPr>
        <w:tc>
          <w:tcPr>
            <w:tcW w:w="4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3CFFD8" w14:textId="77777777" w:rsidR="00361A7C" w:rsidRPr="00400A7E" w:rsidRDefault="00361A7C" w:rsidP="00400A7E">
            <w:pPr>
              <w:jc w:val="both"/>
              <w:rPr>
                <w:rFonts w:ascii="Arial Narrow" w:hAnsi="Arial Narrow"/>
                <w:bCs/>
                <w:sz w:val="22"/>
                <w:szCs w:val="22"/>
                <w:lang w:eastAsia="es-ES"/>
              </w:rPr>
            </w:pPr>
            <w:r w:rsidRPr="00400A7E">
              <w:rPr>
                <w:rFonts w:ascii="Arial Narrow" w:hAnsi="Arial Narrow"/>
                <w:bCs/>
                <w:sz w:val="22"/>
                <w:szCs w:val="22"/>
                <w:lang w:eastAsia="es-ES"/>
              </w:rPr>
              <w:t>UROANALISIS QUIMICO</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tcPr>
          <w:p w14:paraId="202FE580" w14:textId="77777777" w:rsidR="00361A7C" w:rsidRPr="00400A7E" w:rsidRDefault="00361A7C" w:rsidP="00400A7E">
            <w:pPr>
              <w:jc w:val="center"/>
              <w:rPr>
                <w:rFonts w:ascii="Arial Narrow" w:hAnsi="Arial Narrow"/>
                <w:bCs/>
                <w:sz w:val="22"/>
                <w:szCs w:val="22"/>
                <w:lang w:eastAsia="es-ES"/>
              </w:rPr>
            </w:pPr>
            <w:r>
              <w:rPr>
                <w:rFonts w:ascii="Arial Narrow" w:hAnsi="Arial Narrow"/>
                <w:bCs/>
                <w:sz w:val="22"/>
                <w:szCs w:val="22"/>
                <w:lang w:eastAsia="es-ES"/>
              </w:rPr>
              <w:t>46,707</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688425C8" w14:textId="77777777" w:rsidR="00361A7C" w:rsidRPr="00400A7E" w:rsidRDefault="00361A7C" w:rsidP="00400A7E">
            <w:pPr>
              <w:jc w:val="center"/>
              <w:rPr>
                <w:rFonts w:ascii="Arial Narrow" w:hAnsi="Arial Narrow"/>
                <w:bCs/>
                <w:sz w:val="22"/>
                <w:szCs w:val="22"/>
                <w:lang w:eastAsia="es-ES"/>
              </w:rPr>
            </w:pPr>
            <w:r>
              <w:rPr>
                <w:rFonts w:ascii="Arial Narrow" w:hAnsi="Arial Narrow"/>
                <w:bCs/>
                <w:sz w:val="22"/>
                <w:szCs w:val="22"/>
                <w:lang w:eastAsia="es-ES"/>
              </w:rPr>
              <w:t>31,260</w:t>
            </w:r>
          </w:p>
        </w:tc>
        <w:tc>
          <w:tcPr>
            <w:tcW w:w="953" w:type="dxa"/>
            <w:tcBorders>
              <w:top w:val="single" w:sz="4" w:space="0" w:color="auto"/>
              <w:left w:val="single" w:sz="4" w:space="0" w:color="auto"/>
              <w:bottom w:val="single" w:sz="4" w:space="0" w:color="auto"/>
              <w:right w:val="single" w:sz="4" w:space="0" w:color="auto"/>
            </w:tcBorders>
            <w:shd w:val="clear" w:color="000000" w:fill="FFFFFF"/>
          </w:tcPr>
          <w:p w14:paraId="30AA5208" w14:textId="77777777" w:rsidR="00361A7C" w:rsidRPr="00BC0688" w:rsidRDefault="00361A7C" w:rsidP="00400A7E">
            <w:pPr>
              <w:jc w:val="center"/>
              <w:rPr>
                <w:rFonts w:ascii="Arial Narrow" w:hAnsi="Arial Narrow"/>
                <w:bCs/>
                <w:sz w:val="22"/>
                <w:szCs w:val="22"/>
                <w:lang w:eastAsia="es-ES"/>
              </w:rPr>
            </w:pPr>
          </w:p>
        </w:tc>
        <w:tc>
          <w:tcPr>
            <w:tcW w:w="464" w:type="dxa"/>
            <w:tcBorders>
              <w:top w:val="single" w:sz="4" w:space="0" w:color="auto"/>
              <w:left w:val="single" w:sz="4" w:space="0" w:color="auto"/>
              <w:bottom w:val="single" w:sz="4" w:space="0" w:color="auto"/>
              <w:right w:val="single" w:sz="4" w:space="0" w:color="auto"/>
            </w:tcBorders>
            <w:shd w:val="clear" w:color="000000" w:fill="FFFFFF"/>
          </w:tcPr>
          <w:p w14:paraId="1119D7B9" w14:textId="77777777" w:rsidR="00361A7C" w:rsidRPr="00BC0688" w:rsidRDefault="00361A7C" w:rsidP="00400A7E">
            <w:pPr>
              <w:jc w:val="center"/>
              <w:rPr>
                <w:rFonts w:ascii="Arial Narrow" w:hAnsi="Arial Narrow"/>
                <w:bCs/>
                <w:sz w:val="22"/>
                <w:szCs w:val="22"/>
                <w:lang w:eastAsia="es-ES"/>
              </w:rPr>
            </w:pPr>
          </w:p>
        </w:tc>
        <w:tc>
          <w:tcPr>
            <w:tcW w:w="920" w:type="dxa"/>
            <w:tcBorders>
              <w:top w:val="single" w:sz="4" w:space="0" w:color="auto"/>
              <w:left w:val="single" w:sz="4" w:space="0" w:color="auto"/>
              <w:bottom w:val="single" w:sz="4" w:space="0" w:color="auto"/>
              <w:right w:val="single" w:sz="4" w:space="0" w:color="auto"/>
            </w:tcBorders>
            <w:shd w:val="clear" w:color="000000" w:fill="FFFFFF"/>
          </w:tcPr>
          <w:p w14:paraId="27758D61" w14:textId="77777777" w:rsidR="00361A7C" w:rsidRPr="00BC0688" w:rsidRDefault="00361A7C" w:rsidP="00400A7E">
            <w:pPr>
              <w:jc w:val="center"/>
              <w:rPr>
                <w:rFonts w:ascii="Arial Narrow" w:hAnsi="Arial Narrow"/>
                <w:bCs/>
                <w:sz w:val="22"/>
                <w:szCs w:val="22"/>
                <w:lang w:eastAsia="es-ES"/>
              </w:rPr>
            </w:pPr>
          </w:p>
        </w:tc>
      </w:tr>
    </w:tbl>
    <w:p w14:paraId="79C0B7F7" w14:textId="77777777" w:rsidR="00BE40B3" w:rsidRPr="00BC0688" w:rsidRDefault="00BE40B3" w:rsidP="00AC2B54">
      <w:pPr>
        <w:rPr>
          <w:rFonts w:ascii="Arial Narrow" w:hAnsi="Arial Narrow"/>
          <w:b/>
          <w:sz w:val="22"/>
          <w:szCs w:val="22"/>
          <w:u w:val="single"/>
        </w:rPr>
      </w:pPr>
    </w:p>
    <w:p w14:paraId="715E696D" w14:textId="77777777" w:rsidR="00BF3DEB" w:rsidRDefault="00BF3DEB" w:rsidP="005D628E">
      <w:pPr>
        <w:jc w:val="center"/>
        <w:rPr>
          <w:rFonts w:ascii="Arial Narrow" w:hAnsi="Arial Narrow"/>
          <w:b/>
          <w:sz w:val="22"/>
          <w:szCs w:val="22"/>
          <w:u w:val="single"/>
        </w:rPr>
      </w:pPr>
    </w:p>
    <w:p w14:paraId="4DFF6D9D" w14:textId="77777777" w:rsidR="005D628E" w:rsidRPr="00BC0688" w:rsidRDefault="005D628E" w:rsidP="005D628E">
      <w:pPr>
        <w:jc w:val="center"/>
        <w:rPr>
          <w:rFonts w:ascii="Arial Narrow" w:hAnsi="Arial Narrow"/>
          <w:b/>
          <w:sz w:val="22"/>
          <w:szCs w:val="22"/>
          <w:u w:val="single"/>
        </w:rPr>
      </w:pPr>
      <w:r w:rsidRPr="00BC0688">
        <w:rPr>
          <w:rFonts w:ascii="Arial Narrow" w:hAnsi="Arial Narrow"/>
          <w:b/>
          <w:sz w:val="22"/>
          <w:szCs w:val="22"/>
          <w:u w:val="single"/>
        </w:rPr>
        <w:t>LOTE 2</w:t>
      </w:r>
    </w:p>
    <w:p w14:paraId="5B1CF2FB" w14:textId="77777777" w:rsidR="00E972FC" w:rsidRPr="00BC0688" w:rsidRDefault="00E972FC" w:rsidP="002932C1">
      <w:pPr>
        <w:rPr>
          <w:rFonts w:ascii="Arial Narrow" w:hAnsi="Arial Narrow"/>
          <w:b/>
          <w:sz w:val="22"/>
          <w:szCs w:val="22"/>
          <w:u w:val="single"/>
        </w:rPr>
      </w:pPr>
    </w:p>
    <w:tbl>
      <w:tblPr>
        <w:tblW w:w="9344" w:type="dxa"/>
        <w:jc w:val="center"/>
        <w:tblInd w:w="65" w:type="dxa"/>
        <w:tblCellMar>
          <w:left w:w="70" w:type="dxa"/>
          <w:right w:w="70" w:type="dxa"/>
        </w:tblCellMar>
        <w:tblLook w:val="04A0" w:firstRow="1" w:lastRow="0" w:firstColumn="1" w:lastColumn="0" w:noHBand="0" w:noVBand="1"/>
      </w:tblPr>
      <w:tblGrid>
        <w:gridCol w:w="3204"/>
        <w:gridCol w:w="1540"/>
        <w:gridCol w:w="1540"/>
        <w:gridCol w:w="1020"/>
        <w:gridCol w:w="1020"/>
        <w:gridCol w:w="1020"/>
      </w:tblGrid>
      <w:tr w:rsidR="00360CC4" w:rsidRPr="00BC0688" w14:paraId="16B2E716" w14:textId="77777777" w:rsidTr="00360CC4">
        <w:trPr>
          <w:trHeight w:val="300"/>
          <w:jc w:val="center"/>
        </w:trPr>
        <w:tc>
          <w:tcPr>
            <w:tcW w:w="3204" w:type="dxa"/>
            <w:tcBorders>
              <w:top w:val="single" w:sz="4" w:space="0" w:color="auto"/>
              <w:left w:val="single" w:sz="4" w:space="0" w:color="auto"/>
              <w:bottom w:val="single" w:sz="4" w:space="0" w:color="auto"/>
              <w:right w:val="single" w:sz="4" w:space="0" w:color="auto"/>
            </w:tcBorders>
            <w:shd w:val="clear" w:color="000000" w:fill="CCFFFF"/>
            <w:vAlign w:val="center"/>
          </w:tcPr>
          <w:p w14:paraId="00A263F3" w14:textId="77777777" w:rsidR="00360CC4" w:rsidRPr="00BC0688" w:rsidRDefault="00360CC4" w:rsidP="005F74A3">
            <w:pPr>
              <w:jc w:val="center"/>
              <w:rPr>
                <w:rFonts w:ascii="Arial Narrow" w:hAnsi="Arial Narrow"/>
                <w:b/>
                <w:bCs/>
                <w:color w:val="000000"/>
                <w:sz w:val="22"/>
                <w:szCs w:val="22"/>
                <w:lang w:eastAsia="es-ES"/>
              </w:rPr>
            </w:pPr>
            <w:r w:rsidRPr="00BC0688">
              <w:rPr>
                <w:rFonts w:ascii="Arial Narrow" w:hAnsi="Arial Narrow"/>
                <w:b/>
                <w:bCs/>
                <w:color w:val="000000"/>
                <w:sz w:val="22"/>
                <w:szCs w:val="22"/>
                <w:lang w:eastAsia="es-ES"/>
              </w:rPr>
              <w:t>DESCRIPCION</w:t>
            </w:r>
          </w:p>
        </w:tc>
        <w:tc>
          <w:tcPr>
            <w:tcW w:w="1540" w:type="dxa"/>
            <w:tcBorders>
              <w:top w:val="single" w:sz="4" w:space="0" w:color="auto"/>
              <w:left w:val="nil"/>
              <w:bottom w:val="single" w:sz="4" w:space="0" w:color="auto"/>
              <w:right w:val="single" w:sz="4" w:space="0" w:color="auto"/>
            </w:tcBorders>
            <w:shd w:val="clear" w:color="000000" w:fill="CCFFFF"/>
            <w:noWrap/>
            <w:vAlign w:val="center"/>
          </w:tcPr>
          <w:p w14:paraId="70E10FCE" w14:textId="77777777" w:rsidR="00360CC4" w:rsidRPr="00BC0688" w:rsidRDefault="00360CC4" w:rsidP="005F74A3">
            <w:pPr>
              <w:jc w:val="center"/>
              <w:rPr>
                <w:rFonts w:ascii="Arial Narrow" w:hAnsi="Arial Narrow"/>
                <w:b/>
                <w:bCs/>
                <w:color w:val="000000"/>
                <w:sz w:val="22"/>
                <w:szCs w:val="22"/>
                <w:lang w:eastAsia="es-ES"/>
              </w:rPr>
            </w:pPr>
            <w:r w:rsidRPr="00BC0688">
              <w:rPr>
                <w:rFonts w:ascii="Arial Narrow" w:hAnsi="Arial Narrow"/>
                <w:b/>
                <w:bCs/>
                <w:color w:val="000000"/>
                <w:sz w:val="22"/>
                <w:szCs w:val="22"/>
                <w:lang w:eastAsia="es-ES"/>
              </w:rPr>
              <w:t>TEG</w:t>
            </w:r>
          </w:p>
        </w:tc>
        <w:tc>
          <w:tcPr>
            <w:tcW w:w="1540" w:type="dxa"/>
            <w:tcBorders>
              <w:top w:val="single" w:sz="4" w:space="0" w:color="auto"/>
              <w:left w:val="nil"/>
              <w:bottom w:val="single" w:sz="4" w:space="0" w:color="auto"/>
              <w:right w:val="single" w:sz="4" w:space="0" w:color="auto"/>
            </w:tcBorders>
            <w:shd w:val="clear" w:color="000000" w:fill="CCFFFF"/>
            <w:noWrap/>
            <w:vAlign w:val="center"/>
          </w:tcPr>
          <w:p w14:paraId="05284A53" w14:textId="77777777" w:rsidR="00360CC4" w:rsidRPr="00BC0688" w:rsidRDefault="00360CC4" w:rsidP="005F74A3">
            <w:pPr>
              <w:jc w:val="center"/>
              <w:rPr>
                <w:rFonts w:ascii="Arial Narrow" w:hAnsi="Arial Narrow"/>
                <w:b/>
                <w:bCs/>
                <w:color w:val="000000"/>
                <w:sz w:val="22"/>
                <w:szCs w:val="22"/>
                <w:lang w:eastAsia="es-ES"/>
              </w:rPr>
            </w:pPr>
            <w:r w:rsidRPr="00BC0688">
              <w:rPr>
                <w:rFonts w:ascii="Arial Narrow" w:hAnsi="Arial Narrow"/>
                <w:b/>
                <w:bCs/>
                <w:color w:val="000000"/>
                <w:sz w:val="22"/>
                <w:szCs w:val="22"/>
                <w:lang w:eastAsia="es-ES"/>
              </w:rPr>
              <w:t>SPS</w:t>
            </w:r>
          </w:p>
        </w:tc>
        <w:tc>
          <w:tcPr>
            <w:tcW w:w="1020" w:type="dxa"/>
            <w:tcBorders>
              <w:top w:val="single" w:sz="4" w:space="0" w:color="auto"/>
              <w:left w:val="nil"/>
              <w:bottom w:val="single" w:sz="4" w:space="0" w:color="auto"/>
              <w:right w:val="single" w:sz="4" w:space="0" w:color="auto"/>
            </w:tcBorders>
            <w:shd w:val="clear" w:color="000000" w:fill="CCFFFF"/>
            <w:vAlign w:val="center"/>
          </w:tcPr>
          <w:p w14:paraId="75B81429" w14:textId="77777777" w:rsidR="00360CC4" w:rsidRPr="00BC0688" w:rsidRDefault="00360CC4" w:rsidP="005F74A3">
            <w:pPr>
              <w:jc w:val="center"/>
              <w:rPr>
                <w:rFonts w:ascii="Arial Narrow" w:hAnsi="Arial Narrow"/>
                <w:b/>
                <w:bCs/>
                <w:color w:val="000000"/>
                <w:sz w:val="22"/>
                <w:szCs w:val="22"/>
                <w:lang w:eastAsia="es-ES"/>
              </w:rPr>
            </w:pPr>
            <w:r>
              <w:rPr>
                <w:rFonts w:ascii="Arial Narrow" w:hAnsi="Arial Narrow"/>
                <w:b/>
                <w:bCs/>
                <w:color w:val="000000"/>
                <w:sz w:val="22"/>
                <w:szCs w:val="22"/>
                <w:lang w:eastAsia="es-ES"/>
              </w:rPr>
              <w:t>Precio Unitario</w:t>
            </w:r>
          </w:p>
        </w:tc>
        <w:tc>
          <w:tcPr>
            <w:tcW w:w="1020" w:type="dxa"/>
            <w:tcBorders>
              <w:top w:val="single" w:sz="4" w:space="0" w:color="auto"/>
              <w:left w:val="nil"/>
              <w:bottom w:val="single" w:sz="4" w:space="0" w:color="auto"/>
              <w:right w:val="single" w:sz="4" w:space="0" w:color="auto"/>
            </w:tcBorders>
            <w:shd w:val="clear" w:color="000000" w:fill="CCFFFF"/>
            <w:vAlign w:val="center"/>
          </w:tcPr>
          <w:p w14:paraId="31EA6A12" w14:textId="77777777" w:rsidR="00360CC4" w:rsidRPr="00BC0688" w:rsidRDefault="00360CC4" w:rsidP="005F74A3">
            <w:pPr>
              <w:jc w:val="center"/>
              <w:rPr>
                <w:rFonts w:ascii="Arial Narrow" w:hAnsi="Arial Narrow"/>
                <w:b/>
                <w:bCs/>
                <w:color w:val="000000"/>
                <w:sz w:val="22"/>
                <w:szCs w:val="22"/>
                <w:lang w:eastAsia="es-ES"/>
              </w:rPr>
            </w:pPr>
            <w:r>
              <w:rPr>
                <w:rFonts w:ascii="Arial Narrow" w:hAnsi="Arial Narrow"/>
                <w:b/>
                <w:bCs/>
                <w:color w:val="000000"/>
                <w:sz w:val="22"/>
                <w:szCs w:val="22"/>
                <w:lang w:eastAsia="es-ES"/>
              </w:rPr>
              <w:t>ISV</w:t>
            </w:r>
          </w:p>
        </w:tc>
        <w:tc>
          <w:tcPr>
            <w:tcW w:w="1020" w:type="dxa"/>
            <w:tcBorders>
              <w:top w:val="single" w:sz="4" w:space="0" w:color="auto"/>
              <w:left w:val="nil"/>
              <w:bottom w:val="single" w:sz="4" w:space="0" w:color="auto"/>
              <w:right w:val="single" w:sz="4" w:space="0" w:color="auto"/>
            </w:tcBorders>
            <w:shd w:val="clear" w:color="000000" w:fill="CCFFFF"/>
            <w:vAlign w:val="center"/>
          </w:tcPr>
          <w:p w14:paraId="08F41414" w14:textId="77777777" w:rsidR="00360CC4" w:rsidRPr="00BC0688" w:rsidRDefault="00360CC4" w:rsidP="005F74A3">
            <w:pPr>
              <w:jc w:val="center"/>
              <w:rPr>
                <w:rFonts w:ascii="Arial Narrow" w:hAnsi="Arial Narrow"/>
                <w:b/>
                <w:bCs/>
                <w:color w:val="000000"/>
                <w:sz w:val="22"/>
                <w:szCs w:val="22"/>
                <w:lang w:eastAsia="es-ES"/>
              </w:rPr>
            </w:pPr>
            <w:r>
              <w:rPr>
                <w:rFonts w:ascii="Arial Narrow" w:hAnsi="Arial Narrow"/>
                <w:b/>
                <w:bCs/>
                <w:color w:val="000000"/>
                <w:sz w:val="22"/>
                <w:szCs w:val="22"/>
                <w:lang w:eastAsia="es-ES"/>
              </w:rPr>
              <w:t>Total</w:t>
            </w:r>
          </w:p>
        </w:tc>
      </w:tr>
      <w:tr w:rsidR="00360CC4" w:rsidRPr="00BC0688" w14:paraId="25E54B75" w14:textId="77777777" w:rsidTr="00360CC4">
        <w:trPr>
          <w:trHeight w:val="300"/>
          <w:jc w:val="center"/>
        </w:trPr>
        <w:tc>
          <w:tcPr>
            <w:tcW w:w="6284"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6857E3B9" w14:textId="77777777" w:rsidR="00360CC4" w:rsidRPr="00BC0688" w:rsidRDefault="00360CC4" w:rsidP="00F237FB">
            <w:pPr>
              <w:rPr>
                <w:rFonts w:ascii="Arial Narrow" w:hAnsi="Arial Narrow"/>
                <w:b/>
                <w:bCs/>
                <w:color w:val="000000"/>
                <w:sz w:val="22"/>
                <w:szCs w:val="22"/>
                <w:lang w:eastAsia="es-ES"/>
              </w:rPr>
            </w:pPr>
            <w:r w:rsidRPr="00BC0688">
              <w:rPr>
                <w:rFonts w:ascii="Arial Narrow" w:hAnsi="Arial Narrow"/>
                <w:b/>
                <w:bCs/>
                <w:color w:val="000000"/>
                <w:sz w:val="22"/>
                <w:szCs w:val="22"/>
                <w:lang w:eastAsia="es-ES"/>
              </w:rPr>
              <w:t>HEMOCULTIVOS</w:t>
            </w:r>
          </w:p>
        </w:tc>
        <w:tc>
          <w:tcPr>
            <w:tcW w:w="1020" w:type="dxa"/>
            <w:tcBorders>
              <w:top w:val="single" w:sz="4" w:space="0" w:color="auto"/>
              <w:left w:val="single" w:sz="4" w:space="0" w:color="auto"/>
              <w:bottom w:val="single" w:sz="4" w:space="0" w:color="auto"/>
              <w:right w:val="single" w:sz="4" w:space="0" w:color="auto"/>
            </w:tcBorders>
            <w:shd w:val="clear" w:color="000000" w:fill="D9D9D9"/>
          </w:tcPr>
          <w:p w14:paraId="0EC81AE9" w14:textId="77777777" w:rsidR="00360CC4" w:rsidRPr="00BC0688" w:rsidRDefault="00360CC4" w:rsidP="00F237FB">
            <w:pPr>
              <w:rPr>
                <w:rFonts w:ascii="Arial Narrow" w:hAnsi="Arial Narrow"/>
                <w:b/>
                <w:bCs/>
                <w:color w:val="000000"/>
                <w:sz w:val="22"/>
                <w:szCs w:val="22"/>
                <w:lang w:eastAsia="es-ES"/>
              </w:rPr>
            </w:pPr>
          </w:p>
        </w:tc>
        <w:tc>
          <w:tcPr>
            <w:tcW w:w="1020" w:type="dxa"/>
            <w:tcBorders>
              <w:top w:val="single" w:sz="4" w:space="0" w:color="auto"/>
              <w:left w:val="single" w:sz="4" w:space="0" w:color="auto"/>
              <w:bottom w:val="single" w:sz="4" w:space="0" w:color="auto"/>
              <w:right w:val="single" w:sz="4" w:space="0" w:color="auto"/>
            </w:tcBorders>
            <w:shd w:val="clear" w:color="000000" w:fill="D9D9D9"/>
          </w:tcPr>
          <w:p w14:paraId="2DBD02EF" w14:textId="77777777" w:rsidR="00360CC4" w:rsidRPr="00BC0688" w:rsidRDefault="00360CC4" w:rsidP="00F237FB">
            <w:pPr>
              <w:rPr>
                <w:rFonts w:ascii="Arial Narrow" w:hAnsi="Arial Narrow"/>
                <w:b/>
                <w:bCs/>
                <w:color w:val="000000"/>
                <w:sz w:val="22"/>
                <w:szCs w:val="22"/>
                <w:lang w:eastAsia="es-ES"/>
              </w:rPr>
            </w:pPr>
          </w:p>
        </w:tc>
        <w:tc>
          <w:tcPr>
            <w:tcW w:w="1020" w:type="dxa"/>
            <w:tcBorders>
              <w:top w:val="single" w:sz="4" w:space="0" w:color="auto"/>
              <w:left w:val="single" w:sz="4" w:space="0" w:color="auto"/>
              <w:bottom w:val="single" w:sz="4" w:space="0" w:color="auto"/>
              <w:right w:val="single" w:sz="4" w:space="0" w:color="auto"/>
            </w:tcBorders>
            <w:shd w:val="clear" w:color="000000" w:fill="D9D9D9"/>
          </w:tcPr>
          <w:p w14:paraId="47265DB2" w14:textId="77777777" w:rsidR="00360CC4" w:rsidRPr="00BC0688" w:rsidRDefault="00360CC4" w:rsidP="00F237FB">
            <w:pPr>
              <w:rPr>
                <w:rFonts w:ascii="Arial Narrow" w:hAnsi="Arial Narrow"/>
                <w:b/>
                <w:bCs/>
                <w:color w:val="000000"/>
                <w:sz w:val="22"/>
                <w:szCs w:val="22"/>
                <w:lang w:eastAsia="es-ES"/>
              </w:rPr>
            </w:pPr>
          </w:p>
        </w:tc>
      </w:tr>
      <w:tr w:rsidR="00360CC4" w:rsidRPr="002932C1" w14:paraId="5412A88B" w14:textId="77777777" w:rsidTr="00CB27F3">
        <w:trPr>
          <w:trHeight w:val="300"/>
          <w:jc w:val="center"/>
        </w:trPr>
        <w:tc>
          <w:tcPr>
            <w:tcW w:w="3204" w:type="dxa"/>
            <w:tcBorders>
              <w:top w:val="nil"/>
              <w:left w:val="single" w:sz="4" w:space="0" w:color="auto"/>
              <w:bottom w:val="single" w:sz="4" w:space="0" w:color="auto"/>
              <w:right w:val="single" w:sz="4" w:space="0" w:color="auto"/>
            </w:tcBorders>
            <w:shd w:val="clear" w:color="000000" w:fill="FFFFFF"/>
            <w:vAlign w:val="center"/>
            <w:hideMark/>
          </w:tcPr>
          <w:p w14:paraId="688CA084" w14:textId="77777777" w:rsidR="00360CC4" w:rsidRPr="002932C1" w:rsidRDefault="00360CC4" w:rsidP="002932C1">
            <w:pPr>
              <w:rPr>
                <w:rFonts w:ascii="Arial Narrow" w:hAnsi="Arial Narrow"/>
                <w:sz w:val="22"/>
                <w:szCs w:val="22"/>
                <w:lang w:eastAsia="es-ES"/>
              </w:rPr>
            </w:pPr>
            <w:r w:rsidRPr="002932C1">
              <w:rPr>
                <w:rFonts w:ascii="Arial Narrow" w:hAnsi="Arial Narrow"/>
                <w:sz w:val="22"/>
                <w:szCs w:val="22"/>
                <w:lang w:eastAsia="es-ES"/>
              </w:rPr>
              <w:t>ADULTOS</w:t>
            </w:r>
          </w:p>
        </w:tc>
        <w:tc>
          <w:tcPr>
            <w:tcW w:w="1540" w:type="dxa"/>
            <w:tcBorders>
              <w:top w:val="nil"/>
              <w:left w:val="nil"/>
              <w:bottom w:val="single" w:sz="4" w:space="0" w:color="auto"/>
              <w:right w:val="single" w:sz="4" w:space="0" w:color="auto"/>
            </w:tcBorders>
            <w:shd w:val="clear" w:color="000000" w:fill="FFFFFF"/>
            <w:noWrap/>
            <w:vAlign w:val="bottom"/>
          </w:tcPr>
          <w:p w14:paraId="75F6E00F" w14:textId="77777777" w:rsidR="00360CC4" w:rsidRPr="002932C1" w:rsidRDefault="00D71627" w:rsidP="002932C1">
            <w:pPr>
              <w:jc w:val="center"/>
              <w:rPr>
                <w:rFonts w:ascii="Arial Narrow" w:hAnsi="Arial Narrow"/>
                <w:sz w:val="22"/>
                <w:szCs w:val="22"/>
                <w:lang w:eastAsia="es-ES"/>
              </w:rPr>
            </w:pPr>
            <w:r>
              <w:rPr>
                <w:rFonts w:ascii="Arial Narrow" w:hAnsi="Arial Narrow"/>
                <w:sz w:val="22"/>
                <w:szCs w:val="22"/>
                <w:lang w:eastAsia="es-ES"/>
              </w:rPr>
              <w:t>1,650</w:t>
            </w:r>
          </w:p>
        </w:tc>
        <w:tc>
          <w:tcPr>
            <w:tcW w:w="1540" w:type="dxa"/>
            <w:tcBorders>
              <w:top w:val="nil"/>
              <w:left w:val="nil"/>
              <w:bottom w:val="single" w:sz="4" w:space="0" w:color="auto"/>
              <w:right w:val="single" w:sz="4" w:space="0" w:color="auto"/>
            </w:tcBorders>
            <w:shd w:val="clear" w:color="000000" w:fill="FFFFFF"/>
            <w:noWrap/>
            <w:vAlign w:val="bottom"/>
          </w:tcPr>
          <w:p w14:paraId="1AFEA62C" w14:textId="77777777" w:rsidR="00360CC4" w:rsidRPr="002932C1" w:rsidRDefault="00D71627" w:rsidP="002932C1">
            <w:pPr>
              <w:jc w:val="center"/>
              <w:rPr>
                <w:rFonts w:ascii="Arial Narrow" w:hAnsi="Arial Narrow"/>
                <w:sz w:val="22"/>
                <w:szCs w:val="22"/>
                <w:lang w:eastAsia="es-ES"/>
              </w:rPr>
            </w:pPr>
            <w:r>
              <w:rPr>
                <w:rFonts w:ascii="Arial Narrow" w:hAnsi="Arial Narrow"/>
                <w:sz w:val="22"/>
                <w:szCs w:val="22"/>
                <w:lang w:eastAsia="es-ES"/>
              </w:rPr>
              <w:t>1,100</w:t>
            </w:r>
          </w:p>
        </w:tc>
        <w:tc>
          <w:tcPr>
            <w:tcW w:w="1020" w:type="dxa"/>
            <w:tcBorders>
              <w:top w:val="nil"/>
              <w:left w:val="nil"/>
              <w:bottom w:val="single" w:sz="4" w:space="0" w:color="auto"/>
              <w:right w:val="single" w:sz="4" w:space="0" w:color="auto"/>
            </w:tcBorders>
            <w:shd w:val="clear" w:color="000000" w:fill="FFFFFF"/>
          </w:tcPr>
          <w:p w14:paraId="3639B03D" w14:textId="77777777" w:rsidR="00360CC4" w:rsidRPr="002932C1" w:rsidRDefault="00360CC4" w:rsidP="002932C1">
            <w:pPr>
              <w:jc w:val="center"/>
              <w:rPr>
                <w:rFonts w:ascii="Arial Narrow" w:hAnsi="Arial Narrow"/>
                <w:sz w:val="22"/>
                <w:szCs w:val="22"/>
                <w:lang w:eastAsia="es-ES"/>
              </w:rPr>
            </w:pPr>
          </w:p>
        </w:tc>
        <w:tc>
          <w:tcPr>
            <w:tcW w:w="1020" w:type="dxa"/>
            <w:tcBorders>
              <w:top w:val="nil"/>
              <w:left w:val="nil"/>
              <w:bottom w:val="single" w:sz="4" w:space="0" w:color="auto"/>
              <w:right w:val="single" w:sz="4" w:space="0" w:color="auto"/>
            </w:tcBorders>
            <w:shd w:val="clear" w:color="000000" w:fill="FFFFFF"/>
          </w:tcPr>
          <w:p w14:paraId="5E2AEE39" w14:textId="77777777" w:rsidR="00360CC4" w:rsidRPr="002932C1" w:rsidRDefault="00360CC4" w:rsidP="002932C1">
            <w:pPr>
              <w:jc w:val="center"/>
              <w:rPr>
                <w:rFonts w:ascii="Arial Narrow" w:hAnsi="Arial Narrow"/>
                <w:sz w:val="22"/>
                <w:szCs w:val="22"/>
                <w:lang w:eastAsia="es-ES"/>
              </w:rPr>
            </w:pPr>
          </w:p>
        </w:tc>
        <w:tc>
          <w:tcPr>
            <w:tcW w:w="1020" w:type="dxa"/>
            <w:tcBorders>
              <w:top w:val="nil"/>
              <w:left w:val="nil"/>
              <w:bottom w:val="single" w:sz="4" w:space="0" w:color="auto"/>
              <w:right w:val="single" w:sz="4" w:space="0" w:color="auto"/>
            </w:tcBorders>
            <w:shd w:val="clear" w:color="000000" w:fill="FFFFFF"/>
          </w:tcPr>
          <w:p w14:paraId="3001E749" w14:textId="77777777" w:rsidR="00360CC4" w:rsidRPr="002932C1" w:rsidRDefault="00360CC4" w:rsidP="002932C1">
            <w:pPr>
              <w:jc w:val="center"/>
              <w:rPr>
                <w:rFonts w:ascii="Arial Narrow" w:hAnsi="Arial Narrow"/>
                <w:sz w:val="22"/>
                <w:szCs w:val="22"/>
                <w:lang w:eastAsia="es-ES"/>
              </w:rPr>
            </w:pPr>
          </w:p>
        </w:tc>
      </w:tr>
      <w:tr w:rsidR="00360CC4" w:rsidRPr="002932C1" w14:paraId="59399ED7" w14:textId="77777777" w:rsidTr="00CB27F3">
        <w:trPr>
          <w:trHeight w:val="300"/>
          <w:jc w:val="center"/>
        </w:trPr>
        <w:tc>
          <w:tcPr>
            <w:tcW w:w="3204" w:type="dxa"/>
            <w:tcBorders>
              <w:top w:val="nil"/>
              <w:left w:val="single" w:sz="4" w:space="0" w:color="auto"/>
              <w:bottom w:val="single" w:sz="4" w:space="0" w:color="auto"/>
              <w:right w:val="single" w:sz="4" w:space="0" w:color="auto"/>
            </w:tcBorders>
            <w:shd w:val="clear" w:color="000000" w:fill="FFFFFF"/>
            <w:vAlign w:val="center"/>
            <w:hideMark/>
          </w:tcPr>
          <w:p w14:paraId="6AD8D235" w14:textId="77777777" w:rsidR="00360CC4" w:rsidRPr="002932C1" w:rsidRDefault="00360CC4" w:rsidP="002932C1">
            <w:pPr>
              <w:rPr>
                <w:rFonts w:ascii="Arial Narrow" w:hAnsi="Arial Narrow"/>
                <w:sz w:val="22"/>
                <w:szCs w:val="22"/>
                <w:lang w:eastAsia="es-ES"/>
              </w:rPr>
            </w:pPr>
            <w:r w:rsidRPr="002932C1">
              <w:rPr>
                <w:rFonts w:ascii="Arial Narrow" w:hAnsi="Arial Narrow"/>
                <w:sz w:val="22"/>
                <w:szCs w:val="22"/>
                <w:lang w:eastAsia="es-ES"/>
              </w:rPr>
              <w:t>PEDIATRICOS</w:t>
            </w:r>
          </w:p>
        </w:tc>
        <w:tc>
          <w:tcPr>
            <w:tcW w:w="1540" w:type="dxa"/>
            <w:tcBorders>
              <w:top w:val="nil"/>
              <w:left w:val="nil"/>
              <w:bottom w:val="single" w:sz="4" w:space="0" w:color="auto"/>
              <w:right w:val="single" w:sz="4" w:space="0" w:color="auto"/>
            </w:tcBorders>
            <w:shd w:val="clear" w:color="000000" w:fill="FFFFFF"/>
            <w:noWrap/>
            <w:vAlign w:val="bottom"/>
          </w:tcPr>
          <w:p w14:paraId="1B0522CF" w14:textId="77777777" w:rsidR="00360CC4" w:rsidRPr="002932C1" w:rsidRDefault="00D71627" w:rsidP="002932C1">
            <w:pPr>
              <w:jc w:val="center"/>
              <w:rPr>
                <w:rFonts w:ascii="Arial Narrow" w:hAnsi="Arial Narrow"/>
                <w:sz w:val="22"/>
                <w:szCs w:val="22"/>
                <w:lang w:eastAsia="es-ES"/>
              </w:rPr>
            </w:pPr>
            <w:r>
              <w:rPr>
                <w:rFonts w:ascii="Arial Narrow" w:hAnsi="Arial Narrow"/>
                <w:sz w:val="22"/>
                <w:szCs w:val="22"/>
                <w:lang w:eastAsia="es-ES"/>
              </w:rPr>
              <w:t>2,310</w:t>
            </w:r>
          </w:p>
        </w:tc>
        <w:tc>
          <w:tcPr>
            <w:tcW w:w="1540" w:type="dxa"/>
            <w:tcBorders>
              <w:top w:val="nil"/>
              <w:left w:val="nil"/>
              <w:bottom w:val="single" w:sz="4" w:space="0" w:color="auto"/>
              <w:right w:val="single" w:sz="4" w:space="0" w:color="auto"/>
            </w:tcBorders>
            <w:shd w:val="clear" w:color="000000" w:fill="FFFFFF"/>
            <w:noWrap/>
            <w:vAlign w:val="bottom"/>
          </w:tcPr>
          <w:p w14:paraId="2F1513E0" w14:textId="77777777" w:rsidR="00360CC4" w:rsidRPr="002932C1" w:rsidRDefault="00D71627" w:rsidP="002932C1">
            <w:pPr>
              <w:jc w:val="center"/>
              <w:rPr>
                <w:rFonts w:ascii="Arial Narrow" w:hAnsi="Arial Narrow"/>
                <w:sz w:val="22"/>
                <w:szCs w:val="22"/>
                <w:lang w:eastAsia="es-ES"/>
              </w:rPr>
            </w:pPr>
            <w:r>
              <w:rPr>
                <w:rFonts w:ascii="Arial Narrow" w:hAnsi="Arial Narrow"/>
                <w:sz w:val="22"/>
                <w:szCs w:val="22"/>
                <w:lang w:eastAsia="es-ES"/>
              </w:rPr>
              <w:t>2,200</w:t>
            </w:r>
          </w:p>
        </w:tc>
        <w:tc>
          <w:tcPr>
            <w:tcW w:w="1020" w:type="dxa"/>
            <w:tcBorders>
              <w:top w:val="nil"/>
              <w:left w:val="nil"/>
              <w:bottom w:val="single" w:sz="4" w:space="0" w:color="auto"/>
              <w:right w:val="single" w:sz="4" w:space="0" w:color="auto"/>
            </w:tcBorders>
            <w:shd w:val="clear" w:color="000000" w:fill="FFFFFF"/>
          </w:tcPr>
          <w:p w14:paraId="56A84673" w14:textId="77777777" w:rsidR="00360CC4" w:rsidRPr="00BC0688" w:rsidRDefault="00360CC4" w:rsidP="002932C1">
            <w:pPr>
              <w:jc w:val="center"/>
              <w:rPr>
                <w:rFonts w:ascii="Arial Narrow" w:hAnsi="Arial Narrow"/>
                <w:sz w:val="22"/>
                <w:szCs w:val="22"/>
                <w:lang w:eastAsia="es-ES"/>
              </w:rPr>
            </w:pPr>
          </w:p>
        </w:tc>
        <w:tc>
          <w:tcPr>
            <w:tcW w:w="1020" w:type="dxa"/>
            <w:tcBorders>
              <w:top w:val="nil"/>
              <w:left w:val="nil"/>
              <w:bottom w:val="single" w:sz="4" w:space="0" w:color="auto"/>
              <w:right w:val="single" w:sz="4" w:space="0" w:color="auto"/>
            </w:tcBorders>
            <w:shd w:val="clear" w:color="000000" w:fill="FFFFFF"/>
          </w:tcPr>
          <w:p w14:paraId="10A38DF6" w14:textId="77777777" w:rsidR="00360CC4" w:rsidRPr="00BC0688" w:rsidRDefault="00360CC4" w:rsidP="002932C1">
            <w:pPr>
              <w:jc w:val="center"/>
              <w:rPr>
                <w:rFonts w:ascii="Arial Narrow" w:hAnsi="Arial Narrow"/>
                <w:sz w:val="22"/>
                <w:szCs w:val="22"/>
                <w:lang w:eastAsia="es-ES"/>
              </w:rPr>
            </w:pPr>
          </w:p>
        </w:tc>
        <w:tc>
          <w:tcPr>
            <w:tcW w:w="1020" w:type="dxa"/>
            <w:tcBorders>
              <w:top w:val="nil"/>
              <w:left w:val="nil"/>
              <w:bottom w:val="single" w:sz="4" w:space="0" w:color="auto"/>
              <w:right w:val="single" w:sz="4" w:space="0" w:color="auto"/>
            </w:tcBorders>
            <w:shd w:val="clear" w:color="000000" w:fill="FFFFFF"/>
          </w:tcPr>
          <w:p w14:paraId="6D89C439" w14:textId="77777777" w:rsidR="00360CC4" w:rsidRPr="00BC0688" w:rsidRDefault="00360CC4" w:rsidP="002932C1">
            <w:pPr>
              <w:jc w:val="center"/>
              <w:rPr>
                <w:rFonts w:ascii="Arial Narrow" w:hAnsi="Arial Narrow"/>
                <w:sz w:val="22"/>
                <w:szCs w:val="22"/>
                <w:lang w:eastAsia="es-ES"/>
              </w:rPr>
            </w:pPr>
          </w:p>
        </w:tc>
      </w:tr>
    </w:tbl>
    <w:p w14:paraId="128F79BF" w14:textId="77777777" w:rsidR="00326113" w:rsidRPr="00BC0688" w:rsidRDefault="00326113" w:rsidP="00AC2B54">
      <w:pPr>
        <w:rPr>
          <w:rFonts w:ascii="Arial Narrow" w:hAnsi="Arial Narrow"/>
          <w:b/>
          <w:sz w:val="22"/>
          <w:szCs w:val="22"/>
          <w:u w:val="single"/>
        </w:rPr>
      </w:pPr>
    </w:p>
    <w:p w14:paraId="253E4D7C" w14:textId="77777777" w:rsidR="00BF3DEB" w:rsidRDefault="00BF3DEB" w:rsidP="00E972FC">
      <w:pPr>
        <w:jc w:val="center"/>
        <w:rPr>
          <w:rFonts w:ascii="Arial Narrow" w:hAnsi="Arial Narrow"/>
          <w:b/>
          <w:sz w:val="22"/>
          <w:szCs w:val="22"/>
          <w:u w:val="single"/>
        </w:rPr>
      </w:pPr>
    </w:p>
    <w:p w14:paraId="622F5141" w14:textId="77777777" w:rsidR="00326113" w:rsidRPr="00BC0688" w:rsidRDefault="00326113" w:rsidP="00E972FC">
      <w:pPr>
        <w:jc w:val="center"/>
        <w:rPr>
          <w:rFonts w:ascii="Arial Narrow" w:hAnsi="Arial Narrow"/>
          <w:b/>
          <w:sz w:val="22"/>
          <w:szCs w:val="22"/>
          <w:u w:val="single"/>
        </w:rPr>
      </w:pPr>
      <w:r w:rsidRPr="00BC0688">
        <w:rPr>
          <w:rFonts w:ascii="Arial Narrow" w:hAnsi="Arial Narrow"/>
          <w:b/>
          <w:sz w:val="22"/>
          <w:szCs w:val="22"/>
          <w:u w:val="single"/>
        </w:rPr>
        <w:t>LOTE 3</w:t>
      </w:r>
    </w:p>
    <w:p w14:paraId="4C4D2831" w14:textId="77777777" w:rsidR="00326113" w:rsidRPr="00BC0688" w:rsidRDefault="00326113" w:rsidP="00E972FC">
      <w:pPr>
        <w:jc w:val="center"/>
        <w:rPr>
          <w:rFonts w:ascii="Arial Narrow" w:hAnsi="Arial Narrow"/>
          <w:b/>
          <w:sz w:val="22"/>
          <w:szCs w:val="22"/>
          <w:u w:val="single"/>
        </w:rPr>
      </w:pPr>
    </w:p>
    <w:tbl>
      <w:tblPr>
        <w:tblW w:w="9344" w:type="dxa"/>
        <w:jc w:val="center"/>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5"/>
        <w:gridCol w:w="1540"/>
        <w:gridCol w:w="1540"/>
        <w:gridCol w:w="1003"/>
        <w:gridCol w:w="1003"/>
        <w:gridCol w:w="1003"/>
      </w:tblGrid>
      <w:tr w:rsidR="00360CC4" w:rsidRPr="00BC0688" w14:paraId="0AD68B65" w14:textId="77777777" w:rsidTr="00360CC4">
        <w:trPr>
          <w:trHeight w:val="300"/>
          <w:jc w:val="center"/>
        </w:trPr>
        <w:tc>
          <w:tcPr>
            <w:tcW w:w="3255" w:type="dxa"/>
            <w:shd w:val="clear" w:color="000000" w:fill="FFFF99"/>
            <w:vAlign w:val="center"/>
          </w:tcPr>
          <w:p w14:paraId="470BCA20" w14:textId="77777777" w:rsidR="00360CC4" w:rsidRPr="00BC0688" w:rsidRDefault="00360CC4" w:rsidP="005F74A3">
            <w:pPr>
              <w:jc w:val="center"/>
              <w:rPr>
                <w:rFonts w:ascii="Arial Narrow" w:hAnsi="Arial Narrow"/>
                <w:b/>
                <w:bCs/>
                <w:color w:val="000000"/>
                <w:sz w:val="22"/>
                <w:szCs w:val="22"/>
                <w:lang w:eastAsia="es-ES"/>
              </w:rPr>
            </w:pPr>
            <w:r w:rsidRPr="00BC0688">
              <w:rPr>
                <w:rFonts w:ascii="Arial Narrow" w:hAnsi="Arial Narrow"/>
                <w:b/>
                <w:bCs/>
                <w:color w:val="000000"/>
                <w:sz w:val="22"/>
                <w:szCs w:val="22"/>
                <w:lang w:eastAsia="es-ES"/>
              </w:rPr>
              <w:t>DESCRIPCION</w:t>
            </w:r>
          </w:p>
        </w:tc>
        <w:tc>
          <w:tcPr>
            <w:tcW w:w="1540" w:type="dxa"/>
            <w:shd w:val="clear" w:color="000000" w:fill="FFFF99"/>
            <w:noWrap/>
            <w:vAlign w:val="center"/>
          </w:tcPr>
          <w:p w14:paraId="2A55FDCD" w14:textId="77777777" w:rsidR="00360CC4" w:rsidRPr="00BC0688" w:rsidRDefault="00360CC4" w:rsidP="005F74A3">
            <w:pPr>
              <w:jc w:val="center"/>
              <w:rPr>
                <w:rFonts w:ascii="Arial Narrow" w:hAnsi="Arial Narrow"/>
                <w:b/>
                <w:bCs/>
                <w:color w:val="000000"/>
                <w:sz w:val="22"/>
                <w:szCs w:val="22"/>
                <w:lang w:eastAsia="es-ES"/>
              </w:rPr>
            </w:pPr>
            <w:r w:rsidRPr="00BC0688">
              <w:rPr>
                <w:rFonts w:ascii="Arial Narrow" w:hAnsi="Arial Narrow"/>
                <w:b/>
                <w:bCs/>
                <w:color w:val="000000"/>
                <w:sz w:val="22"/>
                <w:szCs w:val="22"/>
                <w:lang w:eastAsia="es-ES"/>
              </w:rPr>
              <w:t>TEG</w:t>
            </w:r>
          </w:p>
        </w:tc>
        <w:tc>
          <w:tcPr>
            <w:tcW w:w="1540" w:type="dxa"/>
            <w:shd w:val="clear" w:color="000000" w:fill="FFFF99"/>
            <w:noWrap/>
            <w:vAlign w:val="center"/>
          </w:tcPr>
          <w:p w14:paraId="3FF66296" w14:textId="77777777" w:rsidR="00360CC4" w:rsidRPr="00BC0688" w:rsidRDefault="00360CC4" w:rsidP="005F74A3">
            <w:pPr>
              <w:jc w:val="center"/>
              <w:rPr>
                <w:rFonts w:ascii="Arial Narrow" w:hAnsi="Arial Narrow"/>
                <w:b/>
                <w:bCs/>
                <w:color w:val="000000"/>
                <w:sz w:val="22"/>
                <w:szCs w:val="22"/>
                <w:lang w:eastAsia="es-ES"/>
              </w:rPr>
            </w:pPr>
            <w:r w:rsidRPr="00BC0688">
              <w:rPr>
                <w:rFonts w:ascii="Arial Narrow" w:hAnsi="Arial Narrow"/>
                <w:b/>
                <w:bCs/>
                <w:color w:val="000000"/>
                <w:sz w:val="22"/>
                <w:szCs w:val="22"/>
                <w:lang w:eastAsia="es-ES"/>
              </w:rPr>
              <w:t>SPS</w:t>
            </w:r>
          </w:p>
        </w:tc>
        <w:tc>
          <w:tcPr>
            <w:tcW w:w="1003" w:type="dxa"/>
            <w:shd w:val="clear" w:color="000000" w:fill="FFFF99"/>
            <w:vAlign w:val="center"/>
          </w:tcPr>
          <w:p w14:paraId="6A30E869" w14:textId="77777777" w:rsidR="00360CC4" w:rsidRPr="00BC0688" w:rsidRDefault="00360CC4" w:rsidP="005F74A3">
            <w:pPr>
              <w:jc w:val="center"/>
              <w:rPr>
                <w:rFonts w:ascii="Arial Narrow" w:hAnsi="Arial Narrow"/>
                <w:b/>
                <w:bCs/>
                <w:color w:val="000000"/>
                <w:sz w:val="22"/>
                <w:szCs w:val="22"/>
                <w:lang w:eastAsia="es-ES"/>
              </w:rPr>
            </w:pPr>
            <w:r>
              <w:rPr>
                <w:rFonts w:ascii="Arial Narrow" w:hAnsi="Arial Narrow"/>
                <w:b/>
                <w:bCs/>
                <w:color w:val="000000"/>
                <w:sz w:val="22"/>
                <w:szCs w:val="22"/>
                <w:lang w:eastAsia="es-ES"/>
              </w:rPr>
              <w:t>Precio Unitario</w:t>
            </w:r>
          </w:p>
        </w:tc>
        <w:tc>
          <w:tcPr>
            <w:tcW w:w="1003" w:type="dxa"/>
            <w:shd w:val="clear" w:color="000000" w:fill="FFFF99"/>
            <w:vAlign w:val="center"/>
          </w:tcPr>
          <w:p w14:paraId="7150EEC4" w14:textId="77777777" w:rsidR="00360CC4" w:rsidRPr="00BC0688" w:rsidRDefault="00360CC4" w:rsidP="005F74A3">
            <w:pPr>
              <w:jc w:val="center"/>
              <w:rPr>
                <w:rFonts w:ascii="Arial Narrow" w:hAnsi="Arial Narrow"/>
                <w:b/>
                <w:bCs/>
                <w:color w:val="000000"/>
                <w:sz w:val="22"/>
                <w:szCs w:val="22"/>
                <w:lang w:eastAsia="es-ES"/>
              </w:rPr>
            </w:pPr>
            <w:r>
              <w:rPr>
                <w:rFonts w:ascii="Arial Narrow" w:hAnsi="Arial Narrow"/>
                <w:b/>
                <w:bCs/>
                <w:color w:val="000000"/>
                <w:sz w:val="22"/>
                <w:szCs w:val="22"/>
                <w:lang w:eastAsia="es-ES"/>
              </w:rPr>
              <w:t>ISV</w:t>
            </w:r>
          </w:p>
        </w:tc>
        <w:tc>
          <w:tcPr>
            <w:tcW w:w="1003" w:type="dxa"/>
            <w:shd w:val="clear" w:color="000000" w:fill="FFFF99"/>
            <w:vAlign w:val="center"/>
          </w:tcPr>
          <w:p w14:paraId="48E4C140" w14:textId="77777777" w:rsidR="00360CC4" w:rsidRPr="00BC0688" w:rsidRDefault="00360CC4" w:rsidP="005F74A3">
            <w:pPr>
              <w:jc w:val="center"/>
              <w:rPr>
                <w:rFonts w:ascii="Arial Narrow" w:hAnsi="Arial Narrow"/>
                <w:b/>
                <w:bCs/>
                <w:color w:val="000000"/>
                <w:sz w:val="22"/>
                <w:szCs w:val="22"/>
                <w:lang w:eastAsia="es-ES"/>
              </w:rPr>
            </w:pPr>
            <w:r>
              <w:rPr>
                <w:rFonts w:ascii="Arial Narrow" w:hAnsi="Arial Narrow"/>
                <w:b/>
                <w:bCs/>
                <w:color w:val="000000"/>
                <w:sz w:val="22"/>
                <w:szCs w:val="22"/>
                <w:lang w:eastAsia="es-ES"/>
              </w:rPr>
              <w:t>Total</w:t>
            </w:r>
          </w:p>
        </w:tc>
      </w:tr>
      <w:tr w:rsidR="006E19FE" w:rsidRPr="00BC0688" w14:paraId="337333DF" w14:textId="77777777" w:rsidTr="00644E7E">
        <w:trPr>
          <w:trHeight w:val="300"/>
          <w:jc w:val="center"/>
        </w:trPr>
        <w:tc>
          <w:tcPr>
            <w:tcW w:w="9344" w:type="dxa"/>
            <w:gridSpan w:val="6"/>
            <w:shd w:val="clear" w:color="000000" w:fill="D9D9D9"/>
            <w:vAlign w:val="center"/>
            <w:hideMark/>
          </w:tcPr>
          <w:p w14:paraId="63AE5EAE" w14:textId="77777777" w:rsidR="006E19FE" w:rsidRPr="00BC0688" w:rsidRDefault="006E19FE" w:rsidP="00412516">
            <w:pPr>
              <w:rPr>
                <w:rFonts w:ascii="Arial Narrow" w:hAnsi="Arial Narrow"/>
                <w:b/>
                <w:bCs/>
                <w:color w:val="000000"/>
                <w:sz w:val="22"/>
                <w:szCs w:val="22"/>
                <w:lang w:eastAsia="es-ES"/>
              </w:rPr>
            </w:pPr>
            <w:r w:rsidRPr="00A12091">
              <w:rPr>
                <w:rFonts w:ascii="Arial Narrow" w:hAnsi="Arial Narrow"/>
                <w:b/>
                <w:bCs/>
                <w:color w:val="000000"/>
                <w:sz w:val="22"/>
                <w:szCs w:val="22"/>
                <w:lang w:eastAsia="es-ES"/>
              </w:rPr>
              <w:t xml:space="preserve">PRUEBAS ELISA AUTOMATIZADAS </w:t>
            </w:r>
          </w:p>
        </w:tc>
      </w:tr>
      <w:tr w:rsidR="00360CC4" w:rsidRPr="002932C1" w14:paraId="1D939CCB" w14:textId="77777777" w:rsidTr="00360CC4">
        <w:trPr>
          <w:trHeight w:val="300"/>
          <w:jc w:val="center"/>
        </w:trPr>
        <w:tc>
          <w:tcPr>
            <w:tcW w:w="3255" w:type="dxa"/>
            <w:shd w:val="clear" w:color="000000" w:fill="FFFFFF"/>
            <w:vAlign w:val="center"/>
          </w:tcPr>
          <w:p w14:paraId="6599B2BF" w14:textId="77777777" w:rsidR="00360CC4" w:rsidRPr="002932C1" w:rsidRDefault="00360CC4" w:rsidP="00F237FB">
            <w:pPr>
              <w:rPr>
                <w:rFonts w:ascii="Arial Narrow" w:hAnsi="Arial Narrow"/>
                <w:sz w:val="22"/>
                <w:szCs w:val="22"/>
                <w:lang w:eastAsia="es-ES"/>
              </w:rPr>
            </w:pPr>
            <w:r w:rsidRPr="00BC0688">
              <w:rPr>
                <w:rFonts w:ascii="Arial Narrow" w:hAnsi="Arial Narrow"/>
                <w:color w:val="000000"/>
                <w:sz w:val="22"/>
                <w:szCs w:val="22"/>
              </w:rPr>
              <w:t>ANA</w:t>
            </w:r>
          </w:p>
        </w:tc>
        <w:tc>
          <w:tcPr>
            <w:tcW w:w="1540" w:type="dxa"/>
            <w:shd w:val="clear" w:color="000000" w:fill="FFFFFF"/>
            <w:noWrap/>
            <w:vAlign w:val="bottom"/>
          </w:tcPr>
          <w:p w14:paraId="546B4731" w14:textId="77777777" w:rsidR="00360CC4" w:rsidRPr="002932C1" w:rsidRDefault="00D87507" w:rsidP="00F237FB">
            <w:pPr>
              <w:jc w:val="center"/>
              <w:rPr>
                <w:rFonts w:ascii="Arial Narrow" w:hAnsi="Arial Narrow"/>
                <w:sz w:val="22"/>
                <w:szCs w:val="22"/>
                <w:lang w:eastAsia="es-ES"/>
              </w:rPr>
            </w:pPr>
            <w:r>
              <w:rPr>
                <w:rFonts w:ascii="Arial Narrow" w:hAnsi="Arial Narrow"/>
                <w:sz w:val="22"/>
                <w:szCs w:val="22"/>
                <w:lang w:eastAsia="es-ES"/>
              </w:rPr>
              <w:t>2,298</w:t>
            </w:r>
          </w:p>
        </w:tc>
        <w:tc>
          <w:tcPr>
            <w:tcW w:w="1540" w:type="dxa"/>
            <w:shd w:val="clear" w:color="000000" w:fill="FFFFFF"/>
            <w:noWrap/>
            <w:vAlign w:val="bottom"/>
          </w:tcPr>
          <w:p w14:paraId="3296FBAB" w14:textId="77777777" w:rsidR="00360CC4" w:rsidRPr="002932C1" w:rsidRDefault="00D87507" w:rsidP="00F237FB">
            <w:pPr>
              <w:jc w:val="center"/>
              <w:rPr>
                <w:rFonts w:ascii="Arial Narrow" w:hAnsi="Arial Narrow"/>
                <w:sz w:val="22"/>
                <w:szCs w:val="22"/>
                <w:lang w:eastAsia="es-ES"/>
              </w:rPr>
            </w:pPr>
            <w:r>
              <w:rPr>
                <w:rFonts w:ascii="Arial Narrow" w:hAnsi="Arial Narrow"/>
                <w:sz w:val="22"/>
                <w:szCs w:val="22"/>
                <w:lang w:eastAsia="es-ES"/>
              </w:rPr>
              <w:t>547</w:t>
            </w:r>
          </w:p>
        </w:tc>
        <w:tc>
          <w:tcPr>
            <w:tcW w:w="1003" w:type="dxa"/>
            <w:shd w:val="clear" w:color="000000" w:fill="FFFFFF"/>
          </w:tcPr>
          <w:p w14:paraId="654192EE" w14:textId="77777777" w:rsidR="00360CC4" w:rsidRDefault="00360CC4" w:rsidP="00F237FB">
            <w:pPr>
              <w:jc w:val="center"/>
              <w:rPr>
                <w:rFonts w:ascii="Arial Narrow" w:hAnsi="Arial Narrow"/>
                <w:sz w:val="22"/>
                <w:szCs w:val="22"/>
                <w:lang w:eastAsia="es-ES"/>
              </w:rPr>
            </w:pPr>
          </w:p>
        </w:tc>
        <w:tc>
          <w:tcPr>
            <w:tcW w:w="1003" w:type="dxa"/>
            <w:shd w:val="clear" w:color="000000" w:fill="FFFFFF"/>
          </w:tcPr>
          <w:p w14:paraId="1FAE9D10" w14:textId="77777777" w:rsidR="00360CC4" w:rsidRDefault="00360CC4" w:rsidP="00F237FB">
            <w:pPr>
              <w:jc w:val="center"/>
              <w:rPr>
                <w:rFonts w:ascii="Arial Narrow" w:hAnsi="Arial Narrow"/>
                <w:sz w:val="22"/>
                <w:szCs w:val="22"/>
                <w:lang w:eastAsia="es-ES"/>
              </w:rPr>
            </w:pPr>
          </w:p>
        </w:tc>
        <w:tc>
          <w:tcPr>
            <w:tcW w:w="1003" w:type="dxa"/>
            <w:shd w:val="clear" w:color="000000" w:fill="FFFFFF"/>
          </w:tcPr>
          <w:p w14:paraId="08CC382C" w14:textId="77777777" w:rsidR="00360CC4" w:rsidRDefault="00360CC4" w:rsidP="00F237FB">
            <w:pPr>
              <w:jc w:val="center"/>
              <w:rPr>
                <w:rFonts w:ascii="Arial Narrow" w:hAnsi="Arial Narrow"/>
                <w:sz w:val="22"/>
                <w:szCs w:val="22"/>
                <w:lang w:eastAsia="es-ES"/>
              </w:rPr>
            </w:pPr>
          </w:p>
        </w:tc>
      </w:tr>
      <w:tr w:rsidR="00360CC4" w:rsidRPr="002932C1" w14:paraId="62573221" w14:textId="77777777" w:rsidTr="00360CC4">
        <w:trPr>
          <w:trHeight w:val="300"/>
          <w:jc w:val="center"/>
        </w:trPr>
        <w:tc>
          <w:tcPr>
            <w:tcW w:w="3255" w:type="dxa"/>
            <w:shd w:val="clear" w:color="000000" w:fill="FFFFFF"/>
            <w:vAlign w:val="center"/>
          </w:tcPr>
          <w:p w14:paraId="42F2E30D" w14:textId="77777777" w:rsidR="00360CC4" w:rsidRPr="002932C1" w:rsidRDefault="00360CC4" w:rsidP="00F237FB">
            <w:pPr>
              <w:rPr>
                <w:rFonts w:ascii="Arial Narrow" w:hAnsi="Arial Narrow"/>
                <w:sz w:val="22"/>
                <w:szCs w:val="22"/>
                <w:lang w:eastAsia="es-ES"/>
              </w:rPr>
            </w:pPr>
            <w:r w:rsidRPr="00BC0688">
              <w:rPr>
                <w:rFonts w:ascii="Arial Narrow" w:hAnsi="Arial Narrow"/>
                <w:color w:val="000000"/>
                <w:sz w:val="22"/>
                <w:szCs w:val="22"/>
              </w:rPr>
              <w:t>ANTI DNA</w:t>
            </w:r>
          </w:p>
        </w:tc>
        <w:tc>
          <w:tcPr>
            <w:tcW w:w="1540" w:type="dxa"/>
            <w:shd w:val="clear" w:color="000000" w:fill="FFFFFF"/>
            <w:noWrap/>
            <w:vAlign w:val="bottom"/>
          </w:tcPr>
          <w:p w14:paraId="7AFD3240" w14:textId="77777777" w:rsidR="00360CC4" w:rsidRPr="002932C1" w:rsidRDefault="00D87507" w:rsidP="00F237FB">
            <w:pPr>
              <w:jc w:val="center"/>
              <w:rPr>
                <w:rFonts w:ascii="Arial Narrow" w:hAnsi="Arial Narrow"/>
                <w:sz w:val="22"/>
                <w:szCs w:val="22"/>
                <w:lang w:eastAsia="es-ES"/>
              </w:rPr>
            </w:pPr>
            <w:r>
              <w:rPr>
                <w:rFonts w:ascii="Arial Narrow" w:hAnsi="Arial Narrow"/>
                <w:sz w:val="22"/>
                <w:szCs w:val="22"/>
                <w:lang w:eastAsia="es-ES"/>
              </w:rPr>
              <w:t>902</w:t>
            </w:r>
          </w:p>
        </w:tc>
        <w:tc>
          <w:tcPr>
            <w:tcW w:w="1540" w:type="dxa"/>
            <w:shd w:val="clear" w:color="000000" w:fill="FFFFFF"/>
            <w:noWrap/>
            <w:vAlign w:val="bottom"/>
          </w:tcPr>
          <w:p w14:paraId="5E7DBADB" w14:textId="77777777" w:rsidR="00360CC4" w:rsidRPr="002932C1" w:rsidRDefault="00D87507" w:rsidP="00F237FB">
            <w:pPr>
              <w:jc w:val="center"/>
              <w:rPr>
                <w:rFonts w:ascii="Arial Narrow" w:hAnsi="Arial Narrow"/>
                <w:sz w:val="22"/>
                <w:szCs w:val="22"/>
                <w:lang w:eastAsia="es-ES"/>
              </w:rPr>
            </w:pPr>
            <w:r>
              <w:rPr>
                <w:rFonts w:ascii="Arial Narrow" w:hAnsi="Arial Narrow"/>
                <w:sz w:val="22"/>
                <w:szCs w:val="22"/>
                <w:lang w:eastAsia="es-ES"/>
              </w:rPr>
              <w:t>276</w:t>
            </w:r>
          </w:p>
        </w:tc>
        <w:tc>
          <w:tcPr>
            <w:tcW w:w="1003" w:type="dxa"/>
            <w:shd w:val="clear" w:color="000000" w:fill="FFFFFF"/>
          </w:tcPr>
          <w:p w14:paraId="18765C45" w14:textId="77777777" w:rsidR="00360CC4" w:rsidRDefault="00360CC4" w:rsidP="00F237FB">
            <w:pPr>
              <w:jc w:val="center"/>
              <w:rPr>
                <w:rFonts w:ascii="Arial Narrow" w:hAnsi="Arial Narrow"/>
                <w:sz w:val="22"/>
                <w:szCs w:val="22"/>
                <w:lang w:eastAsia="es-ES"/>
              </w:rPr>
            </w:pPr>
          </w:p>
        </w:tc>
        <w:tc>
          <w:tcPr>
            <w:tcW w:w="1003" w:type="dxa"/>
            <w:shd w:val="clear" w:color="000000" w:fill="FFFFFF"/>
          </w:tcPr>
          <w:p w14:paraId="0FBE8E73" w14:textId="77777777" w:rsidR="00360CC4" w:rsidRDefault="00360CC4" w:rsidP="00F237FB">
            <w:pPr>
              <w:jc w:val="center"/>
              <w:rPr>
                <w:rFonts w:ascii="Arial Narrow" w:hAnsi="Arial Narrow"/>
                <w:sz w:val="22"/>
                <w:szCs w:val="22"/>
                <w:lang w:eastAsia="es-ES"/>
              </w:rPr>
            </w:pPr>
          </w:p>
        </w:tc>
        <w:tc>
          <w:tcPr>
            <w:tcW w:w="1003" w:type="dxa"/>
            <w:shd w:val="clear" w:color="000000" w:fill="FFFFFF"/>
          </w:tcPr>
          <w:p w14:paraId="1C6B7AEA" w14:textId="77777777" w:rsidR="00360CC4" w:rsidRDefault="00360CC4" w:rsidP="00F237FB">
            <w:pPr>
              <w:jc w:val="center"/>
              <w:rPr>
                <w:rFonts w:ascii="Arial Narrow" w:hAnsi="Arial Narrow"/>
                <w:sz w:val="22"/>
                <w:szCs w:val="22"/>
                <w:lang w:eastAsia="es-ES"/>
              </w:rPr>
            </w:pPr>
          </w:p>
        </w:tc>
      </w:tr>
      <w:tr w:rsidR="00D87507" w:rsidRPr="00BC0688" w14:paraId="19E9DA7C" w14:textId="77777777" w:rsidTr="00360CC4">
        <w:trPr>
          <w:trHeight w:val="300"/>
          <w:jc w:val="center"/>
        </w:trPr>
        <w:tc>
          <w:tcPr>
            <w:tcW w:w="3255" w:type="dxa"/>
            <w:shd w:val="clear" w:color="000000" w:fill="FFFFFF"/>
            <w:vAlign w:val="center"/>
          </w:tcPr>
          <w:p w14:paraId="462B14FF" w14:textId="77777777" w:rsidR="00D87507" w:rsidRPr="00BC0688" w:rsidRDefault="00D87507" w:rsidP="00F237FB">
            <w:pPr>
              <w:rPr>
                <w:rFonts w:ascii="Arial Narrow" w:hAnsi="Arial Narrow"/>
                <w:sz w:val="22"/>
                <w:szCs w:val="22"/>
                <w:lang w:eastAsia="es-ES"/>
              </w:rPr>
            </w:pPr>
            <w:r w:rsidRPr="00BC0688">
              <w:rPr>
                <w:rFonts w:ascii="Arial Narrow" w:hAnsi="Arial Narrow"/>
                <w:color w:val="000000"/>
                <w:sz w:val="22"/>
                <w:szCs w:val="22"/>
              </w:rPr>
              <w:t>C ANCA</w:t>
            </w:r>
          </w:p>
        </w:tc>
        <w:tc>
          <w:tcPr>
            <w:tcW w:w="1540" w:type="dxa"/>
            <w:shd w:val="clear" w:color="000000" w:fill="FFFFFF"/>
            <w:noWrap/>
            <w:vAlign w:val="bottom"/>
          </w:tcPr>
          <w:p w14:paraId="7DD161E2" w14:textId="77777777" w:rsidR="00D87507" w:rsidRPr="00BC0688" w:rsidRDefault="00D87507" w:rsidP="00644E7E">
            <w:pPr>
              <w:jc w:val="center"/>
              <w:rPr>
                <w:rFonts w:ascii="Arial Narrow" w:hAnsi="Arial Narrow"/>
                <w:sz w:val="22"/>
                <w:szCs w:val="22"/>
                <w:lang w:eastAsia="es-ES"/>
              </w:rPr>
            </w:pPr>
            <w:r>
              <w:rPr>
                <w:rFonts w:ascii="Arial Narrow" w:hAnsi="Arial Narrow"/>
                <w:sz w:val="22"/>
                <w:szCs w:val="22"/>
                <w:lang w:eastAsia="es-ES"/>
              </w:rPr>
              <w:t>523</w:t>
            </w:r>
          </w:p>
        </w:tc>
        <w:tc>
          <w:tcPr>
            <w:tcW w:w="1540" w:type="dxa"/>
            <w:shd w:val="clear" w:color="000000" w:fill="FFFFFF"/>
            <w:noWrap/>
            <w:vAlign w:val="bottom"/>
          </w:tcPr>
          <w:p w14:paraId="64A526D7" w14:textId="77777777" w:rsidR="00D87507" w:rsidRPr="00BC0688" w:rsidRDefault="00D87507" w:rsidP="00644E7E">
            <w:pPr>
              <w:jc w:val="center"/>
              <w:rPr>
                <w:rFonts w:ascii="Arial Narrow" w:hAnsi="Arial Narrow"/>
                <w:sz w:val="22"/>
                <w:szCs w:val="22"/>
                <w:lang w:eastAsia="es-ES"/>
              </w:rPr>
            </w:pPr>
            <w:r>
              <w:rPr>
                <w:rFonts w:ascii="Arial Narrow" w:hAnsi="Arial Narrow"/>
                <w:sz w:val="22"/>
                <w:szCs w:val="22"/>
                <w:lang w:eastAsia="es-ES"/>
              </w:rPr>
              <w:t>55</w:t>
            </w:r>
          </w:p>
        </w:tc>
        <w:tc>
          <w:tcPr>
            <w:tcW w:w="1003" w:type="dxa"/>
            <w:shd w:val="clear" w:color="000000" w:fill="FFFFFF"/>
          </w:tcPr>
          <w:p w14:paraId="2ECFFD2B"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7C302625"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5E345D3D" w14:textId="77777777" w:rsidR="00D87507" w:rsidRDefault="00D87507" w:rsidP="00F237FB">
            <w:pPr>
              <w:jc w:val="center"/>
              <w:rPr>
                <w:rFonts w:ascii="Arial Narrow" w:hAnsi="Arial Narrow"/>
                <w:sz w:val="22"/>
                <w:szCs w:val="22"/>
                <w:lang w:eastAsia="es-ES"/>
              </w:rPr>
            </w:pPr>
          </w:p>
        </w:tc>
      </w:tr>
      <w:tr w:rsidR="00D87507" w:rsidRPr="00BC0688" w14:paraId="5A77E027" w14:textId="77777777" w:rsidTr="00360CC4">
        <w:trPr>
          <w:trHeight w:val="300"/>
          <w:jc w:val="center"/>
        </w:trPr>
        <w:tc>
          <w:tcPr>
            <w:tcW w:w="3255" w:type="dxa"/>
            <w:shd w:val="clear" w:color="000000" w:fill="FFFFFF"/>
            <w:vAlign w:val="center"/>
          </w:tcPr>
          <w:p w14:paraId="3B6F7B0C" w14:textId="77777777" w:rsidR="00D87507" w:rsidRPr="00BC0688" w:rsidRDefault="00D87507" w:rsidP="00F237FB">
            <w:pPr>
              <w:rPr>
                <w:rFonts w:ascii="Arial Narrow" w:hAnsi="Arial Narrow"/>
                <w:sz w:val="22"/>
                <w:szCs w:val="22"/>
                <w:lang w:eastAsia="es-ES"/>
              </w:rPr>
            </w:pPr>
            <w:r w:rsidRPr="00BC0688">
              <w:rPr>
                <w:rFonts w:ascii="Arial Narrow" w:hAnsi="Arial Narrow"/>
                <w:color w:val="000000"/>
                <w:sz w:val="22"/>
                <w:szCs w:val="22"/>
              </w:rPr>
              <w:t>P ANCA</w:t>
            </w:r>
          </w:p>
        </w:tc>
        <w:tc>
          <w:tcPr>
            <w:tcW w:w="1540" w:type="dxa"/>
            <w:shd w:val="clear" w:color="000000" w:fill="FFFFFF"/>
            <w:noWrap/>
            <w:vAlign w:val="bottom"/>
          </w:tcPr>
          <w:p w14:paraId="3ED05772" w14:textId="77777777" w:rsidR="00D87507" w:rsidRPr="00BC0688" w:rsidRDefault="00D87507" w:rsidP="00F237FB">
            <w:pPr>
              <w:jc w:val="center"/>
              <w:rPr>
                <w:rFonts w:ascii="Arial Narrow" w:hAnsi="Arial Narrow"/>
                <w:sz w:val="22"/>
                <w:szCs w:val="22"/>
                <w:lang w:eastAsia="es-ES"/>
              </w:rPr>
            </w:pPr>
            <w:r>
              <w:rPr>
                <w:rFonts w:ascii="Arial Narrow" w:hAnsi="Arial Narrow"/>
                <w:sz w:val="22"/>
                <w:szCs w:val="22"/>
                <w:lang w:eastAsia="es-ES"/>
              </w:rPr>
              <w:t>525</w:t>
            </w:r>
          </w:p>
        </w:tc>
        <w:tc>
          <w:tcPr>
            <w:tcW w:w="1540" w:type="dxa"/>
            <w:shd w:val="clear" w:color="000000" w:fill="FFFFFF"/>
            <w:noWrap/>
            <w:vAlign w:val="bottom"/>
          </w:tcPr>
          <w:p w14:paraId="59B79351" w14:textId="77777777" w:rsidR="00D87507" w:rsidRPr="00BC0688" w:rsidRDefault="00D87507" w:rsidP="00F237FB">
            <w:pPr>
              <w:jc w:val="center"/>
              <w:rPr>
                <w:rFonts w:ascii="Arial Narrow" w:hAnsi="Arial Narrow"/>
                <w:sz w:val="22"/>
                <w:szCs w:val="22"/>
                <w:lang w:eastAsia="es-ES"/>
              </w:rPr>
            </w:pPr>
            <w:r>
              <w:rPr>
                <w:rFonts w:ascii="Arial Narrow" w:hAnsi="Arial Narrow"/>
                <w:sz w:val="22"/>
                <w:szCs w:val="22"/>
                <w:lang w:eastAsia="es-ES"/>
              </w:rPr>
              <w:t>50</w:t>
            </w:r>
          </w:p>
        </w:tc>
        <w:tc>
          <w:tcPr>
            <w:tcW w:w="1003" w:type="dxa"/>
            <w:shd w:val="clear" w:color="000000" w:fill="FFFFFF"/>
          </w:tcPr>
          <w:p w14:paraId="729B81A2"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52C923AE"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096A9F8F" w14:textId="77777777" w:rsidR="00D87507" w:rsidRDefault="00D87507" w:rsidP="00F237FB">
            <w:pPr>
              <w:jc w:val="center"/>
              <w:rPr>
                <w:rFonts w:ascii="Arial Narrow" w:hAnsi="Arial Narrow"/>
                <w:sz w:val="22"/>
                <w:szCs w:val="22"/>
                <w:lang w:eastAsia="es-ES"/>
              </w:rPr>
            </w:pPr>
          </w:p>
        </w:tc>
      </w:tr>
      <w:tr w:rsidR="00D87507" w:rsidRPr="00BC0688" w14:paraId="16D2E0AA" w14:textId="77777777" w:rsidTr="00360CC4">
        <w:trPr>
          <w:trHeight w:val="300"/>
          <w:jc w:val="center"/>
        </w:trPr>
        <w:tc>
          <w:tcPr>
            <w:tcW w:w="3255" w:type="dxa"/>
            <w:shd w:val="clear" w:color="000000" w:fill="FFFFFF"/>
            <w:vAlign w:val="center"/>
          </w:tcPr>
          <w:p w14:paraId="43DF22A4" w14:textId="77777777" w:rsidR="00D87507" w:rsidRPr="00BC0688" w:rsidRDefault="00D87507" w:rsidP="00F237FB">
            <w:pPr>
              <w:rPr>
                <w:rFonts w:ascii="Arial Narrow" w:hAnsi="Arial Narrow"/>
                <w:sz w:val="22"/>
                <w:szCs w:val="22"/>
                <w:lang w:eastAsia="es-ES"/>
              </w:rPr>
            </w:pPr>
            <w:r w:rsidRPr="00BC0688">
              <w:rPr>
                <w:rFonts w:ascii="Arial Narrow" w:hAnsi="Arial Narrow"/>
                <w:color w:val="000000"/>
                <w:sz w:val="22"/>
                <w:szCs w:val="22"/>
              </w:rPr>
              <w:t>ACTH</w:t>
            </w:r>
          </w:p>
        </w:tc>
        <w:tc>
          <w:tcPr>
            <w:tcW w:w="1540" w:type="dxa"/>
            <w:shd w:val="clear" w:color="000000" w:fill="FFFFFF"/>
            <w:noWrap/>
            <w:vAlign w:val="bottom"/>
          </w:tcPr>
          <w:p w14:paraId="6240CBB0" w14:textId="77777777" w:rsidR="00D87507" w:rsidRPr="00BC0688" w:rsidRDefault="00D87507" w:rsidP="00F237FB">
            <w:pPr>
              <w:jc w:val="center"/>
              <w:rPr>
                <w:rFonts w:ascii="Arial Narrow" w:hAnsi="Arial Narrow"/>
                <w:sz w:val="22"/>
                <w:szCs w:val="22"/>
                <w:lang w:eastAsia="es-ES"/>
              </w:rPr>
            </w:pPr>
            <w:r>
              <w:rPr>
                <w:rFonts w:ascii="Arial Narrow" w:hAnsi="Arial Narrow"/>
                <w:sz w:val="22"/>
                <w:szCs w:val="22"/>
                <w:lang w:eastAsia="es-ES"/>
              </w:rPr>
              <w:t>188</w:t>
            </w:r>
          </w:p>
        </w:tc>
        <w:tc>
          <w:tcPr>
            <w:tcW w:w="1540" w:type="dxa"/>
            <w:shd w:val="clear" w:color="000000" w:fill="FFFFFF"/>
            <w:noWrap/>
            <w:vAlign w:val="bottom"/>
          </w:tcPr>
          <w:p w14:paraId="6AD2FE2B" w14:textId="77777777" w:rsidR="00D87507" w:rsidRPr="00BC0688" w:rsidRDefault="00D87507" w:rsidP="00F237FB">
            <w:pPr>
              <w:jc w:val="center"/>
              <w:rPr>
                <w:rFonts w:ascii="Arial Narrow" w:hAnsi="Arial Narrow"/>
                <w:sz w:val="22"/>
                <w:szCs w:val="22"/>
                <w:lang w:eastAsia="es-ES"/>
              </w:rPr>
            </w:pPr>
            <w:r>
              <w:rPr>
                <w:rFonts w:ascii="Arial Narrow" w:hAnsi="Arial Narrow"/>
                <w:sz w:val="22"/>
                <w:szCs w:val="22"/>
                <w:lang w:eastAsia="es-ES"/>
              </w:rPr>
              <w:t>100</w:t>
            </w:r>
          </w:p>
        </w:tc>
        <w:tc>
          <w:tcPr>
            <w:tcW w:w="1003" w:type="dxa"/>
            <w:shd w:val="clear" w:color="000000" w:fill="FFFFFF"/>
          </w:tcPr>
          <w:p w14:paraId="3B6DB2A7"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7A6B9465"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0C28DDD5" w14:textId="77777777" w:rsidR="00D87507" w:rsidRDefault="00D87507" w:rsidP="00F237FB">
            <w:pPr>
              <w:jc w:val="center"/>
              <w:rPr>
                <w:rFonts w:ascii="Arial Narrow" w:hAnsi="Arial Narrow"/>
                <w:sz w:val="22"/>
                <w:szCs w:val="22"/>
                <w:lang w:eastAsia="es-ES"/>
              </w:rPr>
            </w:pPr>
          </w:p>
        </w:tc>
      </w:tr>
      <w:tr w:rsidR="00D87507" w:rsidRPr="00BC0688" w14:paraId="2968EED4" w14:textId="77777777" w:rsidTr="00360CC4">
        <w:trPr>
          <w:trHeight w:val="300"/>
          <w:jc w:val="center"/>
        </w:trPr>
        <w:tc>
          <w:tcPr>
            <w:tcW w:w="3255" w:type="dxa"/>
            <w:shd w:val="clear" w:color="000000" w:fill="FFFFFF"/>
            <w:vAlign w:val="center"/>
          </w:tcPr>
          <w:p w14:paraId="33019AA6" w14:textId="77777777" w:rsidR="00D87507" w:rsidRPr="00BC0688" w:rsidRDefault="00D87507" w:rsidP="00F237FB">
            <w:pPr>
              <w:rPr>
                <w:rFonts w:ascii="Arial Narrow" w:hAnsi="Arial Narrow"/>
                <w:sz w:val="22"/>
                <w:szCs w:val="22"/>
                <w:lang w:eastAsia="es-ES"/>
              </w:rPr>
            </w:pPr>
            <w:r w:rsidRPr="00BC0688">
              <w:rPr>
                <w:rFonts w:ascii="Arial Narrow" w:hAnsi="Arial Narrow"/>
                <w:color w:val="000000"/>
                <w:sz w:val="22"/>
                <w:szCs w:val="22"/>
              </w:rPr>
              <w:t>ANTI SM</w:t>
            </w:r>
          </w:p>
        </w:tc>
        <w:tc>
          <w:tcPr>
            <w:tcW w:w="1540" w:type="dxa"/>
            <w:shd w:val="clear" w:color="000000" w:fill="FFFFFF"/>
            <w:noWrap/>
            <w:vAlign w:val="bottom"/>
          </w:tcPr>
          <w:p w14:paraId="5F969151" w14:textId="77777777" w:rsidR="00D87507" w:rsidRPr="00BC0688" w:rsidRDefault="00D87507" w:rsidP="00F237FB">
            <w:pPr>
              <w:jc w:val="center"/>
              <w:rPr>
                <w:rFonts w:ascii="Arial Narrow" w:hAnsi="Arial Narrow"/>
                <w:sz w:val="22"/>
                <w:szCs w:val="22"/>
                <w:lang w:eastAsia="es-ES"/>
              </w:rPr>
            </w:pPr>
            <w:r>
              <w:rPr>
                <w:rFonts w:ascii="Arial Narrow" w:hAnsi="Arial Narrow"/>
                <w:sz w:val="22"/>
                <w:szCs w:val="22"/>
                <w:lang w:eastAsia="es-ES"/>
              </w:rPr>
              <w:t>299</w:t>
            </w:r>
          </w:p>
        </w:tc>
        <w:tc>
          <w:tcPr>
            <w:tcW w:w="1540" w:type="dxa"/>
            <w:shd w:val="clear" w:color="000000" w:fill="FFFFFF"/>
            <w:noWrap/>
            <w:vAlign w:val="bottom"/>
          </w:tcPr>
          <w:p w14:paraId="2E51C76A" w14:textId="77777777" w:rsidR="00D87507" w:rsidRPr="00BC0688" w:rsidRDefault="00D87507" w:rsidP="00F237FB">
            <w:pPr>
              <w:jc w:val="center"/>
              <w:rPr>
                <w:rFonts w:ascii="Arial Narrow" w:hAnsi="Arial Narrow"/>
                <w:sz w:val="22"/>
                <w:szCs w:val="22"/>
                <w:lang w:eastAsia="es-ES"/>
              </w:rPr>
            </w:pPr>
            <w:r>
              <w:rPr>
                <w:rFonts w:ascii="Arial Narrow" w:hAnsi="Arial Narrow"/>
                <w:sz w:val="22"/>
                <w:szCs w:val="22"/>
                <w:lang w:eastAsia="es-ES"/>
              </w:rPr>
              <w:t>73</w:t>
            </w:r>
          </w:p>
        </w:tc>
        <w:tc>
          <w:tcPr>
            <w:tcW w:w="1003" w:type="dxa"/>
            <w:shd w:val="clear" w:color="000000" w:fill="FFFFFF"/>
          </w:tcPr>
          <w:p w14:paraId="125BF212"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6C6257BB"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13CC8DCF" w14:textId="77777777" w:rsidR="00D87507" w:rsidRDefault="00D87507" w:rsidP="00F237FB">
            <w:pPr>
              <w:jc w:val="center"/>
              <w:rPr>
                <w:rFonts w:ascii="Arial Narrow" w:hAnsi="Arial Narrow"/>
                <w:sz w:val="22"/>
                <w:szCs w:val="22"/>
                <w:lang w:eastAsia="es-ES"/>
              </w:rPr>
            </w:pPr>
          </w:p>
        </w:tc>
      </w:tr>
      <w:tr w:rsidR="00D87507" w:rsidRPr="00BC0688" w14:paraId="77960247" w14:textId="77777777" w:rsidTr="00360CC4">
        <w:trPr>
          <w:trHeight w:val="300"/>
          <w:jc w:val="center"/>
        </w:trPr>
        <w:tc>
          <w:tcPr>
            <w:tcW w:w="3255" w:type="dxa"/>
            <w:shd w:val="clear" w:color="000000" w:fill="FFFFFF"/>
            <w:vAlign w:val="center"/>
          </w:tcPr>
          <w:p w14:paraId="399F106F" w14:textId="77777777" w:rsidR="00D87507" w:rsidRPr="00BC0688" w:rsidRDefault="00D87507" w:rsidP="00F237FB">
            <w:pPr>
              <w:rPr>
                <w:rFonts w:ascii="Arial Narrow" w:hAnsi="Arial Narrow"/>
                <w:sz w:val="22"/>
                <w:szCs w:val="22"/>
                <w:lang w:eastAsia="es-ES"/>
              </w:rPr>
            </w:pPr>
            <w:r w:rsidRPr="00BC0688">
              <w:rPr>
                <w:rFonts w:ascii="Arial Narrow" w:hAnsi="Arial Narrow"/>
                <w:color w:val="000000"/>
                <w:sz w:val="22"/>
                <w:szCs w:val="22"/>
              </w:rPr>
              <w:t>ANTI RNP</w:t>
            </w:r>
          </w:p>
        </w:tc>
        <w:tc>
          <w:tcPr>
            <w:tcW w:w="1540" w:type="dxa"/>
            <w:shd w:val="clear" w:color="000000" w:fill="FFFFFF"/>
            <w:noWrap/>
            <w:vAlign w:val="bottom"/>
          </w:tcPr>
          <w:p w14:paraId="26464EDD" w14:textId="77777777" w:rsidR="00D87507" w:rsidRPr="00BC0688" w:rsidRDefault="00D87507" w:rsidP="00F237FB">
            <w:pPr>
              <w:jc w:val="center"/>
              <w:rPr>
                <w:rFonts w:ascii="Arial Narrow" w:hAnsi="Arial Narrow"/>
                <w:sz w:val="22"/>
                <w:szCs w:val="22"/>
                <w:lang w:eastAsia="es-ES"/>
              </w:rPr>
            </w:pPr>
            <w:r>
              <w:rPr>
                <w:rFonts w:ascii="Arial Narrow" w:hAnsi="Arial Narrow"/>
                <w:sz w:val="22"/>
                <w:szCs w:val="22"/>
                <w:lang w:eastAsia="es-ES"/>
              </w:rPr>
              <w:t>283</w:t>
            </w:r>
          </w:p>
        </w:tc>
        <w:tc>
          <w:tcPr>
            <w:tcW w:w="1540" w:type="dxa"/>
            <w:shd w:val="clear" w:color="000000" w:fill="FFFFFF"/>
            <w:noWrap/>
            <w:vAlign w:val="bottom"/>
          </w:tcPr>
          <w:p w14:paraId="724C3445" w14:textId="77777777" w:rsidR="00D87507" w:rsidRPr="00BC0688" w:rsidRDefault="00D87507" w:rsidP="00F237FB">
            <w:pPr>
              <w:jc w:val="center"/>
              <w:rPr>
                <w:rFonts w:ascii="Arial Narrow" w:hAnsi="Arial Narrow"/>
                <w:sz w:val="22"/>
                <w:szCs w:val="22"/>
                <w:lang w:eastAsia="es-ES"/>
              </w:rPr>
            </w:pPr>
            <w:r>
              <w:rPr>
                <w:rFonts w:ascii="Arial Narrow" w:hAnsi="Arial Narrow"/>
                <w:sz w:val="22"/>
                <w:szCs w:val="22"/>
                <w:lang w:eastAsia="es-ES"/>
              </w:rPr>
              <w:t>30</w:t>
            </w:r>
          </w:p>
        </w:tc>
        <w:tc>
          <w:tcPr>
            <w:tcW w:w="1003" w:type="dxa"/>
            <w:shd w:val="clear" w:color="000000" w:fill="FFFFFF"/>
          </w:tcPr>
          <w:p w14:paraId="707E3FE9"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3666CFCC"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213E8C38" w14:textId="77777777" w:rsidR="00D87507" w:rsidRDefault="00D87507" w:rsidP="00F237FB">
            <w:pPr>
              <w:jc w:val="center"/>
              <w:rPr>
                <w:rFonts w:ascii="Arial Narrow" w:hAnsi="Arial Narrow"/>
                <w:sz w:val="22"/>
                <w:szCs w:val="22"/>
                <w:lang w:eastAsia="es-ES"/>
              </w:rPr>
            </w:pPr>
          </w:p>
        </w:tc>
      </w:tr>
      <w:tr w:rsidR="00D87507" w:rsidRPr="00BC0688" w14:paraId="59B29CB2" w14:textId="77777777" w:rsidTr="00360CC4">
        <w:trPr>
          <w:trHeight w:val="300"/>
          <w:jc w:val="center"/>
        </w:trPr>
        <w:tc>
          <w:tcPr>
            <w:tcW w:w="3255" w:type="dxa"/>
            <w:shd w:val="clear" w:color="000000" w:fill="FFFFFF"/>
            <w:vAlign w:val="center"/>
          </w:tcPr>
          <w:p w14:paraId="50E25800" w14:textId="77777777" w:rsidR="00D87507" w:rsidRPr="00BC0688" w:rsidRDefault="00D87507" w:rsidP="00F237FB">
            <w:pPr>
              <w:rPr>
                <w:rFonts w:ascii="Arial Narrow" w:hAnsi="Arial Narrow"/>
                <w:sz w:val="22"/>
                <w:szCs w:val="22"/>
                <w:lang w:eastAsia="es-ES"/>
              </w:rPr>
            </w:pPr>
            <w:r w:rsidRPr="00BC0688">
              <w:rPr>
                <w:rFonts w:ascii="Arial Narrow" w:hAnsi="Arial Narrow"/>
                <w:color w:val="000000"/>
                <w:sz w:val="22"/>
                <w:szCs w:val="22"/>
              </w:rPr>
              <w:t>SCL-70</w:t>
            </w:r>
          </w:p>
        </w:tc>
        <w:tc>
          <w:tcPr>
            <w:tcW w:w="1540" w:type="dxa"/>
            <w:shd w:val="clear" w:color="000000" w:fill="FFFFFF"/>
            <w:noWrap/>
            <w:vAlign w:val="bottom"/>
          </w:tcPr>
          <w:p w14:paraId="1656DBBC" w14:textId="77777777" w:rsidR="00D87507" w:rsidRPr="00BC0688" w:rsidRDefault="0014381C" w:rsidP="00F237FB">
            <w:pPr>
              <w:jc w:val="center"/>
              <w:rPr>
                <w:rFonts w:ascii="Arial Narrow" w:hAnsi="Arial Narrow"/>
                <w:sz w:val="22"/>
                <w:szCs w:val="22"/>
                <w:lang w:eastAsia="es-ES"/>
              </w:rPr>
            </w:pPr>
            <w:r>
              <w:rPr>
                <w:rFonts w:ascii="Arial Narrow" w:hAnsi="Arial Narrow"/>
                <w:sz w:val="22"/>
                <w:szCs w:val="22"/>
                <w:lang w:eastAsia="es-ES"/>
              </w:rPr>
              <w:t>100</w:t>
            </w:r>
          </w:p>
        </w:tc>
        <w:tc>
          <w:tcPr>
            <w:tcW w:w="1540" w:type="dxa"/>
            <w:shd w:val="clear" w:color="000000" w:fill="FFFFFF"/>
            <w:noWrap/>
            <w:vAlign w:val="bottom"/>
          </w:tcPr>
          <w:p w14:paraId="1D3865B5" w14:textId="77777777" w:rsidR="00D87507" w:rsidRPr="00BC0688" w:rsidRDefault="0014381C" w:rsidP="00F237FB">
            <w:pPr>
              <w:jc w:val="center"/>
              <w:rPr>
                <w:rFonts w:ascii="Arial Narrow" w:hAnsi="Arial Narrow"/>
                <w:sz w:val="22"/>
                <w:szCs w:val="22"/>
                <w:lang w:eastAsia="es-ES"/>
              </w:rPr>
            </w:pPr>
            <w:r>
              <w:rPr>
                <w:rFonts w:ascii="Arial Narrow" w:hAnsi="Arial Narrow"/>
                <w:sz w:val="22"/>
                <w:szCs w:val="22"/>
                <w:lang w:eastAsia="es-ES"/>
              </w:rPr>
              <w:t>50</w:t>
            </w:r>
          </w:p>
        </w:tc>
        <w:tc>
          <w:tcPr>
            <w:tcW w:w="1003" w:type="dxa"/>
            <w:shd w:val="clear" w:color="000000" w:fill="FFFFFF"/>
          </w:tcPr>
          <w:p w14:paraId="17A2A341"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555DA790"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04F22CF0" w14:textId="77777777" w:rsidR="00D87507" w:rsidRDefault="00D87507" w:rsidP="00F237FB">
            <w:pPr>
              <w:jc w:val="center"/>
              <w:rPr>
                <w:rFonts w:ascii="Arial Narrow" w:hAnsi="Arial Narrow"/>
                <w:sz w:val="22"/>
                <w:szCs w:val="22"/>
                <w:lang w:eastAsia="es-ES"/>
              </w:rPr>
            </w:pPr>
          </w:p>
        </w:tc>
      </w:tr>
      <w:tr w:rsidR="00D87507" w:rsidRPr="00BC0688" w14:paraId="66E17894" w14:textId="77777777" w:rsidTr="00360CC4">
        <w:trPr>
          <w:trHeight w:val="300"/>
          <w:jc w:val="center"/>
        </w:trPr>
        <w:tc>
          <w:tcPr>
            <w:tcW w:w="3255" w:type="dxa"/>
            <w:shd w:val="clear" w:color="000000" w:fill="FFFFFF"/>
            <w:vAlign w:val="center"/>
          </w:tcPr>
          <w:p w14:paraId="34324AA2" w14:textId="77777777" w:rsidR="00D87507" w:rsidRPr="00BC0688" w:rsidRDefault="00D87507" w:rsidP="00F237FB">
            <w:pPr>
              <w:rPr>
                <w:rFonts w:ascii="Arial Narrow" w:hAnsi="Arial Narrow"/>
                <w:sz w:val="22"/>
                <w:szCs w:val="22"/>
                <w:lang w:eastAsia="es-ES"/>
              </w:rPr>
            </w:pPr>
            <w:r w:rsidRPr="00BC0688">
              <w:rPr>
                <w:rFonts w:ascii="Arial Narrow" w:hAnsi="Arial Narrow"/>
                <w:color w:val="000000"/>
                <w:sz w:val="22"/>
                <w:szCs w:val="22"/>
              </w:rPr>
              <w:t>SSA (ANTI RO)</w:t>
            </w:r>
          </w:p>
        </w:tc>
        <w:tc>
          <w:tcPr>
            <w:tcW w:w="1540" w:type="dxa"/>
            <w:shd w:val="clear" w:color="000000" w:fill="FFFFFF"/>
            <w:noWrap/>
            <w:vAlign w:val="bottom"/>
          </w:tcPr>
          <w:p w14:paraId="0865E6E5" w14:textId="77777777" w:rsidR="00D87507" w:rsidRPr="00BC0688" w:rsidRDefault="0014381C" w:rsidP="00F237FB">
            <w:pPr>
              <w:jc w:val="center"/>
              <w:rPr>
                <w:rFonts w:ascii="Arial Narrow" w:hAnsi="Arial Narrow"/>
                <w:sz w:val="22"/>
                <w:szCs w:val="22"/>
                <w:lang w:eastAsia="es-ES"/>
              </w:rPr>
            </w:pPr>
            <w:r>
              <w:rPr>
                <w:rFonts w:ascii="Arial Narrow" w:hAnsi="Arial Narrow"/>
                <w:sz w:val="22"/>
                <w:szCs w:val="22"/>
                <w:lang w:eastAsia="es-ES"/>
              </w:rPr>
              <w:t>224</w:t>
            </w:r>
          </w:p>
        </w:tc>
        <w:tc>
          <w:tcPr>
            <w:tcW w:w="1540" w:type="dxa"/>
            <w:shd w:val="clear" w:color="000000" w:fill="FFFFFF"/>
            <w:noWrap/>
            <w:vAlign w:val="bottom"/>
          </w:tcPr>
          <w:p w14:paraId="4857A1F4" w14:textId="77777777" w:rsidR="00D87507" w:rsidRPr="00BC0688" w:rsidRDefault="0014381C" w:rsidP="00F237FB">
            <w:pPr>
              <w:jc w:val="center"/>
              <w:rPr>
                <w:rFonts w:ascii="Arial Narrow" w:hAnsi="Arial Narrow"/>
                <w:sz w:val="22"/>
                <w:szCs w:val="22"/>
                <w:lang w:eastAsia="es-ES"/>
              </w:rPr>
            </w:pPr>
            <w:r>
              <w:rPr>
                <w:rFonts w:ascii="Arial Narrow" w:hAnsi="Arial Narrow"/>
                <w:sz w:val="22"/>
                <w:szCs w:val="22"/>
                <w:lang w:eastAsia="es-ES"/>
              </w:rPr>
              <w:t>50</w:t>
            </w:r>
          </w:p>
        </w:tc>
        <w:tc>
          <w:tcPr>
            <w:tcW w:w="1003" w:type="dxa"/>
            <w:shd w:val="clear" w:color="000000" w:fill="FFFFFF"/>
          </w:tcPr>
          <w:p w14:paraId="64ECE169"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6E9055D4"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32399A4E" w14:textId="77777777" w:rsidR="00D87507" w:rsidRDefault="00D87507" w:rsidP="00F237FB">
            <w:pPr>
              <w:jc w:val="center"/>
              <w:rPr>
                <w:rFonts w:ascii="Arial Narrow" w:hAnsi="Arial Narrow"/>
                <w:sz w:val="22"/>
                <w:szCs w:val="22"/>
                <w:lang w:eastAsia="es-ES"/>
              </w:rPr>
            </w:pPr>
          </w:p>
        </w:tc>
      </w:tr>
      <w:tr w:rsidR="00D87507" w:rsidRPr="00BC0688" w14:paraId="223DFB5D" w14:textId="77777777" w:rsidTr="00360CC4">
        <w:trPr>
          <w:trHeight w:val="300"/>
          <w:jc w:val="center"/>
        </w:trPr>
        <w:tc>
          <w:tcPr>
            <w:tcW w:w="3255" w:type="dxa"/>
            <w:shd w:val="clear" w:color="000000" w:fill="FFFFFF"/>
            <w:vAlign w:val="center"/>
          </w:tcPr>
          <w:p w14:paraId="72DBA239" w14:textId="77777777" w:rsidR="00D87507" w:rsidRPr="00BC0688" w:rsidRDefault="00D87507" w:rsidP="00F237FB">
            <w:pPr>
              <w:rPr>
                <w:rFonts w:ascii="Arial Narrow" w:hAnsi="Arial Narrow"/>
                <w:color w:val="000000"/>
                <w:sz w:val="22"/>
                <w:szCs w:val="22"/>
              </w:rPr>
            </w:pPr>
            <w:r w:rsidRPr="00BC0688">
              <w:rPr>
                <w:rFonts w:ascii="Arial Narrow" w:hAnsi="Arial Narrow"/>
                <w:color w:val="000000"/>
                <w:sz w:val="22"/>
                <w:szCs w:val="22"/>
              </w:rPr>
              <w:t>SSB (ANTI LA)</w:t>
            </w:r>
          </w:p>
        </w:tc>
        <w:tc>
          <w:tcPr>
            <w:tcW w:w="1540" w:type="dxa"/>
            <w:shd w:val="clear" w:color="000000" w:fill="FFFFFF"/>
            <w:noWrap/>
            <w:vAlign w:val="bottom"/>
          </w:tcPr>
          <w:p w14:paraId="6EEB6A74" w14:textId="77777777" w:rsidR="00D87507" w:rsidRPr="00BC0688" w:rsidRDefault="0014381C" w:rsidP="00F237FB">
            <w:pPr>
              <w:jc w:val="center"/>
              <w:rPr>
                <w:rFonts w:ascii="Arial Narrow" w:hAnsi="Arial Narrow"/>
                <w:sz w:val="22"/>
                <w:szCs w:val="22"/>
                <w:lang w:eastAsia="es-ES"/>
              </w:rPr>
            </w:pPr>
            <w:r>
              <w:rPr>
                <w:rFonts w:ascii="Arial Narrow" w:hAnsi="Arial Narrow"/>
                <w:sz w:val="22"/>
                <w:szCs w:val="22"/>
                <w:lang w:eastAsia="es-ES"/>
              </w:rPr>
              <w:t>552</w:t>
            </w:r>
          </w:p>
        </w:tc>
        <w:tc>
          <w:tcPr>
            <w:tcW w:w="1540" w:type="dxa"/>
            <w:shd w:val="clear" w:color="000000" w:fill="FFFFFF"/>
            <w:noWrap/>
            <w:vAlign w:val="bottom"/>
          </w:tcPr>
          <w:p w14:paraId="585FC6D2" w14:textId="77777777" w:rsidR="00D87507" w:rsidRPr="00BC0688" w:rsidRDefault="0014381C" w:rsidP="00F237FB">
            <w:pPr>
              <w:jc w:val="center"/>
              <w:rPr>
                <w:rFonts w:ascii="Arial Narrow" w:hAnsi="Arial Narrow"/>
                <w:sz w:val="22"/>
                <w:szCs w:val="22"/>
                <w:lang w:eastAsia="es-ES"/>
              </w:rPr>
            </w:pPr>
            <w:r>
              <w:rPr>
                <w:rFonts w:ascii="Arial Narrow" w:hAnsi="Arial Narrow"/>
                <w:sz w:val="22"/>
                <w:szCs w:val="22"/>
                <w:lang w:eastAsia="es-ES"/>
              </w:rPr>
              <w:t>50</w:t>
            </w:r>
          </w:p>
        </w:tc>
        <w:tc>
          <w:tcPr>
            <w:tcW w:w="1003" w:type="dxa"/>
            <w:shd w:val="clear" w:color="000000" w:fill="FFFFFF"/>
          </w:tcPr>
          <w:p w14:paraId="6D5B48AB"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61FFB4EA"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29CC6B52" w14:textId="77777777" w:rsidR="00D87507" w:rsidRDefault="00D87507" w:rsidP="00F237FB">
            <w:pPr>
              <w:jc w:val="center"/>
              <w:rPr>
                <w:rFonts w:ascii="Arial Narrow" w:hAnsi="Arial Narrow"/>
                <w:sz w:val="22"/>
                <w:szCs w:val="22"/>
                <w:lang w:eastAsia="es-ES"/>
              </w:rPr>
            </w:pPr>
          </w:p>
        </w:tc>
      </w:tr>
      <w:tr w:rsidR="00D87507" w:rsidRPr="00BC0688" w14:paraId="74658E12" w14:textId="77777777" w:rsidTr="00360CC4">
        <w:trPr>
          <w:trHeight w:val="300"/>
          <w:jc w:val="center"/>
        </w:trPr>
        <w:tc>
          <w:tcPr>
            <w:tcW w:w="3255" w:type="dxa"/>
            <w:shd w:val="clear" w:color="000000" w:fill="FFFFFF"/>
            <w:vAlign w:val="center"/>
          </w:tcPr>
          <w:p w14:paraId="3EE0D8B5" w14:textId="77777777" w:rsidR="00D87507" w:rsidRPr="00BC0688" w:rsidRDefault="00D87507" w:rsidP="00F237FB">
            <w:pPr>
              <w:rPr>
                <w:rFonts w:ascii="Arial Narrow" w:hAnsi="Arial Narrow"/>
                <w:sz w:val="22"/>
                <w:szCs w:val="22"/>
                <w:lang w:eastAsia="es-ES"/>
              </w:rPr>
            </w:pPr>
            <w:r w:rsidRPr="00BC0688">
              <w:rPr>
                <w:rFonts w:ascii="Arial Narrow" w:hAnsi="Arial Narrow"/>
                <w:color w:val="000000"/>
                <w:sz w:val="22"/>
                <w:szCs w:val="22"/>
              </w:rPr>
              <w:t>JO-1</w:t>
            </w:r>
          </w:p>
        </w:tc>
        <w:tc>
          <w:tcPr>
            <w:tcW w:w="1540" w:type="dxa"/>
            <w:shd w:val="clear" w:color="000000" w:fill="FFFFFF"/>
            <w:noWrap/>
            <w:vAlign w:val="bottom"/>
          </w:tcPr>
          <w:p w14:paraId="52E65AE4" w14:textId="77777777" w:rsidR="00D87507" w:rsidRPr="00BC0688" w:rsidRDefault="0014381C" w:rsidP="00F237FB">
            <w:pPr>
              <w:jc w:val="center"/>
              <w:rPr>
                <w:rFonts w:ascii="Arial Narrow" w:hAnsi="Arial Narrow"/>
                <w:sz w:val="22"/>
                <w:szCs w:val="22"/>
                <w:lang w:eastAsia="es-ES"/>
              </w:rPr>
            </w:pPr>
            <w:r>
              <w:rPr>
                <w:rFonts w:ascii="Arial Narrow" w:hAnsi="Arial Narrow"/>
                <w:sz w:val="22"/>
                <w:szCs w:val="22"/>
                <w:lang w:eastAsia="es-ES"/>
              </w:rPr>
              <w:t>65</w:t>
            </w:r>
          </w:p>
        </w:tc>
        <w:tc>
          <w:tcPr>
            <w:tcW w:w="1540" w:type="dxa"/>
            <w:shd w:val="clear" w:color="000000" w:fill="FFFFFF"/>
            <w:noWrap/>
            <w:vAlign w:val="bottom"/>
          </w:tcPr>
          <w:p w14:paraId="6A39AD13" w14:textId="77777777" w:rsidR="00D87507" w:rsidRPr="00BC0688" w:rsidRDefault="0014381C" w:rsidP="00F237FB">
            <w:pPr>
              <w:jc w:val="center"/>
              <w:rPr>
                <w:rFonts w:ascii="Arial Narrow" w:hAnsi="Arial Narrow"/>
                <w:sz w:val="22"/>
                <w:szCs w:val="22"/>
                <w:lang w:eastAsia="es-ES"/>
              </w:rPr>
            </w:pPr>
            <w:r>
              <w:rPr>
                <w:rFonts w:ascii="Arial Narrow" w:hAnsi="Arial Narrow"/>
                <w:sz w:val="22"/>
                <w:szCs w:val="22"/>
                <w:lang w:eastAsia="es-ES"/>
              </w:rPr>
              <w:t>10</w:t>
            </w:r>
          </w:p>
        </w:tc>
        <w:tc>
          <w:tcPr>
            <w:tcW w:w="1003" w:type="dxa"/>
            <w:shd w:val="clear" w:color="000000" w:fill="FFFFFF"/>
          </w:tcPr>
          <w:p w14:paraId="41B1A059"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56614621"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6CCC4AFC" w14:textId="77777777" w:rsidR="00D87507" w:rsidRDefault="00D87507" w:rsidP="00F237FB">
            <w:pPr>
              <w:jc w:val="center"/>
              <w:rPr>
                <w:rFonts w:ascii="Arial Narrow" w:hAnsi="Arial Narrow"/>
                <w:sz w:val="22"/>
                <w:szCs w:val="22"/>
                <w:lang w:eastAsia="es-ES"/>
              </w:rPr>
            </w:pPr>
          </w:p>
        </w:tc>
      </w:tr>
      <w:tr w:rsidR="00D87507" w:rsidRPr="00BC0688" w14:paraId="63BC40AA" w14:textId="77777777" w:rsidTr="00360CC4">
        <w:trPr>
          <w:trHeight w:val="300"/>
          <w:jc w:val="center"/>
        </w:trPr>
        <w:tc>
          <w:tcPr>
            <w:tcW w:w="3255" w:type="dxa"/>
            <w:shd w:val="clear" w:color="000000" w:fill="FFFFFF"/>
            <w:vAlign w:val="center"/>
          </w:tcPr>
          <w:p w14:paraId="7708315C" w14:textId="77777777" w:rsidR="00D87507" w:rsidRPr="00BC0688" w:rsidRDefault="00D87507" w:rsidP="00F237FB">
            <w:pPr>
              <w:rPr>
                <w:rFonts w:ascii="Arial Narrow" w:hAnsi="Arial Narrow"/>
                <w:sz w:val="22"/>
                <w:szCs w:val="22"/>
                <w:lang w:eastAsia="es-ES"/>
              </w:rPr>
            </w:pPr>
            <w:r w:rsidRPr="00BC0688">
              <w:rPr>
                <w:rFonts w:ascii="Arial Narrow" w:hAnsi="Arial Narrow"/>
                <w:color w:val="000000"/>
                <w:sz w:val="22"/>
                <w:szCs w:val="22"/>
              </w:rPr>
              <w:t>ANTI CARDIOLIPINA IgM</w:t>
            </w:r>
          </w:p>
        </w:tc>
        <w:tc>
          <w:tcPr>
            <w:tcW w:w="1540" w:type="dxa"/>
            <w:shd w:val="clear" w:color="000000" w:fill="FFFFFF"/>
            <w:noWrap/>
            <w:vAlign w:val="bottom"/>
          </w:tcPr>
          <w:p w14:paraId="105A9B20" w14:textId="77777777" w:rsidR="00D87507" w:rsidRPr="00BC0688" w:rsidRDefault="0014381C" w:rsidP="00F237FB">
            <w:pPr>
              <w:jc w:val="center"/>
              <w:rPr>
                <w:rFonts w:ascii="Arial Narrow" w:hAnsi="Arial Narrow"/>
                <w:sz w:val="22"/>
                <w:szCs w:val="22"/>
                <w:lang w:eastAsia="es-ES"/>
              </w:rPr>
            </w:pPr>
            <w:r>
              <w:rPr>
                <w:rFonts w:ascii="Arial Narrow" w:hAnsi="Arial Narrow"/>
                <w:sz w:val="22"/>
                <w:szCs w:val="22"/>
                <w:lang w:eastAsia="es-ES"/>
              </w:rPr>
              <w:t>1,010</w:t>
            </w:r>
          </w:p>
        </w:tc>
        <w:tc>
          <w:tcPr>
            <w:tcW w:w="1540" w:type="dxa"/>
            <w:shd w:val="clear" w:color="000000" w:fill="FFFFFF"/>
            <w:noWrap/>
            <w:vAlign w:val="bottom"/>
          </w:tcPr>
          <w:p w14:paraId="7EFDC21C" w14:textId="77777777" w:rsidR="00D87507" w:rsidRPr="00BC0688" w:rsidRDefault="0014381C" w:rsidP="00F237FB">
            <w:pPr>
              <w:jc w:val="center"/>
              <w:rPr>
                <w:rFonts w:ascii="Arial Narrow" w:hAnsi="Arial Narrow"/>
                <w:sz w:val="22"/>
                <w:szCs w:val="22"/>
                <w:lang w:eastAsia="es-ES"/>
              </w:rPr>
            </w:pPr>
            <w:r>
              <w:rPr>
                <w:rFonts w:ascii="Arial Narrow" w:hAnsi="Arial Narrow"/>
                <w:sz w:val="22"/>
                <w:szCs w:val="22"/>
                <w:lang w:eastAsia="es-ES"/>
              </w:rPr>
              <w:t>256</w:t>
            </w:r>
          </w:p>
        </w:tc>
        <w:tc>
          <w:tcPr>
            <w:tcW w:w="1003" w:type="dxa"/>
            <w:shd w:val="clear" w:color="000000" w:fill="FFFFFF"/>
          </w:tcPr>
          <w:p w14:paraId="680CA1CF"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47A862EE"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21E83169" w14:textId="77777777" w:rsidR="00D87507" w:rsidRDefault="00D87507" w:rsidP="00F237FB">
            <w:pPr>
              <w:jc w:val="center"/>
              <w:rPr>
                <w:rFonts w:ascii="Arial Narrow" w:hAnsi="Arial Narrow"/>
                <w:sz w:val="22"/>
                <w:szCs w:val="22"/>
                <w:lang w:eastAsia="es-ES"/>
              </w:rPr>
            </w:pPr>
          </w:p>
        </w:tc>
      </w:tr>
      <w:tr w:rsidR="00D87507" w:rsidRPr="00BC0688" w14:paraId="292DFB0F" w14:textId="77777777" w:rsidTr="00360CC4">
        <w:trPr>
          <w:trHeight w:val="300"/>
          <w:jc w:val="center"/>
        </w:trPr>
        <w:tc>
          <w:tcPr>
            <w:tcW w:w="3255" w:type="dxa"/>
            <w:shd w:val="clear" w:color="000000" w:fill="FFFFFF"/>
            <w:vAlign w:val="center"/>
          </w:tcPr>
          <w:p w14:paraId="4809AA73" w14:textId="77777777" w:rsidR="00D87507" w:rsidRPr="00BC0688" w:rsidRDefault="00D87507" w:rsidP="00F237FB">
            <w:pPr>
              <w:rPr>
                <w:rFonts w:ascii="Arial Narrow" w:hAnsi="Arial Narrow"/>
                <w:sz w:val="22"/>
                <w:szCs w:val="22"/>
                <w:lang w:eastAsia="es-ES"/>
              </w:rPr>
            </w:pPr>
            <w:r w:rsidRPr="00BC0688">
              <w:rPr>
                <w:rFonts w:ascii="Arial Narrow" w:hAnsi="Arial Narrow"/>
                <w:color w:val="000000"/>
                <w:sz w:val="22"/>
                <w:szCs w:val="22"/>
              </w:rPr>
              <w:t>ANTI CARDIOLIPINA IgG</w:t>
            </w:r>
          </w:p>
        </w:tc>
        <w:tc>
          <w:tcPr>
            <w:tcW w:w="1540" w:type="dxa"/>
            <w:shd w:val="clear" w:color="000000" w:fill="FFFFFF"/>
            <w:noWrap/>
            <w:vAlign w:val="bottom"/>
          </w:tcPr>
          <w:p w14:paraId="35DCDECF" w14:textId="77777777" w:rsidR="00D87507" w:rsidRPr="00BC0688" w:rsidRDefault="0014381C" w:rsidP="00F237FB">
            <w:pPr>
              <w:jc w:val="center"/>
              <w:rPr>
                <w:rFonts w:ascii="Arial Narrow" w:hAnsi="Arial Narrow"/>
                <w:sz w:val="22"/>
                <w:szCs w:val="22"/>
                <w:lang w:eastAsia="es-ES"/>
              </w:rPr>
            </w:pPr>
            <w:r>
              <w:rPr>
                <w:rFonts w:ascii="Arial Narrow" w:hAnsi="Arial Narrow"/>
                <w:sz w:val="22"/>
                <w:szCs w:val="22"/>
                <w:lang w:eastAsia="es-ES"/>
              </w:rPr>
              <w:t>1,014</w:t>
            </w:r>
          </w:p>
        </w:tc>
        <w:tc>
          <w:tcPr>
            <w:tcW w:w="1540" w:type="dxa"/>
            <w:shd w:val="clear" w:color="000000" w:fill="FFFFFF"/>
            <w:noWrap/>
            <w:vAlign w:val="bottom"/>
          </w:tcPr>
          <w:p w14:paraId="755C8DA7" w14:textId="77777777" w:rsidR="00D87507" w:rsidRPr="00BC0688" w:rsidRDefault="0014381C" w:rsidP="00F237FB">
            <w:pPr>
              <w:jc w:val="center"/>
              <w:rPr>
                <w:rFonts w:ascii="Arial Narrow" w:hAnsi="Arial Narrow"/>
                <w:sz w:val="22"/>
                <w:szCs w:val="22"/>
                <w:lang w:eastAsia="es-ES"/>
              </w:rPr>
            </w:pPr>
            <w:r>
              <w:rPr>
                <w:rFonts w:ascii="Arial Narrow" w:hAnsi="Arial Narrow"/>
                <w:sz w:val="22"/>
                <w:szCs w:val="22"/>
                <w:lang w:eastAsia="es-ES"/>
              </w:rPr>
              <w:t>266</w:t>
            </w:r>
          </w:p>
        </w:tc>
        <w:tc>
          <w:tcPr>
            <w:tcW w:w="1003" w:type="dxa"/>
            <w:shd w:val="clear" w:color="000000" w:fill="FFFFFF"/>
          </w:tcPr>
          <w:p w14:paraId="7AB3336E"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47C8F53A"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03748C10" w14:textId="77777777" w:rsidR="00D87507" w:rsidRDefault="00D87507" w:rsidP="00F237FB">
            <w:pPr>
              <w:jc w:val="center"/>
              <w:rPr>
                <w:rFonts w:ascii="Arial Narrow" w:hAnsi="Arial Narrow"/>
                <w:sz w:val="22"/>
                <w:szCs w:val="22"/>
                <w:lang w:eastAsia="es-ES"/>
              </w:rPr>
            </w:pPr>
          </w:p>
        </w:tc>
      </w:tr>
      <w:tr w:rsidR="00D87507" w:rsidRPr="00BC0688" w14:paraId="7C21056C" w14:textId="77777777" w:rsidTr="00360CC4">
        <w:trPr>
          <w:trHeight w:val="300"/>
          <w:jc w:val="center"/>
        </w:trPr>
        <w:tc>
          <w:tcPr>
            <w:tcW w:w="3255" w:type="dxa"/>
            <w:shd w:val="clear" w:color="000000" w:fill="FFFFFF"/>
            <w:vAlign w:val="center"/>
          </w:tcPr>
          <w:p w14:paraId="64053F98" w14:textId="77777777" w:rsidR="00D87507" w:rsidRPr="00BC0688" w:rsidRDefault="00D87507" w:rsidP="00F237FB">
            <w:pPr>
              <w:rPr>
                <w:rFonts w:ascii="Arial Narrow" w:hAnsi="Arial Narrow"/>
                <w:sz w:val="22"/>
                <w:szCs w:val="22"/>
                <w:lang w:eastAsia="es-ES"/>
              </w:rPr>
            </w:pPr>
            <w:r w:rsidRPr="00BC0688">
              <w:rPr>
                <w:rFonts w:ascii="Arial Narrow" w:hAnsi="Arial Narrow"/>
                <w:color w:val="000000"/>
                <w:sz w:val="22"/>
                <w:szCs w:val="22"/>
              </w:rPr>
              <w:t>EPSTEIN BARR IgM</w:t>
            </w:r>
          </w:p>
        </w:tc>
        <w:tc>
          <w:tcPr>
            <w:tcW w:w="1540" w:type="dxa"/>
            <w:shd w:val="clear" w:color="000000" w:fill="FFFFFF"/>
            <w:noWrap/>
            <w:vAlign w:val="bottom"/>
          </w:tcPr>
          <w:p w14:paraId="38659F8F" w14:textId="77777777" w:rsidR="00D87507" w:rsidRPr="00BC0688" w:rsidRDefault="0014381C" w:rsidP="00F237FB">
            <w:pPr>
              <w:jc w:val="center"/>
              <w:rPr>
                <w:rFonts w:ascii="Arial Narrow" w:hAnsi="Arial Narrow"/>
                <w:sz w:val="22"/>
                <w:szCs w:val="22"/>
                <w:lang w:eastAsia="es-ES"/>
              </w:rPr>
            </w:pPr>
            <w:r>
              <w:rPr>
                <w:rFonts w:ascii="Arial Narrow" w:hAnsi="Arial Narrow"/>
                <w:sz w:val="22"/>
                <w:szCs w:val="22"/>
                <w:lang w:eastAsia="es-ES"/>
              </w:rPr>
              <w:t>244</w:t>
            </w:r>
          </w:p>
        </w:tc>
        <w:tc>
          <w:tcPr>
            <w:tcW w:w="1540" w:type="dxa"/>
            <w:shd w:val="clear" w:color="000000" w:fill="FFFFFF"/>
            <w:noWrap/>
            <w:vAlign w:val="bottom"/>
          </w:tcPr>
          <w:p w14:paraId="2DA6F5A9" w14:textId="77777777" w:rsidR="00D87507" w:rsidRPr="00BC0688" w:rsidRDefault="0014381C" w:rsidP="00F237FB">
            <w:pPr>
              <w:jc w:val="center"/>
              <w:rPr>
                <w:rFonts w:ascii="Arial Narrow" w:hAnsi="Arial Narrow"/>
                <w:sz w:val="22"/>
                <w:szCs w:val="22"/>
                <w:lang w:eastAsia="es-ES"/>
              </w:rPr>
            </w:pPr>
            <w:r>
              <w:rPr>
                <w:rFonts w:ascii="Arial Narrow" w:hAnsi="Arial Narrow"/>
                <w:sz w:val="22"/>
                <w:szCs w:val="22"/>
                <w:lang w:eastAsia="es-ES"/>
              </w:rPr>
              <w:t>60</w:t>
            </w:r>
          </w:p>
        </w:tc>
        <w:tc>
          <w:tcPr>
            <w:tcW w:w="1003" w:type="dxa"/>
            <w:shd w:val="clear" w:color="000000" w:fill="FFFFFF"/>
          </w:tcPr>
          <w:p w14:paraId="792B1D85"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06188250"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754BE870" w14:textId="77777777" w:rsidR="00D87507" w:rsidRDefault="00D87507" w:rsidP="00F237FB">
            <w:pPr>
              <w:jc w:val="center"/>
              <w:rPr>
                <w:rFonts w:ascii="Arial Narrow" w:hAnsi="Arial Narrow"/>
                <w:sz w:val="22"/>
                <w:szCs w:val="22"/>
                <w:lang w:eastAsia="es-ES"/>
              </w:rPr>
            </w:pPr>
          </w:p>
        </w:tc>
      </w:tr>
      <w:tr w:rsidR="00D87507" w:rsidRPr="00BC0688" w14:paraId="150E5618" w14:textId="77777777" w:rsidTr="00360CC4">
        <w:trPr>
          <w:trHeight w:val="300"/>
          <w:jc w:val="center"/>
        </w:trPr>
        <w:tc>
          <w:tcPr>
            <w:tcW w:w="3255" w:type="dxa"/>
            <w:shd w:val="clear" w:color="000000" w:fill="FFFFFF"/>
            <w:vAlign w:val="center"/>
          </w:tcPr>
          <w:p w14:paraId="19DA0070" w14:textId="77777777" w:rsidR="00D87507" w:rsidRPr="00BC0688" w:rsidRDefault="00D87507" w:rsidP="00F237FB">
            <w:pPr>
              <w:rPr>
                <w:rFonts w:ascii="Arial Narrow" w:hAnsi="Arial Narrow"/>
                <w:sz w:val="22"/>
                <w:szCs w:val="22"/>
                <w:lang w:eastAsia="es-ES"/>
              </w:rPr>
            </w:pPr>
            <w:r w:rsidRPr="00BC0688">
              <w:rPr>
                <w:rFonts w:ascii="Arial Narrow" w:hAnsi="Arial Narrow"/>
                <w:color w:val="000000"/>
                <w:sz w:val="22"/>
                <w:szCs w:val="22"/>
              </w:rPr>
              <w:lastRenderedPageBreak/>
              <w:t>MICOPLASMA PNEUMONIAE</w:t>
            </w:r>
          </w:p>
        </w:tc>
        <w:tc>
          <w:tcPr>
            <w:tcW w:w="1540" w:type="dxa"/>
            <w:shd w:val="clear" w:color="000000" w:fill="FFFFFF"/>
            <w:noWrap/>
            <w:vAlign w:val="bottom"/>
          </w:tcPr>
          <w:p w14:paraId="5B4F9A6F" w14:textId="77777777" w:rsidR="00D87507" w:rsidRPr="00BC0688" w:rsidRDefault="0014381C" w:rsidP="00F237FB">
            <w:pPr>
              <w:jc w:val="center"/>
              <w:rPr>
                <w:rFonts w:ascii="Arial Narrow" w:hAnsi="Arial Narrow"/>
                <w:sz w:val="22"/>
                <w:szCs w:val="22"/>
                <w:lang w:eastAsia="es-ES"/>
              </w:rPr>
            </w:pPr>
            <w:r>
              <w:rPr>
                <w:rFonts w:ascii="Arial Narrow" w:hAnsi="Arial Narrow"/>
                <w:sz w:val="22"/>
                <w:szCs w:val="22"/>
                <w:lang w:eastAsia="es-ES"/>
              </w:rPr>
              <w:t>303</w:t>
            </w:r>
          </w:p>
        </w:tc>
        <w:tc>
          <w:tcPr>
            <w:tcW w:w="1540" w:type="dxa"/>
            <w:shd w:val="clear" w:color="000000" w:fill="FFFFFF"/>
            <w:noWrap/>
            <w:vAlign w:val="bottom"/>
          </w:tcPr>
          <w:p w14:paraId="17E474AF" w14:textId="77777777" w:rsidR="00D87507" w:rsidRPr="00BC0688" w:rsidRDefault="0014381C" w:rsidP="00F237FB">
            <w:pPr>
              <w:jc w:val="center"/>
              <w:rPr>
                <w:rFonts w:ascii="Arial Narrow" w:hAnsi="Arial Narrow"/>
                <w:sz w:val="22"/>
                <w:szCs w:val="22"/>
                <w:lang w:eastAsia="es-ES"/>
              </w:rPr>
            </w:pPr>
            <w:r>
              <w:rPr>
                <w:rFonts w:ascii="Arial Narrow" w:hAnsi="Arial Narrow"/>
                <w:sz w:val="22"/>
                <w:szCs w:val="22"/>
                <w:lang w:eastAsia="es-ES"/>
              </w:rPr>
              <w:t>80</w:t>
            </w:r>
          </w:p>
        </w:tc>
        <w:tc>
          <w:tcPr>
            <w:tcW w:w="1003" w:type="dxa"/>
            <w:shd w:val="clear" w:color="000000" w:fill="FFFFFF"/>
          </w:tcPr>
          <w:p w14:paraId="325D27AE"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3AC80A57"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27417410" w14:textId="77777777" w:rsidR="00D87507" w:rsidRDefault="00D87507" w:rsidP="00F237FB">
            <w:pPr>
              <w:jc w:val="center"/>
              <w:rPr>
                <w:rFonts w:ascii="Arial Narrow" w:hAnsi="Arial Narrow"/>
                <w:sz w:val="22"/>
                <w:szCs w:val="22"/>
                <w:lang w:eastAsia="es-ES"/>
              </w:rPr>
            </w:pPr>
          </w:p>
        </w:tc>
      </w:tr>
      <w:tr w:rsidR="00D87507" w:rsidRPr="00BC0688" w14:paraId="0549A007" w14:textId="77777777" w:rsidTr="00360CC4">
        <w:trPr>
          <w:trHeight w:val="300"/>
          <w:jc w:val="center"/>
        </w:trPr>
        <w:tc>
          <w:tcPr>
            <w:tcW w:w="3255" w:type="dxa"/>
            <w:shd w:val="clear" w:color="000000" w:fill="FFFFFF"/>
            <w:vAlign w:val="center"/>
          </w:tcPr>
          <w:p w14:paraId="620986BF" w14:textId="77777777" w:rsidR="00D87507" w:rsidRPr="00BC0688" w:rsidRDefault="00D87507" w:rsidP="00F237FB">
            <w:pPr>
              <w:rPr>
                <w:rFonts w:ascii="Arial Narrow" w:hAnsi="Arial Narrow"/>
                <w:sz w:val="22"/>
                <w:szCs w:val="22"/>
                <w:lang w:eastAsia="es-ES"/>
              </w:rPr>
            </w:pPr>
            <w:r w:rsidRPr="00BC0688">
              <w:rPr>
                <w:rFonts w:ascii="Arial Narrow" w:hAnsi="Arial Narrow"/>
                <w:color w:val="000000"/>
                <w:sz w:val="22"/>
                <w:szCs w:val="22"/>
              </w:rPr>
              <w:t>CHLAMYDIA PNEUMONIAE IgM</w:t>
            </w:r>
          </w:p>
        </w:tc>
        <w:tc>
          <w:tcPr>
            <w:tcW w:w="1540" w:type="dxa"/>
            <w:shd w:val="clear" w:color="000000" w:fill="FFFFFF"/>
            <w:noWrap/>
            <w:vAlign w:val="bottom"/>
          </w:tcPr>
          <w:p w14:paraId="228337C9" w14:textId="77777777" w:rsidR="00D87507" w:rsidRPr="00BC0688" w:rsidRDefault="0014381C" w:rsidP="00F237FB">
            <w:pPr>
              <w:jc w:val="center"/>
              <w:rPr>
                <w:rFonts w:ascii="Arial Narrow" w:hAnsi="Arial Narrow"/>
                <w:sz w:val="22"/>
                <w:szCs w:val="22"/>
                <w:lang w:eastAsia="es-ES"/>
              </w:rPr>
            </w:pPr>
            <w:r>
              <w:rPr>
                <w:rFonts w:ascii="Arial Narrow" w:hAnsi="Arial Narrow"/>
                <w:sz w:val="22"/>
                <w:szCs w:val="22"/>
                <w:lang w:eastAsia="es-ES"/>
              </w:rPr>
              <w:t>200</w:t>
            </w:r>
          </w:p>
        </w:tc>
        <w:tc>
          <w:tcPr>
            <w:tcW w:w="1540" w:type="dxa"/>
            <w:shd w:val="clear" w:color="000000" w:fill="FFFFFF"/>
            <w:noWrap/>
            <w:vAlign w:val="bottom"/>
          </w:tcPr>
          <w:p w14:paraId="1EFFF12A" w14:textId="77777777" w:rsidR="00D87507" w:rsidRPr="00BC0688" w:rsidRDefault="0014381C" w:rsidP="00F237FB">
            <w:pPr>
              <w:jc w:val="center"/>
              <w:rPr>
                <w:rFonts w:ascii="Arial Narrow" w:hAnsi="Arial Narrow"/>
                <w:sz w:val="22"/>
                <w:szCs w:val="22"/>
                <w:lang w:eastAsia="es-ES"/>
              </w:rPr>
            </w:pPr>
            <w:r>
              <w:rPr>
                <w:rFonts w:ascii="Arial Narrow" w:hAnsi="Arial Narrow"/>
                <w:sz w:val="22"/>
                <w:szCs w:val="22"/>
                <w:lang w:eastAsia="es-ES"/>
              </w:rPr>
              <w:t>200</w:t>
            </w:r>
          </w:p>
        </w:tc>
        <w:tc>
          <w:tcPr>
            <w:tcW w:w="1003" w:type="dxa"/>
            <w:shd w:val="clear" w:color="000000" w:fill="FFFFFF"/>
          </w:tcPr>
          <w:p w14:paraId="5BD39540"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5F118C8B"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3F499799" w14:textId="77777777" w:rsidR="00D87507" w:rsidRDefault="00D87507" w:rsidP="00F237FB">
            <w:pPr>
              <w:jc w:val="center"/>
              <w:rPr>
                <w:rFonts w:ascii="Arial Narrow" w:hAnsi="Arial Narrow"/>
                <w:sz w:val="22"/>
                <w:szCs w:val="22"/>
                <w:lang w:eastAsia="es-ES"/>
              </w:rPr>
            </w:pPr>
          </w:p>
        </w:tc>
      </w:tr>
      <w:tr w:rsidR="00D87507" w:rsidRPr="00BC0688" w14:paraId="28C50E19" w14:textId="77777777" w:rsidTr="00360CC4">
        <w:trPr>
          <w:trHeight w:val="300"/>
          <w:jc w:val="center"/>
        </w:trPr>
        <w:tc>
          <w:tcPr>
            <w:tcW w:w="3255" w:type="dxa"/>
            <w:shd w:val="clear" w:color="000000" w:fill="FFFFFF"/>
            <w:vAlign w:val="center"/>
          </w:tcPr>
          <w:p w14:paraId="748CDF0B" w14:textId="77777777" w:rsidR="00D87507" w:rsidRPr="00BC0688" w:rsidRDefault="00D87507" w:rsidP="00F237FB">
            <w:pPr>
              <w:rPr>
                <w:rFonts w:ascii="Arial Narrow" w:hAnsi="Arial Narrow"/>
                <w:sz w:val="22"/>
                <w:szCs w:val="22"/>
                <w:lang w:eastAsia="es-ES"/>
              </w:rPr>
            </w:pPr>
            <w:r w:rsidRPr="00BC0688">
              <w:rPr>
                <w:rFonts w:ascii="Arial Narrow" w:hAnsi="Arial Narrow"/>
                <w:color w:val="000000"/>
                <w:sz w:val="22"/>
                <w:szCs w:val="22"/>
              </w:rPr>
              <w:t>CHLAMIYDIA TRACHOMATIS IgM</w:t>
            </w:r>
          </w:p>
        </w:tc>
        <w:tc>
          <w:tcPr>
            <w:tcW w:w="1540" w:type="dxa"/>
            <w:shd w:val="clear" w:color="000000" w:fill="FFFFFF"/>
            <w:noWrap/>
            <w:vAlign w:val="bottom"/>
          </w:tcPr>
          <w:p w14:paraId="5B55932B" w14:textId="77777777" w:rsidR="00D87507" w:rsidRPr="00BC0688" w:rsidRDefault="0014381C" w:rsidP="00F237FB">
            <w:pPr>
              <w:jc w:val="center"/>
              <w:rPr>
                <w:rFonts w:ascii="Arial Narrow" w:hAnsi="Arial Narrow"/>
                <w:sz w:val="22"/>
                <w:szCs w:val="22"/>
                <w:lang w:eastAsia="es-ES"/>
              </w:rPr>
            </w:pPr>
            <w:r>
              <w:rPr>
                <w:rFonts w:ascii="Arial Narrow" w:hAnsi="Arial Narrow"/>
                <w:sz w:val="22"/>
                <w:szCs w:val="22"/>
                <w:lang w:eastAsia="es-ES"/>
              </w:rPr>
              <w:t>369</w:t>
            </w:r>
          </w:p>
        </w:tc>
        <w:tc>
          <w:tcPr>
            <w:tcW w:w="1540" w:type="dxa"/>
            <w:shd w:val="clear" w:color="000000" w:fill="FFFFFF"/>
            <w:noWrap/>
            <w:vAlign w:val="bottom"/>
          </w:tcPr>
          <w:p w14:paraId="7CFBC14B" w14:textId="77777777" w:rsidR="00D87507" w:rsidRPr="00BC0688" w:rsidRDefault="0014381C" w:rsidP="00F237FB">
            <w:pPr>
              <w:jc w:val="center"/>
              <w:rPr>
                <w:rFonts w:ascii="Arial Narrow" w:hAnsi="Arial Narrow"/>
                <w:sz w:val="22"/>
                <w:szCs w:val="22"/>
                <w:lang w:eastAsia="es-ES"/>
              </w:rPr>
            </w:pPr>
            <w:r>
              <w:rPr>
                <w:rFonts w:ascii="Arial Narrow" w:hAnsi="Arial Narrow"/>
                <w:sz w:val="22"/>
                <w:szCs w:val="22"/>
                <w:lang w:eastAsia="es-ES"/>
              </w:rPr>
              <w:t>50</w:t>
            </w:r>
          </w:p>
        </w:tc>
        <w:tc>
          <w:tcPr>
            <w:tcW w:w="1003" w:type="dxa"/>
            <w:shd w:val="clear" w:color="000000" w:fill="FFFFFF"/>
          </w:tcPr>
          <w:p w14:paraId="613350EE"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08B4AFE1"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16CBF00E" w14:textId="77777777" w:rsidR="00D87507" w:rsidRDefault="00D87507" w:rsidP="00F237FB">
            <w:pPr>
              <w:jc w:val="center"/>
              <w:rPr>
                <w:rFonts w:ascii="Arial Narrow" w:hAnsi="Arial Narrow"/>
                <w:sz w:val="22"/>
                <w:szCs w:val="22"/>
                <w:lang w:eastAsia="es-ES"/>
              </w:rPr>
            </w:pPr>
          </w:p>
        </w:tc>
      </w:tr>
      <w:tr w:rsidR="00D87507" w:rsidRPr="00BC0688" w14:paraId="5EA3CF1D" w14:textId="77777777" w:rsidTr="00360CC4">
        <w:trPr>
          <w:trHeight w:val="300"/>
          <w:jc w:val="center"/>
        </w:trPr>
        <w:tc>
          <w:tcPr>
            <w:tcW w:w="3255" w:type="dxa"/>
            <w:shd w:val="clear" w:color="000000" w:fill="FFFFFF"/>
            <w:vAlign w:val="center"/>
          </w:tcPr>
          <w:p w14:paraId="2ABA93B9" w14:textId="77777777" w:rsidR="00D87507" w:rsidRPr="00BC0688" w:rsidRDefault="00D87507" w:rsidP="00F237FB">
            <w:pPr>
              <w:rPr>
                <w:rFonts w:ascii="Arial Narrow" w:hAnsi="Arial Narrow"/>
                <w:sz w:val="22"/>
                <w:szCs w:val="22"/>
                <w:lang w:eastAsia="es-ES"/>
              </w:rPr>
            </w:pPr>
            <w:r w:rsidRPr="00BC0688">
              <w:rPr>
                <w:rFonts w:ascii="Arial Narrow" w:hAnsi="Arial Narrow"/>
                <w:color w:val="000000"/>
                <w:sz w:val="22"/>
                <w:szCs w:val="22"/>
              </w:rPr>
              <w:t>HIV ELISA CUARTA GENERACION</w:t>
            </w:r>
          </w:p>
        </w:tc>
        <w:tc>
          <w:tcPr>
            <w:tcW w:w="1540" w:type="dxa"/>
            <w:shd w:val="clear" w:color="000000" w:fill="FFFFFF"/>
            <w:noWrap/>
            <w:vAlign w:val="bottom"/>
          </w:tcPr>
          <w:p w14:paraId="52C1F45A" w14:textId="77777777" w:rsidR="00D87507" w:rsidRPr="00BC0688" w:rsidRDefault="0014381C" w:rsidP="00F237FB">
            <w:pPr>
              <w:jc w:val="center"/>
              <w:rPr>
                <w:rFonts w:ascii="Arial Narrow" w:hAnsi="Arial Narrow"/>
                <w:sz w:val="22"/>
                <w:szCs w:val="22"/>
                <w:lang w:eastAsia="es-ES"/>
              </w:rPr>
            </w:pPr>
            <w:r>
              <w:rPr>
                <w:rFonts w:ascii="Arial Narrow" w:hAnsi="Arial Narrow"/>
                <w:sz w:val="22"/>
                <w:szCs w:val="22"/>
                <w:lang w:eastAsia="es-ES"/>
              </w:rPr>
              <w:t>100</w:t>
            </w:r>
          </w:p>
        </w:tc>
        <w:tc>
          <w:tcPr>
            <w:tcW w:w="1540" w:type="dxa"/>
            <w:shd w:val="clear" w:color="000000" w:fill="FFFFFF"/>
            <w:noWrap/>
            <w:vAlign w:val="bottom"/>
          </w:tcPr>
          <w:p w14:paraId="75C7F9DB" w14:textId="77777777" w:rsidR="00D87507" w:rsidRPr="00BC0688" w:rsidRDefault="0014381C" w:rsidP="00F237FB">
            <w:pPr>
              <w:jc w:val="center"/>
              <w:rPr>
                <w:rFonts w:ascii="Arial Narrow" w:hAnsi="Arial Narrow"/>
                <w:sz w:val="22"/>
                <w:szCs w:val="22"/>
                <w:lang w:eastAsia="es-ES"/>
              </w:rPr>
            </w:pPr>
            <w:r>
              <w:rPr>
                <w:rFonts w:ascii="Arial Narrow" w:hAnsi="Arial Narrow"/>
                <w:sz w:val="22"/>
                <w:szCs w:val="22"/>
                <w:lang w:eastAsia="es-ES"/>
              </w:rPr>
              <w:t>100</w:t>
            </w:r>
          </w:p>
        </w:tc>
        <w:tc>
          <w:tcPr>
            <w:tcW w:w="1003" w:type="dxa"/>
            <w:shd w:val="clear" w:color="000000" w:fill="FFFFFF"/>
          </w:tcPr>
          <w:p w14:paraId="13C94C9C"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2C8CAE80"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2C0F3653" w14:textId="77777777" w:rsidR="00D87507" w:rsidRDefault="00D87507" w:rsidP="00F237FB">
            <w:pPr>
              <w:jc w:val="center"/>
              <w:rPr>
                <w:rFonts w:ascii="Arial Narrow" w:hAnsi="Arial Narrow"/>
                <w:sz w:val="22"/>
                <w:szCs w:val="22"/>
                <w:lang w:eastAsia="es-ES"/>
              </w:rPr>
            </w:pPr>
          </w:p>
        </w:tc>
      </w:tr>
      <w:tr w:rsidR="00D87507" w:rsidRPr="00BC0688" w14:paraId="06A554C6" w14:textId="77777777" w:rsidTr="00360CC4">
        <w:trPr>
          <w:trHeight w:val="300"/>
          <w:jc w:val="center"/>
        </w:trPr>
        <w:tc>
          <w:tcPr>
            <w:tcW w:w="3255" w:type="dxa"/>
            <w:shd w:val="clear" w:color="000000" w:fill="FFFFFF"/>
            <w:vAlign w:val="center"/>
          </w:tcPr>
          <w:p w14:paraId="4D4D77E2" w14:textId="77777777" w:rsidR="00D87507" w:rsidRPr="00BC0688" w:rsidRDefault="00D87507" w:rsidP="00F237FB">
            <w:pPr>
              <w:rPr>
                <w:rFonts w:ascii="Arial Narrow" w:hAnsi="Arial Narrow"/>
                <w:sz w:val="22"/>
                <w:szCs w:val="22"/>
                <w:lang w:eastAsia="es-ES"/>
              </w:rPr>
            </w:pPr>
            <w:r w:rsidRPr="00BC0688">
              <w:rPr>
                <w:rFonts w:ascii="Arial Narrow" w:hAnsi="Arial Narrow"/>
                <w:color w:val="000000"/>
                <w:sz w:val="22"/>
                <w:szCs w:val="22"/>
              </w:rPr>
              <w:t>CHAGAS</w:t>
            </w:r>
            <w:r w:rsidR="00BF3F13">
              <w:rPr>
                <w:rFonts w:ascii="Arial Narrow" w:hAnsi="Arial Narrow"/>
                <w:color w:val="000000"/>
                <w:sz w:val="22"/>
                <w:szCs w:val="22"/>
              </w:rPr>
              <w:t xml:space="preserve"> </w:t>
            </w:r>
            <w:r w:rsidR="0014381C">
              <w:rPr>
                <w:rFonts w:ascii="Arial Narrow" w:hAnsi="Arial Narrow"/>
                <w:color w:val="000000"/>
                <w:sz w:val="22"/>
                <w:szCs w:val="22"/>
              </w:rPr>
              <w:t>IgG /  IgM</w:t>
            </w:r>
          </w:p>
        </w:tc>
        <w:tc>
          <w:tcPr>
            <w:tcW w:w="1540" w:type="dxa"/>
            <w:shd w:val="clear" w:color="000000" w:fill="FFFFFF"/>
            <w:noWrap/>
            <w:vAlign w:val="bottom"/>
          </w:tcPr>
          <w:p w14:paraId="2FFCE59B" w14:textId="77777777" w:rsidR="00D87507" w:rsidRPr="00BC0688" w:rsidRDefault="0014381C" w:rsidP="00F237FB">
            <w:pPr>
              <w:jc w:val="center"/>
              <w:rPr>
                <w:rFonts w:ascii="Arial Narrow" w:hAnsi="Arial Narrow"/>
                <w:sz w:val="22"/>
                <w:szCs w:val="22"/>
                <w:lang w:eastAsia="es-ES"/>
              </w:rPr>
            </w:pPr>
            <w:r>
              <w:rPr>
                <w:rFonts w:ascii="Arial Narrow" w:hAnsi="Arial Narrow"/>
                <w:sz w:val="22"/>
                <w:szCs w:val="22"/>
                <w:lang w:eastAsia="es-ES"/>
              </w:rPr>
              <w:t>265</w:t>
            </w:r>
          </w:p>
        </w:tc>
        <w:tc>
          <w:tcPr>
            <w:tcW w:w="1540" w:type="dxa"/>
            <w:shd w:val="clear" w:color="000000" w:fill="FFFFFF"/>
            <w:noWrap/>
            <w:vAlign w:val="bottom"/>
          </w:tcPr>
          <w:p w14:paraId="1401303F" w14:textId="77777777" w:rsidR="00D87507" w:rsidRPr="00BC0688" w:rsidRDefault="0014381C" w:rsidP="00F237FB">
            <w:pPr>
              <w:jc w:val="center"/>
              <w:rPr>
                <w:rFonts w:ascii="Arial Narrow" w:hAnsi="Arial Narrow"/>
                <w:sz w:val="22"/>
                <w:szCs w:val="22"/>
                <w:lang w:eastAsia="es-ES"/>
              </w:rPr>
            </w:pPr>
            <w:r>
              <w:rPr>
                <w:rFonts w:ascii="Arial Narrow" w:hAnsi="Arial Narrow"/>
                <w:sz w:val="22"/>
                <w:szCs w:val="22"/>
                <w:lang w:eastAsia="es-ES"/>
              </w:rPr>
              <w:t>50</w:t>
            </w:r>
          </w:p>
        </w:tc>
        <w:tc>
          <w:tcPr>
            <w:tcW w:w="1003" w:type="dxa"/>
            <w:shd w:val="clear" w:color="000000" w:fill="FFFFFF"/>
          </w:tcPr>
          <w:p w14:paraId="0CA49890"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217D7E38"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665FDCC5" w14:textId="77777777" w:rsidR="00D87507" w:rsidRDefault="00D87507" w:rsidP="00F237FB">
            <w:pPr>
              <w:jc w:val="center"/>
              <w:rPr>
                <w:rFonts w:ascii="Arial Narrow" w:hAnsi="Arial Narrow"/>
                <w:sz w:val="22"/>
                <w:szCs w:val="22"/>
                <w:lang w:eastAsia="es-ES"/>
              </w:rPr>
            </w:pPr>
          </w:p>
        </w:tc>
      </w:tr>
      <w:tr w:rsidR="00D87507" w:rsidRPr="00BC0688" w14:paraId="6A6BE453" w14:textId="77777777" w:rsidTr="00360CC4">
        <w:trPr>
          <w:trHeight w:val="300"/>
          <w:jc w:val="center"/>
        </w:trPr>
        <w:tc>
          <w:tcPr>
            <w:tcW w:w="3255" w:type="dxa"/>
            <w:shd w:val="clear" w:color="000000" w:fill="FFFFFF"/>
            <w:vAlign w:val="center"/>
          </w:tcPr>
          <w:p w14:paraId="0FB1F64A" w14:textId="77777777" w:rsidR="00D87507" w:rsidRPr="00BC0688" w:rsidRDefault="00D87507" w:rsidP="00F237FB">
            <w:pPr>
              <w:rPr>
                <w:rFonts w:ascii="Arial Narrow" w:hAnsi="Arial Narrow"/>
                <w:sz w:val="22"/>
                <w:szCs w:val="22"/>
                <w:lang w:eastAsia="es-ES"/>
              </w:rPr>
            </w:pPr>
            <w:r w:rsidRPr="00BC0688">
              <w:rPr>
                <w:rFonts w:ascii="Arial Narrow" w:hAnsi="Arial Narrow"/>
                <w:color w:val="000000"/>
                <w:sz w:val="22"/>
                <w:szCs w:val="22"/>
              </w:rPr>
              <w:t>CISTECERCOSIS</w:t>
            </w:r>
            <w:r w:rsidR="00BF3F13">
              <w:rPr>
                <w:rFonts w:ascii="Arial Narrow" w:hAnsi="Arial Narrow"/>
                <w:color w:val="000000"/>
                <w:sz w:val="22"/>
                <w:szCs w:val="22"/>
              </w:rPr>
              <w:t xml:space="preserve"> </w:t>
            </w:r>
            <w:r w:rsidR="00233B69">
              <w:rPr>
                <w:rFonts w:ascii="Arial Narrow" w:hAnsi="Arial Narrow"/>
                <w:color w:val="000000"/>
                <w:sz w:val="22"/>
                <w:szCs w:val="22"/>
              </w:rPr>
              <w:t>IgG /  IgM</w:t>
            </w:r>
          </w:p>
        </w:tc>
        <w:tc>
          <w:tcPr>
            <w:tcW w:w="1540" w:type="dxa"/>
            <w:shd w:val="clear" w:color="000000" w:fill="FFFFFF"/>
            <w:noWrap/>
            <w:vAlign w:val="bottom"/>
          </w:tcPr>
          <w:p w14:paraId="39423DDD" w14:textId="77777777" w:rsidR="00D87507" w:rsidRPr="00BC0688" w:rsidRDefault="00610099" w:rsidP="00F237FB">
            <w:pPr>
              <w:jc w:val="center"/>
              <w:rPr>
                <w:rFonts w:ascii="Arial Narrow" w:hAnsi="Arial Narrow"/>
                <w:sz w:val="22"/>
                <w:szCs w:val="22"/>
                <w:lang w:eastAsia="es-ES"/>
              </w:rPr>
            </w:pPr>
            <w:r>
              <w:rPr>
                <w:rFonts w:ascii="Arial Narrow" w:hAnsi="Arial Narrow"/>
                <w:sz w:val="22"/>
                <w:szCs w:val="22"/>
                <w:lang w:eastAsia="es-ES"/>
              </w:rPr>
              <w:t>200</w:t>
            </w:r>
          </w:p>
        </w:tc>
        <w:tc>
          <w:tcPr>
            <w:tcW w:w="1540" w:type="dxa"/>
            <w:shd w:val="clear" w:color="000000" w:fill="FFFFFF"/>
            <w:noWrap/>
            <w:vAlign w:val="bottom"/>
          </w:tcPr>
          <w:p w14:paraId="3D4C1DFA" w14:textId="77777777" w:rsidR="00D87507" w:rsidRPr="00BC0688" w:rsidRDefault="00610099" w:rsidP="00F237FB">
            <w:pPr>
              <w:jc w:val="center"/>
              <w:rPr>
                <w:rFonts w:ascii="Arial Narrow" w:hAnsi="Arial Narrow"/>
                <w:sz w:val="22"/>
                <w:szCs w:val="22"/>
                <w:lang w:eastAsia="es-ES"/>
              </w:rPr>
            </w:pPr>
            <w:r>
              <w:rPr>
                <w:rFonts w:ascii="Arial Narrow" w:hAnsi="Arial Narrow"/>
                <w:sz w:val="22"/>
                <w:szCs w:val="22"/>
                <w:lang w:eastAsia="es-ES"/>
              </w:rPr>
              <w:t>200</w:t>
            </w:r>
          </w:p>
        </w:tc>
        <w:tc>
          <w:tcPr>
            <w:tcW w:w="1003" w:type="dxa"/>
            <w:shd w:val="clear" w:color="000000" w:fill="FFFFFF"/>
          </w:tcPr>
          <w:p w14:paraId="2C26DFBB"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6A61CF97"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4565B8B5" w14:textId="77777777" w:rsidR="00D87507" w:rsidRDefault="00D87507" w:rsidP="00F237FB">
            <w:pPr>
              <w:jc w:val="center"/>
              <w:rPr>
                <w:rFonts w:ascii="Arial Narrow" w:hAnsi="Arial Narrow"/>
                <w:sz w:val="22"/>
                <w:szCs w:val="22"/>
                <w:lang w:eastAsia="es-ES"/>
              </w:rPr>
            </w:pPr>
          </w:p>
        </w:tc>
      </w:tr>
      <w:tr w:rsidR="00D87507" w:rsidRPr="00BC0688" w14:paraId="4BC525A6" w14:textId="77777777" w:rsidTr="00412516">
        <w:trPr>
          <w:trHeight w:val="300"/>
          <w:jc w:val="center"/>
        </w:trPr>
        <w:tc>
          <w:tcPr>
            <w:tcW w:w="3255" w:type="dxa"/>
            <w:tcBorders>
              <w:bottom w:val="single" w:sz="4" w:space="0" w:color="auto"/>
            </w:tcBorders>
            <w:shd w:val="clear" w:color="000000" w:fill="FFFFFF"/>
            <w:vAlign w:val="center"/>
          </w:tcPr>
          <w:p w14:paraId="4823258F" w14:textId="77777777" w:rsidR="00D87507" w:rsidRPr="00BC0688" w:rsidRDefault="00147CDB" w:rsidP="00F237FB">
            <w:pPr>
              <w:rPr>
                <w:rFonts w:ascii="Arial Narrow" w:hAnsi="Arial Narrow"/>
                <w:sz w:val="22"/>
                <w:szCs w:val="22"/>
                <w:lang w:eastAsia="es-ES"/>
              </w:rPr>
            </w:pPr>
            <w:r w:rsidRPr="00BC0688">
              <w:rPr>
                <w:rFonts w:ascii="Arial Narrow" w:hAnsi="Arial Narrow"/>
                <w:color w:val="000000"/>
                <w:sz w:val="22"/>
                <w:szCs w:val="22"/>
              </w:rPr>
              <w:t>HELICOBACTER PYLORI ( EN HECES)</w:t>
            </w:r>
          </w:p>
        </w:tc>
        <w:tc>
          <w:tcPr>
            <w:tcW w:w="1540" w:type="dxa"/>
            <w:tcBorders>
              <w:bottom w:val="single" w:sz="4" w:space="0" w:color="auto"/>
            </w:tcBorders>
            <w:shd w:val="clear" w:color="000000" w:fill="FFFFFF"/>
            <w:noWrap/>
            <w:vAlign w:val="center"/>
          </w:tcPr>
          <w:p w14:paraId="0764BDE3" w14:textId="77777777" w:rsidR="00D87507" w:rsidRPr="00BC0688" w:rsidRDefault="00147CDB" w:rsidP="00147CDB">
            <w:pPr>
              <w:jc w:val="center"/>
              <w:rPr>
                <w:rFonts w:ascii="Arial Narrow" w:hAnsi="Arial Narrow"/>
                <w:sz w:val="22"/>
                <w:szCs w:val="22"/>
                <w:lang w:eastAsia="es-ES"/>
              </w:rPr>
            </w:pPr>
            <w:r>
              <w:rPr>
                <w:rFonts w:ascii="Arial Narrow" w:hAnsi="Arial Narrow"/>
                <w:sz w:val="22"/>
                <w:szCs w:val="22"/>
                <w:lang w:eastAsia="es-ES"/>
              </w:rPr>
              <w:t>500</w:t>
            </w:r>
          </w:p>
        </w:tc>
        <w:tc>
          <w:tcPr>
            <w:tcW w:w="1540" w:type="dxa"/>
            <w:tcBorders>
              <w:bottom w:val="single" w:sz="4" w:space="0" w:color="auto"/>
            </w:tcBorders>
            <w:shd w:val="clear" w:color="000000" w:fill="FFFFFF"/>
            <w:noWrap/>
            <w:vAlign w:val="center"/>
          </w:tcPr>
          <w:p w14:paraId="3ED56643" w14:textId="77777777" w:rsidR="00D87507" w:rsidRPr="00BC0688" w:rsidRDefault="00147CDB" w:rsidP="00147CDB">
            <w:pPr>
              <w:jc w:val="center"/>
              <w:rPr>
                <w:rFonts w:ascii="Arial Narrow" w:hAnsi="Arial Narrow"/>
                <w:sz w:val="22"/>
                <w:szCs w:val="22"/>
                <w:lang w:eastAsia="es-ES"/>
              </w:rPr>
            </w:pPr>
            <w:r>
              <w:rPr>
                <w:rFonts w:ascii="Arial Narrow" w:hAnsi="Arial Narrow"/>
                <w:sz w:val="22"/>
                <w:szCs w:val="22"/>
                <w:lang w:eastAsia="es-ES"/>
              </w:rPr>
              <w:t>500</w:t>
            </w:r>
          </w:p>
        </w:tc>
        <w:tc>
          <w:tcPr>
            <w:tcW w:w="1003" w:type="dxa"/>
            <w:tcBorders>
              <w:bottom w:val="single" w:sz="4" w:space="0" w:color="auto"/>
            </w:tcBorders>
            <w:shd w:val="clear" w:color="000000" w:fill="FFFFFF"/>
          </w:tcPr>
          <w:p w14:paraId="1BC0E60B" w14:textId="77777777" w:rsidR="00D87507" w:rsidRDefault="00D87507" w:rsidP="00F237FB">
            <w:pPr>
              <w:jc w:val="center"/>
              <w:rPr>
                <w:rFonts w:ascii="Arial Narrow" w:hAnsi="Arial Narrow"/>
                <w:sz w:val="22"/>
                <w:szCs w:val="22"/>
                <w:lang w:eastAsia="es-ES"/>
              </w:rPr>
            </w:pPr>
          </w:p>
        </w:tc>
        <w:tc>
          <w:tcPr>
            <w:tcW w:w="1003" w:type="dxa"/>
            <w:tcBorders>
              <w:bottom w:val="single" w:sz="4" w:space="0" w:color="auto"/>
            </w:tcBorders>
            <w:shd w:val="clear" w:color="000000" w:fill="FFFFFF"/>
          </w:tcPr>
          <w:p w14:paraId="5245F555" w14:textId="77777777" w:rsidR="00D87507" w:rsidRDefault="00D87507" w:rsidP="00F237FB">
            <w:pPr>
              <w:jc w:val="center"/>
              <w:rPr>
                <w:rFonts w:ascii="Arial Narrow" w:hAnsi="Arial Narrow"/>
                <w:sz w:val="22"/>
                <w:szCs w:val="22"/>
                <w:lang w:eastAsia="es-ES"/>
              </w:rPr>
            </w:pPr>
          </w:p>
        </w:tc>
        <w:tc>
          <w:tcPr>
            <w:tcW w:w="1003" w:type="dxa"/>
            <w:tcBorders>
              <w:bottom w:val="single" w:sz="4" w:space="0" w:color="auto"/>
            </w:tcBorders>
            <w:shd w:val="clear" w:color="000000" w:fill="FFFFFF"/>
          </w:tcPr>
          <w:p w14:paraId="60E1A6B4" w14:textId="77777777" w:rsidR="00D87507" w:rsidRDefault="00D87507" w:rsidP="00F237FB">
            <w:pPr>
              <w:jc w:val="center"/>
              <w:rPr>
                <w:rFonts w:ascii="Arial Narrow" w:hAnsi="Arial Narrow"/>
                <w:sz w:val="22"/>
                <w:szCs w:val="22"/>
                <w:lang w:eastAsia="es-ES"/>
              </w:rPr>
            </w:pPr>
          </w:p>
        </w:tc>
      </w:tr>
      <w:tr w:rsidR="00412516" w:rsidRPr="00412516" w14:paraId="39639ABF" w14:textId="77777777" w:rsidTr="00412516">
        <w:trPr>
          <w:trHeight w:val="300"/>
          <w:jc w:val="center"/>
        </w:trPr>
        <w:tc>
          <w:tcPr>
            <w:tcW w:w="9344" w:type="dxa"/>
            <w:gridSpan w:val="6"/>
            <w:shd w:val="clear" w:color="000000" w:fill="D9D9D9"/>
            <w:vAlign w:val="center"/>
          </w:tcPr>
          <w:p w14:paraId="65423E79" w14:textId="77777777" w:rsidR="00412516" w:rsidRPr="00412516" w:rsidRDefault="00412516" w:rsidP="00412516">
            <w:pPr>
              <w:rPr>
                <w:rFonts w:ascii="Arial Narrow" w:hAnsi="Arial Narrow"/>
                <w:b/>
                <w:sz w:val="22"/>
                <w:szCs w:val="22"/>
                <w:lang w:eastAsia="es-ES"/>
              </w:rPr>
            </w:pPr>
            <w:r w:rsidRPr="00412516">
              <w:rPr>
                <w:rFonts w:ascii="Arial Narrow" w:hAnsi="Arial Narrow"/>
                <w:b/>
                <w:sz w:val="22"/>
                <w:szCs w:val="22"/>
                <w:lang w:eastAsia="es-ES"/>
              </w:rPr>
              <w:t>PRUEBAS MANUALES</w:t>
            </w:r>
          </w:p>
        </w:tc>
      </w:tr>
      <w:tr w:rsidR="00D87507" w:rsidRPr="00BC0688" w14:paraId="798BB688" w14:textId="77777777" w:rsidTr="00147CDB">
        <w:trPr>
          <w:trHeight w:val="300"/>
          <w:jc w:val="center"/>
        </w:trPr>
        <w:tc>
          <w:tcPr>
            <w:tcW w:w="3255" w:type="dxa"/>
            <w:shd w:val="clear" w:color="000000" w:fill="FFFFFF"/>
            <w:vAlign w:val="center"/>
          </w:tcPr>
          <w:p w14:paraId="3D3475B7" w14:textId="77777777" w:rsidR="00D87507" w:rsidRPr="00BC0688" w:rsidRDefault="00AF2F1A" w:rsidP="00F237FB">
            <w:pPr>
              <w:rPr>
                <w:rFonts w:ascii="Arial Narrow" w:hAnsi="Arial Narrow"/>
                <w:color w:val="000000"/>
                <w:sz w:val="22"/>
                <w:szCs w:val="22"/>
              </w:rPr>
            </w:pPr>
            <w:r w:rsidRPr="00BC0688">
              <w:rPr>
                <w:rFonts w:ascii="Arial Narrow" w:hAnsi="Arial Narrow"/>
                <w:color w:val="000000"/>
                <w:sz w:val="22"/>
                <w:szCs w:val="22"/>
              </w:rPr>
              <w:t>CRIPTOTOCUS NEOFORMANS Ag</w:t>
            </w:r>
            <w:r w:rsidR="00316099">
              <w:rPr>
                <w:rFonts w:ascii="Arial Narrow" w:hAnsi="Arial Narrow"/>
                <w:color w:val="000000"/>
                <w:sz w:val="22"/>
                <w:szCs w:val="22"/>
              </w:rPr>
              <w:t xml:space="preserve"> PRUEBAS RAPIDAS</w:t>
            </w:r>
            <w:r w:rsidR="004131CC">
              <w:rPr>
                <w:rFonts w:ascii="Arial Narrow" w:hAnsi="Arial Narrow"/>
                <w:color w:val="000000"/>
                <w:sz w:val="22"/>
                <w:szCs w:val="22"/>
              </w:rPr>
              <w:t>**</w:t>
            </w:r>
          </w:p>
        </w:tc>
        <w:tc>
          <w:tcPr>
            <w:tcW w:w="1540" w:type="dxa"/>
            <w:shd w:val="clear" w:color="000000" w:fill="FFFFFF"/>
            <w:noWrap/>
            <w:vAlign w:val="center"/>
          </w:tcPr>
          <w:p w14:paraId="2094CFA4" w14:textId="77777777" w:rsidR="00D87507" w:rsidRPr="00BC0688" w:rsidRDefault="00AF2F1A" w:rsidP="00147CDB">
            <w:pPr>
              <w:jc w:val="center"/>
              <w:rPr>
                <w:rFonts w:ascii="Arial Narrow" w:hAnsi="Arial Narrow"/>
                <w:sz w:val="22"/>
                <w:szCs w:val="22"/>
                <w:lang w:eastAsia="es-ES"/>
              </w:rPr>
            </w:pPr>
            <w:r>
              <w:rPr>
                <w:rFonts w:ascii="Arial Narrow" w:hAnsi="Arial Narrow"/>
                <w:sz w:val="22"/>
                <w:szCs w:val="22"/>
                <w:lang w:eastAsia="es-ES"/>
              </w:rPr>
              <w:t>100</w:t>
            </w:r>
          </w:p>
        </w:tc>
        <w:tc>
          <w:tcPr>
            <w:tcW w:w="1540" w:type="dxa"/>
            <w:shd w:val="clear" w:color="000000" w:fill="FFFFFF"/>
            <w:noWrap/>
            <w:vAlign w:val="center"/>
          </w:tcPr>
          <w:p w14:paraId="07EE781C" w14:textId="77777777" w:rsidR="00D87507" w:rsidRPr="00BC0688" w:rsidRDefault="00AF2F1A" w:rsidP="00147CDB">
            <w:pPr>
              <w:jc w:val="center"/>
              <w:rPr>
                <w:rFonts w:ascii="Arial Narrow" w:hAnsi="Arial Narrow"/>
                <w:sz w:val="22"/>
                <w:szCs w:val="22"/>
                <w:lang w:eastAsia="es-ES"/>
              </w:rPr>
            </w:pPr>
            <w:r>
              <w:rPr>
                <w:rFonts w:ascii="Arial Narrow" w:hAnsi="Arial Narrow"/>
                <w:sz w:val="22"/>
                <w:szCs w:val="22"/>
                <w:lang w:eastAsia="es-ES"/>
              </w:rPr>
              <w:t>50</w:t>
            </w:r>
          </w:p>
        </w:tc>
        <w:tc>
          <w:tcPr>
            <w:tcW w:w="1003" w:type="dxa"/>
            <w:shd w:val="clear" w:color="000000" w:fill="FFFFFF"/>
          </w:tcPr>
          <w:p w14:paraId="6282801E"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4379F6B5"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38FA689A" w14:textId="77777777" w:rsidR="00D87507" w:rsidRDefault="00D87507" w:rsidP="00F237FB">
            <w:pPr>
              <w:jc w:val="center"/>
              <w:rPr>
                <w:rFonts w:ascii="Arial Narrow" w:hAnsi="Arial Narrow"/>
                <w:sz w:val="22"/>
                <w:szCs w:val="22"/>
                <w:lang w:eastAsia="es-ES"/>
              </w:rPr>
            </w:pPr>
          </w:p>
        </w:tc>
      </w:tr>
      <w:tr w:rsidR="00D87507" w:rsidRPr="00BC0688" w14:paraId="7A3CB67E" w14:textId="77777777" w:rsidTr="00147CDB">
        <w:trPr>
          <w:trHeight w:val="300"/>
          <w:jc w:val="center"/>
        </w:trPr>
        <w:tc>
          <w:tcPr>
            <w:tcW w:w="3255" w:type="dxa"/>
            <w:shd w:val="clear" w:color="000000" w:fill="FFFFFF"/>
            <w:vAlign w:val="center"/>
          </w:tcPr>
          <w:p w14:paraId="7FE67065" w14:textId="77777777" w:rsidR="00D87507" w:rsidRPr="00BC0688" w:rsidRDefault="005F0B23" w:rsidP="005F0B23">
            <w:pPr>
              <w:jc w:val="both"/>
              <w:rPr>
                <w:rFonts w:ascii="Arial Narrow" w:hAnsi="Arial Narrow"/>
                <w:color w:val="000000"/>
                <w:sz w:val="22"/>
                <w:szCs w:val="22"/>
              </w:rPr>
            </w:pPr>
            <w:r>
              <w:rPr>
                <w:rFonts w:ascii="Arial Narrow" w:hAnsi="Arial Narrow"/>
                <w:color w:val="000000"/>
                <w:sz w:val="22"/>
                <w:szCs w:val="22"/>
              </w:rPr>
              <w:t>PANEL RESPIRATORIO (INFLUENZA A Y B, PARA INFLUENZA VERSUS VIRUS SINCISIAL RESPIRATORIO Y ADENOVIRUS POR INMUNOFLORECENCIA INDIRECTA)</w:t>
            </w:r>
          </w:p>
        </w:tc>
        <w:tc>
          <w:tcPr>
            <w:tcW w:w="1540" w:type="dxa"/>
            <w:shd w:val="clear" w:color="000000" w:fill="FFFFFF"/>
            <w:noWrap/>
            <w:vAlign w:val="center"/>
          </w:tcPr>
          <w:p w14:paraId="4672CF99" w14:textId="77777777" w:rsidR="00D87507" w:rsidRPr="00BC0688" w:rsidRDefault="005F0B23" w:rsidP="00147CDB">
            <w:pPr>
              <w:jc w:val="center"/>
              <w:rPr>
                <w:rFonts w:ascii="Arial Narrow" w:hAnsi="Arial Narrow"/>
                <w:sz w:val="22"/>
                <w:szCs w:val="22"/>
                <w:lang w:eastAsia="es-ES"/>
              </w:rPr>
            </w:pPr>
            <w:r>
              <w:rPr>
                <w:rFonts w:ascii="Arial Narrow" w:hAnsi="Arial Narrow"/>
                <w:sz w:val="22"/>
                <w:szCs w:val="22"/>
                <w:lang w:eastAsia="es-ES"/>
              </w:rPr>
              <w:t>500</w:t>
            </w:r>
          </w:p>
        </w:tc>
        <w:tc>
          <w:tcPr>
            <w:tcW w:w="1540" w:type="dxa"/>
            <w:shd w:val="clear" w:color="000000" w:fill="FFFFFF"/>
            <w:noWrap/>
            <w:vAlign w:val="center"/>
          </w:tcPr>
          <w:p w14:paraId="3D92F2A1" w14:textId="77777777" w:rsidR="00D87507" w:rsidRPr="00BC0688" w:rsidRDefault="005F0B23" w:rsidP="00147CDB">
            <w:pPr>
              <w:jc w:val="center"/>
              <w:rPr>
                <w:rFonts w:ascii="Arial Narrow" w:hAnsi="Arial Narrow"/>
                <w:sz w:val="22"/>
                <w:szCs w:val="22"/>
                <w:lang w:eastAsia="es-ES"/>
              </w:rPr>
            </w:pPr>
            <w:r>
              <w:rPr>
                <w:rFonts w:ascii="Arial Narrow" w:hAnsi="Arial Narrow"/>
                <w:sz w:val="22"/>
                <w:szCs w:val="22"/>
                <w:lang w:eastAsia="es-ES"/>
              </w:rPr>
              <w:t>500</w:t>
            </w:r>
          </w:p>
        </w:tc>
        <w:tc>
          <w:tcPr>
            <w:tcW w:w="1003" w:type="dxa"/>
            <w:shd w:val="clear" w:color="000000" w:fill="FFFFFF"/>
          </w:tcPr>
          <w:p w14:paraId="4972E05B"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5715E30A"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7DB3EA9E" w14:textId="77777777" w:rsidR="00D87507" w:rsidRDefault="00D87507" w:rsidP="00F237FB">
            <w:pPr>
              <w:jc w:val="center"/>
              <w:rPr>
                <w:rFonts w:ascii="Arial Narrow" w:hAnsi="Arial Narrow"/>
                <w:sz w:val="22"/>
                <w:szCs w:val="22"/>
                <w:lang w:eastAsia="es-ES"/>
              </w:rPr>
            </w:pPr>
          </w:p>
        </w:tc>
      </w:tr>
      <w:tr w:rsidR="00D87507" w:rsidRPr="00BC0688" w14:paraId="4F384306" w14:textId="77777777" w:rsidTr="00147CDB">
        <w:trPr>
          <w:trHeight w:val="300"/>
          <w:jc w:val="center"/>
        </w:trPr>
        <w:tc>
          <w:tcPr>
            <w:tcW w:w="3255" w:type="dxa"/>
            <w:shd w:val="clear" w:color="000000" w:fill="FFFFFF"/>
            <w:vAlign w:val="center"/>
          </w:tcPr>
          <w:p w14:paraId="0631ECCC" w14:textId="77777777" w:rsidR="00D87507" w:rsidRPr="00BC0688" w:rsidRDefault="005F0B23" w:rsidP="005F0B23">
            <w:pPr>
              <w:jc w:val="both"/>
              <w:rPr>
                <w:rFonts w:ascii="Arial Narrow" w:hAnsi="Arial Narrow"/>
                <w:color w:val="000000"/>
                <w:sz w:val="22"/>
                <w:szCs w:val="22"/>
              </w:rPr>
            </w:pPr>
            <w:r w:rsidRPr="005F0B23">
              <w:rPr>
                <w:rFonts w:ascii="Arial Narrow" w:hAnsi="Arial Narrow"/>
                <w:color w:val="000000"/>
                <w:sz w:val="22"/>
                <w:szCs w:val="22"/>
              </w:rPr>
              <w:t>TAMIZAJE NEONATAL (TSH, FENILCETONURIA, FIBROSIS CISTICA, GALACTOCEMIA, 17 HIDROXIPEROXIDAS A)</w:t>
            </w:r>
          </w:p>
        </w:tc>
        <w:tc>
          <w:tcPr>
            <w:tcW w:w="1540" w:type="dxa"/>
            <w:shd w:val="clear" w:color="000000" w:fill="FFFFFF"/>
            <w:noWrap/>
            <w:vAlign w:val="center"/>
          </w:tcPr>
          <w:p w14:paraId="44560CAD" w14:textId="77777777" w:rsidR="00D87507" w:rsidRPr="00BC0688" w:rsidRDefault="005F0B23" w:rsidP="00147CDB">
            <w:pPr>
              <w:jc w:val="center"/>
              <w:rPr>
                <w:rFonts w:ascii="Arial Narrow" w:hAnsi="Arial Narrow"/>
                <w:sz w:val="22"/>
                <w:szCs w:val="22"/>
                <w:lang w:eastAsia="es-ES"/>
              </w:rPr>
            </w:pPr>
            <w:r>
              <w:rPr>
                <w:rFonts w:ascii="Arial Narrow" w:hAnsi="Arial Narrow"/>
                <w:sz w:val="22"/>
                <w:szCs w:val="22"/>
                <w:lang w:eastAsia="es-ES"/>
              </w:rPr>
              <w:t>2,000</w:t>
            </w:r>
          </w:p>
        </w:tc>
        <w:tc>
          <w:tcPr>
            <w:tcW w:w="1540" w:type="dxa"/>
            <w:shd w:val="clear" w:color="000000" w:fill="FFFFFF"/>
            <w:noWrap/>
            <w:vAlign w:val="center"/>
          </w:tcPr>
          <w:p w14:paraId="34311606" w14:textId="77777777" w:rsidR="00D87507" w:rsidRPr="00BC0688" w:rsidRDefault="005F0B23" w:rsidP="00147CDB">
            <w:pPr>
              <w:jc w:val="center"/>
              <w:rPr>
                <w:rFonts w:ascii="Arial Narrow" w:hAnsi="Arial Narrow"/>
                <w:sz w:val="22"/>
                <w:szCs w:val="22"/>
                <w:lang w:eastAsia="es-ES"/>
              </w:rPr>
            </w:pPr>
            <w:r>
              <w:rPr>
                <w:rFonts w:ascii="Arial Narrow" w:hAnsi="Arial Narrow"/>
                <w:sz w:val="22"/>
                <w:szCs w:val="22"/>
                <w:lang w:eastAsia="es-ES"/>
              </w:rPr>
              <w:t>2,000</w:t>
            </w:r>
          </w:p>
        </w:tc>
        <w:tc>
          <w:tcPr>
            <w:tcW w:w="1003" w:type="dxa"/>
            <w:shd w:val="clear" w:color="000000" w:fill="FFFFFF"/>
          </w:tcPr>
          <w:p w14:paraId="5A26C177"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1BD8D18B"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67EB76C5" w14:textId="77777777" w:rsidR="00D87507" w:rsidRDefault="00D87507" w:rsidP="00F237FB">
            <w:pPr>
              <w:jc w:val="center"/>
              <w:rPr>
                <w:rFonts w:ascii="Arial Narrow" w:hAnsi="Arial Narrow"/>
                <w:sz w:val="22"/>
                <w:szCs w:val="22"/>
                <w:lang w:eastAsia="es-ES"/>
              </w:rPr>
            </w:pPr>
          </w:p>
        </w:tc>
      </w:tr>
      <w:tr w:rsidR="00D87507" w:rsidRPr="00BC0688" w14:paraId="0E1805CF" w14:textId="77777777" w:rsidTr="00147CDB">
        <w:trPr>
          <w:trHeight w:val="300"/>
          <w:jc w:val="center"/>
        </w:trPr>
        <w:tc>
          <w:tcPr>
            <w:tcW w:w="3255" w:type="dxa"/>
            <w:shd w:val="clear" w:color="000000" w:fill="FFFFFF"/>
            <w:vAlign w:val="center"/>
          </w:tcPr>
          <w:p w14:paraId="3C7026C1" w14:textId="77777777" w:rsidR="00D87507" w:rsidRPr="00BC0688" w:rsidRDefault="008C191D" w:rsidP="005F0B23">
            <w:pPr>
              <w:jc w:val="both"/>
              <w:rPr>
                <w:rFonts w:ascii="Arial Narrow" w:hAnsi="Arial Narrow"/>
                <w:color w:val="000000"/>
                <w:sz w:val="22"/>
                <w:szCs w:val="22"/>
              </w:rPr>
            </w:pPr>
            <w:r>
              <w:rPr>
                <w:rFonts w:ascii="Arial Narrow" w:hAnsi="Arial Narrow"/>
                <w:color w:val="000000"/>
                <w:sz w:val="22"/>
                <w:szCs w:val="22"/>
              </w:rPr>
              <w:t xml:space="preserve">PRUEBA RAPIDA DE </w:t>
            </w:r>
            <w:r w:rsidR="005F0B23" w:rsidRPr="005F0B23">
              <w:rPr>
                <w:rFonts w:ascii="Arial Narrow" w:hAnsi="Arial Narrow"/>
                <w:color w:val="000000"/>
                <w:sz w:val="22"/>
                <w:szCs w:val="22"/>
              </w:rPr>
              <w:t>WESTERN BLOT</w:t>
            </w:r>
            <w:r>
              <w:rPr>
                <w:rFonts w:ascii="Arial Narrow" w:hAnsi="Arial Narrow"/>
                <w:color w:val="000000"/>
                <w:sz w:val="22"/>
                <w:szCs w:val="22"/>
              </w:rPr>
              <w:t xml:space="preserve"> EN CASETTE</w:t>
            </w:r>
            <w:r w:rsidR="004131CC">
              <w:rPr>
                <w:rFonts w:ascii="Arial Narrow" w:hAnsi="Arial Narrow"/>
                <w:color w:val="000000"/>
                <w:sz w:val="22"/>
                <w:szCs w:val="22"/>
              </w:rPr>
              <w:t>**</w:t>
            </w:r>
          </w:p>
        </w:tc>
        <w:tc>
          <w:tcPr>
            <w:tcW w:w="1540" w:type="dxa"/>
            <w:shd w:val="clear" w:color="000000" w:fill="FFFFFF"/>
            <w:noWrap/>
            <w:vAlign w:val="center"/>
          </w:tcPr>
          <w:p w14:paraId="358B9155" w14:textId="77777777" w:rsidR="00D87507" w:rsidRPr="00BC0688" w:rsidRDefault="005F0B23" w:rsidP="00147CDB">
            <w:pPr>
              <w:jc w:val="center"/>
              <w:rPr>
                <w:rFonts w:ascii="Arial Narrow" w:hAnsi="Arial Narrow"/>
                <w:sz w:val="22"/>
                <w:szCs w:val="22"/>
                <w:lang w:eastAsia="es-ES"/>
              </w:rPr>
            </w:pPr>
            <w:r>
              <w:rPr>
                <w:rFonts w:ascii="Arial Narrow" w:hAnsi="Arial Narrow"/>
                <w:sz w:val="22"/>
                <w:szCs w:val="22"/>
                <w:lang w:eastAsia="es-ES"/>
              </w:rPr>
              <w:t>100</w:t>
            </w:r>
          </w:p>
        </w:tc>
        <w:tc>
          <w:tcPr>
            <w:tcW w:w="1540" w:type="dxa"/>
            <w:shd w:val="clear" w:color="000000" w:fill="FFFFFF"/>
            <w:noWrap/>
            <w:vAlign w:val="center"/>
          </w:tcPr>
          <w:p w14:paraId="46532DD7" w14:textId="77777777" w:rsidR="00D87507" w:rsidRPr="00BC0688" w:rsidRDefault="005F0B23" w:rsidP="00147CDB">
            <w:pPr>
              <w:jc w:val="center"/>
              <w:rPr>
                <w:rFonts w:ascii="Arial Narrow" w:hAnsi="Arial Narrow"/>
                <w:sz w:val="22"/>
                <w:szCs w:val="22"/>
                <w:lang w:eastAsia="es-ES"/>
              </w:rPr>
            </w:pPr>
            <w:r>
              <w:rPr>
                <w:rFonts w:ascii="Arial Narrow" w:hAnsi="Arial Narrow"/>
                <w:sz w:val="22"/>
                <w:szCs w:val="22"/>
                <w:lang w:eastAsia="es-ES"/>
              </w:rPr>
              <w:t>100</w:t>
            </w:r>
          </w:p>
        </w:tc>
        <w:tc>
          <w:tcPr>
            <w:tcW w:w="1003" w:type="dxa"/>
            <w:shd w:val="clear" w:color="000000" w:fill="FFFFFF"/>
          </w:tcPr>
          <w:p w14:paraId="00126148"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5C2AC844"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7051D2FC" w14:textId="77777777" w:rsidR="00D87507" w:rsidRDefault="00D87507" w:rsidP="00F237FB">
            <w:pPr>
              <w:jc w:val="center"/>
              <w:rPr>
                <w:rFonts w:ascii="Arial Narrow" w:hAnsi="Arial Narrow"/>
                <w:sz w:val="22"/>
                <w:szCs w:val="22"/>
                <w:lang w:eastAsia="es-ES"/>
              </w:rPr>
            </w:pPr>
          </w:p>
        </w:tc>
      </w:tr>
      <w:tr w:rsidR="00D87507" w:rsidRPr="00BC0688" w14:paraId="332FB0E5" w14:textId="77777777" w:rsidTr="00147CDB">
        <w:trPr>
          <w:trHeight w:val="300"/>
          <w:jc w:val="center"/>
        </w:trPr>
        <w:tc>
          <w:tcPr>
            <w:tcW w:w="3255" w:type="dxa"/>
            <w:shd w:val="clear" w:color="000000" w:fill="FFFFFF"/>
            <w:vAlign w:val="center"/>
          </w:tcPr>
          <w:p w14:paraId="4AA39E34" w14:textId="77777777" w:rsidR="00D87507" w:rsidRPr="00BC0688" w:rsidRDefault="005F0B23" w:rsidP="005F0B23">
            <w:pPr>
              <w:jc w:val="both"/>
              <w:rPr>
                <w:rFonts w:ascii="Arial Narrow" w:hAnsi="Arial Narrow"/>
                <w:color w:val="000000"/>
                <w:sz w:val="22"/>
                <w:szCs w:val="22"/>
              </w:rPr>
            </w:pPr>
            <w:r w:rsidRPr="005F0B23">
              <w:rPr>
                <w:rFonts w:ascii="Arial Narrow" w:hAnsi="Arial Narrow"/>
                <w:color w:val="000000"/>
                <w:sz w:val="22"/>
                <w:szCs w:val="22"/>
              </w:rPr>
              <w:t>ELECTROFORESIS DE PROTEINAS</w:t>
            </w:r>
          </w:p>
        </w:tc>
        <w:tc>
          <w:tcPr>
            <w:tcW w:w="1540" w:type="dxa"/>
            <w:shd w:val="clear" w:color="000000" w:fill="FFFFFF"/>
            <w:noWrap/>
            <w:vAlign w:val="center"/>
          </w:tcPr>
          <w:p w14:paraId="01F92017" w14:textId="77777777" w:rsidR="00D87507" w:rsidRPr="00BC0688" w:rsidRDefault="005F0B23" w:rsidP="00147CDB">
            <w:pPr>
              <w:jc w:val="center"/>
              <w:rPr>
                <w:rFonts w:ascii="Arial Narrow" w:hAnsi="Arial Narrow"/>
                <w:sz w:val="22"/>
                <w:szCs w:val="22"/>
                <w:lang w:eastAsia="es-ES"/>
              </w:rPr>
            </w:pPr>
            <w:r>
              <w:rPr>
                <w:rFonts w:ascii="Arial Narrow" w:hAnsi="Arial Narrow"/>
                <w:sz w:val="22"/>
                <w:szCs w:val="22"/>
                <w:lang w:eastAsia="es-ES"/>
              </w:rPr>
              <w:t>100</w:t>
            </w:r>
          </w:p>
        </w:tc>
        <w:tc>
          <w:tcPr>
            <w:tcW w:w="1540" w:type="dxa"/>
            <w:shd w:val="clear" w:color="000000" w:fill="FFFFFF"/>
            <w:noWrap/>
            <w:vAlign w:val="center"/>
          </w:tcPr>
          <w:p w14:paraId="4D50B4BF" w14:textId="77777777" w:rsidR="00D87507" w:rsidRPr="00BC0688" w:rsidRDefault="005F0B23" w:rsidP="00147CDB">
            <w:pPr>
              <w:jc w:val="center"/>
              <w:rPr>
                <w:rFonts w:ascii="Arial Narrow" w:hAnsi="Arial Narrow"/>
                <w:sz w:val="22"/>
                <w:szCs w:val="22"/>
                <w:lang w:eastAsia="es-ES"/>
              </w:rPr>
            </w:pPr>
            <w:r>
              <w:rPr>
                <w:rFonts w:ascii="Arial Narrow" w:hAnsi="Arial Narrow"/>
                <w:sz w:val="22"/>
                <w:szCs w:val="22"/>
                <w:lang w:eastAsia="es-ES"/>
              </w:rPr>
              <w:t>0</w:t>
            </w:r>
          </w:p>
        </w:tc>
        <w:tc>
          <w:tcPr>
            <w:tcW w:w="1003" w:type="dxa"/>
            <w:shd w:val="clear" w:color="000000" w:fill="FFFFFF"/>
          </w:tcPr>
          <w:p w14:paraId="2C32EB8A"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3882EA0B"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11598AD4" w14:textId="77777777" w:rsidR="00D87507" w:rsidRDefault="00D87507" w:rsidP="00F237FB">
            <w:pPr>
              <w:jc w:val="center"/>
              <w:rPr>
                <w:rFonts w:ascii="Arial Narrow" w:hAnsi="Arial Narrow"/>
                <w:sz w:val="22"/>
                <w:szCs w:val="22"/>
                <w:lang w:eastAsia="es-ES"/>
              </w:rPr>
            </w:pPr>
          </w:p>
        </w:tc>
      </w:tr>
      <w:tr w:rsidR="00D87507" w:rsidRPr="00BC0688" w14:paraId="55D3B3C0" w14:textId="77777777" w:rsidTr="00147CDB">
        <w:trPr>
          <w:trHeight w:val="300"/>
          <w:jc w:val="center"/>
        </w:trPr>
        <w:tc>
          <w:tcPr>
            <w:tcW w:w="3255" w:type="dxa"/>
            <w:shd w:val="clear" w:color="000000" w:fill="FFFFFF"/>
            <w:vAlign w:val="center"/>
          </w:tcPr>
          <w:p w14:paraId="47A21EC7" w14:textId="77777777" w:rsidR="00D87507" w:rsidRPr="00BC0688" w:rsidRDefault="005F0B23" w:rsidP="005F0B23">
            <w:pPr>
              <w:jc w:val="both"/>
              <w:rPr>
                <w:rFonts w:ascii="Arial Narrow" w:hAnsi="Arial Narrow"/>
                <w:color w:val="000000"/>
                <w:sz w:val="22"/>
                <w:szCs w:val="22"/>
              </w:rPr>
            </w:pPr>
            <w:r w:rsidRPr="005F0B23">
              <w:rPr>
                <w:rFonts w:ascii="Arial Narrow" w:hAnsi="Arial Narrow"/>
                <w:color w:val="000000"/>
                <w:sz w:val="22"/>
                <w:szCs w:val="22"/>
              </w:rPr>
              <w:t>ELECTROFORESIS DE HEMOGLOBINA</w:t>
            </w:r>
          </w:p>
        </w:tc>
        <w:tc>
          <w:tcPr>
            <w:tcW w:w="1540" w:type="dxa"/>
            <w:shd w:val="clear" w:color="000000" w:fill="FFFFFF"/>
            <w:noWrap/>
            <w:vAlign w:val="center"/>
          </w:tcPr>
          <w:p w14:paraId="31838D1D" w14:textId="77777777" w:rsidR="00D87507" w:rsidRPr="00BC0688" w:rsidRDefault="005F0B23" w:rsidP="00147CDB">
            <w:pPr>
              <w:jc w:val="center"/>
              <w:rPr>
                <w:rFonts w:ascii="Arial Narrow" w:hAnsi="Arial Narrow"/>
                <w:sz w:val="22"/>
                <w:szCs w:val="22"/>
                <w:lang w:eastAsia="es-ES"/>
              </w:rPr>
            </w:pPr>
            <w:r>
              <w:rPr>
                <w:rFonts w:ascii="Arial Narrow" w:hAnsi="Arial Narrow"/>
                <w:sz w:val="22"/>
                <w:szCs w:val="22"/>
                <w:lang w:eastAsia="es-ES"/>
              </w:rPr>
              <w:t>100</w:t>
            </w:r>
          </w:p>
        </w:tc>
        <w:tc>
          <w:tcPr>
            <w:tcW w:w="1540" w:type="dxa"/>
            <w:shd w:val="clear" w:color="000000" w:fill="FFFFFF"/>
            <w:noWrap/>
            <w:vAlign w:val="center"/>
          </w:tcPr>
          <w:p w14:paraId="1EC95CB1" w14:textId="77777777" w:rsidR="00D87507" w:rsidRPr="00BC0688" w:rsidRDefault="005F0B23" w:rsidP="00147CDB">
            <w:pPr>
              <w:jc w:val="center"/>
              <w:rPr>
                <w:rFonts w:ascii="Arial Narrow" w:hAnsi="Arial Narrow"/>
                <w:sz w:val="22"/>
                <w:szCs w:val="22"/>
                <w:lang w:eastAsia="es-ES"/>
              </w:rPr>
            </w:pPr>
            <w:r>
              <w:rPr>
                <w:rFonts w:ascii="Arial Narrow" w:hAnsi="Arial Narrow"/>
                <w:sz w:val="22"/>
                <w:szCs w:val="22"/>
                <w:lang w:eastAsia="es-ES"/>
              </w:rPr>
              <w:t>0</w:t>
            </w:r>
          </w:p>
        </w:tc>
        <w:tc>
          <w:tcPr>
            <w:tcW w:w="1003" w:type="dxa"/>
            <w:shd w:val="clear" w:color="000000" w:fill="FFFFFF"/>
          </w:tcPr>
          <w:p w14:paraId="2DF5ACE5"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44F6A8AE"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45B1ECBC" w14:textId="77777777" w:rsidR="00D87507" w:rsidRDefault="00D87507" w:rsidP="00F237FB">
            <w:pPr>
              <w:jc w:val="center"/>
              <w:rPr>
                <w:rFonts w:ascii="Arial Narrow" w:hAnsi="Arial Narrow"/>
                <w:sz w:val="22"/>
                <w:szCs w:val="22"/>
                <w:lang w:eastAsia="es-ES"/>
              </w:rPr>
            </w:pPr>
          </w:p>
        </w:tc>
      </w:tr>
      <w:tr w:rsidR="00D87507" w:rsidRPr="00BC0688" w14:paraId="1DF6360B" w14:textId="77777777" w:rsidTr="00147CDB">
        <w:trPr>
          <w:trHeight w:val="300"/>
          <w:jc w:val="center"/>
        </w:trPr>
        <w:tc>
          <w:tcPr>
            <w:tcW w:w="3255" w:type="dxa"/>
            <w:shd w:val="clear" w:color="000000" w:fill="FFFFFF"/>
            <w:vAlign w:val="center"/>
          </w:tcPr>
          <w:p w14:paraId="35A3A338" w14:textId="77777777" w:rsidR="00D87507" w:rsidRPr="00BC0688" w:rsidRDefault="005F0B23" w:rsidP="005F0B23">
            <w:pPr>
              <w:jc w:val="both"/>
              <w:rPr>
                <w:rFonts w:ascii="Arial Narrow" w:hAnsi="Arial Narrow"/>
                <w:color w:val="000000"/>
                <w:sz w:val="22"/>
                <w:szCs w:val="22"/>
              </w:rPr>
            </w:pPr>
            <w:r w:rsidRPr="005F0B23">
              <w:rPr>
                <w:rFonts w:ascii="Arial Narrow" w:hAnsi="Arial Narrow"/>
                <w:color w:val="000000"/>
                <w:sz w:val="22"/>
                <w:szCs w:val="22"/>
              </w:rPr>
              <w:t>RPR</w:t>
            </w:r>
          </w:p>
        </w:tc>
        <w:tc>
          <w:tcPr>
            <w:tcW w:w="1540" w:type="dxa"/>
            <w:shd w:val="clear" w:color="000000" w:fill="FFFFFF"/>
            <w:noWrap/>
            <w:vAlign w:val="center"/>
          </w:tcPr>
          <w:p w14:paraId="61B96658" w14:textId="77777777" w:rsidR="00D87507" w:rsidRPr="00BC0688" w:rsidRDefault="005F0B23" w:rsidP="00147CDB">
            <w:pPr>
              <w:jc w:val="center"/>
              <w:rPr>
                <w:rFonts w:ascii="Arial Narrow" w:hAnsi="Arial Narrow"/>
                <w:sz w:val="22"/>
                <w:szCs w:val="22"/>
                <w:lang w:eastAsia="es-ES"/>
              </w:rPr>
            </w:pPr>
            <w:r>
              <w:rPr>
                <w:rFonts w:ascii="Arial Narrow" w:hAnsi="Arial Narrow"/>
                <w:sz w:val="22"/>
                <w:szCs w:val="22"/>
                <w:lang w:eastAsia="es-ES"/>
              </w:rPr>
              <w:t>24,810</w:t>
            </w:r>
          </w:p>
        </w:tc>
        <w:tc>
          <w:tcPr>
            <w:tcW w:w="1540" w:type="dxa"/>
            <w:shd w:val="clear" w:color="000000" w:fill="FFFFFF"/>
            <w:noWrap/>
            <w:vAlign w:val="center"/>
          </w:tcPr>
          <w:p w14:paraId="2098375B" w14:textId="77777777" w:rsidR="00D87507" w:rsidRPr="00BC0688" w:rsidRDefault="005F0B23" w:rsidP="00147CDB">
            <w:pPr>
              <w:jc w:val="center"/>
              <w:rPr>
                <w:rFonts w:ascii="Arial Narrow" w:hAnsi="Arial Narrow"/>
                <w:sz w:val="22"/>
                <w:szCs w:val="22"/>
                <w:lang w:eastAsia="es-ES"/>
              </w:rPr>
            </w:pPr>
            <w:r>
              <w:rPr>
                <w:rFonts w:ascii="Arial Narrow" w:hAnsi="Arial Narrow"/>
                <w:sz w:val="22"/>
                <w:szCs w:val="22"/>
                <w:lang w:eastAsia="es-ES"/>
              </w:rPr>
              <w:t>28,800</w:t>
            </w:r>
          </w:p>
        </w:tc>
        <w:tc>
          <w:tcPr>
            <w:tcW w:w="1003" w:type="dxa"/>
            <w:shd w:val="clear" w:color="000000" w:fill="FFFFFF"/>
          </w:tcPr>
          <w:p w14:paraId="0A905B6E"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5F10355E"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0BDC5003" w14:textId="77777777" w:rsidR="00D87507" w:rsidRDefault="00D87507" w:rsidP="00F237FB">
            <w:pPr>
              <w:jc w:val="center"/>
              <w:rPr>
                <w:rFonts w:ascii="Arial Narrow" w:hAnsi="Arial Narrow"/>
                <w:sz w:val="22"/>
                <w:szCs w:val="22"/>
                <w:lang w:eastAsia="es-ES"/>
              </w:rPr>
            </w:pPr>
          </w:p>
        </w:tc>
      </w:tr>
      <w:tr w:rsidR="00D87507" w:rsidRPr="00BC0688" w14:paraId="3E0BABD7" w14:textId="77777777" w:rsidTr="00147CDB">
        <w:trPr>
          <w:trHeight w:val="300"/>
          <w:jc w:val="center"/>
        </w:trPr>
        <w:tc>
          <w:tcPr>
            <w:tcW w:w="3255" w:type="dxa"/>
            <w:shd w:val="clear" w:color="000000" w:fill="FFFFFF"/>
            <w:vAlign w:val="center"/>
          </w:tcPr>
          <w:p w14:paraId="09840B42" w14:textId="77777777" w:rsidR="00D87507" w:rsidRPr="00BC0688" w:rsidRDefault="005F0B23" w:rsidP="005F0B23">
            <w:pPr>
              <w:jc w:val="both"/>
              <w:rPr>
                <w:rFonts w:ascii="Arial Narrow" w:hAnsi="Arial Narrow"/>
                <w:color w:val="000000"/>
                <w:sz w:val="22"/>
                <w:szCs w:val="22"/>
              </w:rPr>
            </w:pPr>
            <w:r w:rsidRPr="005F0B23">
              <w:rPr>
                <w:rFonts w:ascii="Arial Narrow" w:hAnsi="Arial Narrow"/>
                <w:color w:val="000000"/>
                <w:sz w:val="22"/>
                <w:szCs w:val="22"/>
              </w:rPr>
              <w:t>SANGRE OCULTA EN HECES</w:t>
            </w:r>
          </w:p>
        </w:tc>
        <w:tc>
          <w:tcPr>
            <w:tcW w:w="1540" w:type="dxa"/>
            <w:shd w:val="clear" w:color="000000" w:fill="FFFFFF"/>
            <w:noWrap/>
            <w:vAlign w:val="center"/>
          </w:tcPr>
          <w:p w14:paraId="29B08C7D" w14:textId="77777777" w:rsidR="00D87507" w:rsidRPr="00BC0688" w:rsidRDefault="005F0B23" w:rsidP="00147CDB">
            <w:pPr>
              <w:jc w:val="center"/>
              <w:rPr>
                <w:rFonts w:ascii="Arial Narrow" w:hAnsi="Arial Narrow"/>
                <w:sz w:val="22"/>
                <w:szCs w:val="22"/>
                <w:lang w:eastAsia="es-ES"/>
              </w:rPr>
            </w:pPr>
            <w:r>
              <w:rPr>
                <w:rFonts w:ascii="Arial Narrow" w:hAnsi="Arial Narrow"/>
                <w:sz w:val="22"/>
                <w:szCs w:val="22"/>
                <w:lang w:eastAsia="es-ES"/>
              </w:rPr>
              <w:t>9,600</w:t>
            </w:r>
          </w:p>
        </w:tc>
        <w:tc>
          <w:tcPr>
            <w:tcW w:w="1540" w:type="dxa"/>
            <w:shd w:val="clear" w:color="000000" w:fill="FFFFFF"/>
            <w:noWrap/>
            <w:vAlign w:val="center"/>
          </w:tcPr>
          <w:p w14:paraId="750A6303" w14:textId="77777777" w:rsidR="00D87507" w:rsidRPr="00BC0688" w:rsidRDefault="005F0B23" w:rsidP="00147CDB">
            <w:pPr>
              <w:jc w:val="center"/>
              <w:rPr>
                <w:rFonts w:ascii="Arial Narrow" w:hAnsi="Arial Narrow"/>
                <w:sz w:val="22"/>
                <w:szCs w:val="22"/>
                <w:lang w:eastAsia="es-ES"/>
              </w:rPr>
            </w:pPr>
            <w:r>
              <w:rPr>
                <w:rFonts w:ascii="Arial Narrow" w:hAnsi="Arial Narrow"/>
                <w:sz w:val="22"/>
                <w:szCs w:val="22"/>
                <w:lang w:eastAsia="es-ES"/>
              </w:rPr>
              <w:t>10,300</w:t>
            </w:r>
          </w:p>
        </w:tc>
        <w:tc>
          <w:tcPr>
            <w:tcW w:w="1003" w:type="dxa"/>
            <w:shd w:val="clear" w:color="000000" w:fill="FFFFFF"/>
          </w:tcPr>
          <w:p w14:paraId="2A854E7F"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572120E6"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2CF7EB53" w14:textId="77777777" w:rsidR="00D87507" w:rsidRDefault="00D87507" w:rsidP="00F237FB">
            <w:pPr>
              <w:jc w:val="center"/>
              <w:rPr>
                <w:rFonts w:ascii="Arial Narrow" w:hAnsi="Arial Narrow"/>
                <w:sz w:val="22"/>
                <w:szCs w:val="22"/>
                <w:lang w:eastAsia="es-ES"/>
              </w:rPr>
            </w:pPr>
          </w:p>
        </w:tc>
      </w:tr>
      <w:tr w:rsidR="00D87507" w:rsidRPr="00BC0688" w14:paraId="5B5F1765" w14:textId="77777777" w:rsidTr="00147CDB">
        <w:trPr>
          <w:trHeight w:val="300"/>
          <w:jc w:val="center"/>
        </w:trPr>
        <w:tc>
          <w:tcPr>
            <w:tcW w:w="3255" w:type="dxa"/>
            <w:shd w:val="clear" w:color="000000" w:fill="FFFFFF"/>
            <w:vAlign w:val="center"/>
          </w:tcPr>
          <w:p w14:paraId="60CC2507" w14:textId="77777777" w:rsidR="00D87507" w:rsidRPr="00BC0688" w:rsidRDefault="005F0B23" w:rsidP="005F0B23">
            <w:pPr>
              <w:jc w:val="both"/>
              <w:rPr>
                <w:rFonts w:ascii="Arial Narrow" w:hAnsi="Arial Narrow"/>
                <w:color w:val="000000"/>
                <w:sz w:val="22"/>
                <w:szCs w:val="22"/>
              </w:rPr>
            </w:pPr>
            <w:r w:rsidRPr="005F0B23">
              <w:rPr>
                <w:rFonts w:ascii="Arial Narrow" w:hAnsi="Arial Narrow"/>
                <w:color w:val="000000"/>
                <w:sz w:val="22"/>
                <w:szCs w:val="22"/>
              </w:rPr>
              <w:t>PRUEBAS RAPIDAS DE EMBARAZO</w:t>
            </w:r>
          </w:p>
        </w:tc>
        <w:tc>
          <w:tcPr>
            <w:tcW w:w="1540" w:type="dxa"/>
            <w:shd w:val="clear" w:color="000000" w:fill="FFFFFF"/>
            <w:noWrap/>
            <w:vAlign w:val="center"/>
          </w:tcPr>
          <w:p w14:paraId="12B57A27" w14:textId="77777777" w:rsidR="00D87507" w:rsidRPr="00BC0688" w:rsidRDefault="005F0B23" w:rsidP="00147CDB">
            <w:pPr>
              <w:jc w:val="center"/>
              <w:rPr>
                <w:rFonts w:ascii="Arial Narrow" w:hAnsi="Arial Narrow"/>
                <w:sz w:val="22"/>
                <w:szCs w:val="22"/>
                <w:lang w:eastAsia="es-ES"/>
              </w:rPr>
            </w:pPr>
            <w:r>
              <w:rPr>
                <w:rFonts w:ascii="Arial Narrow" w:hAnsi="Arial Narrow"/>
                <w:sz w:val="22"/>
                <w:szCs w:val="22"/>
                <w:lang w:eastAsia="es-ES"/>
              </w:rPr>
              <w:t>11,200</w:t>
            </w:r>
          </w:p>
        </w:tc>
        <w:tc>
          <w:tcPr>
            <w:tcW w:w="1540" w:type="dxa"/>
            <w:shd w:val="clear" w:color="000000" w:fill="FFFFFF"/>
            <w:noWrap/>
            <w:vAlign w:val="center"/>
          </w:tcPr>
          <w:p w14:paraId="571BE044" w14:textId="77777777" w:rsidR="00D87507" w:rsidRPr="00BC0688" w:rsidRDefault="005F0B23" w:rsidP="00147CDB">
            <w:pPr>
              <w:jc w:val="center"/>
              <w:rPr>
                <w:rFonts w:ascii="Arial Narrow" w:hAnsi="Arial Narrow"/>
                <w:sz w:val="22"/>
                <w:szCs w:val="22"/>
                <w:lang w:eastAsia="es-ES"/>
              </w:rPr>
            </w:pPr>
            <w:r>
              <w:rPr>
                <w:rFonts w:ascii="Arial Narrow" w:hAnsi="Arial Narrow"/>
                <w:sz w:val="22"/>
                <w:szCs w:val="22"/>
                <w:lang w:eastAsia="es-ES"/>
              </w:rPr>
              <w:t>19,200</w:t>
            </w:r>
          </w:p>
        </w:tc>
        <w:tc>
          <w:tcPr>
            <w:tcW w:w="1003" w:type="dxa"/>
            <w:shd w:val="clear" w:color="000000" w:fill="FFFFFF"/>
          </w:tcPr>
          <w:p w14:paraId="63777016"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7813DE98"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2D4F6EEC" w14:textId="77777777" w:rsidR="00D87507" w:rsidRDefault="00D87507" w:rsidP="00F237FB">
            <w:pPr>
              <w:jc w:val="center"/>
              <w:rPr>
                <w:rFonts w:ascii="Arial Narrow" w:hAnsi="Arial Narrow"/>
                <w:sz w:val="22"/>
                <w:szCs w:val="22"/>
                <w:lang w:eastAsia="es-ES"/>
              </w:rPr>
            </w:pPr>
          </w:p>
        </w:tc>
      </w:tr>
      <w:tr w:rsidR="00D87507" w:rsidRPr="00BC0688" w14:paraId="422F564D" w14:textId="77777777" w:rsidTr="00147CDB">
        <w:trPr>
          <w:trHeight w:val="300"/>
          <w:jc w:val="center"/>
        </w:trPr>
        <w:tc>
          <w:tcPr>
            <w:tcW w:w="3255" w:type="dxa"/>
            <w:shd w:val="clear" w:color="000000" w:fill="FFFFFF"/>
            <w:vAlign w:val="center"/>
          </w:tcPr>
          <w:p w14:paraId="6A11585A" w14:textId="77777777" w:rsidR="00D87507" w:rsidRPr="00BC0688" w:rsidRDefault="005F0B23" w:rsidP="005F0B23">
            <w:pPr>
              <w:jc w:val="both"/>
              <w:rPr>
                <w:rFonts w:ascii="Arial Narrow" w:hAnsi="Arial Narrow"/>
                <w:color w:val="000000"/>
                <w:sz w:val="22"/>
                <w:szCs w:val="22"/>
              </w:rPr>
            </w:pPr>
            <w:r w:rsidRPr="005F0B23">
              <w:rPr>
                <w:rFonts w:ascii="Arial Narrow" w:hAnsi="Arial Narrow"/>
                <w:color w:val="000000"/>
                <w:sz w:val="22"/>
                <w:szCs w:val="22"/>
              </w:rPr>
              <w:t>PRUEBAS RAPIDAS  PARA LA DETECCIÓN CUALITATIVA DE ANTICUERPOS IgG E IgM PARA LEPTOSPIROSIS</w:t>
            </w:r>
          </w:p>
        </w:tc>
        <w:tc>
          <w:tcPr>
            <w:tcW w:w="1540" w:type="dxa"/>
            <w:shd w:val="clear" w:color="000000" w:fill="FFFFFF"/>
            <w:noWrap/>
            <w:vAlign w:val="center"/>
          </w:tcPr>
          <w:p w14:paraId="36776CA8" w14:textId="77777777" w:rsidR="00D87507" w:rsidRPr="00BC0688" w:rsidRDefault="005F0B23" w:rsidP="00147CDB">
            <w:pPr>
              <w:jc w:val="center"/>
              <w:rPr>
                <w:rFonts w:ascii="Arial Narrow" w:hAnsi="Arial Narrow"/>
                <w:sz w:val="22"/>
                <w:szCs w:val="22"/>
                <w:lang w:eastAsia="es-ES"/>
              </w:rPr>
            </w:pPr>
            <w:r>
              <w:rPr>
                <w:rFonts w:ascii="Arial Narrow" w:hAnsi="Arial Narrow"/>
                <w:sz w:val="22"/>
                <w:szCs w:val="22"/>
                <w:lang w:eastAsia="es-ES"/>
              </w:rPr>
              <w:t>150</w:t>
            </w:r>
          </w:p>
        </w:tc>
        <w:tc>
          <w:tcPr>
            <w:tcW w:w="1540" w:type="dxa"/>
            <w:shd w:val="clear" w:color="000000" w:fill="FFFFFF"/>
            <w:noWrap/>
            <w:vAlign w:val="center"/>
          </w:tcPr>
          <w:p w14:paraId="1E903B74" w14:textId="77777777" w:rsidR="00D87507" w:rsidRPr="00BC0688" w:rsidRDefault="005F0B23" w:rsidP="00147CDB">
            <w:pPr>
              <w:jc w:val="center"/>
              <w:rPr>
                <w:rFonts w:ascii="Arial Narrow" w:hAnsi="Arial Narrow"/>
                <w:sz w:val="22"/>
                <w:szCs w:val="22"/>
                <w:lang w:eastAsia="es-ES"/>
              </w:rPr>
            </w:pPr>
            <w:r>
              <w:rPr>
                <w:rFonts w:ascii="Arial Narrow" w:hAnsi="Arial Narrow"/>
                <w:sz w:val="22"/>
                <w:szCs w:val="22"/>
                <w:lang w:eastAsia="es-ES"/>
              </w:rPr>
              <w:t>150</w:t>
            </w:r>
          </w:p>
        </w:tc>
        <w:tc>
          <w:tcPr>
            <w:tcW w:w="1003" w:type="dxa"/>
            <w:shd w:val="clear" w:color="000000" w:fill="FFFFFF"/>
          </w:tcPr>
          <w:p w14:paraId="1E45A37D"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709DBDC9"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6E86BDE1" w14:textId="77777777" w:rsidR="00D87507" w:rsidRDefault="00D87507" w:rsidP="00F237FB">
            <w:pPr>
              <w:jc w:val="center"/>
              <w:rPr>
                <w:rFonts w:ascii="Arial Narrow" w:hAnsi="Arial Narrow"/>
                <w:sz w:val="22"/>
                <w:szCs w:val="22"/>
                <w:lang w:eastAsia="es-ES"/>
              </w:rPr>
            </w:pPr>
          </w:p>
        </w:tc>
      </w:tr>
      <w:tr w:rsidR="00D87507" w:rsidRPr="00BC0688" w14:paraId="2D2D2908" w14:textId="77777777" w:rsidTr="00147CDB">
        <w:trPr>
          <w:trHeight w:val="300"/>
          <w:jc w:val="center"/>
        </w:trPr>
        <w:tc>
          <w:tcPr>
            <w:tcW w:w="3255" w:type="dxa"/>
            <w:shd w:val="clear" w:color="000000" w:fill="FFFFFF"/>
            <w:vAlign w:val="center"/>
          </w:tcPr>
          <w:p w14:paraId="2D0EA1AA" w14:textId="77777777" w:rsidR="00D87507" w:rsidRPr="00BC0688" w:rsidRDefault="005F0B23" w:rsidP="005F0B23">
            <w:pPr>
              <w:jc w:val="both"/>
              <w:rPr>
                <w:rFonts w:ascii="Arial Narrow" w:hAnsi="Arial Narrow"/>
                <w:color w:val="000000"/>
                <w:sz w:val="22"/>
                <w:szCs w:val="22"/>
              </w:rPr>
            </w:pPr>
            <w:r w:rsidRPr="005F0B23">
              <w:rPr>
                <w:rFonts w:ascii="Arial Narrow" w:hAnsi="Arial Narrow"/>
                <w:color w:val="000000"/>
                <w:sz w:val="22"/>
                <w:szCs w:val="22"/>
              </w:rPr>
              <w:t>PRUEBAS RAPIDAS PARA VIH(DETECCION ANTIGENO ANTICUERPO)</w:t>
            </w:r>
          </w:p>
        </w:tc>
        <w:tc>
          <w:tcPr>
            <w:tcW w:w="1540" w:type="dxa"/>
            <w:shd w:val="clear" w:color="000000" w:fill="FFFFFF"/>
            <w:noWrap/>
            <w:vAlign w:val="center"/>
          </w:tcPr>
          <w:p w14:paraId="255CBA7F" w14:textId="77777777" w:rsidR="00D87507" w:rsidRPr="00BC0688" w:rsidRDefault="005F0B23" w:rsidP="00147CDB">
            <w:pPr>
              <w:jc w:val="center"/>
              <w:rPr>
                <w:rFonts w:ascii="Arial Narrow" w:hAnsi="Arial Narrow"/>
                <w:sz w:val="22"/>
                <w:szCs w:val="22"/>
                <w:lang w:eastAsia="es-ES"/>
              </w:rPr>
            </w:pPr>
            <w:r>
              <w:rPr>
                <w:rFonts w:ascii="Arial Narrow" w:hAnsi="Arial Narrow"/>
                <w:sz w:val="22"/>
                <w:szCs w:val="22"/>
                <w:lang w:eastAsia="es-ES"/>
              </w:rPr>
              <w:t>14,400</w:t>
            </w:r>
          </w:p>
        </w:tc>
        <w:tc>
          <w:tcPr>
            <w:tcW w:w="1540" w:type="dxa"/>
            <w:shd w:val="clear" w:color="000000" w:fill="FFFFFF"/>
            <w:noWrap/>
            <w:vAlign w:val="center"/>
          </w:tcPr>
          <w:p w14:paraId="716B5567" w14:textId="77777777" w:rsidR="00D87507" w:rsidRPr="00BC0688" w:rsidRDefault="005F0B23" w:rsidP="00147CDB">
            <w:pPr>
              <w:jc w:val="center"/>
              <w:rPr>
                <w:rFonts w:ascii="Arial Narrow" w:hAnsi="Arial Narrow"/>
                <w:sz w:val="22"/>
                <w:szCs w:val="22"/>
                <w:lang w:eastAsia="es-ES"/>
              </w:rPr>
            </w:pPr>
            <w:r>
              <w:rPr>
                <w:rFonts w:ascii="Arial Narrow" w:hAnsi="Arial Narrow"/>
                <w:sz w:val="22"/>
                <w:szCs w:val="22"/>
                <w:lang w:eastAsia="es-ES"/>
              </w:rPr>
              <w:t>0</w:t>
            </w:r>
          </w:p>
        </w:tc>
        <w:tc>
          <w:tcPr>
            <w:tcW w:w="1003" w:type="dxa"/>
            <w:shd w:val="clear" w:color="000000" w:fill="FFFFFF"/>
          </w:tcPr>
          <w:p w14:paraId="3DB84442"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611F6AEC"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0D55BC80" w14:textId="77777777" w:rsidR="00D87507" w:rsidRDefault="00D87507" w:rsidP="00F237FB">
            <w:pPr>
              <w:jc w:val="center"/>
              <w:rPr>
                <w:rFonts w:ascii="Arial Narrow" w:hAnsi="Arial Narrow"/>
                <w:sz w:val="22"/>
                <w:szCs w:val="22"/>
                <w:lang w:eastAsia="es-ES"/>
              </w:rPr>
            </w:pPr>
          </w:p>
        </w:tc>
      </w:tr>
      <w:tr w:rsidR="00D87507" w:rsidRPr="00BC0688" w14:paraId="2CCA8411" w14:textId="77777777" w:rsidTr="00147CDB">
        <w:trPr>
          <w:trHeight w:val="300"/>
          <w:jc w:val="center"/>
        </w:trPr>
        <w:tc>
          <w:tcPr>
            <w:tcW w:w="3255" w:type="dxa"/>
            <w:shd w:val="clear" w:color="000000" w:fill="FFFFFF"/>
            <w:vAlign w:val="center"/>
          </w:tcPr>
          <w:p w14:paraId="388BEA07" w14:textId="77777777" w:rsidR="00D87507" w:rsidRPr="00BC0688" w:rsidRDefault="005F0B23" w:rsidP="005F0B23">
            <w:pPr>
              <w:jc w:val="both"/>
              <w:rPr>
                <w:rFonts w:ascii="Arial Narrow" w:hAnsi="Arial Narrow"/>
                <w:color w:val="000000"/>
                <w:sz w:val="22"/>
                <w:szCs w:val="22"/>
              </w:rPr>
            </w:pPr>
            <w:r w:rsidRPr="005F0B23">
              <w:rPr>
                <w:rFonts w:ascii="Arial Narrow" w:hAnsi="Arial Narrow"/>
                <w:color w:val="000000"/>
                <w:sz w:val="22"/>
                <w:szCs w:val="22"/>
              </w:rPr>
              <w:t>PRUEBAS RAPIDAS PARA INFLUENZA AYB</w:t>
            </w:r>
          </w:p>
        </w:tc>
        <w:tc>
          <w:tcPr>
            <w:tcW w:w="1540" w:type="dxa"/>
            <w:shd w:val="clear" w:color="000000" w:fill="FFFFFF"/>
            <w:noWrap/>
            <w:vAlign w:val="center"/>
          </w:tcPr>
          <w:p w14:paraId="6A9DEB60" w14:textId="77777777" w:rsidR="00D87507" w:rsidRPr="00BC0688" w:rsidRDefault="005F0B23" w:rsidP="00147CDB">
            <w:pPr>
              <w:jc w:val="center"/>
              <w:rPr>
                <w:rFonts w:ascii="Arial Narrow" w:hAnsi="Arial Narrow"/>
                <w:sz w:val="22"/>
                <w:szCs w:val="22"/>
                <w:lang w:eastAsia="es-ES"/>
              </w:rPr>
            </w:pPr>
            <w:r>
              <w:rPr>
                <w:rFonts w:ascii="Arial Narrow" w:hAnsi="Arial Narrow"/>
                <w:sz w:val="22"/>
                <w:szCs w:val="22"/>
                <w:lang w:eastAsia="es-ES"/>
              </w:rPr>
              <w:t>300</w:t>
            </w:r>
          </w:p>
        </w:tc>
        <w:tc>
          <w:tcPr>
            <w:tcW w:w="1540" w:type="dxa"/>
            <w:shd w:val="clear" w:color="000000" w:fill="FFFFFF"/>
            <w:noWrap/>
            <w:vAlign w:val="center"/>
          </w:tcPr>
          <w:p w14:paraId="475BC41A" w14:textId="77777777" w:rsidR="00D87507" w:rsidRPr="00BC0688" w:rsidRDefault="005F0B23" w:rsidP="00147CDB">
            <w:pPr>
              <w:jc w:val="center"/>
              <w:rPr>
                <w:rFonts w:ascii="Arial Narrow" w:hAnsi="Arial Narrow"/>
                <w:sz w:val="22"/>
                <w:szCs w:val="22"/>
                <w:lang w:eastAsia="es-ES"/>
              </w:rPr>
            </w:pPr>
            <w:r>
              <w:rPr>
                <w:rFonts w:ascii="Arial Narrow" w:hAnsi="Arial Narrow"/>
                <w:sz w:val="22"/>
                <w:szCs w:val="22"/>
                <w:lang w:eastAsia="es-ES"/>
              </w:rPr>
              <w:t>300</w:t>
            </w:r>
          </w:p>
        </w:tc>
        <w:tc>
          <w:tcPr>
            <w:tcW w:w="1003" w:type="dxa"/>
            <w:shd w:val="clear" w:color="000000" w:fill="FFFFFF"/>
          </w:tcPr>
          <w:p w14:paraId="267EE773"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6D81DD9F"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2A201B78" w14:textId="77777777" w:rsidR="00D87507" w:rsidRDefault="00D87507" w:rsidP="00F237FB">
            <w:pPr>
              <w:jc w:val="center"/>
              <w:rPr>
                <w:rFonts w:ascii="Arial Narrow" w:hAnsi="Arial Narrow"/>
                <w:sz w:val="22"/>
                <w:szCs w:val="22"/>
                <w:lang w:eastAsia="es-ES"/>
              </w:rPr>
            </w:pPr>
          </w:p>
        </w:tc>
      </w:tr>
      <w:tr w:rsidR="00D87507" w:rsidRPr="00BC0688" w14:paraId="69FAF419" w14:textId="77777777" w:rsidTr="00147CDB">
        <w:trPr>
          <w:trHeight w:val="300"/>
          <w:jc w:val="center"/>
        </w:trPr>
        <w:tc>
          <w:tcPr>
            <w:tcW w:w="3255" w:type="dxa"/>
            <w:shd w:val="clear" w:color="000000" w:fill="FFFFFF"/>
            <w:vAlign w:val="center"/>
          </w:tcPr>
          <w:p w14:paraId="70393FDD" w14:textId="77777777" w:rsidR="00D87507" w:rsidRPr="00BC0688" w:rsidRDefault="00B840C1" w:rsidP="00B840C1">
            <w:pPr>
              <w:jc w:val="both"/>
              <w:rPr>
                <w:rFonts w:ascii="Arial Narrow" w:hAnsi="Arial Narrow"/>
                <w:color w:val="000000"/>
                <w:sz w:val="22"/>
                <w:szCs w:val="22"/>
              </w:rPr>
            </w:pPr>
            <w:r>
              <w:rPr>
                <w:rFonts w:ascii="Arial Narrow" w:hAnsi="Arial Narrow"/>
                <w:color w:val="000000"/>
                <w:sz w:val="22"/>
                <w:szCs w:val="22"/>
              </w:rPr>
              <w:t>PRUEBA RAPIDA PARA CONFIRMACION DE SIFILIS EN CINTA O CASETTE</w:t>
            </w:r>
            <w:r w:rsidR="004131CC">
              <w:rPr>
                <w:rFonts w:ascii="Arial Narrow" w:hAnsi="Arial Narrow"/>
                <w:color w:val="000000"/>
                <w:sz w:val="22"/>
                <w:szCs w:val="22"/>
              </w:rPr>
              <w:t>**</w:t>
            </w:r>
          </w:p>
        </w:tc>
        <w:tc>
          <w:tcPr>
            <w:tcW w:w="1540" w:type="dxa"/>
            <w:shd w:val="clear" w:color="000000" w:fill="FFFFFF"/>
            <w:noWrap/>
            <w:vAlign w:val="center"/>
          </w:tcPr>
          <w:p w14:paraId="5F53EA42" w14:textId="77777777" w:rsidR="00D87507" w:rsidRPr="00BC0688" w:rsidRDefault="005F0B23" w:rsidP="00147CDB">
            <w:pPr>
              <w:jc w:val="center"/>
              <w:rPr>
                <w:rFonts w:ascii="Arial Narrow" w:hAnsi="Arial Narrow"/>
                <w:sz w:val="22"/>
                <w:szCs w:val="22"/>
                <w:lang w:eastAsia="es-ES"/>
              </w:rPr>
            </w:pPr>
            <w:r>
              <w:rPr>
                <w:rFonts w:ascii="Arial Narrow" w:hAnsi="Arial Narrow"/>
                <w:sz w:val="22"/>
                <w:szCs w:val="22"/>
                <w:lang w:eastAsia="es-ES"/>
              </w:rPr>
              <w:t>50</w:t>
            </w:r>
          </w:p>
        </w:tc>
        <w:tc>
          <w:tcPr>
            <w:tcW w:w="1540" w:type="dxa"/>
            <w:shd w:val="clear" w:color="000000" w:fill="FFFFFF"/>
            <w:noWrap/>
            <w:vAlign w:val="center"/>
          </w:tcPr>
          <w:p w14:paraId="314ED240" w14:textId="77777777" w:rsidR="00D87507" w:rsidRPr="00BC0688" w:rsidRDefault="005F0B23" w:rsidP="00147CDB">
            <w:pPr>
              <w:jc w:val="center"/>
              <w:rPr>
                <w:rFonts w:ascii="Arial Narrow" w:hAnsi="Arial Narrow"/>
                <w:sz w:val="22"/>
                <w:szCs w:val="22"/>
                <w:lang w:eastAsia="es-ES"/>
              </w:rPr>
            </w:pPr>
            <w:r>
              <w:rPr>
                <w:rFonts w:ascii="Arial Narrow" w:hAnsi="Arial Narrow"/>
                <w:sz w:val="22"/>
                <w:szCs w:val="22"/>
                <w:lang w:eastAsia="es-ES"/>
              </w:rPr>
              <w:t>50</w:t>
            </w:r>
          </w:p>
        </w:tc>
        <w:tc>
          <w:tcPr>
            <w:tcW w:w="1003" w:type="dxa"/>
            <w:shd w:val="clear" w:color="000000" w:fill="FFFFFF"/>
          </w:tcPr>
          <w:p w14:paraId="37E4A6C9"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59DF3613"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632A5490" w14:textId="77777777" w:rsidR="00D87507" w:rsidRDefault="00D87507" w:rsidP="00F237FB">
            <w:pPr>
              <w:jc w:val="center"/>
              <w:rPr>
                <w:rFonts w:ascii="Arial Narrow" w:hAnsi="Arial Narrow"/>
                <w:sz w:val="22"/>
                <w:szCs w:val="22"/>
                <w:lang w:eastAsia="es-ES"/>
              </w:rPr>
            </w:pPr>
          </w:p>
        </w:tc>
      </w:tr>
      <w:tr w:rsidR="00D87507" w:rsidRPr="00BC0688" w14:paraId="74F04402" w14:textId="77777777" w:rsidTr="00147CDB">
        <w:trPr>
          <w:trHeight w:val="300"/>
          <w:jc w:val="center"/>
        </w:trPr>
        <w:tc>
          <w:tcPr>
            <w:tcW w:w="3255" w:type="dxa"/>
            <w:shd w:val="clear" w:color="000000" w:fill="FFFFFF"/>
            <w:vAlign w:val="center"/>
          </w:tcPr>
          <w:p w14:paraId="5B73507A" w14:textId="77777777" w:rsidR="00D87507" w:rsidRPr="00BC0688" w:rsidRDefault="005F0B23" w:rsidP="005F0B23">
            <w:pPr>
              <w:jc w:val="both"/>
              <w:rPr>
                <w:rFonts w:ascii="Arial Narrow" w:hAnsi="Arial Narrow"/>
                <w:color w:val="000000"/>
                <w:sz w:val="22"/>
                <w:szCs w:val="22"/>
              </w:rPr>
            </w:pPr>
            <w:r w:rsidRPr="005F0B23">
              <w:rPr>
                <w:rFonts w:ascii="Arial Narrow" w:hAnsi="Arial Narrow"/>
                <w:color w:val="000000"/>
                <w:sz w:val="22"/>
                <w:szCs w:val="22"/>
              </w:rPr>
              <w:t>TIPO Y RH</w:t>
            </w:r>
          </w:p>
        </w:tc>
        <w:tc>
          <w:tcPr>
            <w:tcW w:w="1540" w:type="dxa"/>
            <w:shd w:val="clear" w:color="000000" w:fill="FFFFFF"/>
            <w:noWrap/>
            <w:vAlign w:val="center"/>
          </w:tcPr>
          <w:p w14:paraId="71E339A6" w14:textId="77777777" w:rsidR="00D87507" w:rsidRPr="00BC0688" w:rsidRDefault="005F0B23" w:rsidP="00147CDB">
            <w:pPr>
              <w:jc w:val="center"/>
              <w:rPr>
                <w:rFonts w:ascii="Arial Narrow" w:hAnsi="Arial Narrow"/>
                <w:sz w:val="22"/>
                <w:szCs w:val="22"/>
                <w:lang w:eastAsia="es-ES"/>
              </w:rPr>
            </w:pPr>
            <w:r>
              <w:rPr>
                <w:rFonts w:ascii="Arial Narrow" w:hAnsi="Arial Narrow"/>
                <w:sz w:val="22"/>
                <w:szCs w:val="22"/>
                <w:lang w:eastAsia="es-ES"/>
              </w:rPr>
              <w:t>1,650</w:t>
            </w:r>
          </w:p>
        </w:tc>
        <w:tc>
          <w:tcPr>
            <w:tcW w:w="1540" w:type="dxa"/>
            <w:shd w:val="clear" w:color="000000" w:fill="FFFFFF"/>
            <w:noWrap/>
            <w:vAlign w:val="center"/>
          </w:tcPr>
          <w:p w14:paraId="352793A3" w14:textId="77777777" w:rsidR="00D87507" w:rsidRPr="00BC0688" w:rsidRDefault="005F0B23" w:rsidP="00147CDB">
            <w:pPr>
              <w:jc w:val="center"/>
              <w:rPr>
                <w:rFonts w:ascii="Arial Narrow" w:hAnsi="Arial Narrow"/>
                <w:sz w:val="22"/>
                <w:szCs w:val="22"/>
                <w:lang w:eastAsia="es-ES"/>
              </w:rPr>
            </w:pPr>
            <w:r>
              <w:rPr>
                <w:rFonts w:ascii="Arial Narrow" w:hAnsi="Arial Narrow"/>
                <w:sz w:val="22"/>
                <w:szCs w:val="22"/>
                <w:lang w:eastAsia="es-ES"/>
              </w:rPr>
              <w:t>3,419</w:t>
            </w:r>
          </w:p>
        </w:tc>
        <w:tc>
          <w:tcPr>
            <w:tcW w:w="1003" w:type="dxa"/>
            <w:shd w:val="clear" w:color="000000" w:fill="FFFFFF"/>
          </w:tcPr>
          <w:p w14:paraId="4A579148"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1C6D526C"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28FFB5DA" w14:textId="77777777" w:rsidR="00D87507" w:rsidRDefault="00D87507" w:rsidP="00F237FB">
            <w:pPr>
              <w:jc w:val="center"/>
              <w:rPr>
                <w:rFonts w:ascii="Arial Narrow" w:hAnsi="Arial Narrow"/>
                <w:sz w:val="22"/>
                <w:szCs w:val="22"/>
                <w:lang w:eastAsia="es-ES"/>
              </w:rPr>
            </w:pPr>
          </w:p>
        </w:tc>
      </w:tr>
      <w:tr w:rsidR="00D87507" w:rsidRPr="00BC0688" w14:paraId="6A81B920" w14:textId="77777777" w:rsidTr="00147CDB">
        <w:trPr>
          <w:trHeight w:val="300"/>
          <w:jc w:val="center"/>
        </w:trPr>
        <w:tc>
          <w:tcPr>
            <w:tcW w:w="3255" w:type="dxa"/>
            <w:shd w:val="clear" w:color="000000" w:fill="FFFFFF"/>
            <w:vAlign w:val="center"/>
          </w:tcPr>
          <w:p w14:paraId="406DFC6F" w14:textId="77777777" w:rsidR="00D87507" w:rsidRPr="00BC0688" w:rsidRDefault="008C191D" w:rsidP="008C191D">
            <w:pPr>
              <w:jc w:val="both"/>
              <w:rPr>
                <w:rFonts w:ascii="Arial Narrow" w:hAnsi="Arial Narrow"/>
                <w:color w:val="000000"/>
                <w:sz w:val="22"/>
                <w:szCs w:val="22"/>
              </w:rPr>
            </w:pPr>
            <w:r>
              <w:rPr>
                <w:rFonts w:ascii="Arial Narrow" w:hAnsi="Arial Narrow"/>
                <w:color w:val="000000"/>
                <w:sz w:val="22"/>
                <w:szCs w:val="22"/>
              </w:rPr>
              <w:t>PRUEBA RAPIDA PARA CAMPYLOBACTER EN CINTA O CASETE</w:t>
            </w:r>
            <w:r w:rsidR="004131CC">
              <w:rPr>
                <w:rFonts w:ascii="Arial Narrow" w:hAnsi="Arial Narrow"/>
                <w:color w:val="000000"/>
                <w:sz w:val="22"/>
                <w:szCs w:val="22"/>
              </w:rPr>
              <w:t>**</w:t>
            </w:r>
          </w:p>
        </w:tc>
        <w:tc>
          <w:tcPr>
            <w:tcW w:w="1540" w:type="dxa"/>
            <w:shd w:val="clear" w:color="000000" w:fill="FFFFFF"/>
            <w:noWrap/>
            <w:vAlign w:val="center"/>
          </w:tcPr>
          <w:p w14:paraId="567A03F7" w14:textId="77777777" w:rsidR="00D87507" w:rsidRPr="00BC0688" w:rsidRDefault="008C191D" w:rsidP="00147CDB">
            <w:pPr>
              <w:jc w:val="center"/>
              <w:rPr>
                <w:rFonts w:ascii="Arial Narrow" w:hAnsi="Arial Narrow"/>
                <w:sz w:val="22"/>
                <w:szCs w:val="22"/>
                <w:lang w:eastAsia="es-ES"/>
              </w:rPr>
            </w:pPr>
            <w:r>
              <w:rPr>
                <w:rFonts w:ascii="Arial Narrow" w:hAnsi="Arial Narrow"/>
                <w:sz w:val="22"/>
                <w:szCs w:val="22"/>
                <w:lang w:eastAsia="es-ES"/>
              </w:rPr>
              <w:t>50</w:t>
            </w:r>
          </w:p>
        </w:tc>
        <w:tc>
          <w:tcPr>
            <w:tcW w:w="1540" w:type="dxa"/>
            <w:shd w:val="clear" w:color="000000" w:fill="FFFFFF"/>
            <w:noWrap/>
            <w:vAlign w:val="center"/>
          </w:tcPr>
          <w:p w14:paraId="21F70C2D" w14:textId="77777777" w:rsidR="00D87507" w:rsidRPr="00BC0688" w:rsidRDefault="008C191D" w:rsidP="00147CDB">
            <w:pPr>
              <w:jc w:val="center"/>
              <w:rPr>
                <w:rFonts w:ascii="Arial Narrow" w:hAnsi="Arial Narrow"/>
                <w:sz w:val="22"/>
                <w:szCs w:val="22"/>
                <w:lang w:eastAsia="es-ES"/>
              </w:rPr>
            </w:pPr>
            <w:r>
              <w:rPr>
                <w:rFonts w:ascii="Arial Narrow" w:hAnsi="Arial Narrow"/>
                <w:sz w:val="22"/>
                <w:szCs w:val="22"/>
                <w:lang w:eastAsia="es-ES"/>
              </w:rPr>
              <w:t>50</w:t>
            </w:r>
          </w:p>
        </w:tc>
        <w:tc>
          <w:tcPr>
            <w:tcW w:w="1003" w:type="dxa"/>
            <w:shd w:val="clear" w:color="000000" w:fill="FFFFFF"/>
          </w:tcPr>
          <w:p w14:paraId="1D9ACDFA"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56DCA911" w14:textId="77777777" w:rsidR="00D87507" w:rsidRDefault="00D87507" w:rsidP="00F237FB">
            <w:pPr>
              <w:jc w:val="center"/>
              <w:rPr>
                <w:rFonts w:ascii="Arial Narrow" w:hAnsi="Arial Narrow"/>
                <w:sz w:val="22"/>
                <w:szCs w:val="22"/>
                <w:lang w:eastAsia="es-ES"/>
              </w:rPr>
            </w:pPr>
          </w:p>
        </w:tc>
        <w:tc>
          <w:tcPr>
            <w:tcW w:w="1003" w:type="dxa"/>
            <w:shd w:val="clear" w:color="000000" w:fill="FFFFFF"/>
          </w:tcPr>
          <w:p w14:paraId="6A4EC252" w14:textId="77777777" w:rsidR="00D87507" w:rsidRDefault="00D87507" w:rsidP="00F237FB">
            <w:pPr>
              <w:jc w:val="center"/>
              <w:rPr>
                <w:rFonts w:ascii="Arial Narrow" w:hAnsi="Arial Narrow"/>
                <w:sz w:val="22"/>
                <w:szCs w:val="22"/>
                <w:lang w:eastAsia="es-ES"/>
              </w:rPr>
            </w:pPr>
          </w:p>
        </w:tc>
      </w:tr>
      <w:tr w:rsidR="004131CC" w:rsidRPr="00BC0688" w14:paraId="7E09FB27" w14:textId="77777777" w:rsidTr="00644E7E">
        <w:trPr>
          <w:trHeight w:val="300"/>
          <w:jc w:val="center"/>
        </w:trPr>
        <w:tc>
          <w:tcPr>
            <w:tcW w:w="9344" w:type="dxa"/>
            <w:gridSpan w:val="6"/>
            <w:shd w:val="clear" w:color="000000" w:fill="FFFFFF"/>
            <w:vAlign w:val="center"/>
          </w:tcPr>
          <w:p w14:paraId="0DA7EBB3" w14:textId="77777777" w:rsidR="004131CC" w:rsidRPr="004131CC" w:rsidRDefault="004131CC" w:rsidP="004131CC">
            <w:pPr>
              <w:rPr>
                <w:rFonts w:ascii="Arial Narrow" w:hAnsi="Arial Narrow"/>
                <w:b/>
                <w:sz w:val="22"/>
                <w:szCs w:val="22"/>
                <w:lang w:eastAsia="es-ES"/>
              </w:rPr>
            </w:pPr>
            <w:r w:rsidRPr="004131CC">
              <w:rPr>
                <w:rFonts w:ascii="Arial Narrow" w:hAnsi="Arial Narrow"/>
                <w:b/>
                <w:color w:val="000000"/>
                <w:sz w:val="22"/>
                <w:szCs w:val="22"/>
              </w:rPr>
              <w:t>** Presentar constancia de validación de Laboratorio Nacional de la Secretaria de Salud de Honduras</w:t>
            </w:r>
          </w:p>
        </w:tc>
      </w:tr>
    </w:tbl>
    <w:p w14:paraId="5FF51229" w14:textId="77777777" w:rsidR="00AC2B54" w:rsidRDefault="00AC2B54" w:rsidP="00DB504A">
      <w:pPr>
        <w:rPr>
          <w:rFonts w:ascii="Arial Narrow" w:hAnsi="Arial Narrow"/>
          <w:b/>
          <w:sz w:val="22"/>
          <w:szCs w:val="22"/>
          <w:u w:val="single"/>
        </w:rPr>
      </w:pPr>
    </w:p>
    <w:p w14:paraId="57C686A2" w14:textId="77777777" w:rsidR="00973F65" w:rsidRDefault="00973F65" w:rsidP="00DB504A">
      <w:pPr>
        <w:rPr>
          <w:rFonts w:ascii="Arial Narrow" w:hAnsi="Arial Narrow"/>
          <w:b/>
          <w:sz w:val="22"/>
          <w:szCs w:val="22"/>
          <w:u w:val="single"/>
        </w:rPr>
      </w:pPr>
    </w:p>
    <w:p w14:paraId="7627E996" w14:textId="77777777" w:rsidR="00973F65" w:rsidRDefault="00973F65" w:rsidP="00DB504A">
      <w:pPr>
        <w:rPr>
          <w:rFonts w:ascii="Arial Narrow" w:hAnsi="Arial Narrow"/>
          <w:b/>
          <w:sz w:val="22"/>
          <w:szCs w:val="22"/>
          <w:u w:val="single"/>
        </w:rPr>
      </w:pPr>
    </w:p>
    <w:p w14:paraId="74391F8B" w14:textId="77777777" w:rsidR="00973F65" w:rsidRDefault="00973F65" w:rsidP="00DB504A">
      <w:pPr>
        <w:rPr>
          <w:rFonts w:ascii="Arial Narrow" w:hAnsi="Arial Narrow"/>
          <w:b/>
          <w:sz w:val="22"/>
          <w:szCs w:val="22"/>
          <w:u w:val="single"/>
        </w:rPr>
      </w:pPr>
    </w:p>
    <w:p w14:paraId="4E7C01AB" w14:textId="77777777" w:rsidR="00973F65" w:rsidRDefault="00973F65" w:rsidP="00DB504A">
      <w:pPr>
        <w:rPr>
          <w:rFonts w:ascii="Arial Narrow" w:hAnsi="Arial Narrow"/>
          <w:b/>
          <w:sz w:val="22"/>
          <w:szCs w:val="22"/>
          <w:u w:val="single"/>
        </w:rPr>
      </w:pPr>
    </w:p>
    <w:p w14:paraId="0658E5CD" w14:textId="77777777" w:rsidR="00955951" w:rsidRDefault="00955951" w:rsidP="00DB504A">
      <w:pPr>
        <w:rPr>
          <w:rFonts w:ascii="Arial Narrow" w:hAnsi="Arial Narrow"/>
          <w:b/>
          <w:sz w:val="22"/>
          <w:szCs w:val="22"/>
          <w:u w:val="single"/>
        </w:rPr>
      </w:pPr>
    </w:p>
    <w:p w14:paraId="1B74936F" w14:textId="77777777" w:rsidR="00BF3DEB" w:rsidRDefault="00BF3DEB" w:rsidP="0026224C">
      <w:pPr>
        <w:rPr>
          <w:rFonts w:ascii="Arial Narrow" w:hAnsi="Arial Narrow"/>
          <w:b/>
          <w:sz w:val="22"/>
          <w:szCs w:val="22"/>
          <w:u w:val="single"/>
        </w:rPr>
      </w:pPr>
    </w:p>
    <w:p w14:paraId="6248D85F" w14:textId="77777777" w:rsidR="00955951" w:rsidRPr="00BC0688" w:rsidRDefault="0026224C" w:rsidP="00955951">
      <w:pPr>
        <w:jc w:val="center"/>
        <w:rPr>
          <w:rFonts w:ascii="Arial Narrow" w:hAnsi="Arial Narrow"/>
          <w:b/>
          <w:sz w:val="22"/>
          <w:szCs w:val="22"/>
          <w:u w:val="single"/>
        </w:rPr>
      </w:pPr>
      <w:r>
        <w:rPr>
          <w:rFonts w:ascii="Arial Narrow" w:hAnsi="Arial Narrow"/>
          <w:b/>
          <w:sz w:val="22"/>
          <w:szCs w:val="22"/>
          <w:u w:val="single"/>
        </w:rPr>
        <w:t>LOTE 4</w:t>
      </w:r>
    </w:p>
    <w:p w14:paraId="1FA1A68E" w14:textId="77777777" w:rsidR="00955951" w:rsidRPr="00BC0688" w:rsidRDefault="00955951" w:rsidP="00955951">
      <w:pPr>
        <w:rPr>
          <w:rFonts w:ascii="Arial Narrow" w:hAnsi="Arial Narrow"/>
          <w:b/>
          <w:sz w:val="22"/>
          <w:szCs w:val="22"/>
          <w:u w:val="single"/>
        </w:rPr>
      </w:pPr>
    </w:p>
    <w:tbl>
      <w:tblPr>
        <w:tblW w:w="9344" w:type="dxa"/>
        <w:jc w:val="center"/>
        <w:tblInd w:w="65" w:type="dxa"/>
        <w:tblCellMar>
          <w:left w:w="70" w:type="dxa"/>
          <w:right w:w="70" w:type="dxa"/>
        </w:tblCellMar>
        <w:tblLook w:val="04A0" w:firstRow="1" w:lastRow="0" w:firstColumn="1" w:lastColumn="0" w:noHBand="0" w:noVBand="1"/>
      </w:tblPr>
      <w:tblGrid>
        <w:gridCol w:w="3204"/>
        <w:gridCol w:w="1540"/>
        <w:gridCol w:w="1540"/>
        <w:gridCol w:w="1020"/>
        <w:gridCol w:w="1020"/>
        <w:gridCol w:w="1020"/>
      </w:tblGrid>
      <w:tr w:rsidR="00955951" w:rsidRPr="00BC0688" w14:paraId="18E5CEF4" w14:textId="77777777" w:rsidTr="00644E7E">
        <w:trPr>
          <w:trHeight w:val="300"/>
          <w:jc w:val="center"/>
        </w:trPr>
        <w:tc>
          <w:tcPr>
            <w:tcW w:w="3204" w:type="dxa"/>
            <w:tcBorders>
              <w:top w:val="single" w:sz="4" w:space="0" w:color="auto"/>
              <w:left w:val="single" w:sz="4" w:space="0" w:color="auto"/>
              <w:bottom w:val="single" w:sz="4" w:space="0" w:color="auto"/>
              <w:right w:val="single" w:sz="4" w:space="0" w:color="auto"/>
            </w:tcBorders>
            <w:shd w:val="clear" w:color="000000" w:fill="CCFFFF"/>
            <w:vAlign w:val="center"/>
          </w:tcPr>
          <w:p w14:paraId="177F5A99" w14:textId="77777777" w:rsidR="00955951" w:rsidRPr="00BC0688" w:rsidRDefault="00955951" w:rsidP="00644E7E">
            <w:pPr>
              <w:jc w:val="center"/>
              <w:rPr>
                <w:rFonts w:ascii="Arial Narrow" w:hAnsi="Arial Narrow"/>
                <w:b/>
                <w:bCs/>
                <w:color w:val="000000"/>
                <w:sz w:val="22"/>
                <w:szCs w:val="22"/>
                <w:lang w:eastAsia="es-ES"/>
              </w:rPr>
            </w:pPr>
            <w:r w:rsidRPr="00BC0688">
              <w:rPr>
                <w:rFonts w:ascii="Arial Narrow" w:hAnsi="Arial Narrow"/>
                <w:b/>
                <w:bCs/>
                <w:color w:val="000000"/>
                <w:sz w:val="22"/>
                <w:szCs w:val="22"/>
                <w:lang w:eastAsia="es-ES"/>
              </w:rPr>
              <w:t>DESCRIPCION</w:t>
            </w:r>
          </w:p>
        </w:tc>
        <w:tc>
          <w:tcPr>
            <w:tcW w:w="1540" w:type="dxa"/>
            <w:tcBorders>
              <w:top w:val="single" w:sz="4" w:space="0" w:color="auto"/>
              <w:left w:val="nil"/>
              <w:bottom w:val="single" w:sz="4" w:space="0" w:color="auto"/>
              <w:right w:val="single" w:sz="4" w:space="0" w:color="auto"/>
            </w:tcBorders>
            <w:shd w:val="clear" w:color="000000" w:fill="CCFFFF"/>
            <w:noWrap/>
            <w:vAlign w:val="center"/>
          </w:tcPr>
          <w:p w14:paraId="0BC35E3A" w14:textId="77777777" w:rsidR="00955951" w:rsidRPr="00BC0688" w:rsidRDefault="00955951" w:rsidP="00644E7E">
            <w:pPr>
              <w:jc w:val="center"/>
              <w:rPr>
                <w:rFonts w:ascii="Arial Narrow" w:hAnsi="Arial Narrow"/>
                <w:b/>
                <w:bCs/>
                <w:color w:val="000000"/>
                <w:sz w:val="22"/>
                <w:szCs w:val="22"/>
                <w:lang w:eastAsia="es-ES"/>
              </w:rPr>
            </w:pPr>
            <w:r w:rsidRPr="00BC0688">
              <w:rPr>
                <w:rFonts w:ascii="Arial Narrow" w:hAnsi="Arial Narrow"/>
                <w:b/>
                <w:bCs/>
                <w:color w:val="000000"/>
                <w:sz w:val="22"/>
                <w:szCs w:val="22"/>
                <w:lang w:eastAsia="es-ES"/>
              </w:rPr>
              <w:t>TEG</w:t>
            </w:r>
          </w:p>
        </w:tc>
        <w:tc>
          <w:tcPr>
            <w:tcW w:w="1540" w:type="dxa"/>
            <w:tcBorders>
              <w:top w:val="single" w:sz="4" w:space="0" w:color="auto"/>
              <w:left w:val="nil"/>
              <w:bottom w:val="single" w:sz="4" w:space="0" w:color="auto"/>
              <w:right w:val="single" w:sz="4" w:space="0" w:color="auto"/>
            </w:tcBorders>
            <w:shd w:val="clear" w:color="000000" w:fill="CCFFFF"/>
            <w:noWrap/>
            <w:vAlign w:val="center"/>
          </w:tcPr>
          <w:p w14:paraId="610284DA" w14:textId="77777777" w:rsidR="00955951" w:rsidRPr="00BC0688" w:rsidRDefault="00955951" w:rsidP="00644E7E">
            <w:pPr>
              <w:jc w:val="center"/>
              <w:rPr>
                <w:rFonts w:ascii="Arial Narrow" w:hAnsi="Arial Narrow"/>
                <w:b/>
                <w:bCs/>
                <w:color w:val="000000"/>
                <w:sz w:val="22"/>
                <w:szCs w:val="22"/>
                <w:lang w:eastAsia="es-ES"/>
              </w:rPr>
            </w:pPr>
            <w:r w:rsidRPr="00BC0688">
              <w:rPr>
                <w:rFonts w:ascii="Arial Narrow" w:hAnsi="Arial Narrow"/>
                <w:b/>
                <w:bCs/>
                <w:color w:val="000000"/>
                <w:sz w:val="22"/>
                <w:szCs w:val="22"/>
                <w:lang w:eastAsia="es-ES"/>
              </w:rPr>
              <w:t>SPS</w:t>
            </w:r>
          </w:p>
        </w:tc>
        <w:tc>
          <w:tcPr>
            <w:tcW w:w="1020" w:type="dxa"/>
            <w:tcBorders>
              <w:top w:val="single" w:sz="4" w:space="0" w:color="auto"/>
              <w:left w:val="nil"/>
              <w:bottom w:val="single" w:sz="4" w:space="0" w:color="auto"/>
              <w:right w:val="single" w:sz="4" w:space="0" w:color="auto"/>
            </w:tcBorders>
            <w:shd w:val="clear" w:color="000000" w:fill="CCFFFF"/>
            <w:vAlign w:val="center"/>
          </w:tcPr>
          <w:p w14:paraId="38AF785C" w14:textId="77777777" w:rsidR="00955951" w:rsidRPr="00BC0688" w:rsidRDefault="00955951" w:rsidP="00644E7E">
            <w:pPr>
              <w:jc w:val="center"/>
              <w:rPr>
                <w:rFonts w:ascii="Arial Narrow" w:hAnsi="Arial Narrow"/>
                <w:b/>
                <w:bCs/>
                <w:color w:val="000000"/>
                <w:sz w:val="22"/>
                <w:szCs w:val="22"/>
                <w:lang w:eastAsia="es-ES"/>
              </w:rPr>
            </w:pPr>
            <w:r>
              <w:rPr>
                <w:rFonts w:ascii="Arial Narrow" w:hAnsi="Arial Narrow"/>
                <w:b/>
                <w:bCs/>
                <w:color w:val="000000"/>
                <w:sz w:val="22"/>
                <w:szCs w:val="22"/>
                <w:lang w:eastAsia="es-ES"/>
              </w:rPr>
              <w:t>Precio Unitario</w:t>
            </w:r>
          </w:p>
        </w:tc>
        <w:tc>
          <w:tcPr>
            <w:tcW w:w="1020" w:type="dxa"/>
            <w:tcBorders>
              <w:top w:val="single" w:sz="4" w:space="0" w:color="auto"/>
              <w:left w:val="nil"/>
              <w:bottom w:val="single" w:sz="4" w:space="0" w:color="auto"/>
              <w:right w:val="single" w:sz="4" w:space="0" w:color="auto"/>
            </w:tcBorders>
            <w:shd w:val="clear" w:color="000000" w:fill="CCFFFF"/>
            <w:vAlign w:val="center"/>
          </w:tcPr>
          <w:p w14:paraId="3EA9411B" w14:textId="77777777" w:rsidR="00955951" w:rsidRPr="00BC0688" w:rsidRDefault="00955951" w:rsidP="00644E7E">
            <w:pPr>
              <w:jc w:val="center"/>
              <w:rPr>
                <w:rFonts w:ascii="Arial Narrow" w:hAnsi="Arial Narrow"/>
                <w:b/>
                <w:bCs/>
                <w:color w:val="000000"/>
                <w:sz w:val="22"/>
                <w:szCs w:val="22"/>
                <w:lang w:eastAsia="es-ES"/>
              </w:rPr>
            </w:pPr>
            <w:r>
              <w:rPr>
                <w:rFonts w:ascii="Arial Narrow" w:hAnsi="Arial Narrow"/>
                <w:b/>
                <w:bCs/>
                <w:color w:val="000000"/>
                <w:sz w:val="22"/>
                <w:szCs w:val="22"/>
                <w:lang w:eastAsia="es-ES"/>
              </w:rPr>
              <w:t>ISV</w:t>
            </w:r>
          </w:p>
        </w:tc>
        <w:tc>
          <w:tcPr>
            <w:tcW w:w="1020" w:type="dxa"/>
            <w:tcBorders>
              <w:top w:val="single" w:sz="4" w:space="0" w:color="auto"/>
              <w:left w:val="nil"/>
              <w:bottom w:val="single" w:sz="4" w:space="0" w:color="auto"/>
              <w:right w:val="single" w:sz="4" w:space="0" w:color="auto"/>
            </w:tcBorders>
            <w:shd w:val="clear" w:color="000000" w:fill="CCFFFF"/>
            <w:vAlign w:val="center"/>
          </w:tcPr>
          <w:p w14:paraId="7E3380EC" w14:textId="77777777" w:rsidR="00955951" w:rsidRPr="00BC0688" w:rsidRDefault="00955951" w:rsidP="00644E7E">
            <w:pPr>
              <w:jc w:val="center"/>
              <w:rPr>
                <w:rFonts w:ascii="Arial Narrow" w:hAnsi="Arial Narrow"/>
                <w:b/>
                <w:bCs/>
                <w:color w:val="000000"/>
                <w:sz w:val="22"/>
                <w:szCs w:val="22"/>
                <w:lang w:eastAsia="es-ES"/>
              </w:rPr>
            </w:pPr>
            <w:r>
              <w:rPr>
                <w:rFonts w:ascii="Arial Narrow" w:hAnsi="Arial Narrow"/>
                <w:b/>
                <w:bCs/>
                <w:color w:val="000000"/>
                <w:sz w:val="22"/>
                <w:szCs w:val="22"/>
                <w:lang w:eastAsia="es-ES"/>
              </w:rPr>
              <w:t>Total</w:t>
            </w:r>
          </w:p>
        </w:tc>
      </w:tr>
      <w:tr w:rsidR="00955951" w:rsidRPr="00BC0688" w14:paraId="79033E45" w14:textId="77777777" w:rsidTr="00644E7E">
        <w:trPr>
          <w:trHeight w:val="300"/>
          <w:jc w:val="center"/>
        </w:trPr>
        <w:tc>
          <w:tcPr>
            <w:tcW w:w="6284"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43412BCD" w14:textId="77777777" w:rsidR="00955951" w:rsidRPr="00BC0688" w:rsidRDefault="00955951" w:rsidP="00644E7E">
            <w:pPr>
              <w:rPr>
                <w:rFonts w:ascii="Arial Narrow" w:hAnsi="Arial Narrow"/>
                <w:b/>
                <w:bCs/>
                <w:color w:val="000000"/>
                <w:sz w:val="22"/>
                <w:szCs w:val="22"/>
                <w:lang w:eastAsia="es-ES"/>
              </w:rPr>
            </w:pPr>
            <w:r>
              <w:rPr>
                <w:rFonts w:ascii="Arial Narrow" w:hAnsi="Arial Narrow"/>
                <w:b/>
                <w:bCs/>
                <w:color w:val="000000"/>
                <w:sz w:val="22"/>
                <w:szCs w:val="22"/>
                <w:lang w:eastAsia="es-ES"/>
              </w:rPr>
              <w:t>CONTEO DE CD-4</w:t>
            </w:r>
          </w:p>
        </w:tc>
        <w:tc>
          <w:tcPr>
            <w:tcW w:w="1020" w:type="dxa"/>
            <w:tcBorders>
              <w:top w:val="single" w:sz="4" w:space="0" w:color="auto"/>
              <w:left w:val="single" w:sz="4" w:space="0" w:color="auto"/>
              <w:bottom w:val="single" w:sz="4" w:space="0" w:color="auto"/>
              <w:right w:val="single" w:sz="4" w:space="0" w:color="auto"/>
            </w:tcBorders>
            <w:shd w:val="clear" w:color="000000" w:fill="D9D9D9"/>
          </w:tcPr>
          <w:p w14:paraId="363A240D" w14:textId="77777777" w:rsidR="00955951" w:rsidRPr="00BC0688" w:rsidRDefault="00955951" w:rsidP="00644E7E">
            <w:pPr>
              <w:rPr>
                <w:rFonts w:ascii="Arial Narrow" w:hAnsi="Arial Narrow"/>
                <w:b/>
                <w:bCs/>
                <w:color w:val="000000"/>
                <w:sz w:val="22"/>
                <w:szCs w:val="22"/>
                <w:lang w:eastAsia="es-ES"/>
              </w:rPr>
            </w:pPr>
          </w:p>
        </w:tc>
        <w:tc>
          <w:tcPr>
            <w:tcW w:w="1020" w:type="dxa"/>
            <w:tcBorders>
              <w:top w:val="single" w:sz="4" w:space="0" w:color="auto"/>
              <w:left w:val="single" w:sz="4" w:space="0" w:color="auto"/>
              <w:bottom w:val="single" w:sz="4" w:space="0" w:color="auto"/>
              <w:right w:val="single" w:sz="4" w:space="0" w:color="auto"/>
            </w:tcBorders>
            <w:shd w:val="clear" w:color="000000" w:fill="D9D9D9"/>
          </w:tcPr>
          <w:p w14:paraId="6F85D29F" w14:textId="77777777" w:rsidR="00955951" w:rsidRPr="00BC0688" w:rsidRDefault="00955951" w:rsidP="00644E7E">
            <w:pPr>
              <w:rPr>
                <w:rFonts w:ascii="Arial Narrow" w:hAnsi="Arial Narrow"/>
                <w:b/>
                <w:bCs/>
                <w:color w:val="000000"/>
                <w:sz w:val="22"/>
                <w:szCs w:val="22"/>
                <w:lang w:eastAsia="es-ES"/>
              </w:rPr>
            </w:pPr>
          </w:p>
        </w:tc>
        <w:tc>
          <w:tcPr>
            <w:tcW w:w="1020" w:type="dxa"/>
            <w:tcBorders>
              <w:top w:val="single" w:sz="4" w:space="0" w:color="auto"/>
              <w:left w:val="single" w:sz="4" w:space="0" w:color="auto"/>
              <w:bottom w:val="single" w:sz="4" w:space="0" w:color="auto"/>
              <w:right w:val="single" w:sz="4" w:space="0" w:color="auto"/>
            </w:tcBorders>
            <w:shd w:val="clear" w:color="000000" w:fill="D9D9D9"/>
          </w:tcPr>
          <w:p w14:paraId="7BEE1E09" w14:textId="77777777" w:rsidR="00955951" w:rsidRPr="00BC0688" w:rsidRDefault="00955951" w:rsidP="00644E7E">
            <w:pPr>
              <w:rPr>
                <w:rFonts w:ascii="Arial Narrow" w:hAnsi="Arial Narrow"/>
                <w:b/>
                <w:bCs/>
                <w:color w:val="000000"/>
                <w:sz w:val="22"/>
                <w:szCs w:val="22"/>
                <w:lang w:eastAsia="es-ES"/>
              </w:rPr>
            </w:pPr>
          </w:p>
        </w:tc>
      </w:tr>
      <w:tr w:rsidR="00955951" w:rsidRPr="002932C1" w14:paraId="66115783" w14:textId="77777777" w:rsidTr="00644E7E">
        <w:trPr>
          <w:trHeight w:val="300"/>
          <w:jc w:val="center"/>
        </w:trPr>
        <w:tc>
          <w:tcPr>
            <w:tcW w:w="3204" w:type="dxa"/>
            <w:tcBorders>
              <w:top w:val="nil"/>
              <w:left w:val="single" w:sz="4" w:space="0" w:color="auto"/>
              <w:bottom w:val="single" w:sz="4" w:space="0" w:color="auto"/>
              <w:right w:val="single" w:sz="4" w:space="0" w:color="auto"/>
            </w:tcBorders>
            <w:shd w:val="clear" w:color="000000" w:fill="FFFFFF"/>
            <w:vAlign w:val="center"/>
            <w:hideMark/>
          </w:tcPr>
          <w:p w14:paraId="0C78D8C7" w14:textId="77777777" w:rsidR="00955951" w:rsidRPr="002932C1" w:rsidRDefault="00955951" w:rsidP="00644E7E">
            <w:pPr>
              <w:rPr>
                <w:rFonts w:ascii="Arial Narrow" w:hAnsi="Arial Narrow"/>
                <w:sz w:val="22"/>
                <w:szCs w:val="22"/>
                <w:lang w:eastAsia="es-ES"/>
              </w:rPr>
            </w:pPr>
            <w:r>
              <w:rPr>
                <w:rFonts w:ascii="Arial Narrow" w:hAnsi="Arial Narrow"/>
                <w:sz w:val="22"/>
                <w:szCs w:val="22"/>
                <w:lang w:eastAsia="es-ES"/>
              </w:rPr>
              <w:t>CD-4</w:t>
            </w:r>
          </w:p>
        </w:tc>
        <w:tc>
          <w:tcPr>
            <w:tcW w:w="1540" w:type="dxa"/>
            <w:tcBorders>
              <w:top w:val="nil"/>
              <w:left w:val="nil"/>
              <w:bottom w:val="single" w:sz="4" w:space="0" w:color="auto"/>
              <w:right w:val="single" w:sz="4" w:space="0" w:color="auto"/>
            </w:tcBorders>
            <w:shd w:val="clear" w:color="000000" w:fill="FFFFFF"/>
            <w:noWrap/>
            <w:vAlign w:val="bottom"/>
          </w:tcPr>
          <w:p w14:paraId="1320F993" w14:textId="77777777" w:rsidR="00955951" w:rsidRPr="002932C1" w:rsidRDefault="008B2D2E" w:rsidP="00644E7E">
            <w:pPr>
              <w:jc w:val="center"/>
              <w:rPr>
                <w:rFonts w:ascii="Arial Narrow" w:hAnsi="Arial Narrow"/>
                <w:sz w:val="22"/>
                <w:szCs w:val="22"/>
                <w:lang w:eastAsia="es-ES"/>
              </w:rPr>
            </w:pPr>
            <w:r>
              <w:rPr>
                <w:rFonts w:ascii="Arial Narrow" w:hAnsi="Arial Narrow"/>
                <w:sz w:val="22"/>
                <w:szCs w:val="22"/>
                <w:lang w:eastAsia="es-ES"/>
              </w:rPr>
              <w:t>1,500</w:t>
            </w:r>
          </w:p>
        </w:tc>
        <w:tc>
          <w:tcPr>
            <w:tcW w:w="1540" w:type="dxa"/>
            <w:tcBorders>
              <w:top w:val="nil"/>
              <w:left w:val="nil"/>
              <w:bottom w:val="single" w:sz="4" w:space="0" w:color="auto"/>
              <w:right w:val="single" w:sz="4" w:space="0" w:color="auto"/>
            </w:tcBorders>
            <w:shd w:val="clear" w:color="000000" w:fill="FFFFFF"/>
            <w:noWrap/>
            <w:vAlign w:val="bottom"/>
          </w:tcPr>
          <w:p w14:paraId="7313477A" w14:textId="77777777" w:rsidR="00955951" w:rsidRPr="002932C1" w:rsidRDefault="008B2D2E" w:rsidP="00644E7E">
            <w:pPr>
              <w:jc w:val="center"/>
              <w:rPr>
                <w:rFonts w:ascii="Arial Narrow" w:hAnsi="Arial Narrow"/>
                <w:sz w:val="22"/>
                <w:szCs w:val="22"/>
                <w:lang w:eastAsia="es-ES"/>
              </w:rPr>
            </w:pPr>
            <w:r>
              <w:rPr>
                <w:rFonts w:ascii="Arial Narrow" w:hAnsi="Arial Narrow"/>
                <w:sz w:val="22"/>
                <w:szCs w:val="22"/>
                <w:lang w:eastAsia="es-ES"/>
              </w:rPr>
              <w:t>1,500</w:t>
            </w:r>
          </w:p>
        </w:tc>
        <w:tc>
          <w:tcPr>
            <w:tcW w:w="1020" w:type="dxa"/>
            <w:tcBorders>
              <w:top w:val="nil"/>
              <w:left w:val="nil"/>
              <w:bottom w:val="single" w:sz="4" w:space="0" w:color="auto"/>
              <w:right w:val="single" w:sz="4" w:space="0" w:color="auto"/>
            </w:tcBorders>
            <w:shd w:val="clear" w:color="000000" w:fill="FFFFFF"/>
          </w:tcPr>
          <w:p w14:paraId="45AA13AC" w14:textId="77777777" w:rsidR="00955951" w:rsidRPr="002932C1" w:rsidRDefault="00955951" w:rsidP="00644E7E">
            <w:pPr>
              <w:jc w:val="center"/>
              <w:rPr>
                <w:rFonts w:ascii="Arial Narrow" w:hAnsi="Arial Narrow"/>
                <w:sz w:val="22"/>
                <w:szCs w:val="22"/>
                <w:lang w:eastAsia="es-ES"/>
              </w:rPr>
            </w:pPr>
          </w:p>
        </w:tc>
        <w:tc>
          <w:tcPr>
            <w:tcW w:w="1020" w:type="dxa"/>
            <w:tcBorders>
              <w:top w:val="nil"/>
              <w:left w:val="nil"/>
              <w:bottom w:val="single" w:sz="4" w:space="0" w:color="auto"/>
              <w:right w:val="single" w:sz="4" w:space="0" w:color="auto"/>
            </w:tcBorders>
            <w:shd w:val="clear" w:color="000000" w:fill="FFFFFF"/>
          </w:tcPr>
          <w:p w14:paraId="28C18D2B" w14:textId="77777777" w:rsidR="00955951" w:rsidRPr="002932C1" w:rsidRDefault="00955951" w:rsidP="00644E7E">
            <w:pPr>
              <w:jc w:val="center"/>
              <w:rPr>
                <w:rFonts w:ascii="Arial Narrow" w:hAnsi="Arial Narrow"/>
                <w:sz w:val="22"/>
                <w:szCs w:val="22"/>
                <w:lang w:eastAsia="es-ES"/>
              </w:rPr>
            </w:pPr>
          </w:p>
        </w:tc>
        <w:tc>
          <w:tcPr>
            <w:tcW w:w="1020" w:type="dxa"/>
            <w:tcBorders>
              <w:top w:val="nil"/>
              <w:left w:val="nil"/>
              <w:bottom w:val="single" w:sz="4" w:space="0" w:color="auto"/>
              <w:right w:val="single" w:sz="4" w:space="0" w:color="auto"/>
            </w:tcBorders>
            <w:shd w:val="clear" w:color="000000" w:fill="FFFFFF"/>
          </w:tcPr>
          <w:p w14:paraId="245182BD" w14:textId="77777777" w:rsidR="00955951" w:rsidRPr="002932C1" w:rsidRDefault="00955951" w:rsidP="00644E7E">
            <w:pPr>
              <w:jc w:val="center"/>
              <w:rPr>
                <w:rFonts w:ascii="Arial Narrow" w:hAnsi="Arial Narrow"/>
                <w:sz w:val="22"/>
                <w:szCs w:val="22"/>
                <w:lang w:eastAsia="es-ES"/>
              </w:rPr>
            </w:pPr>
          </w:p>
        </w:tc>
      </w:tr>
    </w:tbl>
    <w:p w14:paraId="4257280A" w14:textId="77777777" w:rsidR="00955951" w:rsidRDefault="00955951" w:rsidP="00E972FC">
      <w:pPr>
        <w:jc w:val="center"/>
        <w:rPr>
          <w:rFonts w:ascii="Arial Narrow" w:hAnsi="Arial Narrow"/>
          <w:b/>
          <w:sz w:val="22"/>
          <w:szCs w:val="22"/>
          <w:u w:val="single"/>
        </w:rPr>
      </w:pPr>
    </w:p>
    <w:p w14:paraId="24A7CD3E" w14:textId="77777777" w:rsidR="00DB504A" w:rsidRDefault="00DB504A" w:rsidP="00AC2B54">
      <w:pPr>
        <w:rPr>
          <w:rFonts w:ascii="Arial Narrow" w:hAnsi="Arial Narrow"/>
          <w:b/>
          <w:sz w:val="22"/>
          <w:szCs w:val="22"/>
        </w:rPr>
      </w:pPr>
    </w:p>
    <w:p w14:paraId="5479938C" w14:textId="77777777" w:rsidR="00AC2B54" w:rsidRPr="00AC2B54" w:rsidRDefault="00AC2B54" w:rsidP="00AC2B54">
      <w:pPr>
        <w:rPr>
          <w:rFonts w:ascii="Arial Narrow" w:hAnsi="Arial Narrow"/>
          <w:b/>
          <w:sz w:val="22"/>
          <w:szCs w:val="22"/>
        </w:rPr>
      </w:pPr>
      <w:r w:rsidRPr="00AC2B54">
        <w:rPr>
          <w:rFonts w:ascii="Arial Narrow" w:hAnsi="Arial Narrow"/>
          <w:b/>
          <w:sz w:val="22"/>
          <w:szCs w:val="22"/>
        </w:rPr>
        <w:t>AÑO 2015: PROYECCION DE CRECIMIENTO: 5%</w:t>
      </w:r>
    </w:p>
    <w:p w14:paraId="571E3B66" w14:textId="77777777" w:rsidR="00A37B84" w:rsidRDefault="00AC2B54" w:rsidP="00A37B84">
      <w:pPr>
        <w:rPr>
          <w:rFonts w:ascii="Arial Narrow" w:hAnsi="Arial Narrow"/>
          <w:b/>
          <w:sz w:val="22"/>
          <w:szCs w:val="22"/>
          <w:u w:val="single"/>
        </w:rPr>
      </w:pPr>
      <w:r w:rsidRPr="00AC2B54">
        <w:rPr>
          <w:rFonts w:ascii="Arial Narrow" w:hAnsi="Arial Narrow"/>
          <w:b/>
          <w:sz w:val="22"/>
          <w:szCs w:val="22"/>
        </w:rPr>
        <w:t>AÑO 2016: PROYECCION DE CRECIMIENTO: 10%</w:t>
      </w:r>
    </w:p>
    <w:p w14:paraId="3DD99438" w14:textId="77777777" w:rsidR="00A37B84" w:rsidRDefault="00A37B84" w:rsidP="00A37B84">
      <w:pPr>
        <w:rPr>
          <w:rFonts w:ascii="Arial Narrow" w:hAnsi="Arial Narrow"/>
          <w:b/>
          <w:sz w:val="22"/>
          <w:szCs w:val="22"/>
          <w:u w:val="single"/>
        </w:rPr>
      </w:pPr>
    </w:p>
    <w:p w14:paraId="5F17EBDA" w14:textId="77777777" w:rsidR="00A37B84" w:rsidRDefault="00A37B84" w:rsidP="00A37B84">
      <w:pPr>
        <w:rPr>
          <w:rFonts w:ascii="Arial Narrow" w:hAnsi="Arial Narrow"/>
          <w:b/>
          <w:sz w:val="22"/>
          <w:szCs w:val="22"/>
          <w:u w:val="single"/>
        </w:rPr>
      </w:pPr>
    </w:p>
    <w:p w14:paraId="33BFFD49" w14:textId="77777777" w:rsidR="0026224C" w:rsidRDefault="0026224C" w:rsidP="00304E67">
      <w:pPr>
        <w:keepNext/>
        <w:keepLines/>
        <w:numPr>
          <w:ilvl w:val="0"/>
          <w:numId w:val="4"/>
        </w:numPr>
        <w:spacing w:before="120" w:after="120"/>
        <w:jc w:val="both"/>
        <w:rPr>
          <w:rFonts w:ascii="Arial Narrow" w:hAnsi="Arial Narrow"/>
          <w:b/>
          <w:bCs/>
          <w:sz w:val="22"/>
          <w:szCs w:val="22"/>
          <w:lang w:val="es-ES"/>
        </w:rPr>
      </w:pPr>
      <w:r>
        <w:rPr>
          <w:rFonts w:ascii="Arial Narrow" w:hAnsi="Arial Narrow"/>
          <w:b/>
          <w:bCs/>
          <w:sz w:val="22"/>
          <w:szCs w:val="22"/>
          <w:lang w:val="es-ES"/>
        </w:rPr>
        <w:t xml:space="preserve">Para el Lote 1: </w:t>
      </w:r>
      <w:r w:rsidRPr="00701861">
        <w:rPr>
          <w:rFonts w:ascii="Arial Narrow" w:hAnsi="Arial Narrow"/>
          <w:bCs/>
          <w:sz w:val="22"/>
          <w:szCs w:val="22"/>
          <w:lang w:val="es-ES"/>
        </w:rPr>
        <w:t>La oferta debe incluir sillas para sala de espera (módulos de 3)</w:t>
      </w:r>
      <w:r w:rsidR="009B667B">
        <w:rPr>
          <w:rFonts w:ascii="Arial Narrow" w:hAnsi="Arial Narrow"/>
          <w:bCs/>
          <w:sz w:val="22"/>
          <w:szCs w:val="22"/>
          <w:lang w:val="es-ES"/>
        </w:rPr>
        <w:t>, sillas de trabajo tipo cajero</w:t>
      </w:r>
      <w:r w:rsidRPr="00701861">
        <w:rPr>
          <w:rFonts w:ascii="Arial Narrow" w:hAnsi="Arial Narrow"/>
          <w:bCs/>
          <w:sz w:val="22"/>
          <w:szCs w:val="22"/>
          <w:lang w:val="es-ES"/>
        </w:rPr>
        <w:t xml:space="preserve"> y mesas de </w:t>
      </w:r>
      <w:r w:rsidR="00A16430">
        <w:rPr>
          <w:rFonts w:ascii="Arial Narrow" w:hAnsi="Arial Narrow"/>
          <w:bCs/>
          <w:sz w:val="22"/>
          <w:szCs w:val="22"/>
          <w:lang w:val="es-ES"/>
        </w:rPr>
        <w:t>trabajo</w:t>
      </w:r>
      <w:r w:rsidR="009B667B">
        <w:rPr>
          <w:rFonts w:ascii="Arial Narrow" w:hAnsi="Arial Narrow"/>
          <w:bCs/>
          <w:sz w:val="22"/>
          <w:szCs w:val="22"/>
          <w:lang w:val="es-ES"/>
        </w:rPr>
        <w:t xml:space="preserve"> </w:t>
      </w:r>
      <w:r w:rsidR="00304E67">
        <w:rPr>
          <w:rFonts w:ascii="Arial Narrow" w:hAnsi="Arial Narrow"/>
          <w:bCs/>
          <w:sz w:val="22"/>
          <w:szCs w:val="22"/>
          <w:lang w:val="es-ES"/>
        </w:rPr>
        <w:t xml:space="preserve">de acero inoxidable </w:t>
      </w:r>
      <w:r w:rsidR="009B667B">
        <w:rPr>
          <w:rFonts w:ascii="Arial Narrow" w:hAnsi="Arial Narrow"/>
          <w:bCs/>
          <w:sz w:val="22"/>
          <w:szCs w:val="22"/>
          <w:lang w:val="es-ES"/>
        </w:rPr>
        <w:t>con sus respectivas gavetas</w:t>
      </w:r>
      <w:r w:rsidR="00A16430">
        <w:rPr>
          <w:rFonts w:ascii="Arial Narrow" w:hAnsi="Arial Narrow"/>
          <w:bCs/>
          <w:sz w:val="22"/>
          <w:szCs w:val="22"/>
          <w:lang w:val="es-ES"/>
        </w:rPr>
        <w:t xml:space="preserve">, </w:t>
      </w:r>
      <w:r w:rsidRPr="00701861">
        <w:rPr>
          <w:rFonts w:ascii="Arial Narrow" w:hAnsi="Arial Narrow"/>
          <w:bCs/>
          <w:sz w:val="22"/>
          <w:szCs w:val="22"/>
          <w:lang w:val="es-ES"/>
        </w:rPr>
        <w:t>mobiliario para colocar equipos</w:t>
      </w:r>
      <w:r w:rsidR="00A16430">
        <w:rPr>
          <w:rFonts w:ascii="Arial Narrow" w:hAnsi="Arial Narrow"/>
          <w:bCs/>
          <w:sz w:val="22"/>
          <w:szCs w:val="22"/>
          <w:lang w:val="es-ES"/>
        </w:rPr>
        <w:t xml:space="preserve"> y consumibles.</w:t>
      </w:r>
    </w:p>
    <w:p w14:paraId="6764B35B" w14:textId="77777777" w:rsidR="00A16430" w:rsidRPr="009B667B" w:rsidRDefault="0026224C" w:rsidP="00304E67">
      <w:pPr>
        <w:keepNext/>
        <w:keepLines/>
        <w:numPr>
          <w:ilvl w:val="0"/>
          <w:numId w:val="4"/>
        </w:numPr>
        <w:spacing w:before="120" w:after="120"/>
        <w:jc w:val="both"/>
        <w:rPr>
          <w:rFonts w:ascii="Arial Narrow" w:hAnsi="Arial Narrow"/>
          <w:b/>
          <w:bCs/>
          <w:sz w:val="22"/>
          <w:szCs w:val="22"/>
          <w:lang w:val="es-ES"/>
        </w:rPr>
      </w:pPr>
      <w:r w:rsidRPr="0026224C">
        <w:rPr>
          <w:rFonts w:ascii="Arial Narrow" w:hAnsi="Arial Narrow"/>
          <w:b/>
          <w:bCs/>
          <w:sz w:val="22"/>
          <w:szCs w:val="22"/>
          <w:lang w:val="es-ES"/>
        </w:rPr>
        <w:t>Para el lote 2</w:t>
      </w:r>
      <w:r>
        <w:rPr>
          <w:rFonts w:ascii="Arial Narrow" w:hAnsi="Arial Narrow"/>
          <w:b/>
          <w:bCs/>
          <w:sz w:val="22"/>
          <w:szCs w:val="22"/>
          <w:lang w:val="es-ES"/>
        </w:rPr>
        <w:t xml:space="preserve"> y 4</w:t>
      </w:r>
      <w:r w:rsidRPr="0026224C">
        <w:rPr>
          <w:rFonts w:ascii="Arial Narrow" w:hAnsi="Arial Narrow"/>
          <w:b/>
          <w:bCs/>
          <w:sz w:val="22"/>
          <w:szCs w:val="22"/>
          <w:lang w:val="es-ES"/>
        </w:rPr>
        <w:t xml:space="preserve">: </w:t>
      </w:r>
      <w:r w:rsidRPr="0026224C">
        <w:rPr>
          <w:rFonts w:ascii="Arial Narrow" w:hAnsi="Arial Narrow"/>
          <w:bCs/>
          <w:sz w:val="22"/>
          <w:szCs w:val="22"/>
          <w:lang w:val="es-ES"/>
        </w:rPr>
        <w:t xml:space="preserve">Debe incluir </w:t>
      </w:r>
      <w:r w:rsidR="00A16430" w:rsidRPr="00701861">
        <w:rPr>
          <w:rFonts w:ascii="Arial Narrow" w:hAnsi="Arial Narrow"/>
          <w:bCs/>
          <w:sz w:val="22"/>
          <w:szCs w:val="22"/>
          <w:lang w:val="es-ES"/>
        </w:rPr>
        <w:t xml:space="preserve">mesas de </w:t>
      </w:r>
      <w:r w:rsidR="00A16430">
        <w:rPr>
          <w:rFonts w:ascii="Arial Narrow" w:hAnsi="Arial Narrow"/>
          <w:bCs/>
          <w:sz w:val="22"/>
          <w:szCs w:val="22"/>
          <w:lang w:val="es-ES"/>
        </w:rPr>
        <w:t xml:space="preserve">trabajo, </w:t>
      </w:r>
      <w:r w:rsidR="00A16430" w:rsidRPr="00701861">
        <w:rPr>
          <w:rFonts w:ascii="Arial Narrow" w:hAnsi="Arial Narrow"/>
          <w:bCs/>
          <w:sz w:val="22"/>
          <w:szCs w:val="22"/>
          <w:lang w:val="es-ES"/>
        </w:rPr>
        <w:t>mobiliario para colocar equipos</w:t>
      </w:r>
      <w:r w:rsidR="00A16430">
        <w:rPr>
          <w:rFonts w:ascii="Arial Narrow" w:hAnsi="Arial Narrow"/>
          <w:bCs/>
          <w:sz w:val="22"/>
          <w:szCs w:val="22"/>
          <w:lang w:val="es-ES"/>
        </w:rPr>
        <w:t xml:space="preserve"> y consumibles.</w:t>
      </w:r>
    </w:p>
    <w:p w14:paraId="1D41A219" w14:textId="77777777" w:rsidR="009B667B" w:rsidRDefault="009B667B" w:rsidP="00304E67">
      <w:pPr>
        <w:keepNext/>
        <w:keepLines/>
        <w:numPr>
          <w:ilvl w:val="0"/>
          <w:numId w:val="4"/>
        </w:numPr>
        <w:spacing w:before="120" w:after="120"/>
        <w:jc w:val="both"/>
        <w:rPr>
          <w:rFonts w:ascii="Arial Narrow" w:hAnsi="Arial Narrow"/>
          <w:b/>
          <w:bCs/>
          <w:sz w:val="22"/>
          <w:szCs w:val="22"/>
          <w:lang w:val="es-ES"/>
        </w:rPr>
      </w:pPr>
      <w:r>
        <w:rPr>
          <w:rFonts w:ascii="Arial Narrow" w:hAnsi="Arial Narrow"/>
          <w:b/>
          <w:bCs/>
          <w:sz w:val="22"/>
          <w:szCs w:val="22"/>
          <w:lang w:val="es-ES"/>
        </w:rPr>
        <w:t xml:space="preserve">Para el lote 3 </w:t>
      </w:r>
      <w:r w:rsidRPr="009B667B">
        <w:rPr>
          <w:rFonts w:ascii="Arial Narrow" w:hAnsi="Arial Narrow"/>
          <w:bCs/>
          <w:sz w:val="22"/>
          <w:szCs w:val="22"/>
          <w:lang w:val="es-ES"/>
        </w:rPr>
        <w:t xml:space="preserve">La oferta debe incluir sillas de trabajo tipo cajero y mesas de trabajo </w:t>
      </w:r>
      <w:r w:rsidR="00304E67">
        <w:rPr>
          <w:rFonts w:ascii="Arial Narrow" w:hAnsi="Arial Narrow"/>
          <w:bCs/>
          <w:sz w:val="22"/>
          <w:szCs w:val="22"/>
          <w:lang w:val="es-ES"/>
        </w:rPr>
        <w:t xml:space="preserve">de acero inoxidable </w:t>
      </w:r>
      <w:r w:rsidRPr="009B667B">
        <w:rPr>
          <w:rFonts w:ascii="Arial Narrow" w:hAnsi="Arial Narrow"/>
          <w:bCs/>
          <w:sz w:val="22"/>
          <w:szCs w:val="22"/>
          <w:lang w:val="es-ES"/>
        </w:rPr>
        <w:t>con sus respectivas gavetas, mobiliario para colocar equipos y consumibles</w:t>
      </w:r>
      <w:r>
        <w:rPr>
          <w:rFonts w:ascii="Arial Narrow" w:hAnsi="Arial Narrow"/>
          <w:bCs/>
          <w:sz w:val="22"/>
          <w:szCs w:val="22"/>
          <w:lang w:val="es-ES"/>
        </w:rPr>
        <w:t>.</w:t>
      </w:r>
    </w:p>
    <w:p w14:paraId="79F44C1B" w14:textId="77777777" w:rsidR="00235332" w:rsidRDefault="00235332" w:rsidP="00A16430">
      <w:pPr>
        <w:keepNext/>
        <w:keepLines/>
        <w:spacing w:before="120" w:after="120"/>
        <w:ind w:left="216"/>
        <w:jc w:val="both"/>
        <w:rPr>
          <w:rFonts w:ascii="Arial Narrow" w:hAnsi="Arial Narrow"/>
          <w:b/>
          <w:sz w:val="22"/>
          <w:szCs w:val="22"/>
          <w:u w:val="single"/>
        </w:rPr>
      </w:pPr>
    </w:p>
    <w:p w14:paraId="2C189C66" w14:textId="77777777" w:rsidR="00235332" w:rsidRDefault="00235332" w:rsidP="00A37B84">
      <w:pPr>
        <w:rPr>
          <w:rFonts w:ascii="Arial Narrow" w:hAnsi="Arial Narrow"/>
          <w:b/>
          <w:sz w:val="22"/>
          <w:szCs w:val="22"/>
          <w:u w:val="single"/>
        </w:rPr>
      </w:pPr>
    </w:p>
    <w:p w14:paraId="4734C0CF" w14:textId="77777777" w:rsidR="00235332" w:rsidRDefault="00235332" w:rsidP="00A37B84">
      <w:pPr>
        <w:rPr>
          <w:rFonts w:ascii="Arial Narrow" w:hAnsi="Arial Narrow"/>
          <w:b/>
          <w:sz w:val="22"/>
          <w:szCs w:val="22"/>
          <w:u w:val="single"/>
        </w:rPr>
      </w:pPr>
    </w:p>
    <w:p w14:paraId="4DD5912D" w14:textId="77777777" w:rsidR="00235332" w:rsidRDefault="00235332" w:rsidP="00A37B84">
      <w:pPr>
        <w:rPr>
          <w:rFonts w:ascii="Arial Narrow" w:hAnsi="Arial Narrow"/>
          <w:b/>
          <w:sz w:val="22"/>
          <w:szCs w:val="22"/>
          <w:u w:val="single"/>
        </w:rPr>
      </w:pPr>
    </w:p>
    <w:p w14:paraId="152F4C3C" w14:textId="77777777" w:rsidR="00235332" w:rsidRDefault="00235332" w:rsidP="00A37B84">
      <w:pPr>
        <w:rPr>
          <w:rFonts w:ascii="Arial Narrow" w:hAnsi="Arial Narrow"/>
          <w:b/>
          <w:sz w:val="22"/>
          <w:szCs w:val="22"/>
          <w:u w:val="single"/>
        </w:rPr>
      </w:pPr>
    </w:p>
    <w:p w14:paraId="528C47F4" w14:textId="77777777" w:rsidR="00A37B84" w:rsidRDefault="00A37B84" w:rsidP="00A37B84">
      <w:pPr>
        <w:rPr>
          <w:rFonts w:ascii="Arial Narrow" w:hAnsi="Arial Narrow"/>
          <w:b/>
          <w:sz w:val="22"/>
          <w:szCs w:val="22"/>
          <w:u w:val="single"/>
        </w:rPr>
      </w:pPr>
    </w:p>
    <w:p w14:paraId="6AB13148" w14:textId="77777777" w:rsidR="00A37B84" w:rsidRDefault="00A37B84" w:rsidP="00A37B84">
      <w:pPr>
        <w:rPr>
          <w:rFonts w:ascii="Arial Narrow" w:hAnsi="Arial Narrow"/>
          <w:b/>
          <w:sz w:val="22"/>
          <w:szCs w:val="22"/>
          <w:u w:val="single"/>
        </w:rPr>
      </w:pPr>
    </w:p>
    <w:p w14:paraId="2ABC8899" w14:textId="77777777" w:rsidR="00A37B84" w:rsidRDefault="00A37B84" w:rsidP="00A37B84">
      <w:pPr>
        <w:rPr>
          <w:rFonts w:ascii="Arial Narrow" w:hAnsi="Arial Narrow"/>
          <w:b/>
          <w:sz w:val="22"/>
          <w:szCs w:val="22"/>
          <w:u w:val="single"/>
        </w:rPr>
      </w:pPr>
    </w:p>
    <w:p w14:paraId="1DD12F93" w14:textId="77777777" w:rsidR="00A37B84" w:rsidRDefault="00A37B84" w:rsidP="00A37B84">
      <w:pPr>
        <w:rPr>
          <w:rFonts w:ascii="Arial Narrow" w:hAnsi="Arial Narrow"/>
          <w:b/>
          <w:sz w:val="22"/>
          <w:szCs w:val="22"/>
          <w:u w:val="single"/>
        </w:rPr>
      </w:pPr>
    </w:p>
    <w:p w14:paraId="7D1AD3A5" w14:textId="77777777" w:rsidR="00A37B84" w:rsidRDefault="00A37B84" w:rsidP="00A37B84">
      <w:pPr>
        <w:rPr>
          <w:rFonts w:ascii="Arial Narrow" w:hAnsi="Arial Narrow"/>
          <w:b/>
          <w:sz w:val="22"/>
          <w:szCs w:val="22"/>
          <w:u w:val="single"/>
        </w:rPr>
      </w:pPr>
    </w:p>
    <w:p w14:paraId="09365875" w14:textId="77777777" w:rsidR="00A37B84" w:rsidRDefault="00A37B84" w:rsidP="00A37B84">
      <w:pPr>
        <w:rPr>
          <w:rFonts w:ascii="Arial Narrow" w:hAnsi="Arial Narrow"/>
          <w:b/>
          <w:sz w:val="22"/>
          <w:szCs w:val="22"/>
          <w:u w:val="single"/>
        </w:rPr>
      </w:pPr>
    </w:p>
    <w:p w14:paraId="04EC2932" w14:textId="77777777" w:rsidR="00A37B84" w:rsidRDefault="00A37B84" w:rsidP="00A37B84">
      <w:pPr>
        <w:rPr>
          <w:rFonts w:ascii="Arial Narrow" w:hAnsi="Arial Narrow"/>
          <w:b/>
          <w:sz w:val="22"/>
          <w:szCs w:val="22"/>
          <w:u w:val="single"/>
        </w:rPr>
      </w:pPr>
    </w:p>
    <w:p w14:paraId="72F5087A" w14:textId="77777777" w:rsidR="00A37B84" w:rsidRPr="00BC0688" w:rsidRDefault="00A37B84" w:rsidP="00A37B84">
      <w:pPr>
        <w:rPr>
          <w:rFonts w:ascii="Arial Narrow" w:hAnsi="Arial Narrow"/>
          <w:b/>
          <w:sz w:val="22"/>
          <w:szCs w:val="22"/>
          <w:u w:val="single"/>
        </w:rPr>
      </w:pPr>
    </w:p>
    <w:p w14:paraId="3D531BB1" w14:textId="77777777" w:rsidR="0026224C" w:rsidRDefault="0026224C" w:rsidP="00F74419">
      <w:pPr>
        <w:jc w:val="center"/>
        <w:rPr>
          <w:rFonts w:ascii="Arial Narrow" w:hAnsi="Arial Narrow"/>
          <w:b/>
          <w:sz w:val="22"/>
          <w:szCs w:val="22"/>
          <w:u w:val="single"/>
        </w:rPr>
      </w:pPr>
    </w:p>
    <w:p w14:paraId="385A3A61" w14:textId="77777777" w:rsidR="0026224C" w:rsidRDefault="0026224C" w:rsidP="00F74419">
      <w:pPr>
        <w:jc w:val="center"/>
        <w:rPr>
          <w:rFonts w:ascii="Arial Narrow" w:hAnsi="Arial Narrow"/>
          <w:b/>
          <w:sz w:val="22"/>
          <w:szCs w:val="22"/>
          <w:u w:val="single"/>
        </w:rPr>
      </w:pPr>
    </w:p>
    <w:p w14:paraId="787E7659" w14:textId="77777777" w:rsidR="0026224C" w:rsidRDefault="0026224C" w:rsidP="00F74419">
      <w:pPr>
        <w:jc w:val="center"/>
        <w:rPr>
          <w:rFonts w:ascii="Arial Narrow" w:hAnsi="Arial Narrow"/>
          <w:b/>
          <w:sz w:val="22"/>
          <w:szCs w:val="22"/>
          <w:u w:val="single"/>
        </w:rPr>
      </w:pPr>
    </w:p>
    <w:p w14:paraId="268F2FBE" w14:textId="77777777" w:rsidR="0026224C" w:rsidRDefault="0026224C" w:rsidP="00F74419">
      <w:pPr>
        <w:jc w:val="center"/>
        <w:rPr>
          <w:rFonts w:ascii="Arial Narrow" w:hAnsi="Arial Narrow"/>
          <w:b/>
          <w:sz w:val="22"/>
          <w:szCs w:val="22"/>
          <w:u w:val="single"/>
        </w:rPr>
      </w:pPr>
    </w:p>
    <w:p w14:paraId="5E2745CB" w14:textId="77777777" w:rsidR="0026224C" w:rsidRDefault="0026224C" w:rsidP="00F74419">
      <w:pPr>
        <w:jc w:val="center"/>
        <w:rPr>
          <w:rFonts w:ascii="Arial Narrow" w:hAnsi="Arial Narrow"/>
          <w:b/>
          <w:sz w:val="22"/>
          <w:szCs w:val="22"/>
          <w:u w:val="single"/>
        </w:rPr>
      </w:pPr>
    </w:p>
    <w:p w14:paraId="23AD584F" w14:textId="77777777" w:rsidR="0026224C" w:rsidRDefault="0026224C" w:rsidP="00F74419">
      <w:pPr>
        <w:jc w:val="center"/>
        <w:rPr>
          <w:rFonts w:ascii="Arial Narrow" w:hAnsi="Arial Narrow"/>
          <w:b/>
          <w:sz w:val="22"/>
          <w:szCs w:val="22"/>
          <w:u w:val="single"/>
        </w:rPr>
      </w:pPr>
    </w:p>
    <w:p w14:paraId="4C21A730" w14:textId="77777777" w:rsidR="0026224C" w:rsidRDefault="0026224C" w:rsidP="00F74419">
      <w:pPr>
        <w:jc w:val="center"/>
        <w:rPr>
          <w:rFonts w:ascii="Arial Narrow" w:hAnsi="Arial Narrow"/>
          <w:b/>
          <w:sz w:val="22"/>
          <w:szCs w:val="22"/>
          <w:u w:val="single"/>
        </w:rPr>
      </w:pPr>
    </w:p>
    <w:p w14:paraId="4217CA22" w14:textId="77777777" w:rsidR="002155A5" w:rsidRDefault="002155A5" w:rsidP="00F74419">
      <w:pPr>
        <w:jc w:val="center"/>
        <w:rPr>
          <w:rFonts w:ascii="Arial Narrow" w:hAnsi="Arial Narrow"/>
          <w:b/>
          <w:sz w:val="22"/>
          <w:szCs w:val="22"/>
          <w:u w:val="single"/>
        </w:rPr>
      </w:pPr>
    </w:p>
    <w:p w14:paraId="25B25132" w14:textId="77777777" w:rsidR="002155A5" w:rsidRDefault="002155A5" w:rsidP="00F74419">
      <w:pPr>
        <w:jc w:val="center"/>
        <w:rPr>
          <w:rFonts w:ascii="Arial Narrow" w:hAnsi="Arial Narrow"/>
          <w:b/>
          <w:sz w:val="22"/>
          <w:szCs w:val="22"/>
          <w:u w:val="single"/>
        </w:rPr>
      </w:pPr>
    </w:p>
    <w:p w14:paraId="44E1B2A5" w14:textId="77777777" w:rsidR="002155A5" w:rsidRDefault="002155A5" w:rsidP="00F74419">
      <w:pPr>
        <w:jc w:val="center"/>
        <w:rPr>
          <w:rFonts w:ascii="Arial Narrow" w:hAnsi="Arial Narrow"/>
          <w:b/>
          <w:sz w:val="22"/>
          <w:szCs w:val="22"/>
          <w:u w:val="single"/>
        </w:rPr>
      </w:pPr>
    </w:p>
    <w:p w14:paraId="54491AF1" w14:textId="77777777" w:rsidR="002155A5" w:rsidRDefault="002155A5" w:rsidP="0057403D">
      <w:pPr>
        <w:rPr>
          <w:rFonts w:ascii="Arial Narrow" w:hAnsi="Arial Narrow"/>
          <w:b/>
          <w:sz w:val="22"/>
          <w:szCs w:val="22"/>
          <w:u w:val="single"/>
        </w:rPr>
      </w:pPr>
    </w:p>
    <w:p w14:paraId="139B6E1D" w14:textId="77777777" w:rsidR="002155A5" w:rsidRDefault="002155A5" w:rsidP="00F74419">
      <w:pPr>
        <w:jc w:val="center"/>
        <w:rPr>
          <w:rFonts w:ascii="Arial Narrow" w:hAnsi="Arial Narrow"/>
          <w:b/>
          <w:sz w:val="22"/>
          <w:szCs w:val="22"/>
          <w:u w:val="single"/>
        </w:rPr>
      </w:pPr>
    </w:p>
    <w:p w14:paraId="4CDC0ADA" w14:textId="77777777" w:rsidR="00F74419" w:rsidRPr="00BC0688" w:rsidRDefault="00F74419" w:rsidP="00F74419">
      <w:pPr>
        <w:jc w:val="center"/>
        <w:rPr>
          <w:rFonts w:ascii="Arial Narrow" w:hAnsi="Arial Narrow"/>
          <w:b/>
          <w:vanish/>
          <w:sz w:val="22"/>
          <w:szCs w:val="22"/>
          <w:u w:val="single"/>
          <w:specVanish/>
        </w:rPr>
      </w:pPr>
      <w:r w:rsidRPr="00BC0688">
        <w:rPr>
          <w:rFonts w:ascii="Arial Narrow" w:hAnsi="Arial Narrow"/>
          <w:b/>
          <w:sz w:val="22"/>
          <w:szCs w:val="22"/>
          <w:u w:val="single"/>
        </w:rPr>
        <w:t>FORM</w:t>
      </w:r>
      <w:r w:rsidR="007E4720" w:rsidRPr="00BC0688">
        <w:rPr>
          <w:rFonts w:ascii="Arial Narrow" w:hAnsi="Arial Narrow"/>
          <w:b/>
          <w:sz w:val="22"/>
          <w:szCs w:val="22"/>
          <w:u w:val="single"/>
        </w:rPr>
        <w:t>ULARIO DE</w:t>
      </w:r>
      <w:r w:rsidRPr="00BC0688">
        <w:rPr>
          <w:rFonts w:ascii="Arial Narrow" w:hAnsi="Arial Narrow"/>
          <w:b/>
          <w:sz w:val="22"/>
          <w:szCs w:val="22"/>
          <w:u w:val="single"/>
        </w:rPr>
        <w:t xml:space="preserve"> GARANTIA MANTENIMIENTO DE OFERTA</w:t>
      </w:r>
    </w:p>
    <w:p w14:paraId="30992F81" w14:textId="77777777" w:rsidR="0004425D" w:rsidRPr="00BC0688" w:rsidRDefault="0004425D" w:rsidP="00F74419">
      <w:pPr>
        <w:jc w:val="center"/>
        <w:rPr>
          <w:rFonts w:ascii="Arial Narrow" w:hAnsi="Arial Narrow"/>
          <w:b/>
          <w:vanish/>
          <w:sz w:val="22"/>
          <w:szCs w:val="22"/>
          <w:specVanish/>
        </w:rPr>
      </w:pPr>
    </w:p>
    <w:p w14:paraId="7FC02753" w14:textId="77777777" w:rsidR="00E972FC" w:rsidRDefault="00E972FC" w:rsidP="00F74419">
      <w:pPr>
        <w:jc w:val="center"/>
        <w:rPr>
          <w:rFonts w:ascii="Arial Narrow" w:hAnsi="Arial Narrow"/>
          <w:b/>
          <w:sz w:val="22"/>
          <w:szCs w:val="22"/>
        </w:rPr>
      </w:pPr>
    </w:p>
    <w:p w14:paraId="09B19597" w14:textId="77777777" w:rsidR="00360CC4" w:rsidRPr="00BC0688" w:rsidRDefault="00360CC4" w:rsidP="00F74419">
      <w:pPr>
        <w:jc w:val="center"/>
        <w:rPr>
          <w:rFonts w:ascii="Arial Narrow" w:hAnsi="Arial Narrow"/>
          <w:b/>
          <w:sz w:val="22"/>
          <w:szCs w:val="22"/>
        </w:rPr>
      </w:pPr>
    </w:p>
    <w:p w14:paraId="7CC46DD6" w14:textId="77777777" w:rsidR="00F74419" w:rsidRPr="00BC0688" w:rsidRDefault="00F74419" w:rsidP="00F74419">
      <w:pPr>
        <w:jc w:val="center"/>
        <w:rPr>
          <w:rFonts w:ascii="Arial Narrow" w:hAnsi="Arial Narrow"/>
          <w:b/>
          <w:vanish/>
          <w:sz w:val="22"/>
          <w:szCs w:val="22"/>
          <w:specVanish/>
        </w:rPr>
      </w:pPr>
      <w:r w:rsidRPr="00BC0688">
        <w:rPr>
          <w:rFonts w:ascii="Arial Narrow" w:hAnsi="Arial Narrow"/>
          <w:b/>
          <w:sz w:val="22"/>
          <w:szCs w:val="22"/>
        </w:rPr>
        <w:t>NOMBRE DE ASEGURADORA / BANCO</w:t>
      </w:r>
    </w:p>
    <w:p w14:paraId="16B69C7C" w14:textId="77777777" w:rsidR="00F74419" w:rsidRPr="00BC0688" w:rsidRDefault="00F74419" w:rsidP="00801A28">
      <w:pPr>
        <w:rPr>
          <w:rFonts w:ascii="Arial Narrow" w:hAnsi="Arial Narrow"/>
          <w:b/>
          <w:vanish/>
          <w:sz w:val="22"/>
          <w:szCs w:val="22"/>
          <w:specVanish/>
        </w:rPr>
      </w:pPr>
    </w:p>
    <w:p w14:paraId="769E10B1" w14:textId="77777777" w:rsidR="00F74419" w:rsidRPr="00BC0688" w:rsidRDefault="00F74419" w:rsidP="00801A28">
      <w:pPr>
        <w:rPr>
          <w:rFonts w:ascii="Arial Narrow" w:hAnsi="Arial Narrow"/>
          <w:b/>
          <w:vanish/>
          <w:sz w:val="22"/>
          <w:szCs w:val="22"/>
          <w:specVanish/>
        </w:rPr>
      </w:pPr>
      <w:r w:rsidRPr="00BC0688">
        <w:rPr>
          <w:rFonts w:ascii="Arial Narrow" w:hAnsi="Arial Narrow"/>
          <w:b/>
          <w:sz w:val="22"/>
          <w:szCs w:val="22"/>
        </w:rPr>
        <w:t>GARANTIA / FIANZA</w:t>
      </w:r>
    </w:p>
    <w:p w14:paraId="28F359BA" w14:textId="77777777" w:rsidR="00360CC4" w:rsidRDefault="00F74419" w:rsidP="00801A28">
      <w:pPr>
        <w:rPr>
          <w:rFonts w:ascii="Arial Narrow" w:hAnsi="Arial Narrow"/>
          <w:b/>
          <w:sz w:val="22"/>
          <w:szCs w:val="22"/>
        </w:rPr>
      </w:pPr>
      <w:r w:rsidRPr="00BC0688">
        <w:rPr>
          <w:rFonts w:ascii="Arial Narrow" w:hAnsi="Arial Narrow"/>
          <w:b/>
          <w:sz w:val="22"/>
          <w:szCs w:val="22"/>
        </w:rPr>
        <w:t xml:space="preserve"> DE MANTENIMIENTO DE OFERTA </w:t>
      </w:r>
    </w:p>
    <w:p w14:paraId="1AC5FF20" w14:textId="77777777" w:rsidR="00360CC4" w:rsidRDefault="00360CC4" w:rsidP="00801A28">
      <w:pPr>
        <w:rPr>
          <w:rFonts w:ascii="Arial Narrow" w:hAnsi="Arial Narrow"/>
          <w:b/>
          <w:sz w:val="22"/>
          <w:szCs w:val="22"/>
        </w:rPr>
      </w:pPr>
    </w:p>
    <w:p w14:paraId="38D93E33" w14:textId="77777777" w:rsidR="00360CC4" w:rsidRDefault="00360CC4" w:rsidP="00801A28">
      <w:pPr>
        <w:rPr>
          <w:rFonts w:ascii="Arial Narrow" w:hAnsi="Arial Narrow"/>
          <w:b/>
          <w:sz w:val="22"/>
          <w:szCs w:val="22"/>
        </w:rPr>
      </w:pPr>
    </w:p>
    <w:p w14:paraId="013400A0" w14:textId="77777777" w:rsidR="00F74419" w:rsidRPr="00BC0688" w:rsidRDefault="00F74419" w:rsidP="00801A28">
      <w:pPr>
        <w:rPr>
          <w:rFonts w:ascii="Arial Narrow" w:hAnsi="Arial Narrow"/>
          <w:sz w:val="22"/>
          <w:szCs w:val="22"/>
        </w:rPr>
      </w:pPr>
      <w:r w:rsidRPr="00BC0688">
        <w:rPr>
          <w:rFonts w:ascii="Arial Narrow" w:hAnsi="Arial Narrow"/>
          <w:b/>
          <w:sz w:val="22"/>
          <w:szCs w:val="22"/>
        </w:rPr>
        <w:t>Nº</w:t>
      </w:r>
      <w:r w:rsidRPr="00BC0688">
        <w:rPr>
          <w:rFonts w:ascii="Arial Narrow" w:hAnsi="Arial Narrow"/>
          <w:sz w:val="22"/>
          <w:szCs w:val="22"/>
        </w:rPr>
        <w:t>_____________________________________</w:t>
      </w:r>
    </w:p>
    <w:p w14:paraId="4308A249" w14:textId="77777777" w:rsidR="00F74419" w:rsidRPr="00BC0688" w:rsidRDefault="00F74419" w:rsidP="00801A28">
      <w:pPr>
        <w:rPr>
          <w:rFonts w:ascii="Arial Narrow" w:hAnsi="Arial Narrow"/>
          <w:sz w:val="22"/>
          <w:szCs w:val="22"/>
        </w:rPr>
      </w:pPr>
    </w:p>
    <w:p w14:paraId="3D46B226" w14:textId="77777777" w:rsidR="00F74419" w:rsidRPr="00BC0688" w:rsidRDefault="0004425D" w:rsidP="00801A28">
      <w:pPr>
        <w:rPr>
          <w:rFonts w:ascii="Arial Narrow" w:hAnsi="Arial Narrow"/>
          <w:b/>
          <w:sz w:val="22"/>
          <w:szCs w:val="22"/>
        </w:rPr>
      </w:pPr>
      <w:r w:rsidRPr="00BC0688">
        <w:rPr>
          <w:rFonts w:ascii="Arial Narrow" w:hAnsi="Arial Narrow"/>
          <w:b/>
          <w:sz w:val="22"/>
          <w:szCs w:val="22"/>
        </w:rPr>
        <w:t xml:space="preserve">FECHA DE EMISION: </w:t>
      </w:r>
      <w:r w:rsidRPr="00BC0688">
        <w:rPr>
          <w:rFonts w:ascii="Arial Narrow" w:hAnsi="Arial Narrow"/>
          <w:b/>
          <w:sz w:val="22"/>
          <w:szCs w:val="22"/>
        </w:rPr>
        <w:tab/>
      </w:r>
      <w:r w:rsidRPr="00BC0688">
        <w:rPr>
          <w:rFonts w:ascii="Arial Narrow" w:hAnsi="Arial Narrow"/>
          <w:b/>
          <w:sz w:val="22"/>
          <w:szCs w:val="22"/>
        </w:rPr>
        <w:tab/>
      </w:r>
      <w:r w:rsidRPr="00BC0688">
        <w:rPr>
          <w:rFonts w:ascii="Arial Narrow" w:hAnsi="Arial Narrow"/>
          <w:b/>
          <w:sz w:val="22"/>
          <w:szCs w:val="22"/>
        </w:rPr>
        <w:tab/>
      </w:r>
      <w:r w:rsidR="00F74419" w:rsidRPr="00BC0688">
        <w:rPr>
          <w:rFonts w:ascii="Arial Narrow" w:hAnsi="Arial Narrow"/>
          <w:b/>
          <w:sz w:val="22"/>
          <w:szCs w:val="22"/>
        </w:rPr>
        <w:t>_____________________________________</w:t>
      </w:r>
    </w:p>
    <w:p w14:paraId="5C2D22C3" w14:textId="77777777" w:rsidR="0004425D" w:rsidRPr="00BC0688" w:rsidRDefault="0004425D" w:rsidP="00801A28">
      <w:pPr>
        <w:rPr>
          <w:rFonts w:ascii="Arial Narrow" w:hAnsi="Arial Narrow"/>
          <w:b/>
          <w:sz w:val="22"/>
          <w:szCs w:val="22"/>
        </w:rPr>
      </w:pPr>
    </w:p>
    <w:p w14:paraId="4A9B6D34" w14:textId="77777777" w:rsidR="00F74419" w:rsidRPr="00BC0688" w:rsidRDefault="00F74419" w:rsidP="00801A28">
      <w:pPr>
        <w:rPr>
          <w:rFonts w:ascii="Arial Narrow" w:hAnsi="Arial Narrow"/>
          <w:b/>
          <w:sz w:val="22"/>
          <w:szCs w:val="22"/>
        </w:rPr>
      </w:pPr>
      <w:r w:rsidRPr="00BC0688">
        <w:rPr>
          <w:rFonts w:ascii="Arial Narrow" w:hAnsi="Arial Narrow"/>
          <w:b/>
          <w:sz w:val="22"/>
          <w:szCs w:val="22"/>
        </w:rPr>
        <w:t>AFIANZADO/GARANTIZADO:</w:t>
      </w:r>
      <w:r w:rsidRPr="00BC0688">
        <w:rPr>
          <w:rFonts w:ascii="Arial Narrow" w:hAnsi="Arial Narrow"/>
          <w:b/>
          <w:sz w:val="22"/>
          <w:szCs w:val="22"/>
        </w:rPr>
        <w:tab/>
        <w:t>_____________</w:t>
      </w:r>
      <w:r w:rsidR="0004425D" w:rsidRPr="00BC0688">
        <w:rPr>
          <w:rFonts w:ascii="Arial Narrow" w:hAnsi="Arial Narrow"/>
          <w:b/>
          <w:sz w:val="22"/>
          <w:szCs w:val="22"/>
        </w:rPr>
        <w:t>________________________</w:t>
      </w:r>
    </w:p>
    <w:p w14:paraId="47B93FFA" w14:textId="77777777" w:rsidR="0004425D" w:rsidRPr="00BC0688" w:rsidRDefault="0004425D" w:rsidP="00801A28">
      <w:pPr>
        <w:rPr>
          <w:rFonts w:ascii="Arial Narrow" w:hAnsi="Arial Narrow"/>
          <w:b/>
          <w:sz w:val="22"/>
          <w:szCs w:val="22"/>
        </w:rPr>
      </w:pPr>
    </w:p>
    <w:p w14:paraId="28D83CBA" w14:textId="77777777" w:rsidR="00F74419" w:rsidRPr="00BC0688" w:rsidRDefault="00F74419" w:rsidP="00801A28">
      <w:pPr>
        <w:rPr>
          <w:rFonts w:ascii="Arial Narrow" w:hAnsi="Arial Narrow"/>
          <w:sz w:val="22"/>
          <w:szCs w:val="22"/>
        </w:rPr>
      </w:pPr>
      <w:r w:rsidRPr="00BC0688">
        <w:rPr>
          <w:rFonts w:ascii="Arial Narrow" w:hAnsi="Arial Narrow"/>
          <w:b/>
          <w:sz w:val="22"/>
          <w:szCs w:val="22"/>
        </w:rPr>
        <w:t>DIRECCION Y TELEFONO:</w:t>
      </w:r>
      <w:r w:rsidRPr="00BC0688">
        <w:rPr>
          <w:rFonts w:ascii="Arial Narrow" w:hAnsi="Arial Narrow"/>
          <w:b/>
          <w:sz w:val="22"/>
          <w:szCs w:val="22"/>
        </w:rPr>
        <w:tab/>
      </w:r>
      <w:r w:rsidRPr="00BC0688">
        <w:rPr>
          <w:rFonts w:ascii="Arial Narrow" w:hAnsi="Arial Narrow"/>
          <w:sz w:val="22"/>
          <w:szCs w:val="22"/>
        </w:rPr>
        <w:t>_________________</w:t>
      </w:r>
      <w:r w:rsidR="0004425D" w:rsidRPr="00BC0688">
        <w:rPr>
          <w:rFonts w:ascii="Arial Narrow" w:hAnsi="Arial Narrow"/>
          <w:sz w:val="22"/>
          <w:szCs w:val="22"/>
        </w:rPr>
        <w:t>_________________________</w:t>
      </w:r>
    </w:p>
    <w:p w14:paraId="0A9E7C6C" w14:textId="77777777" w:rsidR="00F74419" w:rsidRPr="00BC0688" w:rsidRDefault="00F74419" w:rsidP="00801A28">
      <w:pPr>
        <w:rPr>
          <w:rFonts w:ascii="Arial Narrow" w:hAnsi="Arial Narrow"/>
          <w:sz w:val="22"/>
          <w:szCs w:val="22"/>
        </w:rPr>
      </w:pPr>
    </w:p>
    <w:p w14:paraId="7D17EE55" w14:textId="77777777" w:rsidR="00F74419" w:rsidRPr="00BC0688" w:rsidRDefault="00F74419" w:rsidP="00801A28">
      <w:pPr>
        <w:jc w:val="both"/>
        <w:rPr>
          <w:rFonts w:ascii="Arial Narrow" w:hAnsi="Arial Narrow"/>
          <w:sz w:val="22"/>
          <w:szCs w:val="22"/>
        </w:rPr>
      </w:pPr>
      <w:r w:rsidRPr="00BC0688">
        <w:rPr>
          <w:rFonts w:ascii="Arial Narrow" w:hAnsi="Arial Narrow"/>
          <w:b/>
          <w:sz w:val="22"/>
          <w:szCs w:val="22"/>
        </w:rPr>
        <w:t>Fianza / Garantía</w:t>
      </w:r>
      <w:r w:rsidRPr="00BC0688">
        <w:rPr>
          <w:rFonts w:ascii="Arial Narrow" w:hAnsi="Arial Narrow"/>
          <w:sz w:val="22"/>
          <w:szCs w:val="22"/>
        </w:rPr>
        <w:t xml:space="preserve"> a favor de ______________________________________, para garantizar que el Afianzado/Garantizado, mantendrá la </w:t>
      </w:r>
      <w:r w:rsidRPr="00BC0688">
        <w:rPr>
          <w:rFonts w:ascii="Arial Narrow" w:hAnsi="Arial Narrow"/>
          <w:b/>
          <w:sz w:val="22"/>
          <w:szCs w:val="22"/>
        </w:rPr>
        <w:t>OFERTA</w:t>
      </w:r>
      <w:r w:rsidRPr="00BC0688">
        <w:rPr>
          <w:rFonts w:ascii="Arial Narrow" w:hAnsi="Arial Narrow"/>
          <w:sz w:val="22"/>
          <w:szCs w:val="22"/>
        </w:rPr>
        <w:t xml:space="preserve">, presentada en la licitación __________________________________________ para la Ejecución del Proyecto: “______________________” ubicado en _____________________________________. </w:t>
      </w:r>
    </w:p>
    <w:p w14:paraId="1A1F2E70" w14:textId="77777777" w:rsidR="00F74419" w:rsidRPr="00BC0688" w:rsidRDefault="00F74419" w:rsidP="00801A28">
      <w:pPr>
        <w:jc w:val="both"/>
        <w:rPr>
          <w:rFonts w:ascii="Arial Narrow" w:hAnsi="Arial Narrow"/>
          <w:b/>
          <w:sz w:val="22"/>
          <w:szCs w:val="22"/>
        </w:rPr>
      </w:pPr>
    </w:p>
    <w:p w14:paraId="39454665" w14:textId="77777777" w:rsidR="00F74419" w:rsidRPr="00BC0688" w:rsidRDefault="00F74419" w:rsidP="00801A28">
      <w:pPr>
        <w:jc w:val="both"/>
        <w:rPr>
          <w:rFonts w:ascii="Arial Narrow" w:hAnsi="Arial Narrow"/>
          <w:sz w:val="22"/>
          <w:szCs w:val="22"/>
        </w:rPr>
      </w:pPr>
      <w:r w:rsidRPr="00BC0688">
        <w:rPr>
          <w:rFonts w:ascii="Arial Narrow" w:hAnsi="Arial Narrow"/>
          <w:b/>
          <w:sz w:val="22"/>
          <w:szCs w:val="22"/>
        </w:rPr>
        <w:t xml:space="preserve">SUMA AFIANZADA/GARANTIZADA: </w:t>
      </w:r>
      <w:r w:rsidRPr="00BC0688">
        <w:rPr>
          <w:rFonts w:ascii="Arial Narrow" w:hAnsi="Arial Narrow"/>
          <w:b/>
          <w:sz w:val="22"/>
          <w:szCs w:val="22"/>
        </w:rPr>
        <w:tab/>
      </w:r>
      <w:r w:rsidRPr="00BC0688">
        <w:rPr>
          <w:rFonts w:ascii="Arial Narrow" w:hAnsi="Arial Narrow"/>
          <w:b/>
          <w:sz w:val="22"/>
          <w:szCs w:val="22"/>
        </w:rPr>
        <w:tab/>
      </w:r>
      <w:r w:rsidRPr="00BC0688">
        <w:rPr>
          <w:rFonts w:ascii="Arial Narrow" w:hAnsi="Arial Narrow"/>
          <w:sz w:val="22"/>
          <w:szCs w:val="22"/>
        </w:rPr>
        <w:t>__________________________</w:t>
      </w:r>
      <w:r w:rsidRPr="00BC0688">
        <w:rPr>
          <w:rFonts w:ascii="Arial Narrow" w:hAnsi="Arial Narrow"/>
          <w:sz w:val="22"/>
          <w:szCs w:val="22"/>
        </w:rPr>
        <w:tab/>
      </w:r>
    </w:p>
    <w:p w14:paraId="31AA6403" w14:textId="77777777" w:rsidR="00F74419" w:rsidRPr="00BC0688" w:rsidRDefault="00F74419" w:rsidP="00801A28">
      <w:pPr>
        <w:jc w:val="both"/>
        <w:rPr>
          <w:rFonts w:ascii="Arial Narrow" w:hAnsi="Arial Narrow"/>
          <w:b/>
          <w:sz w:val="22"/>
          <w:szCs w:val="22"/>
        </w:rPr>
      </w:pPr>
      <w:r w:rsidRPr="00BC0688">
        <w:rPr>
          <w:rFonts w:ascii="Arial Narrow" w:hAnsi="Arial Narrow"/>
          <w:b/>
          <w:sz w:val="22"/>
          <w:szCs w:val="22"/>
        </w:rPr>
        <w:t>VIGENCIA</w:t>
      </w:r>
      <w:r w:rsidRPr="00BC0688">
        <w:rPr>
          <w:rFonts w:ascii="Arial Narrow" w:hAnsi="Arial Narrow"/>
          <w:b/>
          <w:sz w:val="22"/>
          <w:szCs w:val="22"/>
        </w:rPr>
        <w:tab/>
      </w:r>
      <w:r w:rsidRPr="00BC0688">
        <w:rPr>
          <w:rFonts w:ascii="Arial Narrow" w:hAnsi="Arial Narrow"/>
          <w:b/>
          <w:sz w:val="22"/>
          <w:szCs w:val="22"/>
        </w:rPr>
        <w:tab/>
        <w:t>De: _____________________ Hasta: ___________________</w:t>
      </w:r>
    </w:p>
    <w:p w14:paraId="70CBA054" w14:textId="77777777" w:rsidR="00F74419" w:rsidRPr="00BC0688" w:rsidRDefault="00F74419" w:rsidP="00801A28">
      <w:pPr>
        <w:jc w:val="both"/>
        <w:rPr>
          <w:rFonts w:ascii="Arial Narrow" w:hAnsi="Arial Narrow"/>
          <w:b/>
          <w:sz w:val="22"/>
          <w:szCs w:val="22"/>
        </w:rPr>
      </w:pPr>
      <w:r w:rsidRPr="00BC0688">
        <w:rPr>
          <w:rFonts w:ascii="Arial Narrow" w:hAnsi="Arial Narrow"/>
          <w:b/>
          <w:sz w:val="22"/>
          <w:szCs w:val="22"/>
        </w:rPr>
        <w:t>BENEFICIARIO:</w:t>
      </w:r>
      <w:r w:rsidRPr="00BC0688">
        <w:rPr>
          <w:rFonts w:ascii="Arial Narrow" w:hAnsi="Arial Narrow"/>
          <w:b/>
          <w:sz w:val="22"/>
          <w:szCs w:val="22"/>
        </w:rPr>
        <w:tab/>
        <w:t>__________________________</w:t>
      </w:r>
    </w:p>
    <w:p w14:paraId="4ED29D2B" w14:textId="77777777" w:rsidR="00F74419" w:rsidRPr="00BC0688" w:rsidRDefault="00F74419" w:rsidP="00801A28">
      <w:pPr>
        <w:jc w:val="both"/>
        <w:rPr>
          <w:rFonts w:ascii="Arial Narrow" w:hAnsi="Arial Narrow"/>
          <w:b/>
          <w:sz w:val="22"/>
          <w:szCs w:val="22"/>
        </w:rPr>
      </w:pPr>
    </w:p>
    <w:p w14:paraId="00E44EC5" w14:textId="77777777" w:rsidR="00111436" w:rsidRPr="00BC0688" w:rsidRDefault="00111436" w:rsidP="00801A28">
      <w:pPr>
        <w:widowControl w:val="0"/>
        <w:autoSpaceDE w:val="0"/>
        <w:autoSpaceDN w:val="0"/>
        <w:adjustRightInd w:val="0"/>
        <w:rPr>
          <w:rFonts w:ascii="Arial Narrow" w:hAnsi="Arial Narrow"/>
          <w:sz w:val="22"/>
          <w:szCs w:val="22"/>
        </w:rPr>
      </w:pPr>
      <w:r w:rsidRPr="00BC0688">
        <w:rPr>
          <w:rFonts w:ascii="Arial Narrow" w:hAnsi="Arial Narrow"/>
          <w:sz w:val="22"/>
          <w:szCs w:val="22"/>
        </w:rPr>
        <w:t xml:space="preserve">Todas las garantías deberán incluir </w:t>
      </w:r>
      <w:r w:rsidRPr="00BC0688">
        <w:rPr>
          <w:rFonts w:ascii="Arial Narrow" w:hAnsi="Arial Narrow"/>
          <w:b/>
          <w:bCs/>
          <w:sz w:val="22"/>
          <w:szCs w:val="22"/>
        </w:rPr>
        <w:t xml:space="preserve">textualmente </w:t>
      </w:r>
      <w:r w:rsidRPr="00BC0688">
        <w:rPr>
          <w:rFonts w:ascii="Arial Narrow" w:hAnsi="Arial Narrow"/>
          <w:sz w:val="22"/>
          <w:szCs w:val="22"/>
        </w:rPr>
        <w:t xml:space="preserve">la siguiente cláusula obligatoria. </w:t>
      </w:r>
    </w:p>
    <w:p w14:paraId="51AE8E5E" w14:textId="77777777" w:rsidR="00F74419" w:rsidRPr="00BC0688" w:rsidRDefault="005A39E0" w:rsidP="00801A28">
      <w:pPr>
        <w:jc w:val="both"/>
        <w:rPr>
          <w:rFonts w:ascii="Arial Narrow" w:hAnsi="Arial Narrow"/>
          <w:b/>
          <w:sz w:val="22"/>
          <w:szCs w:val="22"/>
        </w:rPr>
      </w:pPr>
      <w:r w:rsidRPr="00BC0688">
        <w:rPr>
          <w:rFonts w:ascii="Arial Narrow" w:hAnsi="Arial Narrow"/>
          <w:b/>
          <w:sz w:val="22"/>
          <w:szCs w:val="22"/>
        </w:rPr>
        <w:t>“LA PRESENTE GARANTÍA ES SOLIDARIA, INCONDICIONAL, IRREVOCABLE Y DE REALIZACIÓN AUTOMÁTICA, DEBIENDO SER EJECUTADA POR EL VALOR TOTAL DE LA MISMA, AL SIMPLE REQUERIMIENTO DEL INSTITUTO HONDUREÑO DE SEGURIDAD SOCIAL (IHSS), ACOMPAÑADA DE LA RESOLUCIÓN ADMINISTRATIVA CORRESPONDIENTE, SIN NECESIDAD DE TRÁMITES PREVIOS AL MISMO. SIN PERJUICIO DE LOS AJUSTES QUE PUDIERAN HABER, SI FUERE EL CASO, QUE SE HARAN CON POSTERIORIDAD A LA ENTREGA DEL VALOR TOTAL. QUEDANDO ENTENDIDO QUE ES NULA CUALQUIER CLÁUSULA QUE CONTRAVENGA LO ANTERIOR. LA PRESENTE TENDRÁ CARÁCTER DE TÍTULO EJECUTIVO Y SU CUMPLIMIENTO SE EXIGIRÁ POR LA VÍA DE APREMIO. SOMETIÉNDOSE EXPRESAMENTE A LA JURISDICCIÓN Y COMPETENCIA DE LOS TRIBUNALES DEL DEPARTAMENTO DE FRANCISCO MORAZÁN.”</w:t>
      </w:r>
    </w:p>
    <w:p w14:paraId="30988BD6" w14:textId="77777777" w:rsidR="005A39E0" w:rsidRPr="00BC0688" w:rsidRDefault="005A39E0" w:rsidP="00801A28">
      <w:pPr>
        <w:jc w:val="both"/>
        <w:rPr>
          <w:rFonts w:ascii="Arial Narrow" w:hAnsi="Arial Narrow"/>
          <w:sz w:val="22"/>
          <w:szCs w:val="22"/>
        </w:rPr>
      </w:pPr>
    </w:p>
    <w:p w14:paraId="67394DF5" w14:textId="77777777" w:rsidR="00F74419" w:rsidRPr="00BC0688" w:rsidRDefault="00F74419" w:rsidP="00801A28">
      <w:pPr>
        <w:jc w:val="both"/>
        <w:rPr>
          <w:rFonts w:ascii="Arial Narrow" w:hAnsi="Arial Narrow"/>
          <w:b/>
          <w:sz w:val="22"/>
          <w:szCs w:val="22"/>
          <w:u w:val="single"/>
        </w:rPr>
      </w:pPr>
      <w:r w:rsidRPr="00BC0688">
        <w:rPr>
          <w:rFonts w:ascii="Arial Narrow" w:hAnsi="Arial Narrow"/>
          <w:sz w:val="22"/>
          <w:szCs w:val="22"/>
        </w:rPr>
        <w:t xml:space="preserve">Las garantías o fianzas emitidas a favor del BENEFICIARIO serán solidarias, incondicionales, irrevocables y de realización automática </w:t>
      </w:r>
      <w:r w:rsidRPr="00BC0688">
        <w:rPr>
          <w:rFonts w:ascii="Arial Narrow" w:hAnsi="Arial Narrow"/>
          <w:b/>
          <w:sz w:val="22"/>
          <w:szCs w:val="22"/>
          <w:u w:val="single"/>
        </w:rPr>
        <w:t xml:space="preserve">y no deberán adicionarse cláusulas que anulen o limiten la cláusula obligatoria.   </w:t>
      </w:r>
    </w:p>
    <w:p w14:paraId="1C709935" w14:textId="77777777" w:rsidR="00F74419" w:rsidRPr="00BC0688" w:rsidRDefault="00F74419" w:rsidP="00801A28">
      <w:pPr>
        <w:jc w:val="both"/>
        <w:rPr>
          <w:rFonts w:ascii="Arial Narrow" w:hAnsi="Arial Narrow"/>
          <w:b/>
          <w:sz w:val="22"/>
          <w:szCs w:val="22"/>
          <w:u w:val="single"/>
        </w:rPr>
      </w:pPr>
    </w:p>
    <w:p w14:paraId="26B23AA1" w14:textId="77777777" w:rsidR="00F74419" w:rsidRPr="00BC0688" w:rsidRDefault="00F74419" w:rsidP="00801A28">
      <w:pPr>
        <w:jc w:val="both"/>
        <w:rPr>
          <w:rFonts w:ascii="Arial Narrow" w:hAnsi="Arial Narrow"/>
          <w:sz w:val="22"/>
          <w:szCs w:val="22"/>
        </w:rPr>
      </w:pPr>
      <w:r w:rsidRPr="00BC0688">
        <w:rPr>
          <w:rFonts w:ascii="Arial Narrow" w:hAnsi="Arial Narrow"/>
          <w:sz w:val="22"/>
          <w:szCs w:val="22"/>
        </w:rPr>
        <w:t>Se entenderá por el incumplimiento</w:t>
      </w:r>
      <w:r w:rsidR="0057403D">
        <w:rPr>
          <w:rFonts w:ascii="Arial Narrow" w:hAnsi="Arial Narrow"/>
          <w:sz w:val="22"/>
          <w:szCs w:val="22"/>
        </w:rPr>
        <w:t xml:space="preserve"> </w:t>
      </w:r>
      <w:r w:rsidRPr="00BC0688">
        <w:rPr>
          <w:rFonts w:ascii="Arial Narrow" w:hAnsi="Arial Narrow"/>
          <w:sz w:val="22"/>
          <w:szCs w:val="22"/>
        </w:rPr>
        <w:t xml:space="preserve">si el Afianzado/Garantizado: </w:t>
      </w:r>
    </w:p>
    <w:p w14:paraId="1E800B0E" w14:textId="77777777" w:rsidR="00F74419" w:rsidRPr="00BC0688" w:rsidRDefault="00F74419" w:rsidP="00801A28">
      <w:pPr>
        <w:pStyle w:val="Listavistosa-nfasis11"/>
        <w:numPr>
          <w:ilvl w:val="0"/>
          <w:numId w:val="43"/>
        </w:numPr>
        <w:spacing w:after="0" w:line="240" w:lineRule="auto"/>
        <w:jc w:val="both"/>
        <w:rPr>
          <w:rFonts w:ascii="Arial Narrow" w:hAnsi="Arial Narrow"/>
        </w:rPr>
      </w:pPr>
      <w:r w:rsidRPr="00BC0688">
        <w:rPr>
          <w:rFonts w:ascii="Arial Narrow" w:hAnsi="Arial Narrow"/>
        </w:rPr>
        <w:t>Retira su oferta durante el período de validez de la misma.</w:t>
      </w:r>
    </w:p>
    <w:p w14:paraId="3134E663" w14:textId="77777777" w:rsidR="00F74419" w:rsidRPr="00BC0688" w:rsidRDefault="00F74419" w:rsidP="00801A28">
      <w:pPr>
        <w:pStyle w:val="Listavistosa-nfasis11"/>
        <w:numPr>
          <w:ilvl w:val="0"/>
          <w:numId w:val="43"/>
        </w:numPr>
        <w:spacing w:after="0" w:line="240" w:lineRule="auto"/>
        <w:jc w:val="both"/>
        <w:rPr>
          <w:rFonts w:ascii="Arial Narrow" w:hAnsi="Arial Narrow"/>
        </w:rPr>
      </w:pPr>
      <w:r w:rsidRPr="00BC0688">
        <w:rPr>
          <w:rFonts w:ascii="Arial Narrow" w:hAnsi="Arial Narrow"/>
        </w:rPr>
        <w:t>No acepta la corrección de los errores (si los hubiere) del Precio de la Oferta.</w:t>
      </w:r>
    </w:p>
    <w:p w14:paraId="557736AF" w14:textId="77777777" w:rsidR="00F74419" w:rsidRPr="00BC0688" w:rsidRDefault="00F74419" w:rsidP="00801A28">
      <w:pPr>
        <w:pStyle w:val="Listavistosa-nfasis11"/>
        <w:numPr>
          <w:ilvl w:val="0"/>
          <w:numId w:val="43"/>
        </w:numPr>
        <w:spacing w:after="0" w:line="240" w:lineRule="auto"/>
        <w:jc w:val="both"/>
        <w:rPr>
          <w:rFonts w:ascii="Arial Narrow" w:hAnsi="Arial Narrow"/>
        </w:rPr>
      </w:pPr>
      <w:r w:rsidRPr="00BC0688">
        <w:rPr>
          <w:rFonts w:ascii="Arial Narrow" w:hAnsi="Arial Narrow"/>
        </w:rPr>
        <w:t>Si después de haber sido notificado de la aceptación de su Oferta por el Contratante durante el período de validez de la misma, no firma o rehúsa firmar el Contrato, o se rehúsa a presentar la Garantía de Cumplimiento.</w:t>
      </w:r>
    </w:p>
    <w:p w14:paraId="5979C5CB" w14:textId="77777777" w:rsidR="00F74419" w:rsidRPr="00BC0688" w:rsidRDefault="00F74419" w:rsidP="00801A28">
      <w:pPr>
        <w:pStyle w:val="Listavistosa-nfasis11"/>
        <w:numPr>
          <w:ilvl w:val="0"/>
          <w:numId w:val="43"/>
        </w:numPr>
        <w:spacing w:after="0" w:line="240" w:lineRule="auto"/>
        <w:jc w:val="both"/>
        <w:rPr>
          <w:rFonts w:ascii="Arial Narrow" w:hAnsi="Arial Narrow"/>
        </w:rPr>
      </w:pPr>
      <w:r w:rsidRPr="00BC0688">
        <w:rPr>
          <w:rFonts w:ascii="Arial Narrow" w:hAnsi="Arial Narrow"/>
        </w:rPr>
        <w:t>Cualquier otra condición estipulada en el pliego de condiciones.</w:t>
      </w:r>
    </w:p>
    <w:p w14:paraId="2FA5DE01" w14:textId="77777777" w:rsidR="00F74419" w:rsidRPr="00BC0688" w:rsidRDefault="00F74419" w:rsidP="00801A28">
      <w:pPr>
        <w:jc w:val="both"/>
        <w:rPr>
          <w:rFonts w:ascii="Arial Narrow" w:hAnsi="Arial Narrow"/>
          <w:b/>
          <w:sz w:val="22"/>
          <w:szCs w:val="22"/>
        </w:rPr>
      </w:pPr>
    </w:p>
    <w:p w14:paraId="09429D5D" w14:textId="77777777" w:rsidR="00F74419" w:rsidRPr="00BC0688" w:rsidRDefault="00F74419" w:rsidP="00801A28">
      <w:pPr>
        <w:jc w:val="both"/>
        <w:rPr>
          <w:rFonts w:ascii="Arial Narrow" w:hAnsi="Arial Narrow"/>
          <w:sz w:val="22"/>
          <w:szCs w:val="22"/>
        </w:rPr>
      </w:pPr>
      <w:r w:rsidRPr="00BC0688">
        <w:rPr>
          <w:rFonts w:ascii="Arial Narrow" w:hAnsi="Arial Narrow"/>
          <w:sz w:val="22"/>
          <w:szCs w:val="22"/>
        </w:rPr>
        <w:t>En fe de lo cual, se emite la presente Fianza/Garantía, en la ciudad de __________, Municipio de _______, a los  _______ del mes de _______ del año _____________.</w:t>
      </w:r>
    </w:p>
    <w:p w14:paraId="5B9BB9D2" w14:textId="77777777" w:rsidR="00360CC4" w:rsidRDefault="00360CC4" w:rsidP="00801A28">
      <w:pPr>
        <w:ind w:left="708" w:firstLine="708"/>
        <w:rPr>
          <w:rFonts w:ascii="Arial Narrow" w:hAnsi="Arial Narrow"/>
          <w:b/>
          <w:sz w:val="22"/>
          <w:szCs w:val="22"/>
        </w:rPr>
      </w:pPr>
    </w:p>
    <w:p w14:paraId="0034A09C" w14:textId="77777777" w:rsidR="00360CC4" w:rsidRDefault="00360CC4" w:rsidP="00801A28">
      <w:pPr>
        <w:ind w:left="708" w:firstLine="708"/>
        <w:rPr>
          <w:rFonts w:ascii="Arial Narrow" w:hAnsi="Arial Narrow"/>
          <w:b/>
          <w:sz w:val="22"/>
          <w:szCs w:val="22"/>
        </w:rPr>
      </w:pPr>
    </w:p>
    <w:p w14:paraId="49FDB823" w14:textId="65D6986A" w:rsidR="00360CC4" w:rsidRPr="00D317E7" w:rsidRDefault="007B280E" w:rsidP="00D317E7">
      <w:pPr>
        <w:ind w:left="708" w:firstLine="708"/>
        <w:jc w:val="center"/>
        <w:rPr>
          <w:rFonts w:ascii="Arial Narrow" w:hAnsi="Arial Narrow"/>
          <w:sz w:val="22"/>
          <w:szCs w:val="22"/>
          <w:lang w:val="es-ES"/>
        </w:rPr>
      </w:pPr>
      <w:r w:rsidRPr="00BC0688">
        <w:rPr>
          <w:rFonts w:ascii="Arial Narrow" w:hAnsi="Arial Narrow"/>
          <w:b/>
          <w:sz w:val="22"/>
          <w:szCs w:val="22"/>
        </w:rPr>
        <w:t xml:space="preserve">SELLO Y </w:t>
      </w:r>
      <w:r w:rsidR="002C7894" w:rsidRPr="00BC0688">
        <w:rPr>
          <w:rFonts w:ascii="Arial Narrow" w:hAnsi="Arial Narrow"/>
          <w:b/>
          <w:sz w:val="22"/>
          <w:szCs w:val="22"/>
        </w:rPr>
        <w:t>FIRMA AUTORIZADA</w:t>
      </w:r>
      <w:bookmarkStart w:id="62" w:name="_Toc380419234"/>
      <w:r w:rsidR="00916E68" w:rsidRPr="00BC0688">
        <w:rPr>
          <w:rFonts w:ascii="Arial Narrow" w:hAnsi="Arial Narrow"/>
          <w:sz w:val="22"/>
          <w:szCs w:val="22"/>
          <w:lang w:val="es-ES"/>
        </w:rPr>
        <w:br w:type="column"/>
      </w:r>
    </w:p>
    <w:p w14:paraId="258DFBA5" w14:textId="77777777" w:rsidR="00916E68" w:rsidRPr="00BC0688" w:rsidRDefault="00916E68" w:rsidP="00360CC4">
      <w:pPr>
        <w:ind w:left="708" w:firstLine="708"/>
        <w:jc w:val="center"/>
        <w:rPr>
          <w:rFonts w:ascii="Arial Narrow" w:hAnsi="Arial Narrow"/>
          <w:b/>
          <w:sz w:val="22"/>
          <w:szCs w:val="22"/>
          <w:lang w:val="es-ES"/>
        </w:rPr>
      </w:pPr>
      <w:r w:rsidRPr="00BC0688">
        <w:rPr>
          <w:rFonts w:ascii="Arial Narrow" w:hAnsi="Arial Narrow"/>
          <w:b/>
          <w:sz w:val="22"/>
          <w:szCs w:val="22"/>
          <w:lang w:val="es-ES"/>
        </w:rPr>
        <w:t>DECLARACION JURADA DE LA INSTITUCION GARANTE</w:t>
      </w:r>
    </w:p>
    <w:p w14:paraId="52FBB61E" w14:textId="77777777" w:rsidR="007E4DDD" w:rsidRPr="00BC0688" w:rsidRDefault="00916E68" w:rsidP="00916E68">
      <w:pPr>
        <w:pStyle w:val="Subttulo"/>
        <w:jc w:val="both"/>
        <w:outlineLvl w:val="1"/>
        <w:rPr>
          <w:rFonts w:ascii="Arial Narrow" w:hAnsi="Arial Narrow"/>
          <w:b w:val="0"/>
          <w:sz w:val="22"/>
          <w:szCs w:val="22"/>
          <w:lang w:val="es-ES"/>
        </w:rPr>
      </w:pPr>
      <w:r w:rsidRPr="00BC0688">
        <w:rPr>
          <w:rFonts w:ascii="Arial Narrow" w:hAnsi="Arial Narrow"/>
          <w:sz w:val="22"/>
          <w:szCs w:val="22"/>
          <w:lang w:val="es-ES"/>
        </w:rPr>
        <w:br/>
      </w:r>
      <w:r w:rsidR="007E4DDD" w:rsidRPr="00BC0688">
        <w:rPr>
          <w:rFonts w:ascii="Arial Narrow" w:hAnsi="Arial Narrow"/>
          <w:b w:val="0"/>
          <w:sz w:val="22"/>
          <w:szCs w:val="22"/>
          <w:lang w:val="es-ES"/>
        </w:rPr>
        <w:t>(Conforme al Artículo No. 241 del Reglamento de la Ley de Contratación del Estado).</w:t>
      </w:r>
    </w:p>
    <w:p w14:paraId="1D867A30" w14:textId="0FB27D53" w:rsidR="00916E68" w:rsidRPr="00BC0688" w:rsidRDefault="00916E68" w:rsidP="00910B1C">
      <w:pPr>
        <w:pStyle w:val="Subttulo"/>
        <w:jc w:val="left"/>
        <w:outlineLvl w:val="1"/>
        <w:rPr>
          <w:rFonts w:ascii="Arial Narrow" w:hAnsi="Arial Narrow"/>
          <w:b w:val="0"/>
          <w:sz w:val="22"/>
          <w:szCs w:val="22"/>
          <w:lang w:val="es-ES"/>
        </w:rPr>
      </w:pPr>
      <w:r w:rsidRPr="00BC0688">
        <w:rPr>
          <w:rFonts w:ascii="Arial Narrow" w:hAnsi="Arial Narrow"/>
          <w:b w:val="0"/>
          <w:sz w:val="22"/>
          <w:szCs w:val="22"/>
          <w:lang w:val="es-ES"/>
        </w:rPr>
        <w:br/>
      </w:r>
      <w:r w:rsidRPr="00BC0688">
        <w:rPr>
          <w:rFonts w:ascii="Arial Narrow" w:hAnsi="Arial Narrow"/>
          <w:b w:val="0"/>
          <w:sz w:val="22"/>
          <w:szCs w:val="22"/>
          <w:lang w:val="es-ES"/>
        </w:rPr>
        <w:br/>
      </w:r>
      <w:r w:rsidR="00992F93">
        <w:rPr>
          <w:rFonts w:ascii="Arial Narrow" w:hAnsi="Arial Narrow"/>
          <w:b w:val="0"/>
          <w:sz w:val="22"/>
          <w:szCs w:val="22"/>
          <w:lang w:val="es-ES"/>
        </w:rPr>
        <w:t xml:space="preserve">Licitación Pública Nacional </w:t>
      </w:r>
      <w:r w:rsidR="00910B1C">
        <w:rPr>
          <w:rFonts w:ascii="Arial Narrow" w:hAnsi="Arial Narrow"/>
          <w:b w:val="0"/>
          <w:sz w:val="22"/>
          <w:szCs w:val="22"/>
          <w:lang w:val="es-ES"/>
        </w:rPr>
        <w:t xml:space="preserve"> </w:t>
      </w:r>
      <w:r w:rsidR="00910B1C" w:rsidRPr="00910B1C">
        <w:rPr>
          <w:rFonts w:ascii="Arial Narrow" w:hAnsi="Arial Narrow"/>
          <w:b w:val="0"/>
          <w:sz w:val="22"/>
          <w:szCs w:val="22"/>
          <w:lang w:val="es-ES"/>
        </w:rPr>
        <w:t>LP</w:t>
      </w:r>
      <w:r w:rsidR="00992F93">
        <w:rPr>
          <w:rFonts w:ascii="Arial Narrow" w:hAnsi="Arial Narrow"/>
          <w:b w:val="0"/>
          <w:sz w:val="22"/>
          <w:szCs w:val="22"/>
          <w:lang w:val="es-ES"/>
        </w:rPr>
        <w:t>N/0</w:t>
      </w:r>
      <w:r w:rsidR="00910B1C" w:rsidRPr="00910B1C">
        <w:rPr>
          <w:rFonts w:ascii="Arial Narrow" w:hAnsi="Arial Narrow"/>
          <w:b w:val="0"/>
          <w:sz w:val="22"/>
          <w:szCs w:val="22"/>
          <w:lang w:val="es-ES"/>
        </w:rPr>
        <w:t>1</w:t>
      </w:r>
      <w:r w:rsidR="00992F93">
        <w:rPr>
          <w:rFonts w:ascii="Arial Narrow" w:hAnsi="Arial Narrow"/>
          <w:b w:val="0"/>
          <w:sz w:val="22"/>
          <w:szCs w:val="22"/>
          <w:lang w:val="es-ES"/>
        </w:rPr>
        <w:t>4</w:t>
      </w:r>
      <w:r w:rsidR="00910B1C" w:rsidRPr="00910B1C">
        <w:rPr>
          <w:rFonts w:ascii="Arial Narrow" w:hAnsi="Arial Narrow"/>
          <w:b w:val="0"/>
          <w:sz w:val="22"/>
          <w:szCs w:val="22"/>
          <w:lang w:val="es-ES"/>
        </w:rPr>
        <w:t>/2015 para la Contratación de Servicios de Comodato para los Laboratorios Centrales del Instituto Hondureño de Seguridad Social (IHSS).</w:t>
      </w:r>
      <w:r w:rsidRPr="00BC0688">
        <w:rPr>
          <w:rFonts w:ascii="Arial Narrow" w:hAnsi="Arial Narrow"/>
          <w:b w:val="0"/>
          <w:sz w:val="22"/>
          <w:szCs w:val="22"/>
          <w:lang w:val="es-ES"/>
        </w:rPr>
        <w:br/>
      </w:r>
      <w:r w:rsidRPr="00BC0688">
        <w:rPr>
          <w:rFonts w:ascii="Arial Narrow" w:hAnsi="Arial Narrow"/>
          <w:b w:val="0"/>
          <w:sz w:val="22"/>
          <w:szCs w:val="22"/>
          <w:lang w:val="es-ES"/>
        </w:rPr>
        <w:br/>
        <w:t>En representación de “NOMBRE DE ASEGURADORA / BANCO” DECLARO Y JURA que mi representada:</w:t>
      </w:r>
    </w:p>
    <w:p w14:paraId="4B0A3C62" w14:textId="77777777" w:rsidR="00916E68" w:rsidRPr="00BC0688" w:rsidRDefault="00916E68" w:rsidP="00916E68">
      <w:pPr>
        <w:pStyle w:val="Subttulo"/>
        <w:jc w:val="both"/>
        <w:outlineLvl w:val="1"/>
        <w:rPr>
          <w:rFonts w:ascii="Arial Narrow" w:hAnsi="Arial Narrow"/>
          <w:b w:val="0"/>
          <w:sz w:val="22"/>
          <w:szCs w:val="22"/>
          <w:lang w:val="es-ES"/>
        </w:rPr>
      </w:pPr>
      <w:r w:rsidRPr="00BC0688">
        <w:rPr>
          <w:rFonts w:ascii="Arial Narrow" w:hAnsi="Arial Narrow"/>
          <w:b w:val="0"/>
          <w:sz w:val="22"/>
          <w:szCs w:val="22"/>
          <w:lang w:val="es-ES"/>
        </w:rPr>
        <w:br/>
      </w:r>
      <w:r w:rsidRPr="00BC0688">
        <w:rPr>
          <w:rFonts w:ascii="Arial Narrow" w:hAnsi="Arial Narrow"/>
          <w:b w:val="0"/>
          <w:sz w:val="22"/>
          <w:szCs w:val="22"/>
          <w:lang w:val="es-ES"/>
        </w:rPr>
        <w:br/>
        <w:t>a) No se encuentra en mora frente a la Administración, incluyendo cualquier organismo del sector público, como consecuencia de la falta de pago de garantías ejecutadas;</w:t>
      </w:r>
    </w:p>
    <w:p w14:paraId="62BB573D" w14:textId="1F51B78D" w:rsidR="00916E68" w:rsidRPr="00BC0688" w:rsidRDefault="00916E68" w:rsidP="00916E68">
      <w:pPr>
        <w:pStyle w:val="Subttulo"/>
        <w:jc w:val="both"/>
        <w:outlineLvl w:val="1"/>
        <w:rPr>
          <w:rFonts w:ascii="Arial Narrow" w:hAnsi="Arial Narrow"/>
          <w:b w:val="0"/>
          <w:sz w:val="22"/>
          <w:szCs w:val="22"/>
          <w:lang w:val="es-ES"/>
        </w:rPr>
      </w:pPr>
      <w:r w:rsidRPr="00BC0688">
        <w:rPr>
          <w:rFonts w:ascii="Arial Narrow" w:hAnsi="Arial Narrow"/>
          <w:b w:val="0"/>
          <w:sz w:val="22"/>
          <w:szCs w:val="22"/>
          <w:lang w:val="es-ES"/>
        </w:rPr>
        <w:br/>
        <w:t>b) No se halla en situación de suspensión de pagos o de liquidación forzosa;</w:t>
      </w:r>
      <w:r w:rsidRPr="00BC0688">
        <w:rPr>
          <w:rFonts w:ascii="Arial Narrow" w:hAnsi="Arial Narrow"/>
          <w:b w:val="0"/>
          <w:sz w:val="22"/>
          <w:szCs w:val="22"/>
          <w:lang w:val="es-ES"/>
        </w:rPr>
        <w:br/>
      </w:r>
      <w:r w:rsidRPr="00BC0688">
        <w:rPr>
          <w:rFonts w:ascii="Arial Narrow" w:hAnsi="Arial Narrow"/>
          <w:b w:val="0"/>
          <w:sz w:val="22"/>
          <w:szCs w:val="22"/>
          <w:lang w:val="es-ES"/>
        </w:rPr>
        <w:br/>
        <w:t>c) No se encuentra suspendida  en la autorización administrativa para el ejercicio de su actividad;</w:t>
      </w:r>
      <w:r w:rsidRPr="00BC0688">
        <w:rPr>
          <w:rFonts w:ascii="Arial Narrow" w:hAnsi="Arial Narrow"/>
          <w:b w:val="0"/>
          <w:sz w:val="22"/>
          <w:szCs w:val="22"/>
          <w:lang w:val="es-ES"/>
        </w:rPr>
        <w:br/>
      </w:r>
      <w:r w:rsidRPr="00BC0688">
        <w:rPr>
          <w:rFonts w:ascii="Arial Narrow" w:hAnsi="Arial Narrow"/>
          <w:b w:val="0"/>
          <w:sz w:val="22"/>
          <w:szCs w:val="22"/>
          <w:lang w:val="es-ES"/>
        </w:rPr>
        <w:br/>
        <w:t>d) Se obliga de forma solidaria con el garantizado, con renuncia expresa al beneficio de excusión.</w:t>
      </w:r>
      <w:r w:rsidRPr="00BC0688">
        <w:rPr>
          <w:rFonts w:ascii="Arial Narrow" w:hAnsi="Arial Narrow"/>
          <w:b w:val="0"/>
          <w:sz w:val="22"/>
          <w:szCs w:val="22"/>
          <w:lang w:val="es-ES"/>
        </w:rPr>
        <w:br/>
      </w:r>
      <w:r w:rsidRPr="00BC0688">
        <w:rPr>
          <w:rFonts w:ascii="Arial Narrow" w:hAnsi="Arial Narrow"/>
          <w:b w:val="0"/>
          <w:sz w:val="22"/>
          <w:szCs w:val="22"/>
          <w:lang w:val="es-ES"/>
        </w:rPr>
        <w:br/>
      </w:r>
      <w:r w:rsidRPr="00BC0688">
        <w:rPr>
          <w:rFonts w:ascii="Arial Narrow" w:hAnsi="Arial Narrow"/>
          <w:b w:val="0"/>
          <w:sz w:val="22"/>
          <w:szCs w:val="22"/>
          <w:lang w:val="es-ES"/>
        </w:rPr>
        <w:br/>
        <w:t>_______</w:t>
      </w:r>
      <w:r w:rsidR="009B4B7D">
        <w:rPr>
          <w:rFonts w:ascii="Arial Narrow" w:hAnsi="Arial Narrow"/>
          <w:b w:val="0"/>
          <w:sz w:val="22"/>
          <w:szCs w:val="22"/>
          <w:lang w:val="es-ES"/>
        </w:rPr>
        <w:t>_____________________</w:t>
      </w:r>
      <w:r w:rsidR="009B4B7D">
        <w:rPr>
          <w:rFonts w:ascii="Arial Narrow" w:hAnsi="Arial Narrow"/>
          <w:b w:val="0"/>
          <w:sz w:val="22"/>
          <w:szCs w:val="22"/>
          <w:lang w:val="es-ES"/>
        </w:rPr>
        <w:br/>
      </w:r>
      <w:r w:rsidR="009B4B7D">
        <w:rPr>
          <w:rFonts w:ascii="Arial Narrow" w:hAnsi="Arial Narrow"/>
          <w:b w:val="0"/>
          <w:sz w:val="22"/>
          <w:szCs w:val="22"/>
          <w:lang w:val="es-ES"/>
        </w:rPr>
        <w:br/>
        <w:t>Firma y Sello del Representante Legal de la Entidad G</w:t>
      </w:r>
      <w:r w:rsidRPr="00BC0688">
        <w:rPr>
          <w:rFonts w:ascii="Arial Narrow" w:hAnsi="Arial Narrow"/>
          <w:b w:val="0"/>
          <w:sz w:val="22"/>
          <w:szCs w:val="22"/>
          <w:lang w:val="es-ES"/>
        </w:rPr>
        <w:t>arante.</w:t>
      </w:r>
    </w:p>
    <w:p w14:paraId="480E9E9E" w14:textId="77777777" w:rsidR="00916E68" w:rsidRPr="00BC0688" w:rsidRDefault="00916E68" w:rsidP="00916E68">
      <w:pPr>
        <w:pStyle w:val="Subttulo"/>
        <w:jc w:val="both"/>
        <w:outlineLvl w:val="1"/>
        <w:rPr>
          <w:rFonts w:ascii="Arial Narrow" w:hAnsi="Arial Narrow"/>
          <w:b w:val="0"/>
          <w:sz w:val="22"/>
          <w:szCs w:val="22"/>
          <w:lang w:val="es-ES"/>
        </w:rPr>
      </w:pPr>
      <w:r w:rsidRPr="00BC0688">
        <w:rPr>
          <w:rFonts w:ascii="Arial Narrow" w:hAnsi="Arial Narrow"/>
          <w:b w:val="0"/>
          <w:sz w:val="22"/>
          <w:szCs w:val="22"/>
          <w:lang w:val="es-ES"/>
        </w:rPr>
        <w:br/>
      </w:r>
    </w:p>
    <w:p w14:paraId="73E7FCF8" w14:textId="77777777" w:rsidR="00775530" w:rsidRPr="00BC0688" w:rsidRDefault="005A39E0" w:rsidP="0039382A">
      <w:pPr>
        <w:pStyle w:val="Subttulo"/>
        <w:outlineLvl w:val="1"/>
        <w:rPr>
          <w:rFonts w:ascii="Arial Narrow" w:hAnsi="Arial Narrow"/>
          <w:sz w:val="22"/>
          <w:szCs w:val="22"/>
          <w:lang w:val="es-ES"/>
        </w:rPr>
      </w:pPr>
      <w:r w:rsidRPr="00BC0688">
        <w:rPr>
          <w:rFonts w:ascii="Arial Narrow" w:hAnsi="Arial Narrow"/>
          <w:sz w:val="22"/>
          <w:szCs w:val="22"/>
          <w:lang w:val="es-ES"/>
        </w:rPr>
        <w:br w:type="column"/>
      </w:r>
      <w:bookmarkEnd w:id="62"/>
    </w:p>
    <w:p w14:paraId="25E0B3AD" w14:textId="77777777" w:rsidR="00775530" w:rsidRPr="00BC0688" w:rsidRDefault="00775530">
      <w:pPr>
        <w:rPr>
          <w:rFonts w:ascii="Arial Narrow" w:hAnsi="Arial Narrow"/>
          <w:sz w:val="22"/>
          <w:szCs w:val="22"/>
          <w:lang w:val="es-ES"/>
        </w:rPr>
      </w:pPr>
    </w:p>
    <w:p w14:paraId="3859B7CF" w14:textId="77777777" w:rsidR="00775530" w:rsidRPr="00BC0688" w:rsidRDefault="00775530">
      <w:pPr>
        <w:rPr>
          <w:rFonts w:ascii="Arial Narrow" w:hAnsi="Arial Narrow"/>
          <w:sz w:val="22"/>
          <w:szCs w:val="22"/>
          <w:lang w:val="es-ES"/>
        </w:rPr>
      </w:pPr>
    </w:p>
    <w:p w14:paraId="64ED505F" w14:textId="77777777" w:rsidR="00775530" w:rsidRPr="00BC0688" w:rsidRDefault="00775530">
      <w:pPr>
        <w:rPr>
          <w:rFonts w:ascii="Arial Narrow" w:hAnsi="Arial Narrow"/>
          <w:sz w:val="22"/>
          <w:szCs w:val="22"/>
          <w:lang w:val="es-ES"/>
        </w:rPr>
      </w:pPr>
    </w:p>
    <w:p w14:paraId="7F3133FC" w14:textId="77777777" w:rsidR="00775530" w:rsidRPr="00BC0688" w:rsidRDefault="00775530">
      <w:pPr>
        <w:rPr>
          <w:rFonts w:ascii="Arial Narrow" w:hAnsi="Arial Narrow"/>
          <w:sz w:val="22"/>
          <w:szCs w:val="22"/>
          <w:lang w:val="es-ES"/>
        </w:rPr>
      </w:pPr>
    </w:p>
    <w:p w14:paraId="1DA444D5" w14:textId="77777777" w:rsidR="00775530" w:rsidRPr="00BC0688" w:rsidRDefault="00775530">
      <w:pPr>
        <w:rPr>
          <w:rFonts w:ascii="Arial Narrow" w:hAnsi="Arial Narrow"/>
          <w:sz w:val="22"/>
          <w:szCs w:val="22"/>
          <w:lang w:val="es-ES"/>
        </w:rPr>
      </w:pPr>
    </w:p>
    <w:p w14:paraId="41F163A4" w14:textId="77777777" w:rsidR="00775530" w:rsidRPr="00BC0688" w:rsidRDefault="00775530">
      <w:pPr>
        <w:rPr>
          <w:rFonts w:ascii="Arial Narrow" w:hAnsi="Arial Narrow"/>
          <w:sz w:val="22"/>
          <w:szCs w:val="22"/>
          <w:lang w:val="es-ES"/>
        </w:rPr>
      </w:pPr>
    </w:p>
    <w:p w14:paraId="64885042" w14:textId="77777777" w:rsidR="00775530" w:rsidRPr="00BC0688" w:rsidRDefault="00775530">
      <w:pPr>
        <w:rPr>
          <w:rFonts w:ascii="Arial Narrow" w:hAnsi="Arial Narrow"/>
          <w:sz w:val="22"/>
          <w:szCs w:val="22"/>
          <w:lang w:val="es-ES"/>
        </w:rPr>
      </w:pPr>
    </w:p>
    <w:p w14:paraId="5C7BF155" w14:textId="77777777" w:rsidR="00775530" w:rsidRPr="00BC0688" w:rsidRDefault="00775530">
      <w:pPr>
        <w:rPr>
          <w:rFonts w:ascii="Arial Narrow" w:hAnsi="Arial Narrow"/>
          <w:sz w:val="22"/>
          <w:szCs w:val="22"/>
          <w:lang w:val="es-ES"/>
        </w:rPr>
      </w:pPr>
    </w:p>
    <w:p w14:paraId="19E61F4D" w14:textId="77777777" w:rsidR="00775530" w:rsidRPr="00BC0688" w:rsidRDefault="00775530">
      <w:pPr>
        <w:rPr>
          <w:rFonts w:ascii="Arial Narrow" w:hAnsi="Arial Narrow"/>
          <w:sz w:val="22"/>
          <w:szCs w:val="22"/>
          <w:lang w:val="es-ES"/>
        </w:rPr>
      </w:pPr>
    </w:p>
    <w:p w14:paraId="2C4B8326" w14:textId="77777777" w:rsidR="00775530" w:rsidRPr="00BC0688" w:rsidRDefault="00775530">
      <w:pPr>
        <w:rPr>
          <w:rFonts w:ascii="Arial Narrow" w:hAnsi="Arial Narrow"/>
          <w:sz w:val="22"/>
          <w:szCs w:val="22"/>
          <w:lang w:val="es-ES"/>
        </w:rPr>
      </w:pPr>
    </w:p>
    <w:p w14:paraId="67F308CB" w14:textId="77777777" w:rsidR="00775530" w:rsidRPr="00360CC4" w:rsidRDefault="00775530" w:rsidP="004A1B47">
      <w:pPr>
        <w:pStyle w:val="Ttulo1"/>
        <w:rPr>
          <w:rFonts w:ascii="Arial Narrow" w:hAnsi="Arial Narrow"/>
          <w:b/>
          <w:sz w:val="24"/>
          <w:lang w:val="es-ES"/>
        </w:rPr>
      </w:pPr>
      <w:bookmarkStart w:id="63" w:name="_Toc106187658"/>
      <w:bookmarkStart w:id="64" w:name="_Toc380419235"/>
      <w:r w:rsidRPr="00360CC4">
        <w:rPr>
          <w:rFonts w:ascii="Arial Narrow" w:hAnsi="Arial Narrow"/>
          <w:b/>
          <w:sz w:val="24"/>
          <w:lang w:val="es-ES"/>
        </w:rPr>
        <w:t>PARTE 2 – Requisitos de los Bienes y Servicios</w:t>
      </w:r>
      <w:bookmarkEnd w:id="63"/>
      <w:bookmarkEnd w:id="64"/>
    </w:p>
    <w:p w14:paraId="71A5323A" w14:textId="77777777" w:rsidR="00775530" w:rsidRPr="00BC0688" w:rsidRDefault="00603C8A">
      <w:pPr>
        <w:pStyle w:val="Outline"/>
        <w:spacing w:before="0"/>
        <w:jc w:val="both"/>
        <w:rPr>
          <w:rFonts w:ascii="Arial Narrow" w:hAnsi="Arial Narrow"/>
          <w:kern w:val="0"/>
          <w:sz w:val="22"/>
          <w:szCs w:val="22"/>
          <w:lang w:val="es-ES"/>
        </w:rPr>
      </w:pPr>
      <w:r w:rsidRPr="00BC0688">
        <w:rPr>
          <w:rFonts w:ascii="Arial Narrow" w:hAnsi="Arial Narrow"/>
          <w:kern w:val="0"/>
          <w:sz w:val="22"/>
          <w:szCs w:val="22"/>
          <w:lang w:val="es-ES"/>
        </w:rPr>
        <w:br w:type="column"/>
      </w:r>
    </w:p>
    <w:tbl>
      <w:tblPr>
        <w:tblW w:w="0" w:type="auto"/>
        <w:tblLayout w:type="fixed"/>
        <w:tblLook w:val="0000" w:firstRow="0" w:lastRow="0" w:firstColumn="0" w:lastColumn="0" w:noHBand="0" w:noVBand="0"/>
      </w:tblPr>
      <w:tblGrid>
        <w:gridCol w:w="9198"/>
      </w:tblGrid>
      <w:tr w:rsidR="00775530" w:rsidRPr="00360CC4" w14:paraId="2924BADF" w14:textId="77777777">
        <w:trPr>
          <w:trHeight w:val="800"/>
        </w:trPr>
        <w:tc>
          <w:tcPr>
            <w:tcW w:w="9198" w:type="dxa"/>
            <w:vAlign w:val="center"/>
          </w:tcPr>
          <w:p w14:paraId="6984DD25" w14:textId="4E442D7A" w:rsidR="00775530" w:rsidRPr="00360CC4" w:rsidRDefault="00782AAD" w:rsidP="004A1B47">
            <w:pPr>
              <w:pStyle w:val="Subttulo"/>
              <w:outlineLvl w:val="1"/>
              <w:rPr>
                <w:rFonts w:ascii="Arial Narrow" w:hAnsi="Arial Narrow"/>
                <w:sz w:val="24"/>
                <w:szCs w:val="24"/>
                <w:lang w:val="es-ES"/>
              </w:rPr>
            </w:pPr>
            <w:bookmarkStart w:id="65" w:name="_Toc438954449"/>
            <w:bookmarkStart w:id="66" w:name="_Toc507316742"/>
            <w:bookmarkStart w:id="67" w:name="_Toc106187659"/>
            <w:bookmarkStart w:id="68" w:name="_Toc380419236"/>
            <w:r>
              <w:rPr>
                <w:rFonts w:ascii="Arial Narrow" w:hAnsi="Arial Narrow"/>
                <w:sz w:val="24"/>
                <w:szCs w:val="24"/>
                <w:lang w:val="es-ES"/>
              </w:rPr>
              <w:t>Sección V</w:t>
            </w:r>
            <w:r w:rsidR="00775530" w:rsidRPr="00360CC4">
              <w:rPr>
                <w:rFonts w:ascii="Arial Narrow" w:hAnsi="Arial Narrow"/>
                <w:sz w:val="24"/>
                <w:szCs w:val="24"/>
                <w:lang w:val="es-ES"/>
              </w:rPr>
              <w:t xml:space="preserve">. </w:t>
            </w:r>
            <w:bookmarkEnd w:id="65"/>
            <w:bookmarkEnd w:id="66"/>
            <w:r w:rsidR="00775530" w:rsidRPr="00360CC4">
              <w:rPr>
                <w:rFonts w:ascii="Arial Narrow" w:hAnsi="Arial Narrow"/>
                <w:sz w:val="24"/>
                <w:szCs w:val="24"/>
                <w:lang w:val="es-ES"/>
              </w:rPr>
              <w:t>Lista de Requisitos</w:t>
            </w:r>
            <w:bookmarkEnd w:id="67"/>
            <w:bookmarkEnd w:id="68"/>
          </w:p>
        </w:tc>
      </w:tr>
    </w:tbl>
    <w:p w14:paraId="0121BC1B" w14:textId="77777777" w:rsidR="00775530" w:rsidRPr="00360CC4" w:rsidRDefault="00775530">
      <w:pPr>
        <w:jc w:val="both"/>
        <w:rPr>
          <w:rFonts w:ascii="Arial Narrow" w:hAnsi="Arial Narrow"/>
          <w:lang w:val="es-ES"/>
        </w:rPr>
      </w:pPr>
    </w:p>
    <w:p w14:paraId="063A090A" w14:textId="77777777" w:rsidR="00775530" w:rsidRPr="00BC0688" w:rsidRDefault="00775530">
      <w:pPr>
        <w:pStyle w:val="Ttulo9"/>
        <w:rPr>
          <w:rFonts w:ascii="Arial Narrow" w:hAnsi="Arial Narrow"/>
          <w:bCs w:val="0"/>
          <w:sz w:val="22"/>
          <w:szCs w:val="22"/>
          <w:lang w:val="es-ES"/>
        </w:rPr>
      </w:pPr>
      <w:r w:rsidRPr="00BC0688">
        <w:rPr>
          <w:rFonts w:ascii="Arial Narrow" w:hAnsi="Arial Narrow"/>
          <w:bCs w:val="0"/>
          <w:sz w:val="22"/>
          <w:szCs w:val="22"/>
          <w:lang w:val="es-ES"/>
        </w:rPr>
        <w:t>Índice</w:t>
      </w:r>
    </w:p>
    <w:p w14:paraId="7B798512" w14:textId="77777777" w:rsidR="00775530" w:rsidRPr="00BC0688" w:rsidRDefault="00775530">
      <w:pPr>
        <w:jc w:val="both"/>
        <w:rPr>
          <w:rFonts w:ascii="Arial Narrow" w:hAnsi="Arial Narrow"/>
          <w:b/>
          <w:sz w:val="22"/>
          <w:szCs w:val="22"/>
          <w:lang w:val="es-ES"/>
        </w:rPr>
      </w:pPr>
    </w:p>
    <w:p w14:paraId="7FF2F0F7" w14:textId="77777777" w:rsidR="00775530" w:rsidRPr="00BC0688" w:rsidRDefault="00775530">
      <w:pPr>
        <w:jc w:val="both"/>
        <w:rPr>
          <w:rFonts w:ascii="Arial Narrow" w:hAnsi="Arial Narrow"/>
          <w:b/>
          <w:sz w:val="22"/>
          <w:szCs w:val="22"/>
          <w:lang w:val="es-ES"/>
        </w:rPr>
      </w:pPr>
    </w:p>
    <w:tbl>
      <w:tblPr>
        <w:tblW w:w="9322" w:type="dxa"/>
        <w:tblLook w:val="04A0" w:firstRow="1" w:lastRow="0" w:firstColumn="1" w:lastColumn="0" w:noHBand="0" w:noVBand="1"/>
      </w:tblPr>
      <w:tblGrid>
        <w:gridCol w:w="7054"/>
        <w:gridCol w:w="2268"/>
      </w:tblGrid>
      <w:tr w:rsidR="00217047" w:rsidRPr="00BC0688" w14:paraId="5CD0C95B" w14:textId="77777777" w:rsidTr="001D021F">
        <w:tc>
          <w:tcPr>
            <w:tcW w:w="7054" w:type="dxa"/>
            <w:shd w:val="clear" w:color="auto" w:fill="auto"/>
          </w:tcPr>
          <w:p w14:paraId="26132433" w14:textId="77777777" w:rsidR="00217047" w:rsidRPr="00BC0688" w:rsidRDefault="00217047" w:rsidP="001D021F">
            <w:pPr>
              <w:pStyle w:val="Outline"/>
              <w:tabs>
                <w:tab w:val="right" w:leader="dot" w:pos="9000"/>
              </w:tabs>
              <w:spacing w:before="0" w:after="200"/>
              <w:jc w:val="both"/>
              <w:rPr>
                <w:rFonts w:ascii="Arial Narrow" w:hAnsi="Arial Narrow"/>
                <w:bCs/>
                <w:kern w:val="0"/>
                <w:sz w:val="22"/>
                <w:szCs w:val="22"/>
                <w:lang w:val="es-ES"/>
              </w:rPr>
            </w:pPr>
          </w:p>
        </w:tc>
        <w:tc>
          <w:tcPr>
            <w:tcW w:w="2268" w:type="dxa"/>
            <w:shd w:val="clear" w:color="auto" w:fill="auto"/>
          </w:tcPr>
          <w:p w14:paraId="476084BB" w14:textId="77777777" w:rsidR="00217047" w:rsidRPr="00BC0688" w:rsidRDefault="00217047" w:rsidP="00DC7728">
            <w:pPr>
              <w:pStyle w:val="Outline"/>
              <w:tabs>
                <w:tab w:val="right" w:leader="dot" w:pos="9000"/>
              </w:tabs>
              <w:spacing w:before="0" w:after="200"/>
              <w:rPr>
                <w:rFonts w:ascii="Arial Narrow" w:hAnsi="Arial Narrow"/>
                <w:bCs/>
                <w:kern w:val="0"/>
                <w:sz w:val="22"/>
                <w:szCs w:val="22"/>
                <w:lang w:val="es-ES"/>
              </w:rPr>
            </w:pPr>
          </w:p>
        </w:tc>
      </w:tr>
      <w:tr w:rsidR="00217047" w:rsidRPr="00BC0688" w14:paraId="55768248" w14:textId="77777777" w:rsidTr="001D021F">
        <w:tc>
          <w:tcPr>
            <w:tcW w:w="7054" w:type="dxa"/>
            <w:shd w:val="clear" w:color="auto" w:fill="auto"/>
          </w:tcPr>
          <w:p w14:paraId="50C99694" w14:textId="77777777" w:rsidR="00217047" w:rsidRPr="00BC0688" w:rsidRDefault="00217047" w:rsidP="001D021F">
            <w:pPr>
              <w:pStyle w:val="Outline"/>
              <w:tabs>
                <w:tab w:val="right" w:leader="dot" w:pos="9000"/>
              </w:tabs>
              <w:spacing w:before="0" w:after="200"/>
              <w:jc w:val="both"/>
              <w:rPr>
                <w:rFonts w:ascii="Arial Narrow" w:hAnsi="Arial Narrow"/>
                <w:bCs/>
                <w:kern w:val="0"/>
                <w:sz w:val="22"/>
                <w:szCs w:val="22"/>
                <w:lang w:val="es-ES"/>
              </w:rPr>
            </w:pPr>
            <w:r w:rsidRPr="00BC0688">
              <w:rPr>
                <w:rFonts w:ascii="Arial Narrow" w:hAnsi="Arial Narrow"/>
                <w:bCs/>
                <w:kern w:val="0"/>
                <w:sz w:val="22"/>
                <w:szCs w:val="22"/>
                <w:lang w:val="es-ES"/>
              </w:rPr>
              <w:t>Especificaciones Técnicas</w:t>
            </w:r>
          </w:p>
        </w:tc>
        <w:tc>
          <w:tcPr>
            <w:tcW w:w="2268" w:type="dxa"/>
            <w:shd w:val="clear" w:color="auto" w:fill="auto"/>
          </w:tcPr>
          <w:p w14:paraId="60A28288" w14:textId="748E6542" w:rsidR="00217047" w:rsidRPr="00BC0688" w:rsidRDefault="00B26396" w:rsidP="00505C62">
            <w:pPr>
              <w:pStyle w:val="Outline"/>
              <w:tabs>
                <w:tab w:val="right" w:leader="dot" w:pos="9000"/>
              </w:tabs>
              <w:spacing w:before="0" w:after="200"/>
              <w:jc w:val="right"/>
              <w:rPr>
                <w:rFonts w:ascii="Arial Narrow" w:hAnsi="Arial Narrow"/>
                <w:bCs/>
                <w:kern w:val="0"/>
                <w:sz w:val="22"/>
                <w:szCs w:val="22"/>
                <w:lang w:val="es-ES"/>
              </w:rPr>
            </w:pPr>
            <w:r>
              <w:rPr>
                <w:rFonts w:ascii="Arial Narrow" w:hAnsi="Arial Narrow"/>
                <w:bCs/>
                <w:kern w:val="0"/>
                <w:sz w:val="22"/>
                <w:szCs w:val="22"/>
                <w:lang w:val="es-ES"/>
              </w:rPr>
              <w:t>5</w:t>
            </w:r>
            <w:r w:rsidR="009B4B7D">
              <w:rPr>
                <w:rFonts w:ascii="Arial Narrow" w:hAnsi="Arial Narrow"/>
                <w:bCs/>
                <w:kern w:val="0"/>
                <w:sz w:val="22"/>
                <w:szCs w:val="22"/>
                <w:lang w:val="es-ES"/>
              </w:rPr>
              <w:t>5</w:t>
            </w:r>
          </w:p>
        </w:tc>
      </w:tr>
      <w:tr w:rsidR="00217047" w:rsidRPr="00BC0688" w14:paraId="61E2411C" w14:textId="77777777" w:rsidTr="001D021F">
        <w:tc>
          <w:tcPr>
            <w:tcW w:w="7054" w:type="dxa"/>
            <w:shd w:val="clear" w:color="auto" w:fill="auto"/>
          </w:tcPr>
          <w:p w14:paraId="3E70ED0E" w14:textId="77777777" w:rsidR="00217047" w:rsidRPr="00BC0688" w:rsidRDefault="00AB1F5D" w:rsidP="001D021F">
            <w:pPr>
              <w:pStyle w:val="Outline"/>
              <w:tabs>
                <w:tab w:val="right" w:leader="dot" w:pos="9000"/>
              </w:tabs>
              <w:spacing w:before="0" w:after="200"/>
              <w:jc w:val="both"/>
              <w:rPr>
                <w:rFonts w:ascii="Arial Narrow" w:hAnsi="Arial Narrow"/>
                <w:bCs/>
                <w:kern w:val="0"/>
                <w:sz w:val="22"/>
                <w:szCs w:val="22"/>
                <w:lang w:val="es-ES"/>
              </w:rPr>
            </w:pPr>
            <w:r w:rsidRPr="00BC0688">
              <w:rPr>
                <w:rFonts w:ascii="Arial Narrow" w:hAnsi="Arial Narrow"/>
                <w:bCs/>
                <w:kern w:val="0"/>
                <w:sz w:val="22"/>
                <w:szCs w:val="22"/>
                <w:lang w:val="es-ES"/>
              </w:rPr>
              <w:t>Inspecciones y Pruebas</w:t>
            </w:r>
          </w:p>
        </w:tc>
        <w:tc>
          <w:tcPr>
            <w:tcW w:w="2268" w:type="dxa"/>
            <w:shd w:val="clear" w:color="auto" w:fill="auto"/>
          </w:tcPr>
          <w:p w14:paraId="0D431751" w14:textId="42074D2B" w:rsidR="00217047" w:rsidRPr="00BC0688" w:rsidRDefault="00B26396" w:rsidP="00C342D2">
            <w:pPr>
              <w:pStyle w:val="Outline"/>
              <w:tabs>
                <w:tab w:val="right" w:leader="dot" w:pos="9000"/>
              </w:tabs>
              <w:spacing w:before="0" w:after="200"/>
              <w:jc w:val="right"/>
              <w:rPr>
                <w:rFonts w:ascii="Arial Narrow" w:hAnsi="Arial Narrow"/>
                <w:bCs/>
                <w:kern w:val="0"/>
                <w:sz w:val="22"/>
                <w:szCs w:val="22"/>
                <w:lang w:val="es-ES"/>
              </w:rPr>
            </w:pPr>
            <w:r>
              <w:rPr>
                <w:rFonts w:ascii="Arial Narrow" w:hAnsi="Arial Narrow"/>
                <w:bCs/>
                <w:kern w:val="0"/>
                <w:sz w:val="22"/>
                <w:szCs w:val="22"/>
                <w:lang w:val="es-ES"/>
              </w:rPr>
              <w:t>8</w:t>
            </w:r>
            <w:r w:rsidR="009B4B7D">
              <w:rPr>
                <w:rFonts w:ascii="Arial Narrow" w:hAnsi="Arial Narrow"/>
                <w:bCs/>
                <w:kern w:val="0"/>
                <w:sz w:val="22"/>
                <w:szCs w:val="22"/>
                <w:lang w:val="es-ES"/>
              </w:rPr>
              <w:t>6</w:t>
            </w:r>
          </w:p>
        </w:tc>
      </w:tr>
    </w:tbl>
    <w:p w14:paraId="3FE8C256" w14:textId="77777777" w:rsidR="00775530" w:rsidRPr="00BC0688" w:rsidRDefault="00775530">
      <w:pPr>
        <w:pStyle w:val="Outline"/>
        <w:tabs>
          <w:tab w:val="right" w:leader="dot" w:pos="9000"/>
        </w:tabs>
        <w:spacing w:before="0" w:after="200"/>
        <w:jc w:val="both"/>
        <w:rPr>
          <w:rFonts w:ascii="Arial Narrow" w:hAnsi="Arial Narrow"/>
          <w:bCs/>
          <w:kern w:val="0"/>
          <w:sz w:val="22"/>
          <w:szCs w:val="22"/>
          <w:lang w:val="es-ES"/>
        </w:rPr>
      </w:pPr>
    </w:p>
    <w:p w14:paraId="5F743E0C" w14:textId="77777777" w:rsidR="00775530" w:rsidRPr="00BC0688" w:rsidRDefault="00775530" w:rsidP="00AB1F5D">
      <w:pPr>
        <w:pStyle w:val="Outline"/>
        <w:tabs>
          <w:tab w:val="right" w:leader="dot" w:pos="9000"/>
        </w:tabs>
        <w:spacing w:before="0"/>
        <w:jc w:val="both"/>
        <w:rPr>
          <w:rFonts w:ascii="Arial Narrow" w:hAnsi="Arial Narrow"/>
          <w:bCs/>
          <w:kern w:val="0"/>
          <w:sz w:val="22"/>
          <w:szCs w:val="22"/>
          <w:lang w:val="es-ES"/>
        </w:rPr>
      </w:pPr>
    </w:p>
    <w:p w14:paraId="097D4647" w14:textId="77777777" w:rsidR="00775530" w:rsidRPr="00BC0688" w:rsidRDefault="00775530">
      <w:pPr>
        <w:tabs>
          <w:tab w:val="right" w:leader="dot" w:pos="9000"/>
        </w:tabs>
        <w:jc w:val="both"/>
        <w:rPr>
          <w:rFonts w:ascii="Arial Narrow" w:hAnsi="Arial Narrow"/>
          <w:bCs/>
          <w:sz w:val="22"/>
          <w:szCs w:val="22"/>
          <w:lang w:val="es-ES"/>
        </w:rPr>
      </w:pPr>
    </w:p>
    <w:p w14:paraId="25FDC532" w14:textId="77777777" w:rsidR="00775530" w:rsidRPr="00BC0688" w:rsidRDefault="00775530" w:rsidP="0024012C">
      <w:pPr>
        <w:tabs>
          <w:tab w:val="right" w:leader="dot" w:pos="9000"/>
        </w:tabs>
        <w:jc w:val="center"/>
        <w:rPr>
          <w:rFonts w:ascii="Arial Narrow" w:hAnsi="Arial Narrow"/>
          <w:bCs/>
          <w:sz w:val="22"/>
          <w:szCs w:val="22"/>
          <w:lang w:val="es-ES"/>
        </w:rPr>
      </w:pPr>
    </w:p>
    <w:p w14:paraId="1382D9DF" w14:textId="77777777" w:rsidR="00775530" w:rsidRPr="00BC0688" w:rsidRDefault="00775530">
      <w:pPr>
        <w:pStyle w:val="Outline"/>
        <w:spacing w:before="0"/>
        <w:jc w:val="both"/>
        <w:rPr>
          <w:rFonts w:ascii="Arial Narrow" w:hAnsi="Arial Narrow"/>
          <w:kern w:val="0"/>
          <w:sz w:val="22"/>
          <w:szCs w:val="22"/>
          <w:lang w:val="es-ES"/>
        </w:rPr>
      </w:pPr>
    </w:p>
    <w:p w14:paraId="1DECF729" w14:textId="77777777" w:rsidR="00B4209B" w:rsidRPr="00BC0688" w:rsidRDefault="00B4209B" w:rsidP="00A33F77">
      <w:pPr>
        <w:pStyle w:val="SectionVIHeader"/>
        <w:rPr>
          <w:rFonts w:ascii="Arial Narrow" w:hAnsi="Arial Narrow"/>
          <w:sz w:val="22"/>
          <w:szCs w:val="22"/>
          <w:lang w:val="es-ES"/>
        </w:rPr>
        <w:sectPr w:rsidR="00B4209B" w:rsidRPr="00BC0688" w:rsidSect="00EC7BC6">
          <w:headerReference w:type="even" r:id="rId13"/>
          <w:headerReference w:type="default" r:id="rId14"/>
          <w:headerReference w:type="first" r:id="rId15"/>
          <w:pgSz w:w="12240" w:h="15840" w:code="1"/>
          <w:pgMar w:top="1440" w:right="1440" w:bottom="1440" w:left="1531" w:header="720" w:footer="720" w:gutter="0"/>
          <w:paperSrc w:first="15" w:other="15"/>
          <w:cols w:space="720"/>
          <w:titlePg/>
          <w:docGrid w:linePitch="360"/>
        </w:sectPr>
      </w:pPr>
      <w:bookmarkStart w:id="69" w:name="_Toc67466109"/>
      <w:bookmarkStart w:id="70" w:name="_Toc106188524"/>
    </w:p>
    <w:bookmarkEnd w:id="69"/>
    <w:bookmarkEnd w:id="70"/>
    <w:p w14:paraId="26D2ADBF" w14:textId="77777777" w:rsidR="00B02528" w:rsidRDefault="00B02528" w:rsidP="00B52168">
      <w:pPr>
        <w:jc w:val="center"/>
        <w:outlineLvl w:val="0"/>
        <w:rPr>
          <w:rFonts w:ascii="Arial Narrow" w:hAnsi="Arial Narrow"/>
          <w:b/>
          <w:bCs/>
          <w:sz w:val="22"/>
          <w:szCs w:val="22"/>
          <w:lang w:val="es-MX"/>
        </w:rPr>
      </w:pPr>
      <w:r w:rsidRPr="00BC0688">
        <w:rPr>
          <w:rFonts w:ascii="Arial Narrow" w:hAnsi="Arial Narrow"/>
          <w:b/>
          <w:bCs/>
          <w:sz w:val="22"/>
          <w:szCs w:val="22"/>
          <w:lang w:val="es-MX"/>
        </w:rPr>
        <w:lastRenderedPageBreak/>
        <w:t xml:space="preserve">ESPECIFICACIONES TECNICAS PARA EQUIPOS AUTOMATIZADOS </w:t>
      </w:r>
      <w:r w:rsidR="00B52168" w:rsidRPr="00BC0688">
        <w:rPr>
          <w:rFonts w:ascii="Arial Narrow" w:hAnsi="Arial Narrow"/>
          <w:b/>
          <w:bCs/>
          <w:sz w:val="22"/>
          <w:szCs w:val="22"/>
          <w:lang w:val="es-MX"/>
        </w:rPr>
        <w:t xml:space="preserve">NUEVOS EN </w:t>
      </w:r>
      <w:r w:rsidRPr="00BC0688">
        <w:rPr>
          <w:rFonts w:ascii="Arial Narrow" w:hAnsi="Arial Narrow"/>
          <w:b/>
          <w:bCs/>
          <w:sz w:val="22"/>
          <w:szCs w:val="22"/>
          <w:lang w:val="es-MX"/>
        </w:rPr>
        <w:t>COMODATO, PARA EL LABORATORIO C</w:t>
      </w:r>
      <w:r w:rsidR="00223FA5" w:rsidRPr="00BC0688">
        <w:rPr>
          <w:rFonts w:ascii="Arial Narrow" w:hAnsi="Arial Narrow"/>
          <w:b/>
          <w:bCs/>
          <w:sz w:val="22"/>
          <w:szCs w:val="22"/>
          <w:lang w:val="es-MX"/>
        </w:rPr>
        <w:t>ENTRAL DEL</w:t>
      </w:r>
      <w:r w:rsidRPr="00BC0688">
        <w:rPr>
          <w:rFonts w:ascii="Arial Narrow" w:hAnsi="Arial Narrow"/>
          <w:b/>
          <w:bCs/>
          <w:sz w:val="22"/>
          <w:szCs w:val="22"/>
          <w:lang w:val="es-MX"/>
        </w:rPr>
        <w:t xml:space="preserve"> HOSPITAL DE ESPECIALIDADES </w:t>
      </w:r>
      <w:r w:rsidR="00223FA5" w:rsidRPr="00BC0688">
        <w:rPr>
          <w:rFonts w:ascii="Arial Narrow" w:hAnsi="Arial Narrow"/>
          <w:b/>
          <w:bCs/>
          <w:sz w:val="22"/>
          <w:szCs w:val="22"/>
          <w:lang w:val="es-MX"/>
        </w:rPr>
        <w:t xml:space="preserve">DE </w:t>
      </w:r>
      <w:r w:rsidRPr="00BC0688">
        <w:rPr>
          <w:rFonts w:ascii="Arial Narrow" w:hAnsi="Arial Narrow"/>
          <w:b/>
          <w:bCs/>
          <w:sz w:val="22"/>
          <w:szCs w:val="22"/>
          <w:lang w:val="es-MX"/>
        </w:rPr>
        <w:t xml:space="preserve">TEGUCIGALPA Y </w:t>
      </w:r>
      <w:r w:rsidR="00223FA5" w:rsidRPr="00BC0688">
        <w:rPr>
          <w:rFonts w:ascii="Arial Narrow" w:hAnsi="Arial Narrow"/>
          <w:b/>
          <w:bCs/>
          <w:sz w:val="22"/>
          <w:szCs w:val="22"/>
          <w:lang w:val="es-MX"/>
        </w:rPr>
        <w:t xml:space="preserve">HOSPITAL REGIONAL DEL NORTE DE </w:t>
      </w:r>
      <w:r w:rsidRPr="00BC0688">
        <w:rPr>
          <w:rFonts w:ascii="Arial Narrow" w:hAnsi="Arial Narrow"/>
          <w:b/>
          <w:bCs/>
          <w:sz w:val="22"/>
          <w:szCs w:val="22"/>
          <w:lang w:val="es-MX"/>
        </w:rPr>
        <w:t>SAN PEDRO SULA DEL INSTITUTO HONDUREÑO DEL SEGURO SOCIAL</w:t>
      </w:r>
    </w:p>
    <w:p w14:paraId="7B6047A8" w14:textId="77777777" w:rsidR="007E356A" w:rsidRPr="00BC0688" w:rsidRDefault="007E356A" w:rsidP="00B52168">
      <w:pPr>
        <w:jc w:val="center"/>
        <w:outlineLvl w:val="0"/>
        <w:rPr>
          <w:rFonts w:ascii="Arial Narrow" w:hAnsi="Arial Narrow"/>
          <w:b/>
          <w:bCs/>
          <w:i/>
          <w:iCs/>
          <w:sz w:val="22"/>
          <w:szCs w:val="22"/>
          <w:u w:val="single"/>
          <w:lang w:val="es-MX"/>
        </w:rPr>
      </w:pPr>
    </w:p>
    <w:tbl>
      <w:tblPr>
        <w:tblpPr w:leftFromText="141" w:rightFromText="141" w:vertAnchor="text" w:horzAnchor="page" w:tblpXSpec="center" w:tblpY="48"/>
        <w:tblOverlap w:val="never"/>
        <w:tblW w:w="13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
        <w:gridCol w:w="4819"/>
        <w:gridCol w:w="851"/>
        <w:gridCol w:w="709"/>
        <w:gridCol w:w="850"/>
        <w:gridCol w:w="992"/>
        <w:gridCol w:w="1560"/>
        <w:gridCol w:w="1306"/>
        <w:gridCol w:w="1092"/>
      </w:tblGrid>
      <w:tr w:rsidR="009C6A07" w:rsidRPr="00BC0688" w14:paraId="45F6F8E3" w14:textId="77777777" w:rsidTr="00D63D00">
        <w:trPr>
          <w:trHeight w:val="285"/>
        </w:trPr>
        <w:tc>
          <w:tcPr>
            <w:tcW w:w="921" w:type="dxa"/>
            <w:vMerge w:val="restart"/>
            <w:vAlign w:val="center"/>
          </w:tcPr>
          <w:p w14:paraId="37A9FEFA" w14:textId="77777777" w:rsidR="0086735F" w:rsidRPr="00BC0688" w:rsidRDefault="00A37B84" w:rsidP="009C6A07">
            <w:pPr>
              <w:jc w:val="center"/>
              <w:rPr>
                <w:rFonts w:ascii="Arial Narrow" w:hAnsi="Arial Narrow"/>
                <w:b/>
                <w:sz w:val="22"/>
                <w:szCs w:val="22"/>
              </w:rPr>
            </w:pPr>
            <w:r>
              <w:rPr>
                <w:rFonts w:ascii="Arial Narrow" w:hAnsi="Arial Narrow"/>
                <w:b/>
                <w:sz w:val="22"/>
                <w:szCs w:val="22"/>
              </w:rPr>
              <w:t>LOTE</w:t>
            </w:r>
          </w:p>
        </w:tc>
        <w:tc>
          <w:tcPr>
            <w:tcW w:w="4819" w:type="dxa"/>
            <w:vMerge w:val="restart"/>
            <w:shd w:val="clear" w:color="auto" w:fill="auto"/>
            <w:vAlign w:val="center"/>
          </w:tcPr>
          <w:p w14:paraId="0FA79BE8" w14:textId="77777777" w:rsidR="0086735F" w:rsidRPr="00BC0688" w:rsidRDefault="0086735F" w:rsidP="009C6A07">
            <w:pPr>
              <w:jc w:val="center"/>
              <w:rPr>
                <w:rFonts w:ascii="Arial Narrow" w:hAnsi="Arial Narrow"/>
                <w:b/>
                <w:sz w:val="22"/>
                <w:szCs w:val="22"/>
              </w:rPr>
            </w:pPr>
            <w:r w:rsidRPr="00BC0688">
              <w:rPr>
                <w:rFonts w:ascii="Arial Narrow" w:hAnsi="Arial Narrow"/>
                <w:b/>
                <w:sz w:val="22"/>
                <w:szCs w:val="22"/>
              </w:rPr>
              <w:t>DESCRIPCION EQUIPO</w:t>
            </w:r>
          </w:p>
        </w:tc>
        <w:tc>
          <w:tcPr>
            <w:tcW w:w="1560" w:type="dxa"/>
            <w:gridSpan w:val="2"/>
            <w:shd w:val="clear" w:color="auto" w:fill="auto"/>
            <w:vAlign w:val="center"/>
          </w:tcPr>
          <w:p w14:paraId="2C14DA04" w14:textId="77777777" w:rsidR="0086735F" w:rsidRPr="00BC0688" w:rsidRDefault="0086735F" w:rsidP="009C6A07">
            <w:pPr>
              <w:jc w:val="center"/>
              <w:rPr>
                <w:rFonts w:ascii="Arial Narrow" w:hAnsi="Arial Narrow"/>
                <w:b/>
                <w:sz w:val="22"/>
                <w:szCs w:val="22"/>
              </w:rPr>
            </w:pPr>
            <w:r w:rsidRPr="00BC0688">
              <w:rPr>
                <w:rFonts w:ascii="Arial Narrow" w:hAnsi="Arial Narrow"/>
                <w:b/>
                <w:sz w:val="22"/>
                <w:szCs w:val="22"/>
              </w:rPr>
              <w:t>N° EQUIPO</w:t>
            </w:r>
          </w:p>
        </w:tc>
        <w:tc>
          <w:tcPr>
            <w:tcW w:w="850" w:type="dxa"/>
            <w:vAlign w:val="center"/>
          </w:tcPr>
          <w:p w14:paraId="36FC90EA" w14:textId="77777777" w:rsidR="0086735F" w:rsidRPr="00BC0688" w:rsidRDefault="0086735F" w:rsidP="009C6A07">
            <w:pPr>
              <w:jc w:val="center"/>
              <w:rPr>
                <w:rFonts w:ascii="Arial Narrow" w:hAnsi="Arial Narrow"/>
                <w:b/>
                <w:sz w:val="22"/>
                <w:szCs w:val="22"/>
              </w:rPr>
            </w:pPr>
            <w:r w:rsidRPr="00BC0688">
              <w:rPr>
                <w:rFonts w:ascii="Arial Narrow" w:hAnsi="Arial Narrow"/>
                <w:b/>
                <w:sz w:val="22"/>
                <w:szCs w:val="22"/>
              </w:rPr>
              <w:t>Marca</w:t>
            </w:r>
          </w:p>
        </w:tc>
        <w:tc>
          <w:tcPr>
            <w:tcW w:w="992" w:type="dxa"/>
            <w:vAlign w:val="center"/>
          </w:tcPr>
          <w:p w14:paraId="12502319" w14:textId="77777777" w:rsidR="0086735F" w:rsidRPr="00BC0688" w:rsidRDefault="0086735F" w:rsidP="009C6A07">
            <w:pPr>
              <w:jc w:val="center"/>
              <w:rPr>
                <w:rFonts w:ascii="Arial Narrow" w:hAnsi="Arial Narrow"/>
                <w:b/>
                <w:sz w:val="22"/>
                <w:szCs w:val="22"/>
              </w:rPr>
            </w:pPr>
            <w:r w:rsidRPr="00BC0688">
              <w:rPr>
                <w:rFonts w:ascii="Arial Narrow" w:hAnsi="Arial Narrow"/>
                <w:b/>
                <w:sz w:val="22"/>
                <w:szCs w:val="22"/>
              </w:rPr>
              <w:t>Modelo</w:t>
            </w:r>
          </w:p>
        </w:tc>
        <w:tc>
          <w:tcPr>
            <w:tcW w:w="1560" w:type="dxa"/>
            <w:vAlign w:val="center"/>
          </w:tcPr>
          <w:p w14:paraId="275F3181" w14:textId="77777777" w:rsidR="0086735F" w:rsidRPr="00BC0688" w:rsidRDefault="0086735F" w:rsidP="009C6A07">
            <w:pPr>
              <w:jc w:val="center"/>
              <w:rPr>
                <w:rFonts w:ascii="Arial Narrow" w:hAnsi="Arial Narrow"/>
                <w:b/>
                <w:sz w:val="22"/>
                <w:szCs w:val="22"/>
              </w:rPr>
            </w:pPr>
            <w:r w:rsidRPr="00BC0688">
              <w:rPr>
                <w:rFonts w:ascii="Arial Narrow" w:hAnsi="Arial Narrow"/>
                <w:b/>
                <w:sz w:val="22"/>
                <w:szCs w:val="22"/>
              </w:rPr>
              <w:t>Dimensiones</w:t>
            </w:r>
          </w:p>
        </w:tc>
        <w:tc>
          <w:tcPr>
            <w:tcW w:w="1306" w:type="dxa"/>
            <w:vAlign w:val="center"/>
          </w:tcPr>
          <w:p w14:paraId="09FAD6EB" w14:textId="77777777" w:rsidR="0086735F" w:rsidRPr="00BC0688" w:rsidRDefault="0086735F" w:rsidP="009C6A07">
            <w:pPr>
              <w:jc w:val="center"/>
              <w:rPr>
                <w:rFonts w:ascii="Arial Narrow" w:hAnsi="Arial Narrow"/>
                <w:b/>
                <w:sz w:val="22"/>
                <w:szCs w:val="22"/>
              </w:rPr>
            </w:pPr>
            <w:r w:rsidRPr="00BC0688">
              <w:rPr>
                <w:rFonts w:ascii="Arial Narrow" w:hAnsi="Arial Narrow"/>
                <w:b/>
                <w:sz w:val="22"/>
                <w:szCs w:val="22"/>
              </w:rPr>
              <w:t>Capacidad</w:t>
            </w:r>
          </w:p>
        </w:tc>
        <w:tc>
          <w:tcPr>
            <w:tcW w:w="1092" w:type="dxa"/>
            <w:vAlign w:val="center"/>
          </w:tcPr>
          <w:p w14:paraId="7713998F" w14:textId="77777777" w:rsidR="0086735F" w:rsidRPr="00BC0688" w:rsidRDefault="0086735F" w:rsidP="009C6A07">
            <w:pPr>
              <w:jc w:val="center"/>
              <w:rPr>
                <w:rFonts w:ascii="Arial Narrow" w:hAnsi="Arial Narrow"/>
                <w:b/>
                <w:sz w:val="22"/>
                <w:szCs w:val="22"/>
              </w:rPr>
            </w:pPr>
            <w:r w:rsidRPr="00BC0688">
              <w:rPr>
                <w:rFonts w:ascii="Arial Narrow" w:hAnsi="Arial Narrow"/>
                <w:b/>
                <w:sz w:val="22"/>
                <w:szCs w:val="22"/>
              </w:rPr>
              <w:t>Origen del Equipo</w:t>
            </w:r>
          </w:p>
        </w:tc>
      </w:tr>
      <w:tr w:rsidR="0086735F" w:rsidRPr="00BC0688" w14:paraId="145691F2" w14:textId="77777777" w:rsidTr="00D63D00">
        <w:trPr>
          <w:trHeight w:val="285"/>
        </w:trPr>
        <w:tc>
          <w:tcPr>
            <w:tcW w:w="921" w:type="dxa"/>
            <w:vMerge/>
            <w:vAlign w:val="center"/>
          </w:tcPr>
          <w:p w14:paraId="2EB6F2B5" w14:textId="77777777" w:rsidR="0086735F" w:rsidRPr="00BC0688" w:rsidRDefault="0086735F" w:rsidP="0086735F">
            <w:pPr>
              <w:jc w:val="center"/>
              <w:rPr>
                <w:rFonts w:ascii="Arial Narrow" w:hAnsi="Arial Narrow"/>
                <w:b/>
                <w:sz w:val="22"/>
                <w:szCs w:val="22"/>
              </w:rPr>
            </w:pPr>
          </w:p>
        </w:tc>
        <w:tc>
          <w:tcPr>
            <w:tcW w:w="4819" w:type="dxa"/>
            <w:vMerge/>
            <w:shd w:val="clear" w:color="auto" w:fill="auto"/>
          </w:tcPr>
          <w:p w14:paraId="3B89E637" w14:textId="77777777" w:rsidR="0086735F" w:rsidRPr="00BC0688" w:rsidRDefault="0086735F" w:rsidP="0086735F">
            <w:pPr>
              <w:jc w:val="both"/>
              <w:rPr>
                <w:rFonts w:ascii="Arial Narrow" w:hAnsi="Arial Narrow"/>
                <w:b/>
                <w:sz w:val="22"/>
                <w:szCs w:val="22"/>
              </w:rPr>
            </w:pPr>
          </w:p>
        </w:tc>
        <w:tc>
          <w:tcPr>
            <w:tcW w:w="851" w:type="dxa"/>
            <w:shd w:val="clear" w:color="auto" w:fill="auto"/>
          </w:tcPr>
          <w:p w14:paraId="3451AB5D" w14:textId="77777777" w:rsidR="0086735F" w:rsidRPr="00BC0688" w:rsidRDefault="0086735F" w:rsidP="0086735F">
            <w:pPr>
              <w:jc w:val="center"/>
              <w:rPr>
                <w:rFonts w:ascii="Arial Narrow" w:hAnsi="Arial Narrow"/>
                <w:b/>
                <w:sz w:val="22"/>
                <w:szCs w:val="22"/>
              </w:rPr>
            </w:pPr>
            <w:r w:rsidRPr="00BC0688">
              <w:rPr>
                <w:rFonts w:ascii="Arial Narrow" w:hAnsi="Arial Narrow"/>
                <w:b/>
                <w:sz w:val="22"/>
                <w:szCs w:val="22"/>
              </w:rPr>
              <w:t>TEG</w:t>
            </w:r>
          </w:p>
        </w:tc>
        <w:tc>
          <w:tcPr>
            <w:tcW w:w="709" w:type="dxa"/>
            <w:shd w:val="clear" w:color="auto" w:fill="auto"/>
          </w:tcPr>
          <w:p w14:paraId="3C27F164" w14:textId="77777777" w:rsidR="0086735F" w:rsidRPr="00BC0688" w:rsidRDefault="0086735F" w:rsidP="0086735F">
            <w:pPr>
              <w:jc w:val="center"/>
              <w:rPr>
                <w:rFonts w:ascii="Arial Narrow" w:hAnsi="Arial Narrow"/>
                <w:b/>
                <w:sz w:val="22"/>
                <w:szCs w:val="22"/>
              </w:rPr>
            </w:pPr>
            <w:r w:rsidRPr="00BC0688">
              <w:rPr>
                <w:rFonts w:ascii="Arial Narrow" w:hAnsi="Arial Narrow"/>
                <w:b/>
                <w:sz w:val="22"/>
                <w:szCs w:val="22"/>
              </w:rPr>
              <w:t>SPS</w:t>
            </w:r>
          </w:p>
        </w:tc>
        <w:tc>
          <w:tcPr>
            <w:tcW w:w="850" w:type="dxa"/>
          </w:tcPr>
          <w:p w14:paraId="636464AA" w14:textId="77777777" w:rsidR="0086735F" w:rsidRPr="00BC0688" w:rsidRDefault="0086735F" w:rsidP="0086735F">
            <w:pPr>
              <w:jc w:val="center"/>
              <w:rPr>
                <w:rFonts w:ascii="Arial Narrow" w:hAnsi="Arial Narrow"/>
                <w:b/>
                <w:sz w:val="22"/>
                <w:szCs w:val="22"/>
              </w:rPr>
            </w:pPr>
          </w:p>
        </w:tc>
        <w:tc>
          <w:tcPr>
            <w:tcW w:w="992" w:type="dxa"/>
          </w:tcPr>
          <w:p w14:paraId="1D76B7B5" w14:textId="77777777" w:rsidR="0086735F" w:rsidRPr="00BC0688" w:rsidRDefault="0086735F" w:rsidP="0086735F">
            <w:pPr>
              <w:jc w:val="center"/>
              <w:rPr>
                <w:rFonts w:ascii="Arial Narrow" w:hAnsi="Arial Narrow"/>
                <w:b/>
                <w:sz w:val="22"/>
                <w:szCs w:val="22"/>
              </w:rPr>
            </w:pPr>
          </w:p>
        </w:tc>
        <w:tc>
          <w:tcPr>
            <w:tcW w:w="1560" w:type="dxa"/>
          </w:tcPr>
          <w:p w14:paraId="6E726E72" w14:textId="77777777" w:rsidR="0086735F" w:rsidRPr="00BC0688" w:rsidRDefault="0086735F" w:rsidP="0086735F">
            <w:pPr>
              <w:jc w:val="center"/>
              <w:rPr>
                <w:rFonts w:ascii="Arial Narrow" w:hAnsi="Arial Narrow"/>
                <w:b/>
                <w:sz w:val="22"/>
                <w:szCs w:val="22"/>
              </w:rPr>
            </w:pPr>
          </w:p>
        </w:tc>
        <w:tc>
          <w:tcPr>
            <w:tcW w:w="1306" w:type="dxa"/>
          </w:tcPr>
          <w:p w14:paraId="3704077F" w14:textId="77777777" w:rsidR="0086735F" w:rsidRPr="00BC0688" w:rsidRDefault="0086735F" w:rsidP="0086735F">
            <w:pPr>
              <w:jc w:val="center"/>
              <w:rPr>
                <w:rFonts w:ascii="Arial Narrow" w:hAnsi="Arial Narrow"/>
                <w:b/>
                <w:sz w:val="22"/>
                <w:szCs w:val="22"/>
              </w:rPr>
            </w:pPr>
          </w:p>
        </w:tc>
        <w:tc>
          <w:tcPr>
            <w:tcW w:w="1092" w:type="dxa"/>
          </w:tcPr>
          <w:p w14:paraId="30A0652F" w14:textId="77777777" w:rsidR="0086735F" w:rsidRPr="00BC0688" w:rsidRDefault="0086735F" w:rsidP="0086735F">
            <w:pPr>
              <w:jc w:val="center"/>
              <w:rPr>
                <w:rFonts w:ascii="Arial Narrow" w:hAnsi="Arial Narrow"/>
                <w:b/>
                <w:sz w:val="22"/>
                <w:szCs w:val="22"/>
              </w:rPr>
            </w:pPr>
          </w:p>
        </w:tc>
      </w:tr>
      <w:tr w:rsidR="00A37B84" w:rsidRPr="00BC0688" w14:paraId="0FC2787E" w14:textId="77777777" w:rsidTr="00D63D00">
        <w:trPr>
          <w:trHeight w:val="285"/>
        </w:trPr>
        <w:tc>
          <w:tcPr>
            <w:tcW w:w="921" w:type="dxa"/>
            <w:vMerge w:val="restart"/>
            <w:vAlign w:val="center"/>
          </w:tcPr>
          <w:p w14:paraId="5829AA88" w14:textId="77777777" w:rsidR="00A37B84" w:rsidRPr="00BC0688" w:rsidRDefault="00A37B84" w:rsidP="0086735F">
            <w:pPr>
              <w:jc w:val="center"/>
              <w:rPr>
                <w:rFonts w:ascii="Arial Narrow" w:hAnsi="Arial Narrow"/>
                <w:sz w:val="22"/>
                <w:szCs w:val="22"/>
              </w:rPr>
            </w:pPr>
            <w:r w:rsidRPr="00BC0688">
              <w:rPr>
                <w:rFonts w:ascii="Arial Narrow" w:hAnsi="Arial Narrow"/>
                <w:sz w:val="22"/>
                <w:szCs w:val="22"/>
              </w:rPr>
              <w:t>1</w:t>
            </w:r>
          </w:p>
        </w:tc>
        <w:tc>
          <w:tcPr>
            <w:tcW w:w="4819" w:type="dxa"/>
            <w:shd w:val="clear" w:color="auto" w:fill="auto"/>
          </w:tcPr>
          <w:p w14:paraId="51801765" w14:textId="77777777" w:rsidR="00A37B84" w:rsidRPr="00BC0688" w:rsidRDefault="00A37B84" w:rsidP="0086735F">
            <w:pPr>
              <w:jc w:val="both"/>
              <w:rPr>
                <w:rFonts w:ascii="Arial Narrow" w:hAnsi="Arial Narrow"/>
                <w:sz w:val="22"/>
                <w:szCs w:val="22"/>
              </w:rPr>
            </w:pPr>
            <w:r w:rsidRPr="00BC0688">
              <w:rPr>
                <w:rFonts w:ascii="Arial Narrow" w:hAnsi="Arial Narrow"/>
                <w:sz w:val="22"/>
                <w:szCs w:val="22"/>
              </w:rPr>
              <w:t>HEMATOLOGIA</w:t>
            </w:r>
          </w:p>
        </w:tc>
        <w:tc>
          <w:tcPr>
            <w:tcW w:w="851" w:type="dxa"/>
            <w:shd w:val="clear" w:color="auto" w:fill="auto"/>
            <w:vAlign w:val="center"/>
          </w:tcPr>
          <w:p w14:paraId="3A0E5E6D" w14:textId="77777777" w:rsidR="00A37B84" w:rsidRPr="00BC0688" w:rsidRDefault="00A37B84" w:rsidP="00EC3F3B">
            <w:pPr>
              <w:jc w:val="center"/>
              <w:rPr>
                <w:rFonts w:ascii="Arial Narrow" w:hAnsi="Arial Narrow"/>
                <w:sz w:val="22"/>
                <w:szCs w:val="22"/>
              </w:rPr>
            </w:pPr>
            <w:r w:rsidRPr="00BC0688">
              <w:rPr>
                <w:rFonts w:ascii="Arial Narrow" w:hAnsi="Arial Narrow"/>
                <w:sz w:val="22"/>
                <w:szCs w:val="22"/>
              </w:rPr>
              <w:t>2</w:t>
            </w:r>
          </w:p>
        </w:tc>
        <w:tc>
          <w:tcPr>
            <w:tcW w:w="709" w:type="dxa"/>
            <w:shd w:val="clear" w:color="auto" w:fill="auto"/>
            <w:vAlign w:val="center"/>
          </w:tcPr>
          <w:p w14:paraId="5449422E" w14:textId="77777777" w:rsidR="00A37B84" w:rsidRPr="00BC0688" w:rsidRDefault="00A37B84" w:rsidP="00EC3F3B">
            <w:pPr>
              <w:jc w:val="center"/>
              <w:rPr>
                <w:rFonts w:ascii="Arial Narrow" w:hAnsi="Arial Narrow"/>
                <w:sz w:val="22"/>
                <w:szCs w:val="22"/>
              </w:rPr>
            </w:pPr>
            <w:r w:rsidRPr="00BC0688">
              <w:rPr>
                <w:rFonts w:ascii="Arial Narrow" w:hAnsi="Arial Narrow"/>
                <w:sz w:val="22"/>
                <w:szCs w:val="22"/>
              </w:rPr>
              <w:t>2</w:t>
            </w:r>
          </w:p>
        </w:tc>
        <w:tc>
          <w:tcPr>
            <w:tcW w:w="850" w:type="dxa"/>
            <w:vAlign w:val="center"/>
          </w:tcPr>
          <w:p w14:paraId="197CBC99" w14:textId="77777777" w:rsidR="00A37B84" w:rsidRPr="00BC0688" w:rsidRDefault="00A37B84" w:rsidP="00EC3F3B">
            <w:pPr>
              <w:jc w:val="center"/>
              <w:rPr>
                <w:rFonts w:ascii="Arial Narrow" w:hAnsi="Arial Narrow"/>
                <w:sz w:val="22"/>
                <w:szCs w:val="22"/>
              </w:rPr>
            </w:pPr>
          </w:p>
        </w:tc>
        <w:tc>
          <w:tcPr>
            <w:tcW w:w="992" w:type="dxa"/>
            <w:vAlign w:val="center"/>
          </w:tcPr>
          <w:p w14:paraId="615C03E9" w14:textId="77777777" w:rsidR="00A37B84" w:rsidRPr="00BC0688" w:rsidRDefault="00A37B84" w:rsidP="00EC3F3B">
            <w:pPr>
              <w:jc w:val="center"/>
              <w:rPr>
                <w:rFonts w:ascii="Arial Narrow" w:hAnsi="Arial Narrow"/>
                <w:sz w:val="22"/>
                <w:szCs w:val="22"/>
              </w:rPr>
            </w:pPr>
          </w:p>
        </w:tc>
        <w:tc>
          <w:tcPr>
            <w:tcW w:w="1560" w:type="dxa"/>
            <w:vAlign w:val="center"/>
          </w:tcPr>
          <w:p w14:paraId="220EE2AE" w14:textId="77777777" w:rsidR="00A37B84" w:rsidRPr="00BC0688" w:rsidRDefault="00A37B84" w:rsidP="00EC3F3B">
            <w:pPr>
              <w:jc w:val="center"/>
              <w:rPr>
                <w:rFonts w:ascii="Arial Narrow" w:hAnsi="Arial Narrow"/>
                <w:sz w:val="22"/>
                <w:szCs w:val="22"/>
              </w:rPr>
            </w:pPr>
          </w:p>
        </w:tc>
        <w:tc>
          <w:tcPr>
            <w:tcW w:w="1306" w:type="dxa"/>
            <w:vAlign w:val="center"/>
          </w:tcPr>
          <w:p w14:paraId="301AE94E" w14:textId="77777777" w:rsidR="00A37B84" w:rsidRPr="00BC0688" w:rsidRDefault="00A37B84" w:rsidP="00EC3F3B">
            <w:pPr>
              <w:jc w:val="center"/>
              <w:rPr>
                <w:rFonts w:ascii="Arial Narrow" w:hAnsi="Arial Narrow"/>
                <w:sz w:val="22"/>
                <w:szCs w:val="22"/>
              </w:rPr>
            </w:pPr>
          </w:p>
        </w:tc>
        <w:tc>
          <w:tcPr>
            <w:tcW w:w="1092" w:type="dxa"/>
            <w:vAlign w:val="center"/>
          </w:tcPr>
          <w:p w14:paraId="137522BD" w14:textId="77777777" w:rsidR="00A37B84" w:rsidRPr="00BC0688" w:rsidRDefault="00A37B84" w:rsidP="00EC3F3B">
            <w:pPr>
              <w:jc w:val="center"/>
              <w:rPr>
                <w:rFonts w:ascii="Arial Narrow" w:hAnsi="Arial Narrow"/>
                <w:sz w:val="22"/>
                <w:szCs w:val="22"/>
              </w:rPr>
            </w:pPr>
          </w:p>
        </w:tc>
      </w:tr>
      <w:tr w:rsidR="00A37B84" w:rsidRPr="00BC0688" w14:paraId="3936C88F" w14:textId="77777777" w:rsidTr="00D63D00">
        <w:trPr>
          <w:trHeight w:val="285"/>
        </w:trPr>
        <w:tc>
          <w:tcPr>
            <w:tcW w:w="921" w:type="dxa"/>
            <w:vMerge/>
            <w:vAlign w:val="center"/>
          </w:tcPr>
          <w:p w14:paraId="3295265B" w14:textId="77777777" w:rsidR="00A37B84" w:rsidRPr="00BC0688" w:rsidRDefault="00A37B84" w:rsidP="0086735F">
            <w:pPr>
              <w:jc w:val="center"/>
              <w:rPr>
                <w:rFonts w:ascii="Arial Narrow" w:hAnsi="Arial Narrow"/>
                <w:sz w:val="22"/>
                <w:szCs w:val="22"/>
              </w:rPr>
            </w:pPr>
          </w:p>
        </w:tc>
        <w:tc>
          <w:tcPr>
            <w:tcW w:w="4819" w:type="dxa"/>
            <w:shd w:val="clear" w:color="auto" w:fill="auto"/>
          </w:tcPr>
          <w:p w14:paraId="1EED4DD2" w14:textId="77777777" w:rsidR="00A37B84" w:rsidRPr="00BC0688" w:rsidRDefault="00A37B84" w:rsidP="0086735F">
            <w:pPr>
              <w:jc w:val="both"/>
              <w:rPr>
                <w:rFonts w:ascii="Arial Narrow" w:hAnsi="Arial Narrow"/>
                <w:sz w:val="22"/>
                <w:szCs w:val="22"/>
              </w:rPr>
            </w:pPr>
            <w:r w:rsidRPr="00BC0688">
              <w:rPr>
                <w:rFonts w:ascii="Arial Narrow" w:hAnsi="Arial Narrow"/>
                <w:sz w:val="22"/>
                <w:szCs w:val="22"/>
              </w:rPr>
              <w:t>QUIMICA E INMUNOLOGIA</w:t>
            </w:r>
          </w:p>
        </w:tc>
        <w:tc>
          <w:tcPr>
            <w:tcW w:w="851" w:type="dxa"/>
            <w:shd w:val="clear" w:color="auto" w:fill="auto"/>
            <w:vAlign w:val="center"/>
          </w:tcPr>
          <w:p w14:paraId="10CF4630" w14:textId="77777777" w:rsidR="00A37B84" w:rsidRPr="00BC0688" w:rsidRDefault="00A37B84" w:rsidP="00EC3F3B">
            <w:pPr>
              <w:jc w:val="center"/>
              <w:rPr>
                <w:rFonts w:ascii="Arial Narrow" w:hAnsi="Arial Narrow"/>
                <w:sz w:val="22"/>
                <w:szCs w:val="22"/>
              </w:rPr>
            </w:pPr>
            <w:r>
              <w:rPr>
                <w:rFonts w:ascii="Arial Narrow" w:hAnsi="Arial Narrow"/>
                <w:sz w:val="22"/>
                <w:szCs w:val="22"/>
              </w:rPr>
              <w:t>2</w:t>
            </w:r>
          </w:p>
        </w:tc>
        <w:tc>
          <w:tcPr>
            <w:tcW w:w="709" w:type="dxa"/>
            <w:shd w:val="clear" w:color="auto" w:fill="auto"/>
            <w:vAlign w:val="center"/>
          </w:tcPr>
          <w:p w14:paraId="7AC44B31" w14:textId="77777777" w:rsidR="00A37B84" w:rsidRPr="00BC0688" w:rsidRDefault="00A37B84" w:rsidP="00EC3F3B">
            <w:pPr>
              <w:jc w:val="center"/>
              <w:rPr>
                <w:rFonts w:ascii="Arial Narrow" w:hAnsi="Arial Narrow"/>
                <w:sz w:val="22"/>
                <w:szCs w:val="22"/>
              </w:rPr>
            </w:pPr>
            <w:r>
              <w:rPr>
                <w:rFonts w:ascii="Arial Narrow" w:hAnsi="Arial Narrow"/>
                <w:sz w:val="22"/>
                <w:szCs w:val="22"/>
              </w:rPr>
              <w:t>2</w:t>
            </w:r>
          </w:p>
        </w:tc>
        <w:tc>
          <w:tcPr>
            <w:tcW w:w="850" w:type="dxa"/>
            <w:vAlign w:val="center"/>
          </w:tcPr>
          <w:p w14:paraId="57859A00" w14:textId="77777777" w:rsidR="00A37B84" w:rsidRPr="00BC0688" w:rsidRDefault="00A37B84" w:rsidP="00EC3F3B">
            <w:pPr>
              <w:jc w:val="center"/>
              <w:rPr>
                <w:rFonts w:ascii="Arial Narrow" w:hAnsi="Arial Narrow"/>
                <w:sz w:val="22"/>
                <w:szCs w:val="22"/>
              </w:rPr>
            </w:pPr>
          </w:p>
        </w:tc>
        <w:tc>
          <w:tcPr>
            <w:tcW w:w="992" w:type="dxa"/>
            <w:vAlign w:val="center"/>
          </w:tcPr>
          <w:p w14:paraId="3B71CDF0" w14:textId="77777777" w:rsidR="00A37B84" w:rsidRPr="00BC0688" w:rsidRDefault="00A37B84" w:rsidP="00EC3F3B">
            <w:pPr>
              <w:jc w:val="center"/>
              <w:rPr>
                <w:rFonts w:ascii="Arial Narrow" w:hAnsi="Arial Narrow"/>
                <w:sz w:val="22"/>
                <w:szCs w:val="22"/>
              </w:rPr>
            </w:pPr>
          </w:p>
        </w:tc>
        <w:tc>
          <w:tcPr>
            <w:tcW w:w="1560" w:type="dxa"/>
            <w:vAlign w:val="center"/>
          </w:tcPr>
          <w:p w14:paraId="17F64529" w14:textId="77777777" w:rsidR="00A37B84" w:rsidRPr="00BC0688" w:rsidRDefault="00A37B84" w:rsidP="00EC3F3B">
            <w:pPr>
              <w:jc w:val="center"/>
              <w:rPr>
                <w:rFonts w:ascii="Arial Narrow" w:hAnsi="Arial Narrow"/>
                <w:sz w:val="22"/>
                <w:szCs w:val="22"/>
              </w:rPr>
            </w:pPr>
          </w:p>
        </w:tc>
        <w:tc>
          <w:tcPr>
            <w:tcW w:w="1306" w:type="dxa"/>
            <w:vAlign w:val="center"/>
          </w:tcPr>
          <w:p w14:paraId="5DC7E89F" w14:textId="77777777" w:rsidR="00A37B84" w:rsidRPr="00BC0688" w:rsidRDefault="00A37B84" w:rsidP="00EC3F3B">
            <w:pPr>
              <w:jc w:val="center"/>
              <w:rPr>
                <w:rFonts w:ascii="Arial Narrow" w:hAnsi="Arial Narrow"/>
                <w:sz w:val="22"/>
                <w:szCs w:val="22"/>
              </w:rPr>
            </w:pPr>
          </w:p>
        </w:tc>
        <w:tc>
          <w:tcPr>
            <w:tcW w:w="1092" w:type="dxa"/>
            <w:vAlign w:val="center"/>
          </w:tcPr>
          <w:p w14:paraId="5933F47A" w14:textId="77777777" w:rsidR="00A37B84" w:rsidRPr="00BC0688" w:rsidRDefault="00A37B84" w:rsidP="00EC3F3B">
            <w:pPr>
              <w:jc w:val="center"/>
              <w:rPr>
                <w:rFonts w:ascii="Arial Narrow" w:hAnsi="Arial Narrow"/>
                <w:sz w:val="22"/>
                <w:szCs w:val="22"/>
              </w:rPr>
            </w:pPr>
          </w:p>
        </w:tc>
      </w:tr>
      <w:tr w:rsidR="00A37B84" w:rsidRPr="00BC0688" w14:paraId="2FF97CB9" w14:textId="77777777" w:rsidTr="00D63D00">
        <w:trPr>
          <w:trHeight w:val="285"/>
        </w:trPr>
        <w:tc>
          <w:tcPr>
            <w:tcW w:w="921" w:type="dxa"/>
            <w:vMerge/>
            <w:vAlign w:val="center"/>
          </w:tcPr>
          <w:p w14:paraId="05B8E06F" w14:textId="77777777" w:rsidR="00A37B84" w:rsidRPr="00BC0688" w:rsidRDefault="00A37B84" w:rsidP="0086735F">
            <w:pPr>
              <w:jc w:val="center"/>
              <w:rPr>
                <w:rFonts w:ascii="Arial Narrow" w:hAnsi="Arial Narrow"/>
                <w:sz w:val="22"/>
                <w:szCs w:val="22"/>
              </w:rPr>
            </w:pPr>
          </w:p>
        </w:tc>
        <w:tc>
          <w:tcPr>
            <w:tcW w:w="4819" w:type="dxa"/>
            <w:shd w:val="clear" w:color="auto" w:fill="auto"/>
          </w:tcPr>
          <w:p w14:paraId="2086A492" w14:textId="77777777" w:rsidR="00A37B84" w:rsidRPr="00BC0688" w:rsidRDefault="00A37B84" w:rsidP="0086735F">
            <w:pPr>
              <w:jc w:val="both"/>
              <w:rPr>
                <w:rFonts w:ascii="Arial Narrow" w:hAnsi="Arial Narrow"/>
                <w:sz w:val="22"/>
                <w:szCs w:val="22"/>
              </w:rPr>
            </w:pPr>
            <w:r w:rsidRPr="00BC0688">
              <w:rPr>
                <w:rFonts w:ascii="Arial Narrow" w:hAnsi="Arial Narrow"/>
                <w:sz w:val="22"/>
                <w:szCs w:val="22"/>
                <w:lang w:val="es-GT"/>
              </w:rPr>
              <w:t>ANALIZADORES DE EXAMEN QUÍMICO  DE ORINA</w:t>
            </w:r>
            <w:r w:rsidRPr="00BC0688">
              <w:rPr>
                <w:rFonts w:ascii="Arial Narrow" w:hAnsi="Arial Narrow"/>
                <w:sz w:val="22"/>
                <w:szCs w:val="22"/>
              </w:rPr>
              <w:t xml:space="preserve">  DE VOLUMEN MEDIO ( PERIFERICAS)</w:t>
            </w:r>
          </w:p>
        </w:tc>
        <w:tc>
          <w:tcPr>
            <w:tcW w:w="851" w:type="dxa"/>
            <w:shd w:val="clear" w:color="auto" w:fill="auto"/>
            <w:vAlign w:val="center"/>
          </w:tcPr>
          <w:p w14:paraId="686428E3" w14:textId="77777777" w:rsidR="00A37B84" w:rsidRPr="00BC0688" w:rsidRDefault="00A37B84" w:rsidP="00EC3F3B">
            <w:pPr>
              <w:jc w:val="center"/>
              <w:rPr>
                <w:rFonts w:ascii="Arial Narrow" w:hAnsi="Arial Narrow"/>
                <w:sz w:val="22"/>
                <w:szCs w:val="22"/>
              </w:rPr>
            </w:pPr>
            <w:r>
              <w:rPr>
                <w:rFonts w:ascii="Arial Narrow" w:hAnsi="Arial Narrow"/>
                <w:sz w:val="22"/>
                <w:szCs w:val="22"/>
              </w:rPr>
              <w:t>3</w:t>
            </w:r>
          </w:p>
        </w:tc>
        <w:tc>
          <w:tcPr>
            <w:tcW w:w="709" w:type="dxa"/>
            <w:shd w:val="clear" w:color="auto" w:fill="auto"/>
            <w:vAlign w:val="center"/>
          </w:tcPr>
          <w:p w14:paraId="658180FA" w14:textId="77777777" w:rsidR="00A37B84" w:rsidRPr="00BC0688" w:rsidRDefault="00A37B84" w:rsidP="00EC3F3B">
            <w:pPr>
              <w:jc w:val="center"/>
              <w:rPr>
                <w:rFonts w:ascii="Arial Narrow" w:hAnsi="Arial Narrow"/>
                <w:sz w:val="22"/>
                <w:szCs w:val="22"/>
              </w:rPr>
            </w:pPr>
            <w:r>
              <w:rPr>
                <w:rFonts w:ascii="Arial Narrow" w:hAnsi="Arial Narrow"/>
                <w:sz w:val="22"/>
                <w:szCs w:val="22"/>
              </w:rPr>
              <w:t>5</w:t>
            </w:r>
          </w:p>
        </w:tc>
        <w:tc>
          <w:tcPr>
            <w:tcW w:w="850" w:type="dxa"/>
            <w:vAlign w:val="center"/>
          </w:tcPr>
          <w:p w14:paraId="343DE1F8" w14:textId="77777777" w:rsidR="00A37B84" w:rsidRPr="00BC0688" w:rsidRDefault="00A37B84" w:rsidP="00EC3F3B">
            <w:pPr>
              <w:jc w:val="center"/>
              <w:rPr>
                <w:rFonts w:ascii="Arial Narrow" w:hAnsi="Arial Narrow"/>
                <w:sz w:val="22"/>
                <w:szCs w:val="22"/>
              </w:rPr>
            </w:pPr>
          </w:p>
        </w:tc>
        <w:tc>
          <w:tcPr>
            <w:tcW w:w="992" w:type="dxa"/>
            <w:vAlign w:val="center"/>
          </w:tcPr>
          <w:p w14:paraId="4512B731" w14:textId="77777777" w:rsidR="00A37B84" w:rsidRPr="00BC0688" w:rsidRDefault="00A37B84" w:rsidP="00EC3F3B">
            <w:pPr>
              <w:jc w:val="center"/>
              <w:rPr>
                <w:rFonts w:ascii="Arial Narrow" w:hAnsi="Arial Narrow"/>
                <w:sz w:val="22"/>
                <w:szCs w:val="22"/>
              </w:rPr>
            </w:pPr>
          </w:p>
        </w:tc>
        <w:tc>
          <w:tcPr>
            <w:tcW w:w="1560" w:type="dxa"/>
            <w:vAlign w:val="center"/>
          </w:tcPr>
          <w:p w14:paraId="7A0AB34E" w14:textId="77777777" w:rsidR="00A37B84" w:rsidRPr="00BC0688" w:rsidRDefault="00A37B84" w:rsidP="00EC3F3B">
            <w:pPr>
              <w:jc w:val="center"/>
              <w:rPr>
                <w:rFonts w:ascii="Arial Narrow" w:hAnsi="Arial Narrow"/>
                <w:sz w:val="22"/>
                <w:szCs w:val="22"/>
              </w:rPr>
            </w:pPr>
          </w:p>
        </w:tc>
        <w:tc>
          <w:tcPr>
            <w:tcW w:w="1306" w:type="dxa"/>
            <w:vAlign w:val="center"/>
          </w:tcPr>
          <w:p w14:paraId="078DB5BE" w14:textId="77777777" w:rsidR="00A37B84" w:rsidRPr="00BC0688" w:rsidRDefault="00A37B84" w:rsidP="00EC3F3B">
            <w:pPr>
              <w:jc w:val="center"/>
              <w:rPr>
                <w:rFonts w:ascii="Arial Narrow" w:hAnsi="Arial Narrow"/>
                <w:sz w:val="22"/>
                <w:szCs w:val="22"/>
              </w:rPr>
            </w:pPr>
          </w:p>
        </w:tc>
        <w:tc>
          <w:tcPr>
            <w:tcW w:w="1092" w:type="dxa"/>
            <w:vAlign w:val="center"/>
          </w:tcPr>
          <w:p w14:paraId="6281FDFB" w14:textId="77777777" w:rsidR="00A37B84" w:rsidRPr="00BC0688" w:rsidRDefault="00A37B84" w:rsidP="00EC3F3B">
            <w:pPr>
              <w:jc w:val="center"/>
              <w:rPr>
                <w:rFonts w:ascii="Arial Narrow" w:hAnsi="Arial Narrow"/>
                <w:sz w:val="22"/>
                <w:szCs w:val="22"/>
              </w:rPr>
            </w:pPr>
          </w:p>
        </w:tc>
      </w:tr>
      <w:tr w:rsidR="00A37B84" w:rsidRPr="00BC0688" w14:paraId="6877AF0A" w14:textId="77777777" w:rsidTr="00D63D00">
        <w:trPr>
          <w:trHeight w:val="285"/>
        </w:trPr>
        <w:tc>
          <w:tcPr>
            <w:tcW w:w="921" w:type="dxa"/>
            <w:vMerge/>
            <w:vAlign w:val="center"/>
          </w:tcPr>
          <w:p w14:paraId="11328653" w14:textId="77777777" w:rsidR="00A37B84" w:rsidRPr="00BC0688" w:rsidRDefault="00A37B84" w:rsidP="0086735F">
            <w:pPr>
              <w:jc w:val="center"/>
              <w:rPr>
                <w:rFonts w:ascii="Arial Narrow" w:hAnsi="Arial Narrow"/>
                <w:sz w:val="22"/>
                <w:szCs w:val="22"/>
              </w:rPr>
            </w:pPr>
          </w:p>
        </w:tc>
        <w:tc>
          <w:tcPr>
            <w:tcW w:w="4819" w:type="dxa"/>
            <w:shd w:val="clear" w:color="auto" w:fill="auto"/>
          </w:tcPr>
          <w:p w14:paraId="5A57CBB5" w14:textId="77777777" w:rsidR="00A37B84" w:rsidRPr="00BC0688" w:rsidRDefault="00A37B84" w:rsidP="00A37B84">
            <w:pPr>
              <w:jc w:val="both"/>
              <w:rPr>
                <w:rFonts w:ascii="Arial Narrow" w:hAnsi="Arial Narrow"/>
                <w:sz w:val="22"/>
                <w:szCs w:val="22"/>
              </w:rPr>
            </w:pPr>
            <w:r w:rsidRPr="00BC0688">
              <w:rPr>
                <w:rFonts w:ascii="Arial Narrow" w:hAnsi="Arial Narrow"/>
                <w:sz w:val="22"/>
                <w:szCs w:val="22"/>
              </w:rPr>
              <w:t>-AN</w:t>
            </w:r>
            <w:r w:rsidR="00D63D00">
              <w:rPr>
                <w:rFonts w:ascii="Arial Narrow" w:hAnsi="Arial Narrow"/>
                <w:sz w:val="22"/>
                <w:szCs w:val="22"/>
              </w:rPr>
              <w:t>A</w:t>
            </w:r>
            <w:r w:rsidRPr="00BC0688">
              <w:rPr>
                <w:rFonts w:ascii="Arial Narrow" w:hAnsi="Arial Narrow"/>
                <w:sz w:val="22"/>
                <w:szCs w:val="22"/>
              </w:rPr>
              <w:t xml:space="preserve">LIZADORES DE  EXAMEN QUIMICO DE ORINA Y  CONTADORES DE CELULAS URINARIAS(SEDIMENTO URINARIO) </w:t>
            </w:r>
            <w:r>
              <w:rPr>
                <w:rFonts w:ascii="Arial Narrow" w:hAnsi="Arial Narrow"/>
                <w:sz w:val="22"/>
                <w:szCs w:val="22"/>
              </w:rPr>
              <w:t xml:space="preserve">DE ALTO VOLUMEN (HOSPITALES)   </w:t>
            </w:r>
          </w:p>
          <w:p w14:paraId="752EC960" w14:textId="77777777" w:rsidR="00A37B84" w:rsidRPr="00BC0688" w:rsidRDefault="00A37B84" w:rsidP="0086735F">
            <w:pPr>
              <w:jc w:val="both"/>
              <w:rPr>
                <w:rFonts w:ascii="Arial Narrow" w:hAnsi="Arial Narrow"/>
                <w:sz w:val="22"/>
                <w:szCs w:val="22"/>
              </w:rPr>
            </w:pPr>
          </w:p>
        </w:tc>
        <w:tc>
          <w:tcPr>
            <w:tcW w:w="851" w:type="dxa"/>
            <w:shd w:val="clear" w:color="auto" w:fill="auto"/>
            <w:vAlign w:val="center"/>
          </w:tcPr>
          <w:p w14:paraId="1EF053ED" w14:textId="77777777" w:rsidR="00A37B84" w:rsidRPr="00BC0688" w:rsidRDefault="00A37B84" w:rsidP="00EC3F3B">
            <w:pPr>
              <w:jc w:val="center"/>
              <w:rPr>
                <w:rFonts w:ascii="Arial Narrow" w:hAnsi="Arial Narrow"/>
                <w:sz w:val="22"/>
                <w:szCs w:val="22"/>
              </w:rPr>
            </w:pPr>
            <w:r>
              <w:rPr>
                <w:rFonts w:ascii="Arial Narrow" w:hAnsi="Arial Narrow"/>
                <w:sz w:val="22"/>
                <w:szCs w:val="22"/>
              </w:rPr>
              <w:t>2</w:t>
            </w:r>
          </w:p>
        </w:tc>
        <w:tc>
          <w:tcPr>
            <w:tcW w:w="709" w:type="dxa"/>
            <w:shd w:val="clear" w:color="auto" w:fill="auto"/>
            <w:vAlign w:val="center"/>
          </w:tcPr>
          <w:p w14:paraId="04D05BE1" w14:textId="77777777" w:rsidR="00A37B84" w:rsidRPr="00BC0688" w:rsidRDefault="00A37B84" w:rsidP="00EC3F3B">
            <w:pPr>
              <w:jc w:val="center"/>
              <w:rPr>
                <w:rFonts w:ascii="Arial Narrow" w:hAnsi="Arial Narrow"/>
                <w:sz w:val="22"/>
                <w:szCs w:val="22"/>
              </w:rPr>
            </w:pPr>
            <w:r>
              <w:rPr>
                <w:rFonts w:ascii="Arial Narrow" w:hAnsi="Arial Narrow"/>
                <w:sz w:val="22"/>
                <w:szCs w:val="22"/>
              </w:rPr>
              <w:t>2</w:t>
            </w:r>
          </w:p>
        </w:tc>
        <w:tc>
          <w:tcPr>
            <w:tcW w:w="850" w:type="dxa"/>
            <w:vAlign w:val="center"/>
          </w:tcPr>
          <w:p w14:paraId="486183BB" w14:textId="77777777" w:rsidR="00A37B84" w:rsidRPr="00BC0688" w:rsidRDefault="00A37B84" w:rsidP="00EC3F3B">
            <w:pPr>
              <w:jc w:val="center"/>
              <w:rPr>
                <w:rFonts w:ascii="Arial Narrow" w:hAnsi="Arial Narrow"/>
                <w:sz w:val="22"/>
                <w:szCs w:val="22"/>
              </w:rPr>
            </w:pPr>
          </w:p>
        </w:tc>
        <w:tc>
          <w:tcPr>
            <w:tcW w:w="992" w:type="dxa"/>
            <w:vAlign w:val="center"/>
          </w:tcPr>
          <w:p w14:paraId="6007713A" w14:textId="77777777" w:rsidR="00A37B84" w:rsidRPr="00BC0688" w:rsidRDefault="00A37B84" w:rsidP="00EC3F3B">
            <w:pPr>
              <w:jc w:val="center"/>
              <w:rPr>
                <w:rFonts w:ascii="Arial Narrow" w:hAnsi="Arial Narrow"/>
                <w:sz w:val="22"/>
                <w:szCs w:val="22"/>
              </w:rPr>
            </w:pPr>
          </w:p>
        </w:tc>
        <w:tc>
          <w:tcPr>
            <w:tcW w:w="1560" w:type="dxa"/>
            <w:vAlign w:val="center"/>
          </w:tcPr>
          <w:p w14:paraId="188FA52D" w14:textId="77777777" w:rsidR="00A37B84" w:rsidRPr="00BC0688" w:rsidRDefault="00A37B84" w:rsidP="00EC3F3B">
            <w:pPr>
              <w:jc w:val="center"/>
              <w:rPr>
                <w:rFonts w:ascii="Arial Narrow" w:hAnsi="Arial Narrow"/>
                <w:sz w:val="22"/>
                <w:szCs w:val="22"/>
              </w:rPr>
            </w:pPr>
          </w:p>
        </w:tc>
        <w:tc>
          <w:tcPr>
            <w:tcW w:w="1306" w:type="dxa"/>
            <w:vAlign w:val="center"/>
          </w:tcPr>
          <w:p w14:paraId="59C0606D" w14:textId="77777777" w:rsidR="00A37B84" w:rsidRPr="00BC0688" w:rsidRDefault="00A37B84" w:rsidP="00EC3F3B">
            <w:pPr>
              <w:jc w:val="center"/>
              <w:rPr>
                <w:rFonts w:ascii="Arial Narrow" w:hAnsi="Arial Narrow"/>
                <w:sz w:val="22"/>
                <w:szCs w:val="22"/>
              </w:rPr>
            </w:pPr>
          </w:p>
        </w:tc>
        <w:tc>
          <w:tcPr>
            <w:tcW w:w="1092" w:type="dxa"/>
            <w:vAlign w:val="center"/>
          </w:tcPr>
          <w:p w14:paraId="44400E76" w14:textId="77777777" w:rsidR="00A37B84" w:rsidRPr="00BC0688" w:rsidRDefault="00A37B84" w:rsidP="00EC3F3B">
            <w:pPr>
              <w:jc w:val="center"/>
              <w:rPr>
                <w:rFonts w:ascii="Arial Narrow" w:hAnsi="Arial Narrow"/>
                <w:sz w:val="22"/>
                <w:szCs w:val="22"/>
              </w:rPr>
            </w:pPr>
          </w:p>
        </w:tc>
      </w:tr>
      <w:tr w:rsidR="0086735F" w:rsidRPr="00BC0688" w14:paraId="09F14053" w14:textId="77777777" w:rsidTr="00D63D00">
        <w:trPr>
          <w:trHeight w:val="285"/>
        </w:trPr>
        <w:tc>
          <w:tcPr>
            <w:tcW w:w="921" w:type="dxa"/>
            <w:vAlign w:val="center"/>
          </w:tcPr>
          <w:p w14:paraId="5282FB3B" w14:textId="77777777" w:rsidR="0086735F" w:rsidRPr="00BC0688" w:rsidRDefault="00A37B84" w:rsidP="0086735F">
            <w:pPr>
              <w:jc w:val="center"/>
              <w:rPr>
                <w:rFonts w:ascii="Arial Narrow" w:hAnsi="Arial Narrow"/>
                <w:sz w:val="22"/>
                <w:szCs w:val="22"/>
              </w:rPr>
            </w:pPr>
            <w:r>
              <w:rPr>
                <w:rFonts w:ascii="Arial Narrow" w:hAnsi="Arial Narrow"/>
                <w:sz w:val="22"/>
                <w:szCs w:val="22"/>
              </w:rPr>
              <w:t>2</w:t>
            </w:r>
          </w:p>
        </w:tc>
        <w:tc>
          <w:tcPr>
            <w:tcW w:w="4819" w:type="dxa"/>
            <w:shd w:val="clear" w:color="auto" w:fill="auto"/>
          </w:tcPr>
          <w:p w14:paraId="05ECF628" w14:textId="77777777" w:rsidR="0086735F" w:rsidRPr="00BC0688" w:rsidRDefault="0086735F" w:rsidP="0086735F">
            <w:pPr>
              <w:jc w:val="both"/>
              <w:rPr>
                <w:rFonts w:ascii="Arial Narrow" w:hAnsi="Arial Narrow"/>
                <w:sz w:val="22"/>
                <w:szCs w:val="22"/>
              </w:rPr>
            </w:pPr>
            <w:r w:rsidRPr="00BC0688">
              <w:rPr>
                <w:rFonts w:ascii="Arial Narrow" w:hAnsi="Arial Narrow"/>
                <w:sz w:val="22"/>
                <w:szCs w:val="22"/>
              </w:rPr>
              <w:t>HEMOCULTIVOS</w:t>
            </w:r>
          </w:p>
        </w:tc>
        <w:tc>
          <w:tcPr>
            <w:tcW w:w="851" w:type="dxa"/>
            <w:shd w:val="clear" w:color="auto" w:fill="auto"/>
            <w:vAlign w:val="center"/>
          </w:tcPr>
          <w:p w14:paraId="6EAC0956" w14:textId="77777777" w:rsidR="0086735F" w:rsidRPr="00BC0688" w:rsidRDefault="0086735F" w:rsidP="00EC3F3B">
            <w:pPr>
              <w:jc w:val="center"/>
              <w:rPr>
                <w:rFonts w:ascii="Arial Narrow" w:hAnsi="Arial Narrow"/>
                <w:sz w:val="22"/>
                <w:szCs w:val="22"/>
              </w:rPr>
            </w:pPr>
            <w:r w:rsidRPr="00BC0688">
              <w:rPr>
                <w:rFonts w:ascii="Arial Narrow" w:hAnsi="Arial Narrow"/>
                <w:sz w:val="22"/>
                <w:szCs w:val="22"/>
              </w:rPr>
              <w:t>2</w:t>
            </w:r>
          </w:p>
        </w:tc>
        <w:tc>
          <w:tcPr>
            <w:tcW w:w="709" w:type="dxa"/>
            <w:shd w:val="clear" w:color="auto" w:fill="auto"/>
            <w:vAlign w:val="center"/>
          </w:tcPr>
          <w:p w14:paraId="58EF19E8" w14:textId="77777777" w:rsidR="0086735F" w:rsidRPr="00BC0688" w:rsidRDefault="0086735F" w:rsidP="00EC3F3B">
            <w:pPr>
              <w:jc w:val="center"/>
              <w:rPr>
                <w:rFonts w:ascii="Arial Narrow" w:hAnsi="Arial Narrow"/>
                <w:sz w:val="22"/>
                <w:szCs w:val="22"/>
              </w:rPr>
            </w:pPr>
            <w:r w:rsidRPr="00BC0688">
              <w:rPr>
                <w:rFonts w:ascii="Arial Narrow" w:hAnsi="Arial Narrow"/>
                <w:sz w:val="22"/>
                <w:szCs w:val="22"/>
              </w:rPr>
              <w:t>2</w:t>
            </w:r>
          </w:p>
        </w:tc>
        <w:tc>
          <w:tcPr>
            <w:tcW w:w="850" w:type="dxa"/>
            <w:vAlign w:val="center"/>
          </w:tcPr>
          <w:p w14:paraId="67C1C83F" w14:textId="77777777" w:rsidR="0086735F" w:rsidRPr="00BC0688" w:rsidRDefault="0086735F" w:rsidP="00EC3F3B">
            <w:pPr>
              <w:jc w:val="center"/>
              <w:rPr>
                <w:rFonts w:ascii="Arial Narrow" w:hAnsi="Arial Narrow"/>
                <w:sz w:val="22"/>
                <w:szCs w:val="22"/>
              </w:rPr>
            </w:pPr>
          </w:p>
        </w:tc>
        <w:tc>
          <w:tcPr>
            <w:tcW w:w="992" w:type="dxa"/>
            <w:vAlign w:val="center"/>
          </w:tcPr>
          <w:p w14:paraId="102C1978" w14:textId="77777777" w:rsidR="0086735F" w:rsidRPr="00BC0688" w:rsidRDefault="0086735F" w:rsidP="00EC3F3B">
            <w:pPr>
              <w:jc w:val="center"/>
              <w:rPr>
                <w:rFonts w:ascii="Arial Narrow" w:hAnsi="Arial Narrow"/>
                <w:sz w:val="22"/>
                <w:szCs w:val="22"/>
              </w:rPr>
            </w:pPr>
          </w:p>
        </w:tc>
        <w:tc>
          <w:tcPr>
            <w:tcW w:w="1560" w:type="dxa"/>
            <w:vAlign w:val="center"/>
          </w:tcPr>
          <w:p w14:paraId="06D9B862" w14:textId="77777777" w:rsidR="0086735F" w:rsidRPr="00BC0688" w:rsidRDefault="0086735F" w:rsidP="00EC3F3B">
            <w:pPr>
              <w:jc w:val="center"/>
              <w:rPr>
                <w:rFonts w:ascii="Arial Narrow" w:hAnsi="Arial Narrow"/>
                <w:sz w:val="22"/>
                <w:szCs w:val="22"/>
              </w:rPr>
            </w:pPr>
          </w:p>
        </w:tc>
        <w:tc>
          <w:tcPr>
            <w:tcW w:w="1306" w:type="dxa"/>
            <w:vAlign w:val="center"/>
          </w:tcPr>
          <w:p w14:paraId="69834C62" w14:textId="77777777" w:rsidR="0086735F" w:rsidRPr="00BC0688" w:rsidRDefault="0086735F" w:rsidP="00EC3F3B">
            <w:pPr>
              <w:jc w:val="center"/>
              <w:rPr>
                <w:rFonts w:ascii="Arial Narrow" w:hAnsi="Arial Narrow"/>
                <w:sz w:val="22"/>
                <w:szCs w:val="22"/>
              </w:rPr>
            </w:pPr>
          </w:p>
        </w:tc>
        <w:tc>
          <w:tcPr>
            <w:tcW w:w="1092" w:type="dxa"/>
            <w:vAlign w:val="center"/>
          </w:tcPr>
          <w:p w14:paraId="6D164210" w14:textId="77777777" w:rsidR="0086735F" w:rsidRPr="00BC0688" w:rsidRDefault="0086735F" w:rsidP="00EC3F3B">
            <w:pPr>
              <w:jc w:val="center"/>
              <w:rPr>
                <w:rFonts w:ascii="Arial Narrow" w:hAnsi="Arial Narrow"/>
                <w:sz w:val="22"/>
                <w:szCs w:val="22"/>
              </w:rPr>
            </w:pPr>
          </w:p>
        </w:tc>
      </w:tr>
      <w:tr w:rsidR="001D4A1F" w:rsidRPr="00BC0688" w14:paraId="1C2E7154" w14:textId="77777777" w:rsidTr="00644E7E">
        <w:trPr>
          <w:trHeight w:val="285"/>
        </w:trPr>
        <w:tc>
          <w:tcPr>
            <w:tcW w:w="921" w:type="dxa"/>
            <w:vAlign w:val="center"/>
          </w:tcPr>
          <w:p w14:paraId="073D61D5" w14:textId="77777777" w:rsidR="001D4A1F" w:rsidRPr="00BC0688" w:rsidRDefault="001D4A1F" w:rsidP="0086735F">
            <w:pPr>
              <w:jc w:val="center"/>
              <w:rPr>
                <w:rFonts w:ascii="Arial Narrow" w:hAnsi="Arial Narrow"/>
                <w:sz w:val="22"/>
                <w:szCs w:val="22"/>
              </w:rPr>
            </w:pPr>
            <w:r>
              <w:rPr>
                <w:rFonts w:ascii="Arial Narrow" w:hAnsi="Arial Narrow"/>
                <w:sz w:val="22"/>
                <w:szCs w:val="22"/>
              </w:rPr>
              <w:t>3</w:t>
            </w:r>
          </w:p>
        </w:tc>
        <w:tc>
          <w:tcPr>
            <w:tcW w:w="4819" w:type="dxa"/>
            <w:shd w:val="clear" w:color="auto" w:fill="auto"/>
            <w:noWrap/>
            <w:vAlign w:val="center"/>
          </w:tcPr>
          <w:p w14:paraId="58DEEC43" w14:textId="77777777" w:rsidR="001D4A1F" w:rsidRPr="00BC0688" w:rsidRDefault="001D4A1F" w:rsidP="001D4A1F">
            <w:pPr>
              <w:jc w:val="both"/>
              <w:rPr>
                <w:rFonts w:ascii="Arial Narrow" w:hAnsi="Arial Narrow"/>
                <w:color w:val="000000"/>
                <w:sz w:val="22"/>
                <w:szCs w:val="22"/>
                <w:lang w:eastAsia="es-ES"/>
              </w:rPr>
            </w:pPr>
            <w:r w:rsidRPr="00BC0688">
              <w:rPr>
                <w:rFonts w:ascii="Arial Narrow" w:hAnsi="Arial Narrow"/>
                <w:color w:val="000000"/>
                <w:sz w:val="22"/>
                <w:szCs w:val="22"/>
                <w:lang w:eastAsia="es-ES"/>
              </w:rPr>
              <w:t>PRUEBAS ELISA AUTOMATIZADAS</w:t>
            </w:r>
            <w:r w:rsidR="000817EC">
              <w:rPr>
                <w:rFonts w:ascii="Arial Narrow" w:hAnsi="Arial Narrow"/>
                <w:color w:val="000000"/>
                <w:sz w:val="22"/>
                <w:szCs w:val="22"/>
                <w:lang w:eastAsia="es-ES"/>
              </w:rPr>
              <w:t xml:space="preserve"> / PRUEBAS MANUALES </w:t>
            </w:r>
          </w:p>
        </w:tc>
        <w:tc>
          <w:tcPr>
            <w:tcW w:w="851" w:type="dxa"/>
            <w:shd w:val="clear" w:color="auto" w:fill="auto"/>
            <w:vAlign w:val="center"/>
          </w:tcPr>
          <w:p w14:paraId="7B1AB5E8" w14:textId="77777777" w:rsidR="001D4A1F" w:rsidRPr="00BC0688" w:rsidRDefault="001D4A1F" w:rsidP="00EC3F3B">
            <w:pPr>
              <w:jc w:val="center"/>
              <w:rPr>
                <w:rFonts w:ascii="Arial Narrow" w:hAnsi="Arial Narrow"/>
                <w:sz w:val="22"/>
                <w:szCs w:val="22"/>
              </w:rPr>
            </w:pPr>
            <w:r w:rsidRPr="00BC0688">
              <w:rPr>
                <w:rFonts w:ascii="Arial Narrow" w:hAnsi="Arial Narrow"/>
                <w:sz w:val="22"/>
                <w:szCs w:val="22"/>
              </w:rPr>
              <w:t>1</w:t>
            </w:r>
          </w:p>
        </w:tc>
        <w:tc>
          <w:tcPr>
            <w:tcW w:w="709" w:type="dxa"/>
            <w:shd w:val="clear" w:color="auto" w:fill="auto"/>
            <w:vAlign w:val="center"/>
          </w:tcPr>
          <w:p w14:paraId="4AC170E1" w14:textId="77777777" w:rsidR="001D4A1F" w:rsidRPr="00BC0688" w:rsidRDefault="001D4A1F" w:rsidP="00EC3F3B">
            <w:pPr>
              <w:jc w:val="center"/>
              <w:rPr>
                <w:rFonts w:ascii="Arial Narrow" w:hAnsi="Arial Narrow"/>
                <w:sz w:val="22"/>
                <w:szCs w:val="22"/>
              </w:rPr>
            </w:pPr>
            <w:r w:rsidRPr="00BC0688">
              <w:rPr>
                <w:rFonts w:ascii="Arial Narrow" w:hAnsi="Arial Narrow"/>
                <w:sz w:val="22"/>
                <w:szCs w:val="22"/>
              </w:rPr>
              <w:t>1</w:t>
            </w:r>
          </w:p>
        </w:tc>
        <w:tc>
          <w:tcPr>
            <w:tcW w:w="850" w:type="dxa"/>
            <w:vAlign w:val="center"/>
          </w:tcPr>
          <w:p w14:paraId="7A143B48" w14:textId="77777777" w:rsidR="001D4A1F" w:rsidRPr="00BC0688" w:rsidRDefault="001D4A1F" w:rsidP="00EC3F3B">
            <w:pPr>
              <w:jc w:val="center"/>
              <w:rPr>
                <w:rFonts w:ascii="Arial Narrow" w:hAnsi="Arial Narrow"/>
                <w:sz w:val="22"/>
                <w:szCs w:val="22"/>
              </w:rPr>
            </w:pPr>
          </w:p>
        </w:tc>
        <w:tc>
          <w:tcPr>
            <w:tcW w:w="992" w:type="dxa"/>
            <w:vAlign w:val="center"/>
          </w:tcPr>
          <w:p w14:paraId="7533274C" w14:textId="77777777" w:rsidR="001D4A1F" w:rsidRPr="00BC0688" w:rsidRDefault="001D4A1F" w:rsidP="00EC3F3B">
            <w:pPr>
              <w:jc w:val="center"/>
              <w:rPr>
                <w:rFonts w:ascii="Arial Narrow" w:hAnsi="Arial Narrow"/>
                <w:sz w:val="22"/>
                <w:szCs w:val="22"/>
              </w:rPr>
            </w:pPr>
          </w:p>
        </w:tc>
        <w:tc>
          <w:tcPr>
            <w:tcW w:w="1560" w:type="dxa"/>
            <w:vAlign w:val="center"/>
          </w:tcPr>
          <w:p w14:paraId="46778F69" w14:textId="77777777" w:rsidR="001D4A1F" w:rsidRPr="00BC0688" w:rsidRDefault="001D4A1F" w:rsidP="00EC3F3B">
            <w:pPr>
              <w:jc w:val="center"/>
              <w:rPr>
                <w:rFonts w:ascii="Arial Narrow" w:hAnsi="Arial Narrow"/>
                <w:sz w:val="22"/>
                <w:szCs w:val="22"/>
              </w:rPr>
            </w:pPr>
          </w:p>
        </w:tc>
        <w:tc>
          <w:tcPr>
            <w:tcW w:w="1306" w:type="dxa"/>
            <w:vAlign w:val="center"/>
          </w:tcPr>
          <w:p w14:paraId="73C59246" w14:textId="77777777" w:rsidR="001D4A1F" w:rsidRPr="00BC0688" w:rsidRDefault="001D4A1F" w:rsidP="00EC3F3B">
            <w:pPr>
              <w:jc w:val="center"/>
              <w:rPr>
                <w:rFonts w:ascii="Arial Narrow" w:hAnsi="Arial Narrow"/>
                <w:sz w:val="22"/>
                <w:szCs w:val="22"/>
              </w:rPr>
            </w:pPr>
          </w:p>
        </w:tc>
        <w:tc>
          <w:tcPr>
            <w:tcW w:w="1092" w:type="dxa"/>
            <w:vAlign w:val="center"/>
          </w:tcPr>
          <w:p w14:paraId="7D896D2E" w14:textId="77777777" w:rsidR="001D4A1F" w:rsidRPr="00BC0688" w:rsidRDefault="001D4A1F" w:rsidP="00EC3F3B">
            <w:pPr>
              <w:jc w:val="center"/>
              <w:rPr>
                <w:rFonts w:ascii="Arial Narrow" w:hAnsi="Arial Narrow"/>
                <w:sz w:val="22"/>
                <w:szCs w:val="22"/>
              </w:rPr>
            </w:pPr>
          </w:p>
        </w:tc>
      </w:tr>
      <w:tr w:rsidR="00A12091" w:rsidRPr="00BC0688" w14:paraId="7B683168" w14:textId="77777777" w:rsidTr="00D63D00">
        <w:trPr>
          <w:trHeight w:val="285"/>
        </w:trPr>
        <w:tc>
          <w:tcPr>
            <w:tcW w:w="921" w:type="dxa"/>
            <w:vAlign w:val="center"/>
          </w:tcPr>
          <w:p w14:paraId="3CBE617B" w14:textId="77777777" w:rsidR="00A12091" w:rsidRDefault="00E47C50" w:rsidP="00D63D00">
            <w:pPr>
              <w:jc w:val="center"/>
              <w:rPr>
                <w:rFonts w:ascii="Arial Narrow" w:hAnsi="Arial Narrow"/>
                <w:sz w:val="22"/>
                <w:szCs w:val="22"/>
              </w:rPr>
            </w:pPr>
            <w:r>
              <w:rPr>
                <w:rFonts w:ascii="Arial Narrow" w:hAnsi="Arial Narrow"/>
                <w:sz w:val="22"/>
                <w:szCs w:val="22"/>
              </w:rPr>
              <w:t>4</w:t>
            </w:r>
          </w:p>
        </w:tc>
        <w:tc>
          <w:tcPr>
            <w:tcW w:w="4819" w:type="dxa"/>
            <w:shd w:val="clear" w:color="auto" w:fill="auto"/>
            <w:noWrap/>
          </w:tcPr>
          <w:p w14:paraId="6EAE8DD6" w14:textId="77777777" w:rsidR="00A12091" w:rsidRPr="00BC0688" w:rsidRDefault="00A12091" w:rsidP="00D63D00">
            <w:pPr>
              <w:jc w:val="both"/>
              <w:rPr>
                <w:rFonts w:ascii="Arial Narrow" w:hAnsi="Arial Narrow"/>
                <w:sz w:val="22"/>
                <w:szCs w:val="22"/>
              </w:rPr>
            </w:pPr>
            <w:r w:rsidRPr="00BC0688">
              <w:rPr>
                <w:rFonts w:ascii="Arial Narrow" w:hAnsi="Arial Narrow"/>
                <w:sz w:val="22"/>
                <w:szCs w:val="22"/>
              </w:rPr>
              <w:t>CONTEO DE</w:t>
            </w:r>
            <w:r w:rsidR="00BA01CC">
              <w:rPr>
                <w:rFonts w:ascii="Arial Narrow" w:hAnsi="Arial Narrow"/>
                <w:sz w:val="22"/>
                <w:szCs w:val="22"/>
              </w:rPr>
              <w:t xml:space="preserve"> LINFOCITOS</w:t>
            </w:r>
            <w:r w:rsidRPr="00BC0688">
              <w:rPr>
                <w:rFonts w:ascii="Arial Narrow" w:hAnsi="Arial Narrow"/>
                <w:sz w:val="22"/>
                <w:szCs w:val="22"/>
              </w:rPr>
              <w:t xml:space="preserve"> CD4</w:t>
            </w:r>
          </w:p>
        </w:tc>
        <w:tc>
          <w:tcPr>
            <w:tcW w:w="851" w:type="dxa"/>
            <w:shd w:val="clear" w:color="auto" w:fill="auto"/>
            <w:vAlign w:val="center"/>
          </w:tcPr>
          <w:p w14:paraId="398448FF" w14:textId="77777777" w:rsidR="00A12091" w:rsidRPr="00BC0688" w:rsidRDefault="00A12091" w:rsidP="00D63D00">
            <w:pPr>
              <w:jc w:val="center"/>
              <w:rPr>
                <w:rFonts w:ascii="Arial Narrow" w:hAnsi="Arial Narrow"/>
                <w:sz w:val="22"/>
                <w:szCs w:val="22"/>
              </w:rPr>
            </w:pPr>
            <w:r>
              <w:rPr>
                <w:rFonts w:ascii="Arial Narrow" w:hAnsi="Arial Narrow"/>
                <w:sz w:val="22"/>
                <w:szCs w:val="22"/>
              </w:rPr>
              <w:t>1</w:t>
            </w:r>
          </w:p>
        </w:tc>
        <w:tc>
          <w:tcPr>
            <w:tcW w:w="709" w:type="dxa"/>
            <w:shd w:val="clear" w:color="auto" w:fill="auto"/>
            <w:vAlign w:val="center"/>
          </w:tcPr>
          <w:p w14:paraId="22F13B07" w14:textId="77777777" w:rsidR="00A12091" w:rsidRPr="00BC0688" w:rsidRDefault="00A12091" w:rsidP="00D63D00">
            <w:pPr>
              <w:jc w:val="center"/>
              <w:rPr>
                <w:rFonts w:ascii="Arial Narrow" w:hAnsi="Arial Narrow"/>
                <w:sz w:val="22"/>
                <w:szCs w:val="22"/>
              </w:rPr>
            </w:pPr>
            <w:r>
              <w:rPr>
                <w:rFonts w:ascii="Arial Narrow" w:hAnsi="Arial Narrow"/>
                <w:sz w:val="22"/>
                <w:szCs w:val="22"/>
              </w:rPr>
              <w:t>1</w:t>
            </w:r>
          </w:p>
        </w:tc>
        <w:tc>
          <w:tcPr>
            <w:tcW w:w="850" w:type="dxa"/>
            <w:vAlign w:val="center"/>
          </w:tcPr>
          <w:p w14:paraId="1B722D99" w14:textId="77777777" w:rsidR="00A12091" w:rsidRPr="00BC0688" w:rsidRDefault="00A12091" w:rsidP="00D63D00">
            <w:pPr>
              <w:jc w:val="center"/>
              <w:rPr>
                <w:rFonts w:ascii="Arial Narrow" w:hAnsi="Arial Narrow"/>
                <w:sz w:val="22"/>
                <w:szCs w:val="22"/>
              </w:rPr>
            </w:pPr>
          </w:p>
        </w:tc>
        <w:tc>
          <w:tcPr>
            <w:tcW w:w="992" w:type="dxa"/>
            <w:vAlign w:val="center"/>
          </w:tcPr>
          <w:p w14:paraId="064C06F3" w14:textId="77777777" w:rsidR="00A12091" w:rsidRPr="00BC0688" w:rsidRDefault="00A12091" w:rsidP="00D63D00">
            <w:pPr>
              <w:jc w:val="center"/>
              <w:rPr>
                <w:rFonts w:ascii="Arial Narrow" w:hAnsi="Arial Narrow"/>
                <w:sz w:val="22"/>
                <w:szCs w:val="22"/>
              </w:rPr>
            </w:pPr>
          </w:p>
        </w:tc>
        <w:tc>
          <w:tcPr>
            <w:tcW w:w="1560" w:type="dxa"/>
            <w:vAlign w:val="center"/>
          </w:tcPr>
          <w:p w14:paraId="2DB34CE1" w14:textId="77777777" w:rsidR="00A12091" w:rsidRPr="00BC0688" w:rsidRDefault="00A12091" w:rsidP="00D63D00">
            <w:pPr>
              <w:jc w:val="center"/>
              <w:rPr>
                <w:rFonts w:ascii="Arial Narrow" w:hAnsi="Arial Narrow"/>
                <w:sz w:val="22"/>
                <w:szCs w:val="22"/>
              </w:rPr>
            </w:pPr>
          </w:p>
        </w:tc>
        <w:tc>
          <w:tcPr>
            <w:tcW w:w="1306" w:type="dxa"/>
            <w:vAlign w:val="center"/>
          </w:tcPr>
          <w:p w14:paraId="52991AD8" w14:textId="77777777" w:rsidR="00A12091" w:rsidRPr="00BC0688" w:rsidRDefault="00A12091" w:rsidP="00D63D00">
            <w:pPr>
              <w:jc w:val="center"/>
              <w:rPr>
                <w:rFonts w:ascii="Arial Narrow" w:hAnsi="Arial Narrow"/>
                <w:sz w:val="22"/>
                <w:szCs w:val="22"/>
              </w:rPr>
            </w:pPr>
          </w:p>
        </w:tc>
        <w:tc>
          <w:tcPr>
            <w:tcW w:w="1092" w:type="dxa"/>
            <w:vAlign w:val="center"/>
          </w:tcPr>
          <w:p w14:paraId="56A7B8C5" w14:textId="77777777" w:rsidR="00A12091" w:rsidRPr="00BC0688" w:rsidRDefault="00A12091" w:rsidP="00D63D00">
            <w:pPr>
              <w:jc w:val="center"/>
              <w:rPr>
                <w:rFonts w:ascii="Arial Narrow" w:hAnsi="Arial Narrow"/>
                <w:sz w:val="22"/>
                <w:szCs w:val="22"/>
              </w:rPr>
            </w:pPr>
          </w:p>
        </w:tc>
      </w:tr>
    </w:tbl>
    <w:p w14:paraId="673C6CCC" w14:textId="77777777" w:rsidR="0086735F" w:rsidRDefault="0086735F" w:rsidP="00B02528">
      <w:pPr>
        <w:jc w:val="both"/>
        <w:rPr>
          <w:rFonts w:ascii="Arial Narrow" w:hAnsi="Arial Narrow"/>
          <w:b/>
          <w:bCs/>
          <w:i/>
          <w:iCs/>
          <w:sz w:val="22"/>
          <w:szCs w:val="22"/>
          <w:u w:val="single"/>
          <w:lang w:val="es-MX"/>
        </w:rPr>
      </w:pPr>
    </w:p>
    <w:p w14:paraId="1426BE6E" w14:textId="77777777" w:rsidR="003C66B8" w:rsidRDefault="003C66B8" w:rsidP="00B02528">
      <w:pPr>
        <w:jc w:val="both"/>
        <w:rPr>
          <w:rFonts w:ascii="Arial Narrow" w:hAnsi="Arial Narrow"/>
          <w:b/>
          <w:bCs/>
          <w:i/>
          <w:iCs/>
          <w:sz w:val="22"/>
          <w:szCs w:val="22"/>
          <w:u w:val="single"/>
          <w:lang w:val="es-MX"/>
        </w:rPr>
      </w:pPr>
    </w:p>
    <w:p w14:paraId="2D644027" w14:textId="77777777" w:rsidR="003C66B8" w:rsidRDefault="003C66B8" w:rsidP="00B02528">
      <w:pPr>
        <w:jc w:val="both"/>
        <w:rPr>
          <w:rFonts w:ascii="Arial Narrow" w:hAnsi="Arial Narrow"/>
          <w:b/>
          <w:bCs/>
          <w:i/>
          <w:iCs/>
          <w:sz w:val="22"/>
          <w:szCs w:val="22"/>
          <w:u w:val="single"/>
          <w:lang w:val="es-MX"/>
        </w:rPr>
      </w:pPr>
    </w:p>
    <w:p w14:paraId="79FDE8DD" w14:textId="77777777" w:rsidR="003C66B8" w:rsidRDefault="003C66B8" w:rsidP="00B02528">
      <w:pPr>
        <w:jc w:val="both"/>
        <w:rPr>
          <w:rFonts w:ascii="Arial Narrow" w:hAnsi="Arial Narrow"/>
          <w:b/>
          <w:bCs/>
          <w:i/>
          <w:iCs/>
          <w:sz w:val="22"/>
          <w:szCs w:val="22"/>
          <w:u w:val="single"/>
          <w:lang w:val="es-MX"/>
        </w:rPr>
      </w:pPr>
    </w:p>
    <w:p w14:paraId="1CDB582E" w14:textId="77777777" w:rsidR="003C66B8" w:rsidRDefault="003C66B8" w:rsidP="00B02528">
      <w:pPr>
        <w:jc w:val="both"/>
        <w:rPr>
          <w:rFonts w:ascii="Arial Narrow" w:hAnsi="Arial Narrow"/>
          <w:b/>
          <w:bCs/>
          <w:i/>
          <w:iCs/>
          <w:sz w:val="22"/>
          <w:szCs w:val="22"/>
          <w:u w:val="single"/>
          <w:lang w:val="es-MX"/>
        </w:rPr>
      </w:pPr>
    </w:p>
    <w:p w14:paraId="25D293C9" w14:textId="77777777" w:rsidR="003C66B8" w:rsidRDefault="003C66B8" w:rsidP="00B02528">
      <w:pPr>
        <w:jc w:val="both"/>
        <w:rPr>
          <w:rFonts w:ascii="Arial Narrow" w:hAnsi="Arial Narrow"/>
          <w:b/>
          <w:bCs/>
          <w:i/>
          <w:iCs/>
          <w:sz w:val="22"/>
          <w:szCs w:val="22"/>
          <w:u w:val="single"/>
          <w:lang w:val="es-MX"/>
        </w:rPr>
      </w:pPr>
    </w:p>
    <w:p w14:paraId="1A7C4CE8" w14:textId="77777777" w:rsidR="003C66B8" w:rsidRDefault="003C66B8" w:rsidP="00B02528">
      <w:pPr>
        <w:jc w:val="both"/>
        <w:rPr>
          <w:rFonts w:ascii="Arial Narrow" w:hAnsi="Arial Narrow"/>
          <w:b/>
          <w:bCs/>
          <w:i/>
          <w:iCs/>
          <w:sz w:val="22"/>
          <w:szCs w:val="22"/>
          <w:u w:val="single"/>
          <w:lang w:val="es-MX"/>
        </w:rPr>
      </w:pPr>
    </w:p>
    <w:p w14:paraId="2D9F0D51" w14:textId="77777777" w:rsidR="00B2586D" w:rsidRDefault="00B2586D" w:rsidP="00B02528">
      <w:pPr>
        <w:jc w:val="both"/>
        <w:rPr>
          <w:rFonts w:ascii="Arial Narrow" w:hAnsi="Arial Narrow"/>
          <w:b/>
          <w:bCs/>
          <w:i/>
          <w:iCs/>
          <w:sz w:val="22"/>
          <w:szCs w:val="22"/>
          <w:u w:val="single"/>
          <w:lang w:val="es-MX"/>
        </w:rPr>
        <w:sectPr w:rsidR="00B2586D" w:rsidSect="00EC7BC6">
          <w:pgSz w:w="15840" w:h="12240" w:orient="landscape" w:code="1"/>
          <w:pgMar w:top="1797" w:right="1440" w:bottom="1440" w:left="1440" w:header="720" w:footer="720" w:gutter="0"/>
          <w:paperSrc w:first="1266" w:other="1266"/>
          <w:cols w:space="720"/>
          <w:titlePg/>
          <w:docGrid w:linePitch="360"/>
        </w:sectPr>
      </w:pPr>
    </w:p>
    <w:p w14:paraId="49CE9645" w14:textId="77777777" w:rsidR="003C66B8" w:rsidRDefault="005B275E" w:rsidP="00B02528">
      <w:pPr>
        <w:jc w:val="both"/>
        <w:rPr>
          <w:rFonts w:ascii="Arial Narrow" w:hAnsi="Arial Narrow"/>
          <w:b/>
          <w:bCs/>
          <w:i/>
          <w:iCs/>
          <w:sz w:val="22"/>
          <w:szCs w:val="22"/>
          <w:u w:val="single"/>
          <w:lang w:val="es-MX"/>
        </w:rPr>
      </w:pPr>
      <w:r>
        <w:rPr>
          <w:rFonts w:ascii="Arial Narrow" w:hAnsi="Arial Narrow"/>
          <w:b/>
          <w:bCs/>
          <w:i/>
          <w:iCs/>
          <w:sz w:val="22"/>
          <w:szCs w:val="22"/>
          <w:u w:val="single"/>
          <w:lang w:val="es-MX"/>
        </w:rPr>
        <w:lastRenderedPageBreak/>
        <w:t xml:space="preserve">Condiciones Generales para la </w:t>
      </w:r>
      <w:r w:rsidR="0057403D">
        <w:rPr>
          <w:rFonts w:ascii="Arial Narrow" w:hAnsi="Arial Narrow"/>
          <w:b/>
          <w:bCs/>
          <w:i/>
          <w:iCs/>
          <w:sz w:val="22"/>
          <w:szCs w:val="22"/>
          <w:u w:val="single"/>
          <w:lang w:val="es-MX"/>
        </w:rPr>
        <w:t>Prestación</w:t>
      </w:r>
      <w:r>
        <w:rPr>
          <w:rFonts w:ascii="Arial Narrow" w:hAnsi="Arial Narrow"/>
          <w:b/>
          <w:bCs/>
          <w:i/>
          <w:iCs/>
          <w:sz w:val="22"/>
          <w:szCs w:val="22"/>
          <w:u w:val="single"/>
          <w:lang w:val="es-MX"/>
        </w:rPr>
        <w:t xml:space="preserve"> de los servicios </w:t>
      </w:r>
      <w:r w:rsidR="0057403D">
        <w:rPr>
          <w:rFonts w:ascii="Arial Narrow" w:hAnsi="Arial Narrow"/>
          <w:b/>
          <w:bCs/>
          <w:i/>
          <w:iCs/>
          <w:sz w:val="22"/>
          <w:szCs w:val="22"/>
          <w:u w:val="single"/>
          <w:lang w:val="es-MX"/>
        </w:rPr>
        <w:t>Técnicos</w:t>
      </w:r>
      <w:r>
        <w:rPr>
          <w:rFonts w:ascii="Arial Narrow" w:hAnsi="Arial Narrow"/>
          <w:b/>
          <w:bCs/>
          <w:i/>
          <w:iCs/>
          <w:sz w:val="22"/>
          <w:szCs w:val="22"/>
          <w:u w:val="single"/>
          <w:lang w:val="es-MX"/>
        </w:rPr>
        <w:t>:</w:t>
      </w:r>
    </w:p>
    <w:p w14:paraId="1567B79A" w14:textId="77777777" w:rsidR="005B275E" w:rsidRDefault="005B275E" w:rsidP="00B02528">
      <w:pPr>
        <w:jc w:val="both"/>
        <w:rPr>
          <w:rFonts w:ascii="Arial Narrow" w:hAnsi="Arial Narrow"/>
          <w:b/>
          <w:bCs/>
          <w:i/>
          <w:iCs/>
          <w:sz w:val="22"/>
          <w:szCs w:val="22"/>
          <w:u w:val="single"/>
          <w:lang w:val="es-MX"/>
        </w:rPr>
      </w:pPr>
    </w:p>
    <w:p w14:paraId="46FB3CF4" w14:textId="77777777" w:rsidR="00B16CF3" w:rsidRPr="00020736" w:rsidRDefault="00B16CF3" w:rsidP="00AE4A1F">
      <w:pPr>
        <w:numPr>
          <w:ilvl w:val="0"/>
          <w:numId w:val="72"/>
        </w:numPr>
        <w:jc w:val="both"/>
        <w:rPr>
          <w:rFonts w:ascii="Arial Narrow" w:hAnsi="Arial Narrow"/>
          <w:sz w:val="22"/>
          <w:szCs w:val="22"/>
          <w:lang w:val="es-MX"/>
        </w:rPr>
      </w:pPr>
      <w:r>
        <w:rPr>
          <w:rFonts w:ascii="Arial Narrow" w:hAnsi="Arial Narrow"/>
          <w:sz w:val="22"/>
          <w:szCs w:val="22"/>
          <w:lang w:val="es-MX"/>
        </w:rPr>
        <w:t>Para los lotes 1 y 3, e</w:t>
      </w:r>
      <w:r w:rsidRPr="00B16CF3">
        <w:rPr>
          <w:rFonts w:ascii="Arial Narrow" w:hAnsi="Arial Narrow"/>
          <w:sz w:val="22"/>
          <w:szCs w:val="22"/>
          <w:lang w:val="es-MX"/>
        </w:rPr>
        <w:t xml:space="preserve">l oferente deberá acreditar que establecerá un compromiso </w:t>
      </w:r>
      <w:r>
        <w:rPr>
          <w:rFonts w:ascii="Arial Narrow" w:hAnsi="Arial Narrow"/>
          <w:sz w:val="22"/>
          <w:szCs w:val="22"/>
          <w:lang w:val="es-MX"/>
        </w:rPr>
        <w:t xml:space="preserve">y/o convenio con una </w:t>
      </w:r>
      <w:r w:rsidRPr="00B16CF3">
        <w:rPr>
          <w:rFonts w:ascii="Arial Narrow" w:hAnsi="Arial Narrow"/>
          <w:sz w:val="22"/>
          <w:szCs w:val="22"/>
          <w:lang w:val="es-MX"/>
        </w:rPr>
        <w:t>institución de prestigio internacional reconocida</w:t>
      </w:r>
      <w:r>
        <w:rPr>
          <w:rFonts w:ascii="Arial Narrow" w:hAnsi="Arial Narrow"/>
          <w:sz w:val="22"/>
          <w:szCs w:val="22"/>
          <w:lang w:val="es-MX"/>
        </w:rPr>
        <w:t xml:space="preserve"> que brinde </w:t>
      </w:r>
      <w:r w:rsidRPr="00B16CF3">
        <w:rPr>
          <w:rFonts w:ascii="Arial Narrow" w:hAnsi="Arial Narrow"/>
          <w:sz w:val="22"/>
          <w:szCs w:val="22"/>
          <w:lang w:val="es-MX"/>
        </w:rPr>
        <w:t>Programa</w:t>
      </w:r>
      <w:r>
        <w:rPr>
          <w:rFonts w:ascii="Arial Narrow" w:hAnsi="Arial Narrow"/>
          <w:sz w:val="22"/>
          <w:szCs w:val="22"/>
          <w:lang w:val="es-MX"/>
        </w:rPr>
        <w:t>s de Control de Calidad externo, una vez adjudicada, la cual brindará</w:t>
      </w:r>
      <w:r w:rsidRPr="00B16CF3">
        <w:rPr>
          <w:rFonts w:ascii="Arial Narrow" w:hAnsi="Arial Narrow"/>
          <w:sz w:val="22"/>
          <w:szCs w:val="22"/>
          <w:lang w:val="es-MX"/>
        </w:rPr>
        <w:t xml:space="preserve"> los controles de calidad externo requeridos. Esto no tendrá un cobro adicional a las pruebas cotizadas.</w:t>
      </w:r>
    </w:p>
    <w:p w14:paraId="2F5E2459" w14:textId="77777777" w:rsidR="005B275E" w:rsidRPr="00BC0688" w:rsidRDefault="005B275E" w:rsidP="00AE4A1F">
      <w:pPr>
        <w:numPr>
          <w:ilvl w:val="0"/>
          <w:numId w:val="72"/>
        </w:numPr>
        <w:jc w:val="both"/>
        <w:rPr>
          <w:rFonts w:ascii="Arial Narrow" w:hAnsi="Arial Narrow"/>
          <w:sz w:val="22"/>
          <w:szCs w:val="22"/>
          <w:lang w:val="es-MX"/>
        </w:rPr>
      </w:pPr>
      <w:r w:rsidRPr="00BC0688">
        <w:rPr>
          <w:rFonts w:ascii="Arial Narrow" w:hAnsi="Arial Narrow"/>
          <w:sz w:val="22"/>
          <w:szCs w:val="22"/>
          <w:lang w:val="es-MX"/>
        </w:rPr>
        <w:t xml:space="preserve">Deberá incluirse sin cobro adicional servicio de mantenimiento preventivo, según programación incluida en la misma oferta y de acuerdo a las recomendaciones del fabricante para el óptimo funcionamiento de los equipos. Se llevará una bitácora donde consten los mantenimientos preventivos realizados. </w:t>
      </w:r>
    </w:p>
    <w:p w14:paraId="49A53DA7" w14:textId="77777777" w:rsidR="005B275E" w:rsidRPr="00BC0688" w:rsidRDefault="005B275E" w:rsidP="00AE4A1F">
      <w:pPr>
        <w:numPr>
          <w:ilvl w:val="0"/>
          <w:numId w:val="72"/>
        </w:numPr>
        <w:jc w:val="both"/>
        <w:rPr>
          <w:rFonts w:ascii="Arial Narrow" w:hAnsi="Arial Narrow"/>
          <w:sz w:val="22"/>
          <w:szCs w:val="22"/>
          <w:lang w:val="es-MX"/>
        </w:rPr>
      </w:pPr>
      <w:r w:rsidRPr="00BC0688">
        <w:rPr>
          <w:rFonts w:ascii="Arial Narrow" w:hAnsi="Arial Narrow"/>
          <w:sz w:val="22"/>
          <w:szCs w:val="22"/>
          <w:lang w:val="es-MX"/>
        </w:rPr>
        <w:t>Se prestará sin cobro adicional servicio de mantenimiento correctivo, cuando sea necesario.</w:t>
      </w:r>
    </w:p>
    <w:p w14:paraId="633B08E8" w14:textId="77777777" w:rsidR="005B275E" w:rsidRPr="00BC0688" w:rsidRDefault="005C2AF5" w:rsidP="00AE4A1F">
      <w:pPr>
        <w:numPr>
          <w:ilvl w:val="0"/>
          <w:numId w:val="72"/>
        </w:numPr>
        <w:jc w:val="both"/>
        <w:rPr>
          <w:rFonts w:ascii="Arial Narrow" w:hAnsi="Arial Narrow"/>
          <w:sz w:val="22"/>
          <w:szCs w:val="22"/>
          <w:lang w:val="es-MX"/>
        </w:rPr>
      </w:pPr>
      <w:r>
        <w:rPr>
          <w:rFonts w:ascii="Arial Narrow" w:hAnsi="Arial Narrow"/>
          <w:sz w:val="22"/>
          <w:szCs w:val="22"/>
          <w:lang w:val="es-MX"/>
        </w:rPr>
        <w:t>Deberá contar con un profesional</w:t>
      </w:r>
      <w:r w:rsidR="005B275E" w:rsidRPr="00BC0688">
        <w:rPr>
          <w:rFonts w:ascii="Arial Narrow" w:hAnsi="Arial Narrow"/>
          <w:sz w:val="22"/>
          <w:szCs w:val="22"/>
          <w:lang w:val="es-MX"/>
        </w:rPr>
        <w:t xml:space="preserve"> con entrenamiento del fabricante que atenderá los llamados de emergencia que sucedan dentro de un término de 2 horas a que fueran solicitados.</w:t>
      </w:r>
    </w:p>
    <w:p w14:paraId="6AD192EE" w14:textId="77777777" w:rsidR="005B275E" w:rsidRPr="00BC0688" w:rsidRDefault="005B275E" w:rsidP="00AE4A1F">
      <w:pPr>
        <w:numPr>
          <w:ilvl w:val="0"/>
          <w:numId w:val="72"/>
        </w:numPr>
        <w:jc w:val="both"/>
        <w:rPr>
          <w:rFonts w:ascii="Arial Narrow" w:hAnsi="Arial Narrow"/>
          <w:sz w:val="22"/>
          <w:szCs w:val="22"/>
          <w:lang w:val="es-MX"/>
        </w:rPr>
      </w:pPr>
      <w:r w:rsidRPr="00BC0688">
        <w:rPr>
          <w:rFonts w:ascii="Arial Narrow" w:hAnsi="Arial Narrow"/>
          <w:sz w:val="22"/>
          <w:szCs w:val="22"/>
          <w:lang w:val="es-MX"/>
        </w:rPr>
        <w:t>Se llevará una bitácora donde consten los mantenimientos correctivos realizados. Y se proveerán todos los repuestos necesarios para el funcionamiento de los equipos ofertados sin costo alguno para la Institución.</w:t>
      </w:r>
    </w:p>
    <w:p w14:paraId="04FEAED3" w14:textId="77777777" w:rsidR="005B275E" w:rsidRPr="00BC0688" w:rsidRDefault="005B275E" w:rsidP="00AE4A1F">
      <w:pPr>
        <w:numPr>
          <w:ilvl w:val="0"/>
          <w:numId w:val="72"/>
        </w:numPr>
        <w:jc w:val="both"/>
        <w:rPr>
          <w:rFonts w:ascii="Arial Narrow" w:hAnsi="Arial Narrow"/>
          <w:sz w:val="22"/>
          <w:szCs w:val="22"/>
          <w:lang w:val="es-MX"/>
        </w:rPr>
      </w:pPr>
      <w:r w:rsidRPr="00BC0688">
        <w:rPr>
          <w:rFonts w:ascii="Arial Narrow" w:hAnsi="Arial Narrow"/>
          <w:sz w:val="22"/>
          <w:szCs w:val="22"/>
          <w:lang w:val="es-MX"/>
        </w:rPr>
        <w:t>Deberán garantizarse el funcionamiento de los equipos las 24 horas del día, los 365 días del año.</w:t>
      </w:r>
    </w:p>
    <w:p w14:paraId="39857998" w14:textId="77777777" w:rsidR="005B275E" w:rsidRPr="00BC0688" w:rsidRDefault="005B275E" w:rsidP="00AE4A1F">
      <w:pPr>
        <w:numPr>
          <w:ilvl w:val="0"/>
          <w:numId w:val="72"/>
        </w:numPr>
        <w:jc w:val="both"/>
        <w:rPr>
          <w:rFonts w:ascii="Arial Narrow" w:hAnsi="Arial Narrow"/>
          <w:sz w:val="22"/>
          <w:szCs w:val="22"/>
          <w:lang w:val="es-MX"/>
        </w:rPr>
      </w:pPr>
      <w:r w:rsidRPr="00BC0688">
        <w:rPr>
          <w:rFonts w:ascii="Arial Narrow" w:hAnsi="Arial Narrow"/>
          <w:sz w:val="22"/>
          <w:szCs w:val="22"/>
          <w:lang w:val="es-MX"/>
        </w:rPr>
        <w:t>Se realizará por parte de la empresa adjudicataria la instalación de los equipos, accesorios, equipos auxiliares y mobiliario para ello deberán apegarse a las instalaciones fís</w:t>
      </w:r>
      <w:r w:rsidR="00304E67">
        <w:rPr>
          <w:rFonts w:ascii="Arial Narrow" w:hAnsi="Arial Narrow"/>
          <w:sz w:val="22"/>
          <w:szCs w:val="22"/>
          <w:lang w:val="es-MX"/>
        </w:rPr>
        <w:t>icas, eléctricas, agua potable</w:t>
      </w:r>
      <w:r w:rsidRPr="00BC0688">
        <w:rPr>
          <w:rFonts w:ascii="Arial Narrow" w:hAnsi="Arial Narrow"/>
          <w:sz w:val="22"/>
          <w:szCs w:val="22"/>
          <w:lang w:val="es-MX"/>
        </w:rPr>
        <w:t>, etc. del IHSS. Es decir que el proveedor deberá realizar las modificaciones y/o reparaciones respectivas sin costo adicional para la institución así como su mantenimiento preventivo y correctivo durante la vigencia del contrato.</w:t>
      </w:r>
    </w:p>
    <w:p w14:paraId="509684C0" w14:textId="77777777" w:rsidR="005B275E" w:rsidRDefault="005B275E" w:rsidP="00AE4A1F">
      <w:pPr>
        <w:numPr>
          <w:ilvl w:val="0"/>
          <w:numId w:val="72"/>
        </w:numPr>
        <w:jc w:val="both"/>
        <w:rPr>
          <w:rFonts w:ascii="Arial Narrow" w:hAnsi="Arial Narrow"/>
          <w:sz w:val="22"/>
          <w:szCs w:val="22"/>
          <w:lang w:val="es-MX"/>
        </w:rPr>
      </w:pPr>
      <w:r w:rsidRPr="00BC0688">
        <w:rPr>
          <w:rFonts w:ascii="Arial Narrow" w:hAnsi="Arial Narrow"/>
          <w:sz w:val="22"/>
          <w:szCs w:val="22"/>
          <w:lang w:val="es-MX"/>
        </w:rPr>
        <w:t>Deberá de proveerse del entrenamiento de operación en los equipos, accesorios y equipos auxiliares.</w:t>
      </w:r>
    </w:p>
    <w:p w14:paraId="396F8CFF" w14:textId="77777777" w:rsidR="005B275E" w:rsidRDefault="005B275E" w:rsidP="00AE4A1F">
      <w:pPr>
        <w:numPr>
          <w:ilvl w:val="0"/>
          <w:numId w:val="72"/>
        </w:numPr>
        <w:jc w:val="both"/>
        <w:rPr>
          <w:rFonts w:ascii="Arial Narrow" w:hAnsi="Arial Narrow"/>
          <w:sz w:val="22"/>
          <w:szCs w:val="22"/>
          <w:lang w:val="es-MX"/>
        </w:rPr>
      </w:pPr>
      <w:r w:rsidRPr="005B275E">
        <w:rPr>
          <w:rFonts w:ascii="Arial Narrow" w:hAnsi="Arial Narrow"/>
          <w:sz w:val="22"/>
          <w:szCs w:val="22"/>
          <w:lang w:val="es-MX"/>
        </w:rPr>
        <w:t xml:space="preserve">El IHSS cuenta con un sistema de interface “Modulab” y un equipo de distribución y alícuotas de muestras (AUTOMATE) por lo que la empresa proveedora deberá de verificar </w:t>
      </w:r>
      <w:r w:rsidR="005135D3">
        <w:rPr>
          <w:rFonts w:ascii="Arial Narrow" w:hAnsi="Arial Narrow"/>
          <w:sz w:val="22"/>
          <w:szCs w:val="22"/>
          <w:lang w:val="es-MX"/>
        </w:rPr>
        <w:t>si dicho</w:t>
      </w:r>
      <w:r w:rsidRPr="005B275E">
        <w:rPr>
          <w:rFonts w:ascii="Arial Narrow" w:hAnsi="Arial Narrow"/>
          <w:sz w:val="22"/>
          <w:szCs w:val="22"/>
          <w:lang w:val="es-MX"/>
        </w:rPr>
        <w:t xml:space="preserve"> sistema Modulab</w:t>
      </w:r>
      <w:r w:rsidRPr="00F2407A">
        <w:rPr>
          <w:rFonts w:ascii="Arial Narrow" w:hAnsi="Arial Narrow"/>
          <w:color w:val="FF0000"/>
          <w:sz w:val="22"/>
          <w:szCs w:val="22"/>
          <w:lang w:val="es-MX"/>
        </w:rPr>
        <w:t xml:space="preserve"> </w:t>
      </w:r>
      <w:r w:rsidRPr="00702C5B">
        <w:rPr>
          <w:rFonts w:ascii="Arial Narrow" w:hAnsi="Arial Narrow"/>
          <w:sz w:val="22"/>
          <w:szCs w:val="22"/>
          <w:lang w:val="es-MX"/>
        </w:rPr>
        <w:t>y AUTOMATE es compatible con su equipo</w:t>
      </w:r>
      <w:r w:rsidR="005135D3" w:rsidRPr="00702C5B">
        <w:rPr>
          <w:rFonts w:ascii="Arial Narrow" w:hAnsi="Arial Narrow"/>
          <w:sz w:val="22"/>
          <w:szCs w:val="22"/>
          <w:lang w:val="es-MX"/>
        </w:rPr>
        <w:t xml:space="preserve">, </w:t>
      </w:r>
      <w:r w:rsidRPr="00702C5B">
        <w:rPr>
          <w:rFonts w:ascii="Arial Narrow" w:hAnsi="Arial Narrow"/>
          <w:sz w:val="22"/>
          <w:szCs w:val="22"/>
          <w:lang w:val="es-MX"/>
        </w:rPr>
        <w:t>sin costo adicional para el IHSS (</w:t>
      </w:r>
      <w:r w:rsidRPr="005B275E">
        <w:rPr>
          <w:rFonts w:ascii="Arial Narrow" w:hAnsi="Arial Narrow"/>
          <w:sz w:val="22"/>
          <w:szCs w:val="22"/>
          <w:lang w:val="es-MX"/>
        </w:rPr>
        <w:t>ver abajo “Sistema de Información” y “Fase Pre analítica”).</w:t>
      </w:r>
    </w:p>
    <w:p w14:paraId="0780E4E9" w14:textId="77777777" w:rsidR="005B275E" w:rsidRPr="00644E7E" w:rsidRDefault="005B275E" w:rsidP="00AE4A1F">
      <w:pPr>
        <w:numPr>
          <w:ilvl w:val="0"/>
          <w:numId w:val="72"/>
        </w:numPr>
        <w:jc w:val="both"/>
        <w:rPr>
          <w:rFonts w:ascii="Arial Narrow" w:hAnsi="Arial Narrow"/>
          <w:b/>
          <w:bCs/>
          <w:i/>
          <w:iCs/>
          <w:sz w:val="22"/>
          <w:szCs w:val="22"/>
          <w:u w:val="single"/>
          <w:lang w:val="es-MX"/>
        </w:rPr>
      </w:pPr>
      <w:r w:rsidRPr="005B275E">
        <w:rPr>
          <w:rFonts w:ascii="Arial Narrow" w:hAnsi="Arial Narrow"/>
          <w:sz w:val="22"/>
          <w:szCs w:val="22"/>
          <w:lang w:val="es-MX"/>
        </w:rPr>
        <w:t xml:space="preserve">Cada equipo deberá estar conectado a la UPS, ya sea de manera central o </w:t>
      </w:r>
      <w:r w:rsidR="00BA01CC" w:rsidRPr="005B275E">
        <w:rPr>
          <w:rFonts w:ascii="Arial Narrow" w:hAnsi="Arial Narrow"/>
          <w:sz w:val="22"/>
          <w:szCs w:val="22"/>
          <w:lang w:val="es-MX"/>
        </w:rPr>
        <w:t>periférica</w:t>
      </w:r>
      <w:r w:rsidRPr="005B275E">
        <w:rPr>
          <w:rFonts w:ascii="Arial Narrow" w:hAnsi="Arial Narrow"/>
          <w:sz w:val="22"/>
          <w:szCs w:val="22"/>
          <w:lang w:val="es-MX"/>
        </w:rPr>
        <w:t xml:space="preserve">, de manera de que este protegido en todo momento y se pueda cambiar el trabajo de un analizador a otro. </w:t>
      </w:r>
    </w:p>
    <w:p w14:paraId="76DA830D" w14:textId="77777777" w:rsidR="00644E7E" w:rsidRPr="005B275E" w:rsidRDefault="00644E7E" w:rsidP="00AE4A1F">
      <w:pPr>
        <w:numPr>
          <w:ilvl w:val="0"/>
          <w:numId w:val="72"/>
        </w:numPr>
        <w:jc w:val="both"/>
        <w:rPr>
          <w:rFonts w:ascii="Arial Narrow" w:hAnsi="Arial Narrow"/>
          <w:b/>
          <w:bCs/>
          <w:i/>
          <w:iCs/>
          <w:sz w:val="22"/>
          <w:szCs w:val="22"/>
          <w:u w:val="single"/>
          <w:lang w:val="es-MX"/>
        </w:rPr>
      </w:pPr>
      <w:r>
        <w:rPr>
          <w:rFonts w:ascii="Arial Narrow" w:hAnsi="Arial Narrow"/>
          <w:sz w:val="22"/>
          <w:szCs w:val="22"/>
          <w:lang w:val="es-MX"/>
        </w:rPr>
        <w:t xml:space="preserve">Todos los equipos deben ser nuevos, de reciente </w:t>
      </w:r>
      <w:r w:rsidR="00BA01CC">
        <w:rPr>
          <w:rFonts w:ascii="Arial Narrow" w:hAnsi="Arial Narrow"/>
          <w:sz w:val="22"/>
          <w:szCs w:val="22"/>
          <w:lang w:val="es-MX"/>
        </w:rPr>
        <w:t>fabricación</w:t>
      </w:r>
      <w:r>
        <w:rPr>
          <w:rFonts w:ascii="Arial Narrow" w:hAnsi="Arial Narrow"/>
          <w:sz w:val="22"/>
          <w:szCs w:val="22"/>
          <w:lang w:val="es-MX"/>
        </w:rPr>
        <w:t xml:space="preserve">, automatizados y con soporte </w:t>
      </w:r>
      <w:r w:rsidR="00BA01CC">
        <w:rPr>
          <w:rFonts w:ascii="Arial Narrow" w:hAnsi="Arial Narrow"/>
          <w:sz w:val="22"/>
          <w:szCs w:val="22"/>
          <w:lang w:val="es-MX"/>
        </w:rPr>
        <w:t>técnico</w:t>
      </w:r>
      <w:r>
        <w:rPr>
          <w:rFonts w:ascii="Arial Narrow" w:hAnsi="Arial Narrow"/>
          <w:sz w:val="22"/>
          <w:szCs w:val="22"/>
          <w:lang w:val="es-MX"/>
        </w:rPr>
        <w:t xml:space="preserve"> local.</w:t>
      </w:r>
    </w:p>
    <w:p w14:paraId="37E283B5" w14:textId="77777777" w:rsidR="005B275E" w:rsidRDefault="005B275E" w:rsidP="00B057C5">
      <w:pPr>
        <w:jc w:val="both"/>
        <w:rPr>
          <w:rFonts w:ascii="Arial Narrow" w:hAnsi="Arial Narrow"/>
          <w:b/>
          <w:bCs/>
          <w:i/>
          <w:iCs/>
          <w:sz w:val="22"/>
          <w:szCs w:val="22"/>
          <w:u w:val="single"/>
          <w:lang w:val="es-MX"/>
        </w:rPr>
      </w:pPr>
    </w:p>
    <w:p w14:paraId="07E38582" w14:textId="77777777" w:rsidR="00B057C5" w:rsidRDefault="00B057C5" w:rsidP="00B057C5">
      <w:pPr>
        <w:jc w:val="both"/>
        <w:rPr>
          <w:rFonts w:ascii="Arial Narrow" w:hAnsi="Arial Narrow"/>
          <w:b/>
          <w:bCs/>
          <w:i/>
          <w:iCs/>
          <w:sz w:val="22"/>
          <w:szCs w:val="22"/>
          <w:u w:val="single"/>
          <w:lang w:val="es-MX"/>
        </w:rPr>
      </w:pPr>
    </w:p>
    <w:p w14:paraId="3E857C08" w14:textId="77777777" w:rsidR="00B057C5" w:rsidRDefault="00B057C5" w:rsidP="00B057C5">
      <w:pPr>
        <w:jc w:val="both"/>
        <w:rPr>
          <w:rFonts w:ascii="Arial Narrow" w:hAnsi="Arial Narrow"/>
          <w:b/>
          <w:bCs/>
          <w:i/>
          <w:iCs/>
          <w:sz w:val="22"/>
          <w:szCs w:val="22"/>
          <w:u w:val="single"/>
          <w:lang w:val="es-MX"/>
        </w:rPr>
      </w:pPr>
      <w:r>
        <w:rPr>
          <w:rFonts w:ascii="Arial Narrow" w:hAnsi="Arial Narrow"/>
          <w:b/>
          <w:bCs/>
          <w:i/>
          <w:iCs/>
          <w:sz w:val="22"/>
          <w:szCs w:val="22"/>
          <w:u w:val="single"/>
          <w:lang w:val="es-MX"/>
        </w:rPr>
        <w:t>QUEDA ESTABLECIDO PARA TODOS LOS EQUIPOS LO SIGUIENTE:</w:t>
      </w:r>
    </w:p>
    <w:p w14:paraId="21F41467" w14:textId="77777777" w:rsidR="00B057C5" w:rsidRDefault="00B057C5" w:rsidP="00B057C5">
      <w:pPr>
        <w:jc w:val="both"/>
        <w:rPr>
          <w:rFonts w:ascii="Arial Narrow" w:hAnsi="Arial Narrow"/>
          <w:b/>
          <w:bCs/>
          <w:i/>
          <w:iCs/>
          <w:sz w:val="22"/>
          <w:szCs w:val="22"/>
          <w:u w:val="single"/>
          <w:lang w:val="es-MX"/>
        </w:rPr>
      </w:pPr>
    </w:p>
    <w:p w14:paraId="2BBF7090" w14:textId="77777777" w:rsidR="00B057C5" w:rsidRPr="00BC0688" w:rsidRDefault="00B057C5" w:rsidP="00B057C5">
      <w:pPr>
        <w:jc w:val="both"/>
        <w:rPr>
          <w:rFonts w:ascii="Arial Narrow" w:hAnsi="Arial Narrow"/>
          <w:b/>
          <w:bCs/>
          <w:i/>
          <w:iCs/>
          <w:sz w:val="22"/>
          <w:szCs w:val="22"/>
          <w:u w:val="single"/>
          <w:lang w:val="es-MX"/>
        </w:rPr>
      </w:pPr>
      <w:r>
        <w:rPr>
          <w:rFonts w:ascii="Arial Narrow" w:hAnsi="Arial Narrow"/>
          <w:b/>
          <w:bCs/>
          <w:i/>
          <w:iCs/>
          <w:sz w:val="22"/>
          <w:szCs w:val="22"/>
          <w:u w:val="single"/>
          <w:lang w:val="es-MX"/>
        </w:rPr>
        <w:t>Se entiende p</w:t>
      </w:r>
      <w:r w:rsidRPr="00BC0688">
        <w:rPr>
          <w:rFonts w:ascii="Arial Narrow" w:hAnsi="Arial Narrow"/>
          <w:b/>
          <w:bCs/>
          <w:i/>
          <w:iCs/>
          <w:sz w:val="22"/>
          <w:szCs w:val="22"/>
          <w:u w:val="single"/>
          <w:lang w:val="es-MX"/>
        </w:rPr>
        <w:t>or equipo automa</w:t>
      </w:r>
      <w:r>
        <w:rPr>
          <w:rFonts w:ascii="Arial Narrow" w:hAnsi="Arial Narrow"/>
          <w:b/>
          <w:bCs/>
          <w:i/>
          <w:iCs/>
          <w:sz w:val="22"/>
          <w:szCs w:val="22"/>
          <w:u w:val="single"/>
          <w:lang w:val="es-MX"/>
        </w:rPr>
        <w:t xml:space="preserve">tizado, </w:t>
      </w:r>
      <w:r w:rsidRPr="00BC0688">
        <w:rPr>
          <w:rFonts w:ascii="Arial Narrow" w:hAnsi="Arial Narrow"/>
          <w:b/>
          <w:bCs/>
          <w:i/>
          <w:iCs/>
          <w:sz w:val="22"/>
          <w:szCs w:val="22"/>
          <w:u w:val="single"/>
          <w:lang w:val="es-MX"/>
        </w:rPr>
        <w:t>la unidad de proceso analítico de pruebas IVD (Pruebas de diagnóstico in vitro) que cuente con una sola área de entrada y una sola salida de contenedores de muestras de pacientes, con línea de transporte que garantice que el operador no tenga que intervenir durante el análisis y obtención de resultados.</w:t>
      </w:r>
    </w:p>
    <w:p w14:paraId="6A4E002E" w14:textId="77777777" w:rsidR="00B057C5" w:rsidRDefault="00B057C5" w:rsidP="00B057C5">
      <w:pPr>
        <w:jc w:val="both"/>
        <w:rPr>
          <w:rFonts w:ascii="Arial Narrow" w:hAnsi="Arial Narrow"/>
          <w:b/>
          <w:bCs/>
          <w:i/>
          <w:iCs/>
          <w:sz w:val="22"/>
          <w:szCs w:val="22"/>
          <w:u w:val="single"/>
          <w:lang w:val="es-MX"/>
        </w:rPr>
      </w:pPr>
    </w:p>
    <w:p w14:paraId="4D69C392" w14:textId="77777777" w:rsidR="00904C81" w:rsidRDefault="00904C81" w:rsidP="00B057C5">
      <w:pPr>
        <w:jc w:val="both"/>
        <w:rPr>
          <w:rFonts w:ascii="Arial Narrow" w:hAnsi="Arial Narrow"/>
          <w:b/>
          <w:bCs/>
          <w:i/>
          <w:iCs/>
          <w:sz w:val="22"/>
          <w:szCs w:val="22"/>
          <w:u w:val="single"/>
          <w:lang w:val="es-MX"/>
        </w:rPr>
      </w:pPr>
    </w:p>
    <w:p w14:paraId="6D80903A" w14:textId="77777777" w:rsidR="00E47C50" w:rsidRDefault="00E47C50" w:rsidP="00E47C50">
      <w:pPr>
        <w:jc w:val="both"/>
        <w:rPr>
          <w:rFonts w:ascii="Arial Narrow" w:hAnsi="Arial Narrow"/>
          <w:b/>
          <w:sz w:val="22"/>
          <w:szCs w:val="22"/>
          <w:lang w:val="es-MX"/>
        </w:rPr>
      </w:pPr>
    </w:p>
    <w:p w14:paraId="7829F941" w14:textId="77777777" w:rsidR="00E47C50" w:rsidRDefault="00E47C50" w:rsidP="00E47C50">
      <w:pPr>
        <w:jc w:val="both"/>
        <w:rPr>
          <w:rFonts w:ascii="Arial Narrow" w:hAnsi="Arial Narrow"/>
          <w:b/>
          <w:sz w:val="22"/>
          <w:szCs w:val="22"/>
          <w:lang w:val="es-MX"/>
        </w:rPr>
      </w:pPr>
    </w:p>
    <w:p w14:paraId="7D4C19F0" w14:textId="77777777" w:rsidR="00E47C50" w:rsidRDefault="00E47C50" w:rsidP="00E47C50">
      <w:pPr>
        <w:jc w:val="both"/>
        <w:rPr>
          <w:rFonts w:ascii="Arial Narrow" w:hAnsi="Arial Narrow"/>
          <w:b/>
          <w:sz w:val="22"/>
          <w:szCs w:val="22"/>
          <w:lang w:val="es-MX"/>
        </w:rPr>
      </w:pPr>
    </w:p>
    <w:p w14:paraId="6B8BF89B" w14:textId="77777777" w:rsidR="00E47C50" w:rsidRDefault="00E47C50" w:rsidP="00E47C50">
      <w:pPr>
        <w:jc w:val="both"/>
        <w:rPr>
          <w:rFonts w:ascii="Arial Narrow" w:hAnsi="Arial Narrow"/>
          <w:b/>
          <w:sz w:val="22"/>
          <w:szCs w:val="22"/>
          <w:lang w:val="es-MX"/>
        </w:rPr>
      </w:pPr>
    </w:p>
    <w:p w14:paraId="73CD4C37" w14:textId="77777777" w:rsidR="00E47C50" w:rsidRDefault="00E47C50" w:rsidP="00E47C50">
      <w:pPr>
        <w:jc w:val="both"/>
        <w:rPr>
          <w:rFonts w:ascii="Arial Narrow" w:hAnsi="Arial Narrow"/>
          <w:b/>
          <w:sz w:val="22"/>
          <w:szCs w:val="22"/>
          <w:lang w:val="es-MX"/>
        </w:rPr>
      </w:pPr>
    </w:p>
    <w:p w14:paraId="25F1C834" w14:textId="77777777" w:rsidR="00E47C50" w:rsidRDefault="00E47C50" w:rsidP="00E47C50">
      <w:pPr>
        <w:jc w:val="both"/>
        <w:rPr>
          <w:rFonts w:ascii="Arial Narrow" w:hAnsi="Arial Narrow"/>
          <w:b/>
          <w:sz w:val="22"/>
          <w:szCs w:val="22"/>
          <w:lang w:val="es-MX"/>
        </w:rPr>
      </w:pPr>
    </w:p>
    <w:p w14:paraId="479A2DDC" w14:textId="77777777" w:rsidR="00E47C50" w:rsidRDefault="00E47C50" w:rsidP="00E47C50">
      <w:pPr>
        <w:jc w:val="both"/>
        <w:rPr>
          <w:rFonts w:ascii="Arial Narrow" w:hAnsi="Arial Narrow"/>
          <w:b/>
          <w:sz w:val="22"/>
          <w:szCs w:val="22"/>
          <w:lang w:val="es-MX"/>
        </w:rPr>
      </w:pPr>
    </w:p>
    <w:p w14:paraId="00DE28E4" w14:textId="77777777" w:rsidR="00E47C50" w:rsidRDefault="00E47C50" w:rsidP="00E47C50">
      <w:pPr>
        <w:jc w:val="both"/>
        <w:rPr>
          <w:rFonts w:ascii="Arial Narrow" w:hAnsi="Arial Narrow"/>
          <w:b/>
          <w:sz w:val="22"/>
          <w:szCs w:val="22"/>
          <w:lang w:val="es-MX"/>
        </w:rPr>
      </w:pPr>
    </w:p>
    <w:p w14:paraId="65D36FBE" w14:textId="77777777" w:rsidR="00E47C50" w:rsidRDefault="00E47C50" w:rsidP="00E47C50">
      <w:pPr>
        <w:jc w:val="both"/>
        <w:rPr>
          <w:rFonts w:ascii="Arial Narrow" w:hAnsi="Arial Narrow"/>
          <w:b/>
          <w:sz w:val="22"/>
          <w:szCs w:val="22"/>
          <w:lang w:val="es-MX"/>
        </w:rPr>
      </w:pPr>
    </w:p>
    <w:p w14:paraId="7B72BFB6" w14:textId="77777777" w:rsidR="00EE5891" w:rsidRDefault="00EE5891" w:rsidP="00E47C50">
      <w:pPr>
        <w:jc w:val="both"/>
        <w:rPr>
          <w:rFonts w:ascii="Arial Narrow" w:hAnsi="Arial Narrow"/>
          <w:b/>
          <w:sz w:val="22"/>
          <w:szCs w:val="22"/>
          <w:lang w:val="es-MX"/>
        </w:rPr>
      </w:pPr>
    </w:p>
    <w:p w14:paraId="7C319FCD" w14:textId="77777777" w:rsidR="00EE5891" w:rsidRDefault="00EE5891" w:rsidP="00E47C50">
      <w:pPr>
        <w:jc w:val="both"/>
        <w:rPr>
          <w:rFonts w:ascii="Arial Narrow" w:hAnsi="Arial Narrow"/>
          <w:b/>
          <w:sz w:val="22"/>
          <w:szCs w:val="22"/>
          <w:lang w:val="es-MX"/>
        </w:rPr>
      </w:pPr>
    </w:p>
    <w:p w14:paraId="16CC70E3" w14:textId="77777777" w:rsidR="00E47C50" w:rsidRPr="002155A5" w:rsidRDefault="00E47C50" w:rsidP="00E47C50">
      <w:pPr>
        <w:jc w:val="both"/>
        <w:rPr>
          <w:rFonts w:ascii="Arial Narrow" w:hAnsi="Arial Narrow"/>
          <w:b/>
          <w:sz w:val="22"/>
          <w:szCs w:val="22"/>
          <w:lang w:val="es-MX"/>
        </w:rPr>
      </w:pPr>
      <w:r w:rsidRPr="002155A5">
        <w:rPr>
          <w:rFonts w:ascii="Arial Narrow" w:hAnsi="Arial Narrow"/>
          <w:b/>
          <w:sz w:val="22"/>
          <w:szCs w:val="22"/>
          <w:lang w:val="es-MX"/>
        </w:rPr>
        <w:t xml:space="preserve">TIEMPO DE ENTREGA DEL PROYECTO Y ETAPA DE TRANSCISIÒN </w:t>
      </w:r>
    </w:p>
    <w:p w14:paraId="3C138038" w14:textId="77777777" w:rsidR="00E47C50" w:rsidRPr="002155A5" w:rsidRDefault="00E47C50" w:rsidP="00E47C50">
      <w:pPr>
        <w:ind w:left="426"/>
        <w:jc w:val="both"/>
        <w:rPr>
          <w:rFonts w:ascii="Arial Narrow" w:hAnsi="Arial Narrow"/>
          <w:sz w:val="22"/>
          <w:szCs w:val="22"/>
          <w:lang w:val="es-MX"/>
        </w:rPr>
      </w:pPr>
    </w:p>
    <w:p w14:paraId="532AB052" w14:textId="77777777" w:rsidR="00E47C50" w:rsidRPr="002155A5" w:rsidRDefault="00E47C50" w:rsidP="00E47C50">
      <w:pPr>
        <w:jc w:val="both"/>
        <w:rPr>
          <w:rFonts w:ascii="Arial Narrow" w:hAnsi="Arial Narrow"/>
          <w:sz w:val="22"/>
          <w:szCs w:val="22"/>
          <w:lang w:val="es-MX"/>
        </w:rPr>
      </w:pPr>
      <w:r>
        <w:rPr>
          <w:rFonts w:ascii="Arial Narrow" w:hAnsi="Arial Narrow"/>
          <w:sz w:val="22"/>
          <w:szCs w:val="22"/>
        </w:rPr>
        <w:t>El plazo de entrega es de</w:t>
      </w:r>
      <w:r w:rsidRPr="002155A5">
        <w:rPr>
          <w:rFonts w:ascii="Arial Narrow" w:hAnsi="Arial Narrow"/>
          <w:sz w:val="22"/>
          <w:szCs w:val="22"/>
        </w:rPr>
        <w:t xml:space="preserve"> 90 días calendario, </w:t>
      </w:r>
      <w:r>
        <w:rPr>
          <w:rFonts w:ascii="Arial Narrow" w:hAnsi="Arial Narrow"/>
          <w:sz w:val="22"/>
          <w:szCs w:val="22"/>
        </w:rPr>
        <w:t xml:space="preserve">con </w:t>
      </w:r>
      <w:r w:rsidRPr="002155A5">
        <w:rPr>
          <w:rFonts w:ascii="Arial Narrow" w:hAnsi="Arial Narrow"/>
          <w:sz w:val="22"/>
          <w:szCs w:val="22"/>
          <w:lang w:val="es-MX"/>
        </w:rPr>
        <w:t>una  etapa de transición que conlleva la instalación del equipo, capacitación y</w:t>
      </w:r>
      <w:r>
        <w:rPr>
          <w:rFonts w:ascii="Arial Narrow" w:hAnsi="Arial Narrow"/>
          <w:sz w:val="22"/>
          <w:szCs w:val="22"/>
          <w:lang w:val="es-MX"/>
        </w:rPr>
        <w:t xml:space="preserve"> adaptación del personal, que </w:t>
      </w:r>
      <w:r w:rsidR="00BA01CC">
        <w:rPr>
          <w:rFonts w:ascii="Arial Narrow" w:hAnsi="Arial Narrow"/>
          <w:sz w:val="22"/>
          <w:szCs w:val="22"/>
          <w:lang w:val="es-MX"/>
        </w:rPr>
        <w:t>será</w:t>
      </w:r>
      <w:r>
        <w:rPr>
          <w:rFonts w:ascii="Arial Narrow" w:hAnsi="Arial Narrow"/>
          <w:sz w:val="22"/>
          <w:szCs w:val="22"/>
          <w:lang w:val="es-MX"/>
        </w:rPr>
        <w:t xml:space="preserve"> de </w:t>
      </w:r>
      <w:r w:rsidR="00BA01CC">
        <w:rPr>
          <w:rFonts w:ascii="Arial Narrow" w:hAnsi="Arial Narrow"/>
          <w:sz w:val="22"/>
          <w:szCs w:val="22"/>
          <w:lang w:val="es-MX"/>
        </w:rPr>
        <w:t>máximo</w:t>
      </w:r>
      <w:r>
        <w:rPr>
          <w:rFonts w:ascii="Arial Narrow" w:hAnsi="Arial Narrow"/>
          <w:sz w:val="22"/>
          <w:szCs w:val="22"/>
          <w:lang w:val="es-MX"/>
        </w:rPr>
        <w:t xml:space="preserve"> 30 días calendario</w:t>
      </w:r>
      <w:r w:rsidRPr="002155A5">
        <w:rPr>
          <w:rFonts w:ascii="Arial Narrow" w:hAnsi="Arial Narrow"/>
          <w:sz w:val="22"/>
          <w:szCs w:val="22"/>
          <w:lang w:val="es-MX"/>
        </w:rPr>
        <w:t>. La etapa de transición se llevara de la siguiente manera: actualmente se tiene dos equipos en cada una de las secciones, se dejará hábil un eq</w:t>
      </w:r>
      <w:r w:rsidR="00F0035A">
        <w:rPr>
          <w:rFonts w:ascii="Arial Narrow" w:hAnsi="Arial Narrow"/>
          <w:sz w:val="22"/>
          <w:szCs w:val="22"/>
          <w:lang w:val="es-MX"/>
        </w:rPr>
        <w:t>uipo de cada sección del proveedor</w:t>
      </w:r>
      <w:r w:rsidRPr="002155A5">
        <w:rPr>
          <w:rFonts w:ascii="Arial Narrow" w:hAnsi="Arial Narrow"/>
          <w:sz w:val="22"/>
          <w:szCs w:val="22"/>
          <w:lang w:val="es-MX"/>
        </w:rPr>
        <w:t xml:space="preserve"> actual, una vez instalado el primer equipo del proveedor adjudicado y capacitado y adaptado el personal, gradualmente se ira sustituyendo el equipo saliente por el nuevo, hasta que se finalice el contrato con la casa actual. </w:t>
      </w:r>
    </w:p>
    <w:p w14:paraId="27BB1AAC" w14:textId="77777777" w:rsidR="00E47C50" w:rsidRPr="002155A5" w:rsidRDefault="00E47C50" w:rsidP="00E47C50">
      <w:pPr>
        <w:ind w:left="426"/>
        <w:jc w:val="both"/>
        <w:rPr>
          <w:rFonts w:ascii="Arial Narrow" w:hAnsi="Arial Narrow"/>
          <w:sz w:val="22"/>
          <w:szCs w:val="22"/>
          <w:lang w:val="es-MX"/>
        </w:rPr>
      </w:pPr>
    </w:p>
    <w:p w14:paraId="4FFB0D01" w14:textId="77777777" w:rsidR="00E47C50" w:rsidRPr="002155A5" w:rsidRDefault="00E47C50" w:rsidP="00E47C50">
      <w:pPr>
        <w:ind w:left="426"/>
        <w:jc w:val="both"/>
        <w:rPr>
          <w:rFonts w:ascii="Arial Narrow" w:hAnsi="Arial Narrow"/>
          <w:sz w:val="22"/>
          <w:szCs w:val="22"/>
          <w:lang w:val="es-MX"/>
        </w:rPr>
      </w:pPr>
    </w:p>
    <w:p w14:paraId="6D2EB501" w14:textId="77777777" w:rsidR="00E47C50" w:rsidRPr="002155A5" w:rsidRDefault="00E47C50" w:rsidP="00E47C50">
      <w:pPr>
        <w:jc w:val="both"/>
        <w:rPr>
          <w:rFonts w:ascii="Arial Narrow" w:hAnsi="Arial Narrow"/>
          <w:b/>
          <w:sz w:val="22"/>
          <w:szCs w:val="22"/>
        </w:rPr>
      </w:pPr>
      <w:r w:rsidRPr="002155A5">
        <w:rPr>
          <w:rFonts w:ascii="Arial Narrow" w:hAnsi="Arial Narrow"/>
          <w:b/>
          <w:sz w:val="22"/>
          <w:szCs w:val="22"/>
        </w:rPr>
        <w:t>INSTALACIONES FÍSICAS, ELECTRICAS, AGUA POTABLE Y AIRE ACONDICIONADO</w:t>
      </w:r>
    </w:p>
    <w:p w14:paraId="33E2D8CE" w14:textId="77777777" w:rsidR="00E47C50" w:rsidRPr="002155A5" w:rsidRDefault="00E47C50" w:rsidP="00E47C50">
      <w:pPr>
        <w:jc w:val="center"/>
        <w:rPr>
          <w:rFonts w:ascii="Arial Narrow" w:hAnsi="Arial Narrow"/>
          <w:b/>
          <w:sz w:val="22"/>
          <w:szCs w:val="22"/>
        </w:rPr>
      </w:pPr>
    </w:p>
    <w:p w14:paraId="20A430FA" w14:textId="77777777" w:rsidR="00E47C50" w:rsidRDefault="00E47C50" w:rsidP="00E47C50">
      <w:pPr>
        <w:jc w:val="both"/>
        <w:rPr>
          <w:rFonts w:ascii="Arial Narrow" w:hAnsi="Arial Narrow"/>
          <w:sz w:val="22"/>
          <w:szCs w:val="22"/>
        </w:rPr>
      </w:pPr>
      <w:r w:rsidRPr="002155A5">
        <w:rPr>
          <w:rFonts w:ascii="Arial Narrow" w:hAnsi="Arial Narrow"/>
          <w:sz w:val="22"/>
          <w:szCs w:val="22"/>
        </w:rPr>
        <w:t>En la actualidad el IHSS cuenta en sus instalaciones con toma</w:t>
      </w:r>
      <w:r w:rsidR="008F2AF6">
        <w:rPr>
          <w:rFonts w:ascii="Arial Narrow" w:hAnsi="Arial Narrow"/>
          <w:sz w:val="22"/>
          <w:szCs w:val="22"/>
        </w:rPr>
        <w:t xml:space="preserve"> </w:t>
      </w:r>
      <w:r w:rsidRPr="002155A5">
        <w:rPr>
          <w:rFonts w:ascii="Arial Narrow" w:hAnsi="Arial Narrow"/>
          <w:sz w:val="22"/>
          <w:szCs w:val="22"/>
        </w:rPr>
        <w:t>corrientes de 110v c/u y uno de 220V, disponibles para su uso. Además cuenta con abastecimiento de agua del SANAA en las tuberías normales. Con respecto al mobiliario de trabajo, los oferentes deben de proveer mesas de acero inoxidable</w:t>
      </w:r>
      <w:r w:rsidR="00EE5891">
        <w:rPr>
          <w:rFonts w:ascii="Arial Narrow" w:hAnsi="Arial Narrow"/>
          <w:sz w:val="22"/>
          <w:szCs w:val="22"/>
        </w:rPr>
        <w:t xml:space="preserve"> con sus respectivas gavetas </w:t>
      </w:r>
      <w:r w:rsidR="008A4E59">
        <w:rPr>
          <w:rFonts w:ascii="Arial Narrow" w:hAnsi="Arial Narrow"/>
          <w:sz w:val="22"/>
          <w:szCs w:val="22"/>
        </w:rPr>
        <w:t>, silla y bancos de trabajo de acuerdo a las necesidades del IHSS.</w:t>
      </w:r>
      <w:r w:rsidRPr="002155A5">
        <w:rPr>
          <w:rFonts w:ascii="Arial Narrow" w:hAnsi="Arial Narrow"/>
          <w:sz w:val="22"/>
          <w:szCs w:val="22"/>
        </w:rPr>
        <w:t xml:space="preserve"> </w:t>
      </w:r>
      <w:r w:rsidR="008A4E59">
        <w:rPr>
          <w:rFonts w:ascii="Arial Narrow" w:hAnsi="Arial Narrow"/>
          <w:sz w:val="22"/>
          <w:szCs w:val="22"/>
        </w:rPr>
        <w:t>Los proveedores deberán realizar una visita obligatoria, diez días calendario  después de publicada la presente base de licitación en el laboratorio central de Tegucigalpa y doce días calendario después de publicada la presente base de licitación en el laboratorio central de San Pedro Sula, con el propósito de verificar la correcta distribución de los equipos de acuerdo a las necesidades del IHSS.</w:t>
      </w:r>
    </w:p>
    <w:p w14:paraId="55F7AE00" w14:textId="77777777" w:rsidR="00304E67" w:rsidRDefault="00304E67" w:rsidP="00E47C50">
      <w:pPr>
        <w:jc w:val="both"/>
        <w:rPr>
          <w:rFonts w:ascii="Arial Narrow" w:hAnsi="Arial Narrow"/>
          <w:sz w:val="22"/>
          <w:szCs w:val="22"/>
        </w:rPr>
      </w:pPr>
    </w:p>
    <w:p w14:paraId="19DB2545" w14:textId="77E6224B" w:rsidR="00304E67" w:rsidRPr="002155A5" w:rsidRDefault="00304E67" w:rsidP="00304E67">
      <w:pPr>
        <w:jc w:val="both"/>
        <w:rPr>
          <w:rFonts w:ascii="Arial Narrow" w:hAnsi="Arial Narrow"/>
          <w:sz w:val="22"/>
          <w:szCs w:val="22"/>
        </w:rPr>
      </w:pPr>
      <w:r>
        <w:rPr>
          <w:rFonts w:ascii="Arial Narrow" w:hAnsi="Arial Narrow"/>
          <w:sz w:val="22"/>
          <w:szCs w:val="22"/>
        </w:rPr>
        <w:t>P</w:t>
      </w:r>
      <w:r w:rsidR="00F020CE">
        <w:rPr>
          <w:rFonts w:ascii="Arial Narrow" w:hAnsi="Arial Narrow"/>
          <w:sz w:val="22"/>
          <w:szCs w:val="22"/>
        </w:rPr>
        <w:t xml:space="preserve">ara los proveedores del LOTE 1, se </w:t>
      </w:r>
      <w:r>
        <w:rPr>
          <w:rFonts w:ascii="Arial Narrow" w:hAnsi="Arial Narrow"/>
          <w:sz w:val="22"/>
          <w:szCs w:val="22"/>
        </w:rPr>
        <w:t xml:space="preserve">deberá realizar la </w:t>
      </w:r>
      <w:r w:rsidR="00F020CE">
        <w:rPr>
          <w:rFonts w:ascii="Arial Narrow" w:hAnsi="Arial Narrow"/>
          <w:sz w:val="22"/>
          <w:szCs w:val="22"/>
        </w:rPr>
        <w:t>provisión</w:t>
      </w:r>
      <w:r>
        <w:rPr>
          <w:rFonts w:ascii="Arial Narrow" w:hAnsi="Arial Narrow"/>
          <w:sz w:val="22"/>
          <w:szCs w:val="22"/>
        </w:rPr>
        <w:t xml:space="preserve">, instalación, puesta en marcha y mantenimiento de los sistemas de climatización y aire </w:t>
      </w:r>
      <w:r w:rsidR="00F020CE">
        <w:rPr>
          <w:rFonts w:ascii="Arial Narrow" w:hAnsi="Arial Narrow"/>
          <w:sz w:val="22"/>
          <w:szCs w:val="22"/>
        </w:rPr>
        <w:t>acondicionado</w:t>
      </w:r>
      <w:r>
        <w:rPr>
          <w:rFonts w:ascii="Arial Narrow" w:hAnsi="Arial Narrow"/>
          <w:sz w:val="22"/>
          <w:szCs w:val="22"/>
        </w:rPr>
        <w:t>, en ambas ciudades de acue</w:t>
      </w:r>
      <w:r w:rsidR="00F020CE">
        <w:rPr>
          <w:rFonts w:ascii="Arial Narrow" w:hAnsi="Arial Narrow"/>
          <w:sz w:val="22"/>
          <w:szCs w:val="22"/>
        </w:rPr>
        <w:t>rdo con el plano arquitectónico propuesto. Todo esto s</w:t>
      </w:r>
      <w:r w:rsidR="000172A2">
        <w:rPr>
          <w:rFonts w:ascii="Arial Narrow" w:hAnsi="Arial Narrow"/>
          <w:sz w:val="22"/>
          <w:szCs w:val="22"/>
        </w:rPr>
        <w:t>in costo adicional para el IHSS; los equipos de climatización y aire acondicionado debe ser nuevos y de reciente fabricación, de manera que utilicen refrigerantes amigables con el ambiente.</w:t>
      </w:r>
    </w:p>
    <w:p w14:paraId="073197CB" w14:textId="77777777" w:rsidR="00304E67" w:rsidRDefault="00304E67" w:rsidP="00E47C50">
      <w:pPr>
        <w:jc w:val="both"/>
        <w:rPr>
          <w:rFonts w:ascii="Arial Narrow" w:hAnsi="Arial Narrow"/>
          <w:sz w:val="22"/>
          <w:szCs w:val="22"/>
        </w:rPr>
      </w:pPr>
    </w:p>
    <w:p w14:paraId="1499046A" w14:textId="77777777" w:rsidR="00E47C50" w:rsidRDefault="00E47C50" w:rsidP="00E47C50">
      <w:pPr>
        <w:autoSpaceDE w:val="0"/>
        <w:autoSpaceDN w:val="0"/>
        <w:spacing w:after="240"/>
        <w:rPr>
          <w:rFonts w:ascii="Arial Narrow" w:hAnsi="Arial Narrow"/>
          <w:b/>
          <w:bCs/>
          <w:i/>
          <w:iCs/>
          <w:sz w:val="22"/>
          <w:szCs w:val="22"/>
          <w:u w:val="single"/>
          <w:lang w:val="es-MX"/>
        </w:rPr>
      </w:pPr>
    </w:p>
    <w:p w14:paraId="4D4B1CCA" w14:textId="77777777" w:rsidR="00E47C50" w:rsidRDefault="00E47C50" w:rsidP="00E47C50">
      <w:pPr>
        <w:autoSpaceDE w:val="0"/>
        <w:autoSpaceDN w:val="0"/>
        <w:spacing w:after="240"/>
        <w:rPr>
          <w:rFonts w:ascii="Arial Narrow" w:hAnsi="Arial Narrow"/>
          <w:b/>
          <w:bCs/>
          <w:i/>
          <w:iCs/>
          <w:sz w:val="22"/>
          <w:szCs w:val="22"/>
          <w:u w:val="single"/>
          <w:lang w:val="es-MX"/>
        </w:rPr>
      </w:pPr>
    </w:p>
    <w:p w14:paraId="559C59C2" w14:textId="77777777" w:rsidR="00E47C50" w:rsidRDefault="00E47C50" w:rsidP="00E47C50">
      <w:pPr>
        <w:autoSpaceDE w:val="0"/>
        <w:autoSpaceDN w:val="0"/>
        <w:spacing w:after="240"/>
        <w:rPr>
          <w:rFonts w:ascii="Arial Narrow" w:hAnsi="Arial Narrow"/>
          <w:b/>
          <w:bCs/>
          <w:i/>
          <w:iCs/>
          <w:sz w:val="22"/>
          <w:szCs w:val="22"/>
          <w:u w:val="single"/>
          <w:lang w:val="es-MX"/>
        </w:rPr>
      </w:pPr>
    </w:p>
    <w:p w14:paraId="6A2C424A" w14:textId="77777777" w:rsidR="00E47C50" w:rsidRDefault="00E47C50" w:rsidP="00E47C50">
      <w:pPr>
        <w:autoSpaceDE w:val="0"/>
        <w:autoSpaceDN w:val="0"/>
        <w:spacing w:after="240"/>
        <w:rPr>
          <w:rFonts w:ascii="Arial Narrow" w:hAnsi="Arial Narrow"/>
          <w:b/>
          <w:bCs/>
          <w:i/>
          <w:iCs/>
          <w:sz w:val="22"/>
          <w:szCs w:val="22"/>
          <w:u w:val="single"/>
          <w:lang w:val="es-MX"/>
        </w:rPr>
      </w:pPr>
    </w:p>
    <w:p w14:paraId="3EF7F06B" w14:textId="77777777" w:rsidR="00E47C50" w:rsidRDefault="00E47C50" w:rsidP="00E47C50">
      <w:pPr>
        <w:autoSpaceDE w:val="0"/>
        <w:autoSpaceDN w:val="0"/>
        <w:spacing w:after="240"/>
        <w:rPr>
          <w:rFonts w:ascii="Arial Narrow" w:hAnsi="Arial Narrow"/>
          <w:b/>
          <w:bCs/>
          <w:i/>
          <w:iCs/>
          <w:sz w:val="22"/>
          <w:szCs w:val="22"/>
          <w:u w:val="single"/>
          <w:lang w:val="es-MX"/>
        </w:rPr>
      </w:pPr>
    </w:p>
    <w:p w14:paraId="48CF030D" w14:textId="77777777" w:rsidR="00E47C50" w:rsidRDefault="00E47C50" w:rsidP="00E47C50">
      <w:pPr>
        <w:autoSpaceDE w:val="0"/>
        <w:autoSpaceDN w:val="0"/>
        <w:spacing w:after="240"/>
        <w:rPr>
          <w:rFonts w:ascii="Arial Narrow" w:hAnsi="Arial Narrow"/>
          <w:b/>
          <w:bCs/>
          <w:i/>
          <w:iCs/>
          <w:sz w:val="22"/>
          <w:szCs w:val="22"/>
          <w:u w:val="single"/>
          <w:lang w:val="es-MX"/>
        </w:rPr>
      </w:pPr>
    </w:p>
    <w:p w14:paraId="48B4DCD1" w14:textId="77777777" w:rsidR="00E47C50" w:rsidRDefault="00E47C50" w:rsidP="00E47C50">
      <w:pPr>
        <w:autoSpaceDE w:val="0"/>
        <w:autoSpaceDN w:val="0"/>
        <w:spacing w:after="240"/>
        <w:rPr>
          <w:rFonts w:ascii="Arial Narrow" w:hAnsi="Arial Narrow"/>
          <w:b/>
          <w:bCs/>
          <w:i/>
          <w:iCs/>
          <w:sz w:val="22"/>
          <w:szCs w:val="22"/>
          <w:u w:val="single"/>
          <w:lang w:val="es-MX"/>
        </w:rPr>
      </w:pPr>
    </w:p>
    <w:p w14:paraId="5D88289F" w14:textId="77777777" w:rsidR="00E47C50" w:rsidRDefault="00E47C50" w:rsidP="00E47C50">
      <w:pPr>
        <w:autoSpaceDE w:val="0"/>
        <w:autoSpaceDN w:val="0"/>
        <w:spacing w:after="240"/>
        <w:rPr>
          <w:rFonts w:ascii="Arial Narrow" w:hAnsi="Arial Narrow"/>
          <w:b/>
          <w:bCs/>
          <w:i/>
          <w:iCs/>
          <w:sz w:val="22"/>
          <w:szCs w:val="22"/>
          <w:u w:val="single"/>
          <w:lang w:val="es-MX"/>
        </w:rPr>
      </w:pPr>
    </w:p>
    <w:p w14:paraId="4B8B4EC7" w14:textId="77777777" w:rsidR="00E47C50" w:rsidRDefault="00E47C50" w:rsidP="00E47C50">
      <w:pPr>
        <w:autoSpaceDE w:val="0"/>
        <w:autoSpaceDN w:val="0"/>
        <w:spacing w:after="240"/>
        <w:rPr>
          <w:rFonts w:ascii="Arial Narrow" w:hAnsi="Arial Narrow"/>
          <w:b/>
          <w:bCs/>
          <w:i/>
          <w:iCs/>
          <w:sz w:val="22"/>
          <w:szCs w:val="22"/>
          <w:u w:val="single"/>
          <w:lang w:val="es-MX"/>
        </w:rPr>
      </w:pPr>
    </w:p>
    <w:p w14:paraId="3A59FB2A" w14:textId="77777777" w:rsidR="00E47C50" w:rsidRDefault="00E47C50" w:rsidP="00E47C50">
      <w:pPr>
        <w:autoSpaceDE w:val="0"/>
        <w:autoSpaceDN w:val="0"/>
        <w:spacing w:after="240"/>
        <w:rPr>
          <w:rFonts w:ascii="Arial Narrow" w:hAnsi="Arial Narrow"/>
          <w:b/>
          <w:bCs/>
          <w:i/>
          <w:iCs/>
          <w:sz w:val="22"/>
          <w:szCs w:val="22"/>
          <w:u w:val="single"/>
          <w:lang w:val="es-MX"/>
        </w:rPr>
      </w:pPr>
    </w:p>
    <w:p w14:paraId="2905500D" w14:textId="77777777" w:rsidR="00E47C50" w:rsidRDefault="00E47C50" w:rsidP="00E47C50">
      <w:pPr>
        <w:autoSpaceDE w:val="0"/>
        <w:autoSpaceDN w:val="0"/>
        <w:spacing w:after="240"/>
        <w:rPr>
          <w:rFonts w:ascii="Arial Narrow" w:hAnsi="Arial Narrow"/>
          <w:b/>
          <w:bCs/>
          <w:i/>
          <w:iCs/>
          <w:sz w:val="22"/>
          <w:szCs w:val="22"/>
          <w:u w:val="single"/>
          <w:lang w:val="es-MX"/>
        </w:rPr>
      </w:pPr>
    </w:p>
    <w:p w14:paraId="4BDCDBBD" w14:textId="77777777" w:rsidR="00E47C50" w:rsidRDefault="00E47C50" w:rsidP="00E47C50">
      <w:pPr>
        <w:autoSpaceDE w:val="0"/>
        <w:autoSpaceDN w:val="0"/>
        <w:spacing w:after="240"/>
        <w:rPr>
          <w:rFonts w:ascii="Arial Narrow" w:hAnsi="Arial Narrow"/>
          <w:b/>
          <w:bCs/>
          <w:i/>
          <w:iCs/>
          <w:sz w:val="22"/>
          <w:szCs w:val="22"/>
          <w:u w:val="single"/>
          <w:lang w:val="es-MX"/>
        </w:rPr>
      </w:pPr>
    </w:p>
    <w:p w14:paraId="44369855" w14:textId="77777777" w:rsidR="00904C81" w:rsidRDefault="00904C81" w:rsidP="007D4D60">
      <w:pPr>
        <w:autoSpaceDE w:val="0"/>
        <w:autoSpaceDN w:val="0"/>
        <w:spacing w:after="240"/>
        <w:jc w:val="center"/>
        <w:rPr>
          <w:rFonts w:ascii="Arial Narrow" w:hAnsi="Arial Narrow"/>
          <w:b/>
          <w:bCs/>
          <w:sz w:val="22"/>
          <w:szCs w:val="22"/>
          <w:u w:val="single"/>
          <w:lang w:val="es-MX"/>
        </w:rPr>
      </w:pPr>
      <w:r w:rsidRPr="00904C81">
        <w:rPr>
          <w:rFonts w:ascii="Arial Narrow" w:hAnsi="Arial Narrow"/>
          <w:b/>
          <w:bCs/>
          <w:sz w:val="22"/>
          <w:szCs w:val="22"/>
          <w:u w:val="single"/>
          <w:lang w:val="es-MX"/>
        </w:rPr>
        <w:lastRenderedPageBreak/>
        <w:t>SISTEMA DE INFORMATICA</w:t>
      </w:r>
    </w:p>
    <w:p w14:paraId="7D7ECEF0" w14:textId="77777777" w:rsidR="00904C81" w:rsidRDefault="00904C81" w:rsidP="00904C81">
      <w:pPr>
        <w:autoSpaceDE w:val="0"/>
        <w:autoSpaceDN w:val="0"/>
        <w:spacing w:after="240"/>
        <w:jc w:val="center"/>
        <w:rPr>
          <w:rFonts w:ascii="Arial Narrow" w:hAnsi="Arial Narrow"/>
          <w:b/>
          <w:bCs/>
          <w:sz w:val="22"/>
          <w:szCs w:val="22"/>
          <w:u w:val="single"/>
          <w:lang w:val="es-MX"/>
        </w:rPr>
      </w:pPr>
    </w:p>
    <w:p w14:paraId="04D5DA22" w14:textId="77777777" w:rsidR="0088159C" w:rsidRDefault="00904C81" w:rsidP="00904C81">
      <w:pPr>
        <w:autoSpaceDE w:val="0"/>
        <w:autoSpaceDN w:val="0"/>
        <w:spacing w:after="240"/>
        <w:rPr>
          <w:rFonts w:ascii="Arial Narrow" w:hAnsi="Arial Narrow"/>
          <w:b/>
          <w:bCs/>
          <w:sz w:val="22"/>
          <w:szCs w:val="22"/>
          <w:lang w:val="es-MX"/>
        </w:rPr>
      </w:pPr>
      <w:r w:rsidRPr="00904C81">
        <w:rPr>
          <w:rFonts w:ascii="Arial Narrow" w:hAnsi="Arial Narrow"/>
          <w:b/>
          <w:bCs/>
          <w:sz w:val="22"/>
          <w:szCs w:val="22"/>
          <w:lang w:val="es-MX"/>
        </w:rPr>
        <w:t>GENERALES</w:t>
      </w:r>
    </w:p>
    <w:tbl>
      <w:tblPr>
        <w:tblW w:w="8682" w:type="dxa"/>
        <w:jc w:val="center"/>
        <w:tblInd w:w="-1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1"/>
        <w:gridCol w:w="3857"/>
        <w:gridCol w:w="4394"/>
      </w:tblGrid>
      <w:tr w:rsidR="0088159C" w:rsidRPr="00D443F4" w14:paraId="0F300AEB" w14:textId="77777777" w:rsidTr="004D1E43">
        <w:trPr>
          <w:trHeight w:val="263"/>
          <w:jc w:val="center"/>
        </w:trPr>
        <w:tc>
          <w:tcPr>
            <w:tcW w:w="4288" w:type="dxa"/>
            <w:gridSpan w:val="2"/>
            <w:vAlign w:val="center"/>
          </w:tcPr>
          <w:p w14:paraId="1B1DF118" w14:textId="77777777" w:rsidR="0088159C" w:rsidRPr="00D443F4" w:rsidRDefault="0088159C" w:rsidP="004D1E43">
            <w:pPr>
              <w:jc w:val="center"/>
              <w:rPr>
                <w:rFonts w:ascii="Arial Narrow" w:hAnsi="Arial Narrow" w:cs="Arial"/>
                <w:b/>
                <w:sz w:val="20"/>
                <w:szCs w:val="20"/>
              </w:rPr>
            </w:pPr>
            <w:r w:rsidRPr="00D443F4">
              <w:rPr>
                <w:rFonts w:ascii="Arial Narrow" w:hAnsi="Arial Narrow" w:cs="Arial"/>
                <w:b/>
                <w:sz w:val="20"/>
                <w:szCs w:val="20"/>
              </w:rPr>
              <w:t>ESPECIFICACIONES  TECNICAS</w:t>
            </w:r>
            <w:r>
              <w:rPr>
                <w:rFonts w:ascii="Arial Narrow" w:hAnsi="Arial Narrow" w:cs="Arial"/>
                <w:b/>
                <w:sz w:val="20"/>
                <w:szCs w:val="20"/>
              </w:rPr>
              <w:t xml:space="preserve"> SOLICITADAS</w:t>
            </w:r>
          </w:p>
        </w:tc>
        <w:tc>
          <w:tcPr>
            <w:tcW w:w="4394" w:type="dxa"/>
            <w:vAlign w:val="center"/>
          </w:tcPr>
          <w:p w14:paraId="66B6D5AC" w14:textId="77777777" w:rsidR="0088159C" w:rsidRPr="00D443F4" w:rsidRDefault="0088159C" w:rsidP="004D1E43">
            <w:pPr>
              <w:jc w:val="center"/>
              <w:rPr>
                <w:rFonts w:ascii="Arial Narrow" w:hAnsi="Arial Narrow" w:cs="Arial"/>
                <w:b/>
                <w:sz w:val="20"/>
                <w:szCs w:val="20"/>
              </w:rPr>
            </w:pPr>
            <w:r w:rsidRPr="00D443F4">
              <w:rPr>
                <w:rFonts w:ascii="Arial Narrow" w:hAnsi="Arial Narrow" w:cs="Arial"/>
                <w:b/>
                <w:sz w:val="20"/>
                <w:szCs w:val="20"/>
              </w:rPr>
              <w:t>ESPECIFICACIONES  TECNICAS</w:t>
            </w:r>
            <w:r>
              <w:rPr>
                <w:rFonts w:ascii="Arial Narrow" w:hAnsi="Arial Narrow" w:cs="Arial"/>
                <w:b/>
                <w:sz w:val="20"/>
                <w:szCs w:val="20"/>
              </w:rPr>
              <w:t xml:space="preserve"> OFRECIDAS</w:t>
            </w:r>
          </w:p>
        </w:tc>
      </w:tr>
      <w:tr w:rsidR="0088159C" w:rsidRPr="00D443F4" w14:paraId="435977B1" w14:textId="77777777" w:rsidTr="004D1E43">
        <w:trPr>
          <w:trHeight w:val="364"/>
          <w:jc w:val="center"/>
        </w:trPr>
        <w:tc>
          <w:tcPr>
            <w:tcW w:w="431" w:type="dxa"/>
            <w:vAlign w:val="center"/>
          </w:tcPr>
          <w:p w14:paraId="411F8E45" w14:textId="77777777" w:rsidR="0088159C" w:rsidRPr="00D443F4" w:rsidRDefault="0088159C" w:rsidP="004D1E43">
            <w:pPr>
              <w:jc w:val="center"/>
              <w:rPr>
                <w:rFonts w:ascii="Arial Narrow" w:hAnsi="Arial Narrow" w:cs="Arial"/>
                <w:bCs/>
                <w:sz w:val="20"/>
                <w:szCs w:val="20"/>
              </w:rPr>
            </w:pPr>
            <w:r w:rsidRPr="00D443F4">
              <w:rPr>
                <w:rFonts w:ascii="Arial Narrow" w:hAnsi="Arial Narrow" w:cs="Arial"/>
                <w:bCs/>
                <w:sz w:val="20"/>
                <w:szCs w:val="20"/>
              </w:rPr>
              <w:t>1</w:t>
            </w:r>
          </w:p>
        </w:tc>
        <w:tc>
          <w:tcPr>
            <w:tcW w:w="3857" w:type="dxa"/>
          </w:tcPr>
          <w:p w14:paraId="72A1D00B" w14:textId="77777777" w:rsidR="0088159C" w:rsidRPr="0088159C" w:rsidRDefault="00702C5B" w:rsidP="0088159C">
            <w:pPr>
              <w:autoSpaceDE w:val="0"/>
              <w:autoSpaceDN w:val="0"/>
              <w:jc w:val="both"/>
              <w:rPr>
                <w:rFonts w:ascii="Arial Narrow" w:hAnsi="Arial Narrow"/>
                <w:sz w:val="22"/>
                <w:szCs w:val="22"/>
                <w:lang w:val="es-MX"/>
              </w:rPr>
            </w:pPr>
            <w:r>
              <w:rPr>
                <w:rFonts w:ascii="Arial Narrow" w:hAnsi="Arial Narrow"/>
                <w:sz w:val="22"/>
                <w:szCs w:val="22"/>
                <w:lang w:val="es-MX"/>
              </w:rPr>
              <w:t>Deberá</w:t>
            </w:r>
            <w:r w:rsidR="0088159C">
              <w:rPr>
                <w:rFonts w:ascii="Arial Narrow" w:hAnsi="Arial Narrow"/>
                <w:sz w:val="22"/>
                <w:szCs w:val="22"/>
                <w:lang w:val="es-MX"/>
              </w:rPr>
              <w:t xml:space="preserve"> adicionar, durante el periodo de vigencia del Contrato, cualquier equipo o dispositivo, activo y/o pasivo, accesorios, </w:t>
            </w:r>
            <w:r>
              <w:rPr>
                <w:rFonts w:ascii="Arial Narrow" w:hAnsi="Arial Narrow"/>
                <w:sz w:val="22"/>
                <w:szCs w:val="22"/>
                <w:lang w:val="es-MX"/>
              </w:rPr>
              <w:t>prestación</w:t>
            </w:r>
            <w:r w:rsidR="0088159C">
              <w:rPr>
                <w:rFonts w:ascii="Arial Narrow" w:hAnsi="Arial Narrow"/>
                <w:sz w:val="22"/>
                <w:szCs w:val="22"/>
                <w:lang w:val="es-MX"/>
              </w:rPr>
              <w:t xml:space="preserve"> o </w:t>
            </w:r>
            <w:r>
              <w:rPr>
                <w:rFonts w:ascii="Arial Narrow" w:hAnsi="Arial Narrow"/>
                <w:sz w:val="22"/>
                <w:szCs w:val="22"/>
                <w:lang w:val="es-MX"/>
              </w:rPr>
              <w:t>instalación</w:t>
            </w:r>
            <w:r w:rsidR="0088159C">
              <w:rPr>
                <w:rFonts w:ascii="Arial Narrow" w:hAnsi="Arial Narrow"/>
                <w:sz w:val="22"/>
                <w:szCs w:val="22"/>
                <w:lang w:val="es-MX"/>
              </w:rPr>
              <w:t xml:space="preserve"> que se requiera para</w:t>
            </w:r>
            <w:r>
              <w:rPr>
                <w:rFonts w:ascii="Arial Narrow" w:hAnsi="Arial Narrow"/>
                <w:sz w:val="22"/>
                <w:szCs w:val="22"/>
                <w:lang w:val="es-MX"/>
              </w:rPr>
              <w:t xml:space="preserve"> garantizar </w:t>
            </w:r>
            <w:r w:rsidR="0088159C">
              <w:rPr>
                <w:rFonts w:ascii="Arial Narrow" w:hAnsi="Arial Narrow"/>
                <w:sz w:val="22"/>
                <w:szCs w:val="22"/>
                <w:lang w:val="es-MX"/>
              </w:rPr>
              <w:t xml:space="preserve"> la correcta </w:t>
            </w:r>
            <w:r>
              <w:rPr>
                <w:rFonts w:ascii="Arial Narrow" w:hAnsi="Arial Narrow"/>
                <w:sz w:val="22"/>
                <w:szCs w:val="22"/>
                <w:lang w:val="es-MX"/>
              </w:rPr>
              <w:t>prestación</w:t>
            </w:r>
            <w:r w:rsidR="0088159C">
              <w:rPr>
                <w:rFonts w:ascii="Arial Narrow" w:hAnsi="Arial Narrow"/>
                <w:sz w:val="22"/>
                <w:szCs w:val="22"/>
                <w:lang w:val="es-MX"/>
              </w:rPr>
              <w:t xml:space="preserve"> del servicio</w:t>
            </w:r>
            <w:r>
              <w:rPr>
                <w:rFonts w:ascii="Arial Narrow" w:hAnsi="Arial Narrow"/>
                <w:sz w:val="22"/>
                <w:szCs w:val="22"/>
                <w:lang w:val="es-MX"/>
              </w:rPr>
              <w:t xml:space="preserve"> de laboratorio.</w:t>
            </w:r>
          </w:p>
        </w:tc>
        <w:tc>
          <w:tcPr>
            <w:tcW w:w="4394" w:type="dxa"/>
          </w:tcPr>
          <w:p w14:paraId="44B7342D" w14:textId="77777777" w:rsidR="0088159C" w:rsidRPr="00D443F4" w:rsidRDefault="0088159C" w:rsidP="004D1E43">
            <w:pPr>
              <w:ind w:left="1080"/>
              <w:rPr>
                <w:rFonts w:ascii="Arial Narrow" w:hAnsi="Arial Narrow" w:cs="Arial"/>
                <w:sz w:val="20"/>
                <w:szCs w:val="20"/>
              </w:rPr>
            </w:pPr>
          </w:p>
        </w:tc>
      </w:tr>
      <w:tr w:rsidR="0088159C" w:rsidRPr="00D443F4" w14:paraId="2DA787BF" w14:textId="77777777" w:rsidTr="004D1E43">
        <w:trPr>
          <w:trHeight w:val="364"/>
          <w:jc w:val="center"/>
        </w:trPr>
        <w:tc>
          <w:tcPr>
            <w:tcW w:w="431" w:type="dxa"/>
            <w:vAlign w:val="center"/>
          </w:tcPr>
          <w:p w14:paraId="5A5196DE" w14:textId="77777777" w:rsidR="0088159C" w:rsidRPr="00D443F4" w:rsidRDefault="0088159C" w:rsidP="004D1E43">
            <w:pPr>
              <w:jc w:val="center"/>
              <w:rPr>
                <w:rFonts w:ascii="Arial Narrow" w:hAnsi="Arial Narrow" w:cs="Arial"/>
                <w:bCs/>
                <w:sz w:val="20"/>
                <w:szCs w:val="20"/>
              </w:rPr>
            </w:pPr>
            <w:r w:rsidRPr="00D443F4">
              <w:rPr>
                <w:rFonts w:ascii="Arial Narrow" w:hAnsi="Arial Narrow" w:cs="Arial"/>
                <w:bCs/>
                <w:sz w:val="20"/>
                <w:szCs w:val="20"/>
              </w:rPr>
              <w:t>2</w:t>
            </w:r>
          </w:p>
        </w:tc>
        <w:tc>
          <w:tcPr>
            <w:tcW w:w="3857" w:type="dxa"/>
          </w:tcPr>
          <w:p w14:paraId="0715AD20" w14:textId="4CDB8E5A" w:rsidR="0088159C" w:rsidRPr="0088159C" w:rsidRDefault="00702C5B" w:rsidP="00702C5B">
            <w:pPr>
              <w:autoSpaceDE w:val="0"/>
              <w:autoSpaceDN w:val="0"/>
              <w:jc w:val="both"/>
              <w:rPr>
                <w:rFonts w:ascii="Arial Narrow" w:hAnsi="Arial Narrow"/>
                <w:sz w:val="22"/>
                <w:szCs w:val="22"/>
                <w:lang w:val="es-MX"/>
              </w:rPr>
            </w:pPr>
            <w:r w:rsidRPr="00702C5B">
              <w:rPr>
                <w:rFonts w:ascii="Arial Narrow" w:hAnsi="Arial Narrow"/>
                <w:sz w:val="22"/>
                <w:szCs w:val="22"/>
                <w:lang w:val="es-MX"/>
              </w:rPr>
              <w:t>Deberá</w:t>
            </w:r>
            <w:r w:rsidR="0088159C" w:rsidRPr="00702C5B">
              <w:rPr>
                <w:rFonts w:ascii="Arial Narrow" w:hAnsi="Arial Narrow"/>
                <w:sz w:val="22"/>
                <w:szCs w:val="22"/>
                <w:lang w:val="es-MX"/>
              </w:rPr>
              <w:t xml:space="preserve"> brindar todo el apoyo </w:t>
            </w:r>
            <w:r w:rsidRPr="00702C5B">
              <w:rPr>
                <w:rFonts w:ascii="Arial Narrow" w:hAnsi="Arial Narrow"/>
                <w:sz w:val="22"/>
                <w:szCs w:val="22"/>
                <w:lang w:val="es-MX"/>
              </w:rPr>
              <w:t xml:space="preserve">logístico </w:t>
            </w:r>
            <w:r w:rsidR="0088159C" w:rsidRPr="00702C5B">
              <w:rPr>
                <w:rFonts w:ascii="Arial Narrow" w:hAnsi="Arial Narrow"/>
                <w:sz w:val="22"/>
                <w:szCs w:val="22"/>
                <w:lang w:val="es-MX"/>
              </w:rPr>
              <w:t xml:space="preserve"> necesario a los </w:t>
            </w:r>
            <w:r w:rsidRPr="00702C5B">
              <w:rPr>
                <w:rFonts w:ascii="Arial Narrow" w:hAnsi="Arial Narrow"/>
                <w:sz w:val="22"/>
                <w:szCs w:val="22"/>
                <w:lang w:val="es-MX"/>
              </w:rPr>
              <w:t>técnicos</w:t>
            </w:r>
            <w:r w:rsidR="0088159C" w:rsidRPr="00702C5B">
              <w:rPr>
                <w:rFonts w:ascii="Arial Narrow" w:hAnsi="Arial Narrow"/>
                <w:sz w:val="22"/>
                <w:szCs w:val="22"/>
                <w:lang w:val="es-MX"/>
              </w:rPr>
              <w:t xml:space="preserve"> del IHSS para la </w:t>
            </w:r>
            <w:r w:rsidRPr="00702C5B">
              <w:rPr>
                <w:rFonts w:ascii="Arial Narrow" w:hAnsi="Arial Narrow"/>
                <w:sz w:val="22"/>
                <w:szCs w:val="22"/>
                <w:lang w:val="es-MX"/>
              </w:rPr>
              <w:t>implementación</w:t>
            </w:r>
            <w:r w:rsidR="0088159C" w:rsidRPr="00702C5B">
              <w:rPr>
                <w:rFonts w:ascii="Arial Narrow" w:hAnsi="Arial Narrow"/>
                <w:sz w:val="22"/>
                <w:szCs w:val="22"/>
                <w:lang w:val="es-MX"/>
              </w:rPr>
              <w:t xml:space="preserve"> </w:t>
            </w:r>
            <w:r w:rsidRPr="00702C5B">
              <w:rPr>
                <w:rFonts w:ascii="Arial Narrow" w:hAnsi="Arial Narrow"/>
                <w:sz w:val="22"/>
                <w:szCs w:val="22"/>
                <w:lang w:val="es-MX"/>
              </w:rPr>
              <w:t xml:space="preserve">del sistema, interconectividad de </w:t>
            </w:r>
            <w:r w:rsidR="0088159C" w:rsidRPr="00702C5B">
              <w:rPr>
                <w:rFonts w:ascii="Arial Narrow" w:hAnsi="Arial Narrow"/>
                <w:sz w:val="22"/>
                <w:szCs w:val="22"/>
                <w:lang w:val="es-MX"/>
              </w:rPr>
              <w:t xml:space="preserve">equipos, </w:t>
            </w:r>
            <w:r w:rsidRPr="00702C5B">
              <w:rPr>
                <w:rFonts w:ascii="Arial Narrow" w:hAnsi="Arial Narrow"/>
                <w:sz w:val="22"/>
                <w:szCs w:val="22"/>
                <w:lang w:val="es-MX"/>
              </w:rPr>
              <w:t>solución</w:t>
            </w:r>
            <w:r w:rsidR="0088159C" w:rsidRPr="00702C5B">
              <w:rPr>
                <w:rFonts w:ascii="Arial Narrow" w:hAnsi="Arial Narrow"/>
                <w:sz w:val="22"/>
                <w:szCs w:val="22"/>
                <w:lang w:val="es-MX"/>
              </w:rPr>
              <w:t xml:space="preserve"> de fallas o mantenimientos a realizar</w:t>
            </w:r>
            <w:r w:rsidR="0088159C">
              <w:rPr>
                <w:rFonts w:ascii="Arial Narrow" w:hAnsi="Arial Narrow"/>
                <w:sz w:val="22"/>
                <w:szCs w:val="22"/>
                <w:lang w:val="es-MX"/>
              </w:rPr>
              <w:t>.</w:t>
            </w:r>
          </w:p>
        </w:tc>
        <w:tc>
          <w:tcPr>
            <w:tcW w:w="4394" w:type="dxa"/>
          </w:tcPr>
          <w:p w14:paraId="659F5C5F" w14:textId="77777777" w:rsidR="0088159C" w:rsidRPr="00D443F4" w:rsidRDefault="0088159C" w:rsidP="004D1E43">
            <w:pPr>
              <w:ind w:left="1080"/>
              <w:rPr>
                <w:rFonts w:ascii="Arial Narrow" w:hAnsi="Arial Narrow" w:cs="Arial"/>
                <w:sz w:val="20"/>
                <w:szCs w:val="20"/>
              </w:rPr>
            </w:pPr>
          </w:p>
        </w:tc>
      </w:tr>
      <w:tr w:rsidR="0088159C" w:rsidRPr="00D443F4" w14:paraId="110482BF" w14:textId="77777777" w:rsidTr="004D1E43">
        <w:trPr>
          <w:trHeight w:val="364"/>
          <w:jc w:val="center"/>
        </w:trPr>
        <w:tc>
          <w:tcPr>
            <w:tcW w:w="431" w:type="dxa"/>
            <w:vAlign w:val="center"/>
          </w:tcPr>
          <w:p w14:paraId="0F0F7F0F" w14:textId="77777777" w:rsidR="0088159C" w:rsidRPr="00D443F4" w:rsidRDefault="0088159C" w:rsidP="004D1E43">
            <w:pPr>
              <w:jc w:val="center"/>
              <w:rPr>
                <w:rFonts w:ascii="Arial Narrow" w:hAnsi="Arial Narrow" w:cs="Arial"/>
                <w:bCs/>
                <w:sz w:val="20"/>
                <w:szCs w:val="20"/>
              </w:rPr>
            </w:pPr>
            <w:r w:rsidRPr="00D443F4">
              <w:rPr>
                <w:rFonts w:ascii="Arial Narrow" w:hAnsi="Arial Narrow" w:cs="Arial"/>
                <w:bCs/>
                <w:sz w:val="20"/>
                <w:szCs w:val="20"/>
              </w:rPr>
              <w:t>3</w:t>
            </w:r>
          </w:p>
        </w:tc>
        <w:tc>
          <w:tcPr>
            <w:tcW w:w="3857" w:type="dxa"/>
          </w:tcPr>
          <w:p w14:paraId="608A1FAA" w14:textId="3D2B06E7" w:rsidR="0088159C" w:rsidRPr="005F74A3" w:rsidRDefault="0088159C" w:rsidP="005135D3">
            <w:pPr>
              <w:autoSpaceDE w:val="0"/>
              <w:autoSpaceDN w:val="0"/>
              <w:jc w:val="both"/>
              <w:rPr>
                <w:rFonts w:ascii="Arial Narrow" w:hAnsi="Arial Narrow"/>
                <w:sz w:val="22"/>
                <w:szCs w:val="22"/>
                <w:lang w:val="es-MX"/>
              </w:rPr>
            </w:pPr>
            <w:r>
              <w:rPr>
                <w:rFonts w:ascii="Arial Narrow" w:hAnsi="Arial Narrow"/>
                <w:sz w:val="22"/>
                <w:szCs w:val="22"/>
                <w:lang w:val="es-MX"/>
              </w:rPr>
              <w:t xml:space="preserve">Garantizar el buen funcionamiento de los equipos interconectados al sistema </w:t>
            </w:r>
            <w:r w:rsidR="005135D3">
              <w:rPr>
                <w:rFonts w:ascii="Arial Narrow" w:hAnsi="Arial Narrow"/>
                <w:sz w:val="22"/>
                <w:szCs w:val="22"/>
                <w:lang w:val="es-MX"/>
              </w:rPr>
              <w:t xml:space="preserve">de </w:t>
            </w:r>
            <w:r w:rsidR="00702C5B">
              <w:rPr>
                <w:rFonts w:ascii="Arial Narrow" w:hAnsi="Arial Narrow"/>
                <w:sz w:val="22"/>
                <w:szCs w:val="22"/>
                <w:lang w:val="es-MX"/>
              </w:rPr>
              <w:t>Información</w:t>
            </w:r>
            <w:r w:rsidR="005135D3">
              <w:rPr>
                <w:rFonts w:ascii="Arial Narrow" w:hAnsi="Arial Narrow"/>
                <w:sz w:val="22"/>
                <w:szCs w:val="22"/>
                <w:lang w:val="es-MX"/>
              </w:rPr>
              <w:t xml:space="preserve"> suministrado</w:t>
            </w:r>
            <w:r w:rsidR="00D72A88">
              <w:rPr>
                <w:rFonts w:ascii="Arial Narrow" w:hAnsi="Arial Narrow"/>
                <w:sz w:val="22"/>
                <w:szCs w:val="22"/>
                <w:lang w:val="es-MX"/>
              </w:rPr>
              <w:t xml:space="preserve"> por el proveedor.</w:t>
            </w:r>
          </w:p>
        </w:tc>
        <w:tc>
          <w:tcPr>
            <w:tcW w:w="4394" w:type="dxa"/>
          </w:tcPr>
          <w:p w14:paraId="2DEDA5F5" w14:textId="77777777" w:rsidR="0088159C" w:rsidRPr="00D443F4" w:rsidRDefault="0088159C" w:rsidP="004D1E43">
            <w:pPr>
              <w:ind w:left="1080"/>
              <w:rPr>
                <w:rFonts w:ascii="Arial Narrow" w:hAnsi="Arial Narrow" w:cs="Arial"/>
                <w:sz w:val="20"/>
                <w:szCs w:val="20"/>
              </w:rPr>
            </w:pPr>
          </w:p>
        </w:tc>
      </w:tr>
    </w:tbl>
    <w:p w14:paraId="75188B96" w14:textId="77777777" w:rsidR="0088159C" w:rsidRPr="00904C81" w:rsidRDefault="0088159C" w:rsidP="00904C81">
      <w:pPr>
        <w:autoSpaceDE w:val="0"/>
        <w:autoSpaceDN w:val="0"/>
        <w:spacing w:after="240"/>
        <w:rPr>
          <w:rFonts w:ascii="Arial Narrow" w:hAnsi="Arial Narrow"/>
          <w:b/>
          <w:bCs/>
          <w:sz w:val="22"/>
          <w:szCs w:val="22"/>
          <w:lang w:val="es-MX"/>
        </w:rPr>
      </w:pPr>
    </w:p>
    <w:p w14:paraId="7D504753" w14:textId="77777777" w:rsidR="005647CF" w:rsidRDefault="00B777F9" w:rsidP="00746635">
      <w:pPr>
        <w:autoSpaceDE w:val="0"/>
        <w:autoSpaceDN w:val="0"/>
        <w:jc w:val="both"/>
        <w:rPr>
          <w:rFonts w:ascii="Arial Narrow" w:hAnsi="Arial Narrow"/>
          <w:b/>
          <w:bCs/>
          <w:sz w:val="22"/>
          <w:szCs w:val="22"/>
          <w:lang w:val="es-MX"/>
        </w:rPr>
      </w:pPr>
      <w:r>
        <w:rPr>
          <w:rFonts w:ascii="Arial Narrow" w:hAnsi="Arial Narrow"/>
          <w:b/>
          <w:bCs/>
          <w:sz w:val="22"/>
          <w:szCs w:val="22"/>
          <w:lang w:val="es-MX"/>
        </w:rPr>
        <w:t>FASE PRE ANALITICA</w:t>
      </w:r>
    </w:p>
    <w:p w14:paraId="0BCD3058" w14:textId="77777777" w:rsidR="005647CF" w:rsidRDefault="005647CF" w:rsidP="00746635">
      <w:pPr>
        <w:autoSpaceDE w:val="0"/>
        <w:autoSpaceDN w:val="0"/>
        <w:jc w:val="both"/>
        <w:rPr>
          <w:rFonts w:ascii="Arial Narrow" w:hAnsi="Arial Narrow"/>
          <w:b/>
          <w:sz w:val="22"/>
          <w:szCs w:val="22"/>
          <w:lang w:val="es-MX"/>
        </w:rPr>
      </w:pPr>
    </w:p>
    <w:p w14:paraId="59C456BD" w14:textId="77777777" w:rsidR="00B83D85" w:rsidRDefault="00B83D85" w:rsidP="00746635">
      <w:pPr>
        <w:autoSpaceDE w:val="0"/>
        <w:autoSpaceDN w:val="0"/>
        <w:jc w:val="both"/>
        <w:rPr>
          <w:rFonts w:ascii="Arial Narrow" w:hAnsi="Arial Narrow"/>
          <w:b/>
          <w:sz w:val="22"/>
          <w:szCs w:val="22"/>
          <w:lang w:val="es-MX"/>
        </w:rPr>
      </w:pPr>
    </w:p>
    <w:tbl>
      <w:tblPr>
        <w:tblW w:w="8682" w:type="dxa"/>
        <w:jc w:val="center"/>
        <w:tblInd w:w="-1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1"/>
        <w:gridCol w:w="3804"/>
        <w:gridCol w:w="4447"/>
      </w:tblGrid>
      <w:tr w:rsidR="005647CF" w:rsidRPr="00D443F4" w14:paraId="2847B5C0" w14:textId="77777777" w:rsidTr="00D72A88">
        <w:trPr>
          <w:trHeight w:val="263"/>
          <w:jc w:val="center"/>
        </w:trPr>
        <w:tc>
          <w:tcPr>
            <w:tcW w:w="4235" w:type="dxa"/>
            <w:gridSpan w:val="2"/>
            <w:vAlign w:val="center"/>
          </w:tcPr>
          <w:p w14:paraId="5C408865" w14:textId="77777777" w:rsidR="005647CF" w:rsidRPr="00D443F4" w:rsidRDefault="005647CF" w:rsidP="00D45C40">
            <w:pPr>
              <w:jc w:val="center"/>
              <w:rPr>
                <w:rFonts w:ascii="Arial Narrow" w:hAnsi="Arial Narrow" w:cs="Arial"/>
                <w:b/>
                <w:sz w:val="20"/>
                <w:szCs w:val="20"/>
              </w:rPr>
            </w:pPr>
            <w:r w:rsidRPr="00D443F4">
              <w:rPr>
                <w:rFonts w:ascii="Arial Narrow" w:hAnsi="Arial Narrow" w:cs="Arial"/>
                <w:b/>
                <w:sz w:val="20"/>
                <w:szCs w:val="20"/>
              </w:rPr>
              <w:t>ESPECIFICACIONES  TECNICAS</w:t>
            </w:r>
            <w:r>
              <w:rPr>
                <w:rFonts w:ascii="Arial Narrow" w:hAnsi="Arial Narrow" w:cs="Arial"/>
                <w:b/>
                <w:sz w:val="20"/>
                <w:szCs w:val="20"/>
              </w:rPr>
              <w:t xml:space="preserve"> SOLICITADAS</w:t>
            </w:r>
          </w:p>
        </w:tc>
        <w:tc>
          <w:tcPr>
            <w:tcW w:w="4447" w:type="dxa"/>
            <w:vAlign w:val="center"/>
          </w:tcPr>
          <w:p w14:paraId="32BD6E92" w14:textId="77777777" w:rsidR="005647CF" w:rsidRPr="00D443F4" w:rsidRDefault="005647CF" w:rsidP="00D45C40">
            <w:pPr>
              <w:jc w:val="center"/>
              <w:rPr>
                <w:rFonts w:ascii="Arial Narrow" w:hAnsi="Arial Narrow" w:cs="Arial"/>
                <w:b/>
                <w:sz w:val="20"/>
                <w:szCs w:val="20"/>
              </w:rPr>
            </w:pPr>
            <w:r w:rsidRPr="00D443F4">
              <w:rPr>
                <w:rFonts w:ascii="Arial Narrow" w:hAnsi="Arial Narrow" w:cs="Arial"/>
                <w:b/>
                <w:sz w:val="20"/>
                <w:szCs w:val="20"/>
              </w:rPr>
              <w:t>ESPECIFICACIONES  TECNICAS</w:t>
            </w:r>
            <w:r>
              <w:rPr>
                <w:rFonts w:ascii="Arial Narrow" w:hAnsi="Arial Narrow" w:cs="Arial"/>
                <w:b/>
                <w:sz w:val="20"/>
                <w:szCs w:val="20"/>
              </w:rPr>
              <w:t xml:space="preserve"> OFRECIDAS</w:t>
            </w:r>
          </w:p>
        </w:tc>
      </w:tr>
      <w:tr w:rsidR="005647CF" w:rsidRPr="00D443F4" w14:paraId="2E7CEC60" w14:textId="77777777" w:rsidTr="00D72A88">
        <w:trPr>
          <w:trHeight w:val="364"/>
          <w:jc w:val="center"/>
        </w:trPr>
        <w:tc>
          <w:tcPr>
            <w:tcW w:w="431" w:type="dxa"/>
            <w:vAlign w:val="center"/>
          </w:tcPr>
          <w:p w14:paraId="62145101" w14:textId="77777777" w:rsidR="005647CF" w:rsidRPr="00D443F4" w:rsidRDefault="005647CF" w:rsidP="00D45C40">
            <w:pPr>
              <w:jc w:val="center"/>
              <w:rPr>
                <w:rFonts w:ascii="Arial Narrow" w:hAnsi="Arial Narrow" w:cs="Arial"/>
                <w:bCs/>
                <w:sz w:val="20"/>
                <w:szCs w:val="20"/>
              </w:rPr>
            </w:pPr>
            <w:r w:rsidRPr="00D443F4">
              <w:rPr>
                <w:rFonts w:ascii="Arial Narrow" w:hAnsi="Arial Narrow" w:cs="Arial"/>
                <w:bCs/>
                <w:sz w:val="20"/>
                <w:szCs w:val="20"/>
              </w:rPr>
              <w:t>1</w:t>
            </w:r>
          </w:p>
        </w:tc>
        <w:tc>
          <w:tcPr>
            <w:tcW w:w="3804" w:type="dxa"/>
          </w:tcPr>
          <w:p w14:paraId="40746D6D" w14:textId="77777777" w:rsidR="005647CF" w:rsidRPr="005647CF" w:rsidRDefault="007C704A" w:rsidP="007C704A">
            <w:pPr>
              <w:jc w:val="both"/>
              <w:rPr>
                <w:rFonts w:ascii="Arial Narrow" w:hAnsi="Arial Narrow"/>
                <w:b/>
                <w:bCs/>
                <w:sz w:val="22"/>
                <w:szCs w:val="22"/>
                <w:lang w:val="es-MX"/>
              </w:rPr>
            </w:pPr>
            <w:r w:rsidRPr="005B275E">
              <w:rPr>
                <w:rFonts w:ascii="Arial Narrow" w:hAnsi="Arial Narrow"/>
                <w:sz w:val="22"/>
                <w:szCs w:val="22"/>
                <w:lang w:val="es-MX"/>
              </w:rPr>
              <w:t xml:space="preserve">El IHSS cuenta con un sistema de interface “Modulab” y un equipo de distribución y alícuotas de muestras (AUTOMATE) por lo que la empresa proveedora deberá de verificar </w:t>
            </w:r>
            <w:r>
              <w:rPr>
                <w:rFonts w:ascii="Arial Narrow" w:hAnsi="Arial Narrow"/>
                <w:sz w:val="22"/>
                <w:szCs w:val="22"/>
                <w:lang w:val="es-MX"/>
              </w:rPr>
              <w:t>si dicho</w:t>
            </w:r>
            <w:r w:rsidRPr="005B275E">
              <w:rPr>
                <w:rFonts w:ascii="Arial Narrow" w:hAnsi="Arial Narrow"/>
                <w:sz w:val="22"/>
                <w:szCs w:val="22"/>
                <w:lang w:val="es-MX"/>
              </w:rPr>
              <w:t xml:space="preserve"> sistema Modulab</w:t>
            </w:r>
            <w:r w:rsidRPr="00F2407A">
              <w:rPr>
                <w:rFonts w:ascii="Arial Narrow" w:hAnsi="Arial Narrow"/>
                <w:color w:val="FF0000"/>
                <w:sz w:val="22"/>
                <w:szCs w:val="22"/>
                <w:lang w:val="es-MX"/>
              </w:rPr>
              <w:t xml:space="preserve"> </w:t>
            </w:r>
            <w:r w:rsidRPr="00702C5B">
              <w:rPr>
                <w:rFonts w:ascii="Arial Narrow" w:hAnsi="Arial Narrow"/>
                <w:sz w:val="22"/>
                <w:szCs w:val="22"/>
                <w:lang w:val="es-MX"/>
              </w:rPr>
              <w:t>y AUTOMATE es compatible con su equipo, sin costo adicional para el IHSS</w:t>
            </w:r>
            <w:r w:rsidR="005135D3">
              <w:rPr>
                <w:rFonts w:ascii="Arial Narrow" w:hAnsi="Arial Narrow"/>
                <w:sz w:val="22"/>
                <w:szCs w:val="22"/>
                <w:lang w:val="es-MX"/>
              </w:rPr>
              <w:t>.</w:t>
            </w:r>
          </w:p>
        </w:tc>
        <w:tc>
          <w:tcPr>
            <w:tcW w:w="4447" w:type="dxa"/>
          </w:tcPr>
          <w:p w14:paraId="4D96D52D" w14:textId="77777777" w:rsidR="005647CF" w:rsidRPr="00D443F4" w:rsidRDefault="005647CF" w:rsidP="00D45C40">
            <w:pPr>
              <w:ind w:left="1080"/>
              <w:rPr>
                <w:rFonts w:ascii="Arial Narrow" w:hAnsi="Arial Narrow" w:cs="Arial"/>
                <w:sz w:val="20"/>
                <w:szCs w:val="20"/>
              </w:rPr>
            </w:pPr>
          </w:p>
        </w:tc>
      </w:tr>
      <w:tr w:rsidR="005647CF" w:rsidRPr="00D443F4" w14:paraId="2D2E32CA" w14:textId="77777777" w:rsidTr="00D72A88">
        <w:trPr>
          <w:trHeight w:val="364"/>
          <w:jc w:val="center"/>
        </w:trPr>
        <w:tc>
          <w:tcPr>
            <w:tcW w:w="431" w:type="dxa"/>
            <w:vAlign w:val="center"/>
          </w:tcPr>
          <w:p w14:paraId="0984EE3A" w14:textId="77777777" w:rsidR="005647CF" w:rsidRPr="00D443F4" w:rsidRDefault="005647CF" w:rsidP="00D45C40">
            <w:pPr>
              <w:jc w:val="center"/>
              <w:rPr>
                <w:rFonts w:ascii="Arial Narrow" w:hAnsi="Arial Narrow" w:cs="Arial"/>
                <w:bCs/>
                <w:sz w:val="20"/>
                <w:szCs w:val="20"/>
              </w:rPr>
            </w:pPr>
            <w:r w:rsidRPr="00D443F4">
              <w:rPr>
                <w:rFonts w:ascii="Arial Narrow" w:hAnsi="Arial Narrow" w:cs="Arial"/>
                <w:bCs/>
                <w:sz w:val="20"/>
                <w:szCs w:val="20"/>
              </w:rPr>
              <w:t>2</w:t>
            </w:r>
          </w:p>
        </w:tc>
        <w:tc>
          <w:tcPr>
            <w:tcW w:w="3804" w:type="dxa"/>
          </w:tcPr>
          <w:p w14:paraId="4BB3E842" w14:textId="77777777" w:rsidR="005647CF" w:rsidRPr="00746635" w:rsidRDefault="00746635" w:rsidP="00746635">
            <w:pPr>
              <w:autoSpaceDE w:val="0"/>
              <w:autoSpaceDN w:val="0"/>
              <w:jc w:val="both"/>
              <w:rPr>
                <w:rFonts w:ascii="Arial Narrow" w:hAnsi="Arial Narrow"/>
                <w:b/>
                <w:bCs/>
                <w:sz w:val="22"/>
                <w:szCs w:val="22"/>
                <w:lang w:val="es-MX"/>
              </w:rPr>
            </w:pPr>
            <w:r w:rsidRPr="005647CF">
              <w:rPr>
                <w:rFonts w:ascii="Arial Narrow" w:hAnsi="Arial Narrow"/>
                <w:sz w:val="22"/>
                <w:szCs w:val="22"/>
                <w:lang w:val="es-MX"/>
              </w:rPr>
              <w:t>Cuando la situación lo amerite de agregar nuevas pruebas, deberá hacer la programación y configuración respectiva del equipo</w:t>
            </w:r>
          </w:p>
        </w:tc>
        <w:tc>
          <w:tcPr>
            <w:tcW w:w="4447" w:type="dxa"/>
          </w:tcPr>
          <w:p w14:paraId="4FE206DD" w14:textId="77777777" w:rsidR="005647CF" w:rsidRPr="00D443F4" w:rsidRDefault="005647CF" w:rsidP="00D45C40">
            <w:pPr>
              <w:ind w:left="1080"/>
              <w:rPr>
                <w:rFonts w:ascii="Arial Narrow" w:hAnsi="Arial Narrow" w:cs="Arial"/>
                <w:sz w:val="20"/>
                <w:szCs w:val="20"/>
              </w:rPr>
            </w:pPr>
          </w:p>
        </w:tc>
      </w:tr>
      <w:tr w:rsidR="005647CF" w:rsidRPr="00D443F4" w14:paraId="48867C2F" w14:textId="77777777" w:rsidTr="00D72A88">
        <w:trPr>
          <w:trHeight w:val="364"/>
          <w:jc w:val="center"/>
        </w:trPr>
        <w:tc>
          <w:tcPr>
            <w:tcW w:w="431" w:type="dxa"/>
            <w:vAlign w:val="center"/>
          </w:tcPr>
          <w:p w14:paraId="605F3570" w14:textId="77777777" w:rsidR="005647CF" w:rsidRPr="00D443F4" w:rsidRDefault="005647CF" w:rsidP="00D45C40">
            <w:pPr>
              <w:jc w:val="center"/>
              <w:rPr>
                <w:rFonts w:ascii="Arial Narrow" w:hAnsi="Arial Narrow" w:cs="Arial"/>
                <w:bCs/>
                <w:sz w:val="20"/>
                <w:szCs w:val="20"/>
              </w:rPr>
            </w:pPr>
            <w:r w:rsidRPr="00D443F4">
              <w:rPr>
                <w:rFonts w:ascii="Arial Narrow" w:hAnsi="Arial Narrow" w:cs="Arial"/>
                <w:bCs/>
                <w:sz w:val="20"/>
                <w:szCs w:val="20"/>
              </w:rPr>
              <w:t>3</w:t>
            </w:r>
          </w:p>
        </w:tc>
        <w:tc>
          <w:tcPr>
            <w:tcW w:w="3804" w:type="dxa"/>
          </w:tcPr>
          <w:p w14:paraId="3F920385" w14:textId="77777777" w:rsidR="005647CF" w:rsidRPr="005F74A3" w:rsidRDefault="00746635" w:rsidP="00D45C40">
            <w:pPr>
              <w:jc w:val="both"/>
              <w:rPr>
                <w:rFonts w:ascii="Arial Narrow" w:hAnsi="Arial Narrow"/>
                <w:sz w:val="22"/>
                <w:szCs w:val="22"/>
                <w:lang w:val="es-MX"/>
              </w:rPr>
            </w:pPr>
            <w:r w:rsidRPr="00BC0688">
              <w:rPr>
                <w:rFonts w:ascii="Arial Narrow" w:hAnsi="Arial Narrow"/>
                <w:sz w:val="22"/>
                <w:szCs w:val="22"/>
                <w:lang w:val="es-MX"/>
              </w:rPr>
              <w:t>Códigos de barra para uso en las muestras en cantidad suficiente para realizar el trabajo.</w:t>
            </w:r>
          </w:p>
        </w:tc>
        <w:tc>
          <w:tcPr>
            <w:tcW w:w="4447" w:type="dxa"/>
          </w:tcPr>
          <w:p w14:paraId="5F9DEC7E" w14:textId="77777777" w:rsidR="005647CF" w:rsidRPr="00D443F4" w:rsidRDefault="005647CF" w:rsidP="00D45C40">
            <w:pPr>
              <w:ind w:left="1080"/>
              <w:rPr>
                <w:rFonts w:ascii="Arial Narrow" w:hAnsi="Arial Narrow" w:cs="Arial"/>
                <w:sz w:val="20"/>
                <w:szCs w:val="20"/>
              </w:rPr>
            </w:pPr>
          </w:p>
        </w:tc>
      </w:tr>
      <w:tr w:rsidR="005647CF" w:rsidRPr="00D443F4" w14:paraId="7EAF7261" w14:textId="77777777" w:rsidTr="00D72A88">
        <w:trPr>
          <w:trHeight w:val="364"/>
          <w:jc w:val="center"/>
        </w:trPr>
        <w:tc>
          <w:tcPr>
            <w:tcW w:w="431" w:type="dxa"/>
            <w:vAlign w:val="center"/>
          </w:tcPr>
          <w:p w14:paraId="6A56EBD1" w14:textId="77777777" w:rsidR="005647CF" w:rsidRPr="00D443F4" w:rsidRDefault="005647CF" w:rsidP="00D45C40">
            <w:pPr>
              <w:jc w:val="center"/>
              <w:rPr>
                <w:rFonts w:ascii="Arial Narrow" w:hAnsi="Arial Narrow" w:cs="Arial"/>
                <w:bCs/>
                <w:sz w:val="20"/>
                <w:szCs w:val="20"/>
              </w:rPr>
            </w:pPr>
            <w:r w:rsidRPr="00D443F4">
              <w:rPr>
                <w:rFonts w:ascii="Arial Narrow" w:hAnsi="Arial Narrow" w:cs="Arial"/>
                <w:bCs/>
                <w:sz w:val="20"/>
                <w:szCs w:val="20"/>
              </w:rPr>
              <w:t>4</w:t>
            </w:r>
          </w:p>
        </w:tc>
        <w:tc>
          <w:tcPr>
            <w:tcW w:w="3804" w:type="dxa"/>
          </w:tcPr>
          <w:p w14:paraId="23A19B7A" w14:textId="77777777" w:rsidR="005647CF" w:rsidRPr="009A1326" w:rsidRDefault="00746635" w:rsidP="00D45C40">
            <w:pPr>
              <w:jc w:val="both"/>
              <w:rPr>
                <w:rFonts w:ascii="Arial Narrow" w:hAnsi="Arial Narrow"/>
                <w:sz w:val="22"/>
                <w:szCs w:val="22"/>
                <w:lang w:val="es-MX"/>
              </w:rPr>
            </w:pPr>
            <w:r w:rsidRPr="00BC0688">
              <w:rPr>
                <w:rFonts w:ascii="Arial Narrow" w:hAnsi="Arial Narrow"/>
                <w:sz w:val="22"/>
                <w:szCs w:val="22"/>
                <w:lang w:val="es-MX"/>
              </w:rPr>
              <w:t xml:space="preserve">Impresora </w:t>
            </w:r>
            <w:r w:rsidR="009C4DC1" w:rsidRPr="00BC0688">
              <w:rPr>
                <w:rFonts w:ascii="Arial Narrow" w:hAnsi="Arial Narrow"/>
                <w:sz w:val="22"/>
                <w:szCs w:val="22"/>
                <w:lang w:val="es-MX"/>
              </w:rPr>
              <w:t>láser</w:t>
            </w:r>
            <w:r w:rsidR="009C4DC1">
              <w:rPr>
                <w:rFonts w:ascii="Arial Narrow" w:hAnsi="Arial Narrow"/>
                <w:sz w:val="22"/>
                <w:szCs w:val="22"/>
                <w:lang w:val="es-MX"/>
              </w:rPr>
              <w:t xml:space="preserve"> de alto flujo de trabajo</w:t>
            </w:r>
          </w:p>
        </w:tc>
        <w:tc>
          <w:tcPr>
            <w:tcW w:w="4447" w:type="dxa"/>
          </w:tcPr>
          <w:p w14:paraId="09D6560A" w14:textId="77777777" w:rsidR="005647CF" w:rsidRPr="00D443F4" w:rsidRDefault="005647CF" w:rsidP="00D45C40">
            <w:pPr>
              <w:ind w:left="1080"/>
              <w:rPr>
                <w:rFonts w:ascii="Arial Narrow" w:hAnsi="Arial Narrow" w:cs="Arial"/>
                <w:sz w:val="20"/>
                <w:szCs w:val="20"/>
              </w:rPr>
            </w:pPr>
          </w:p>
        </w:tc>
      </w:tr>
      <w:tr w:rsidR="005647CF" w:rsidRPr="00D443F4" w14:paraId="5486A1B8" w14:textId="77777777" w:rsidTr="00D72A88">
        <w:trPr>
          <w:trHeight w:val="364"/>
          <w:jc w:val="center"/>
        </w:trPr>
        <w:tc>
          <w:tcPr>
            <w:tcW w:w="431" w:type="dxa"/>
            <w:vAlign w:val="center"/>
          </w:tcPr>
          <w:p w14:paraId="2BC3EEA6" w14:textId="77777777" w:rsidR="005647CF" w:rsidRPr="00D443F4" w:rsidRDefault="005647CF" w:rsidP="00D45C40">
            <w:pPr>
              <w:jc w:val="center"/>
              <w:rPr>
                <w:rFonts w:ascii="Arial Narrow" w:hAnsi="Arial Narrow" w:cs="Arial"/>
                <w:bCs/>
                <w:sz w:val="20"/>
                <w:szCs w:val="20"/>
              </w:rPr>
            </w:pPr>
            <w:r w:rsidRPr="00D443F4">
              <w:rPr>
                <w:rFonts w:ascii="Arial Narrow" w:hAnsi="Arial Narrow" w:cs="Arial"/>
                <w:bCs/>
                <w:sz w:val="20"/>
                <w:szCs w:val="20"/>
              </w:rPr>
              <w:t>5</w:t>
            </w:r>
          </w:p>
        </w:tc>
        <w:tc>
          <w:tcPr>
            <w:tcW w:w="3804" w:type="dxa"/>
          </w:tcPr>
          <w:p w14:paraId="16A71014" w14:textId="77777777" w:rsidR="005647CF" w:rsidRPr="00551FD6" w:rsidRDefault="00746635" w:rsidP="00D45C40">
            <w:pPr>
              <w:jc w:val="both"/>
              <w:rPr>
                <w:rFonts w:ascii="Arial Narrow" w:hAnsi="Arial Narrow"/>
                <w:color w:val="000000"/>
                <w:sz w:val="20"/>
                <w:szCs w:val="20"/>
              </w:rPr>
            </w:pPr>
            <w:r w:rsidRPr="00BC0688">
              <w:rPr>
                <w:rFonts w:ascii="Arial Narrow" w:hAnsi="Arial Narrow"/>
                <w:sz w:val="22"/>
                <w:szCs w:val="22"/>
                <w:lang w:val="es-MX"/>
              </w:rPr>
              <w:t>Papel y tóner de impresora en cantidad suficiente, para reportar los resultados de las pruebas solicitados.</w:t>
            </w:r>
          </w:p>
        </w:tc>
        <w:tc>
          <w:tcPr>
            <w:tcW w:w="4447" w:type="dxa"/>
          </w:tcPr>
          <w:p w14:paraId="22208478" w14:textId="77777777" w:rsidR="005647CF" w:rsidRPr="00D443F4" w:rsidRDefault="005647CF" w:rsidP="00D45C40">
            <w:pPr>
              <w:ind w:left="1080"/>
              <w:rPr>
                <w:rFonts w:ascii="Arial Narrow" w:hAnsi="Arial Narrow" w:cs="Arial"/>
                <w:sz w:val="20"/>
                <w:szCs w:val="20"/>
              </w:rPr>
            </w:pPr>
          </w:p>
        </w:tc>
      </w:tr>
      <w:tr w:rsidR="005647CF" w:rsidRPr="00D443F4" w14:paraId="71CC89C0" w14:textId="77777777" w:rsidTr="00D72A88">
        <w:trPr>
          <w:trHeight w:val="364"/>
          <w:jc w:val="center"/>
        </w:trPr>
        <w:tc>
          <w:tcPr>
            <w:tcW w:w="431" w:type="dxa"/>
            <w:vAlign w:val="center"/>
          </w:tcPr>
          <w:p w14:paraId="4BF6FD8A" w14:textId="77777777" w:rsidR="005647CF" w:rsidRPr="00D443F4" w:rsidRDefault="005647CF" w:rsidP="00D45C40">
            <w:pPr>
              <w:jc w:val="center"/>
              <w:rPr>
                <w:rFonts w:ascii="Arial Narrow" w:hAnsi="Arial Narrow" w:cs="Arial"/>
                <w:bCs/>
                <w:sz w:val="20"/>
                <w:szCs w:val="20"/>
              </w:rPr>
            </w:pPr>
            <w:r w:rsidRPr="00D443F4">
              <w:rPr>
                <w:rFonts w:ascii="Arial Narrow" w:hAnsi="Arial Narrow" w:cs="Arial"/>
                <w:bCs/>
                <w:sz w:val="20"/>
                <w:szCs w:val="20"/>
              </w:rPr>
              <w:t>6</w:t>
            </w:r>
          </w:p>
        </w:tc>
        <w:tc>
          <w:tcPr>
            <w:tcW w:w="3804" w:type="dxa"/>
          </w:tcPr>
          <w:p w14:paraId="11337424" w14:textId="77777777" w:rsidR="005647CF" w:rsidRDefault="00746635" w:rsidP="00D45C40">
            <w:pPr>
              <w:jc w:val="both"/>
              <w:rPr>
                <w:rFonts w:ascii="Arial Narrow" w:hAnsi="Arial Narrow"/>
                <w:sz w:val="22"/>
                <w:szCs w:val="22"/>
                <w:lang w:val="es-MX"/>
              </w:rPr>
            </w:pPr>
            <w:r w:rsidRPr="00BC0688">
              <w:rPr>
                <w:rFonts w:ascii="Arial Narrow" w:hAnsi="Arial Narrow"/>
                <w:sz w:val="22"/>
                <w:szCs w:val="22"/>
                <w:lang w:val="es-MX"/>
              </w:rPr>
              <w:t>Tubos y puntas específicas y compatibles con el AUTOMATE (distribuidor de muestras y alícuotas propiedad del IHSS).</w:t>
            </w:r>
          </w:p>
          <w:p w14:paraId="7DFB3522" w14:textId="77777777" w:rsidR="00D317E7" w:rsidRDefault="00D317E7" w:rsidP="00D45C40">
            <w:pPr>
              <w:jc w:val="both"/>
              <w:rPr>
                <w:rFonts w:ascii="Arial Narrow" w:hAnsi="Arial Narrow"/>
                <w:sz w:val="22"/>
                <w:szCs w:val="22"/>
                <w:lang w:val="es-MX"/>
              </w:rPr>
            </w:pPr>
          </w:p>
          <w:p w14:paraId="29325210" w14:textId="77777777" w:rsidR="00D317E7" w:rsidRDefault="00D317E7" w:rsidP="00D45C40">
            <w:pPr>
              <w:jc w:val="both"/>
              <w:rPr>
                <w:rFonts w:ascii="Arial Narrow" w:hAnsi="Arial Narrow"/>
                <w:sz w:val="22"/>
                <w:szCs w:val="22"/>
                <w:lang w:val="es-MX"/>
              </w:rPr>
            </w:pPr>
          </w:p>
          <w:p w14:paraId="5D696DF9" w14:textId="77777777" w:rsidR="00D317E7" w:rsidRPr="00551FD6" w:rsidRDefault="00D317E7" w:rsidP="00D45C40">
            <w:pPr>
              <w:jc w:val="both"/>
              <w:rPr>
                <w:rFonts w:ascii="Arial Narrow" w:hAnsi="Arial Narrow"/>
                <w:color w:val="000000"/>
                <w:sz w:val="20"/>
                <w:szCs w:val="20"/>
              </w:rPr>
            </w:pPr>
          </w:p>
        </w:tc>
        <w:tc>
          <w:tcPr>
            <w:tcW w:w="4447" w:type="dxa"/>
          </w:tcPr>
          <w:p w14:paraId="30ACD74E" w14:textId="77777777" w:rsidR="005647CF" w:rsidRPr="00D443F4" w:rsidRDefault="005647CF" w:rsidP="00D45C40">
            <w:pPr>
              <w:ind w:left="1080"/>
              <w:rPr>
                <w:rFonts w:ascii="Arial Narrow" w:hAnsi="Arial Narrow" w:cs="Arial"/>
                <w:sz w:val="20"/>
                <w:szCs w:val="20"/>
              </w:rPr>
            </w:pPr>
          </w:p>
        </w:tc>
      </w:tr>
      <w:tr w:rsidR="005647CF" w:rsidRPr="00D443F4" w14:paraId="59085A62" w14:textId="77777777" w:rsidTr="00D72A88">
        <w:trPr>
          <w:trHeight w:val="364"/>
          <w:jc w:val="center"/>
        </w:trPr>
        <w:tc>
          <w:tcPr>
            <w:tcW w:w="431" w:type="dxa"/>
            <w:vAlign w:val="center"/>
          </w:tcPr>
          <w:p w14:paraId="4ECD705A" w14:textId="77777777" w:rsidR="005647CF" w:rsidRPr="00D443F4" w:rsidRDefault="005647CF" w:rsidP="00D45C40">
            <w:pPr>
              <w:jc w:val="center"/>
              <w:rPr>
                <w:rFonts w:ascii="Arial Narrow" w:hAnsi="Arial Narrow" w:cs="Arial"/>
                <w:bCs/>
                <w:sz w:val="20"/>
                <w:szCs w:val="20"/>
              </w:rPr>
            </w:pPr>
            <w:r w:rsidRPr="00D443F4">
              <w:rPr>
                <w:rFonts w:ascii="Arial Narrow" w:hAnsi="Arial Narrow" w:cs="Arial"/>
                <w:bCs/>
                <w:sz w:val="20"/>
                <w:szCs w:val="20"/>
              </w:rPr>
              <w:lastRenderedPageBreak/>
              <w:t>7</w:t>
            </w:r>
          </w:p>
        </w:tc>
        <w:tc>
          <w:tcPr>
            <w:tcW w:w="3804" w:type="dxa"/>
          </w:tcPr>
          <w:p w14:paraId="3A5C1239" w14:textId="77777777" w:rsidR="005647CF" w:rsidRPr="00551FD6" w:rsidRDefault="00746635" w:rsidP="00D45C40">
            <w:pPr>
              <w:jc w:val="both"/>
              <w:rPr>
                <w:rFonts w:ascii="Arial Narrow" w:hAnsi="Arial Narrow"/>
                <w:color w:val="000000"/>
                <w:sz w:val="20"/>
                <w:szCs w:val="20"/>
              </w:rPr>
            </w:pPr>
            <w:r w:rsidRPr="00BC0688">
              <w:rPr>
                <w:rFonts w:ascii="Arial Narrow" w:hAnsi="Arial Narrow"/>
                <w:sz w:val="22"/>
                <w:szCs w:val="22"/>
                <w:lang w:val="es-MX"/>
              </w:rPr>
              <w:t>También deberán incluirse sin cobro adicional los insumos necesarios para el correcto funcionamiento de los equipos.</w:t>
            </w:r>
          </w:p>
        </w:tc>
        <w:tc>
          <w:tcPr>
            <w:tcW w:w="4447" w:type="dxa"/>
          </w:tcPr>
          <w:p w14:paraId="7933F343" w14:textId="77777777" w:rsidR="005647CF" w:rsidRPr="00D443F4" w:rsidRDefault="005647CF" w:rsidP="00D45C40">
            <w:pPr>
              <w:ind w:left="1080"/>
              <w:rPr>
                <w:rFonts w:ascii="Arial Narrow" w:hAnsi="Arial Narrow" w:cs="Arial"/>
                <w:sz w:val="20"/>
                <w:szCs w:val="20"/>
              </w:rPr>
            </w:pPr>
          </w:p>
        </w:tc>
      </w:tr>
    </w:tbl>
    <w:p w14:paraId="308043FC" w14:textId="77777777" w:rsidR="00904C81" w:rsidRDefault="00904C81" w:rsidP="00B057C5">
      <w:pPr>
        <w:jc w:val="both"/>
        <w:rPr>
          <w:rFonts w:ascii="Arial Narrow" w:hAnsi="Arial Narrow"/>
          <w:b/>
          <w:bCs/>
          <w:i/>
          <w:iCs/>
          <w:sz w:val="22"/>
          <w:szCs w:val="22"/>
          <w:u w:val="single"/>
          <w:lang w:val="es-MX"/>
        </w:rPr>
      </w:pPr>
    </w:p>
    <w:p w14:paraId="43BCE0FB" w14:textId="77777777" w:rsidR="00B02528" w:rsidRPr="00BC0688" w:rsidRDefault="00B02528" w:rsidP="00B02528">
      <w:pPr>
        <w:jc w:val="both"/>
        <w:rPr>
          <w:rFonts w:ascii="Arial Narrow" w:hAnsi="Arial Narrow"/>
          <w:b/>
          <w:bCs/>
          <w:i/>
          <w:iCs/>
          <w:sz w:val="22"/>
          <w:szCs w:val="22"/>
          <w:u w:val="single"/>
          <w:lang w:val="es-MX"/>
        </w:rPr>
      </w:pPr>
    </w:p>
    <w:p w14:paraId="43EC0345" w14:textId="77777777" w:rsidR="007D4D60" w:rsidRDefault="007D4D60" w:rsidP="00EB6022">
      <w:pPr>
        <w:jc w:val="center"/>
        <w:rPr>
          <w:rFonts w:ascii="Arial Narrow" w:hAnsi="Arial Narrow"/>
          <w:b/>
          <w:bCs/>
          <w:iCs/>
          <w:sz w:val="48"/>
          <w:szCs w:val="48"/>
          <w:lang w:val="es-MX"/>
        </w:rPr>
      </w:pPr>
    </w:p>
    <w:p w14:paraId="50464A87" w14:textId="77777777" w:rsidR="007D4D60" w:rsidRDefault="007D4D60" w:rsidP="00EB6022">
      <w:pPr>
        <w:jc w:val="center"/>
        <w:rPr>
          <w:rFonts w:ascii="Arial Narrow" w:hAnsi="Arial Narrow"/>
          <w:b/>
          <w:bCs/>
          <w:iCs/>
          <w:sz w:val="48"/>
          <w:szCs w:val="48"/>
          <w:lang w:val="es-MX"/>
        </w:rPr>
      </w:pPr>
    </w:p>
    <w:p w14:paraId="33A5FC6E" w14:textId="77777777" w:rsidR="007D4D60" w:rsidRDefault="007D4D60" w:rsidP="00EB6022">
      <w:pPr>
        <w:jc w:val="center"/>
        <w:rPr>
          <w:rFonts w:ascii="Arial Narrow" w:hAnsi="Arial Narrow"/>
          <w:b/>
          <w:bCs/>
          <w:iCs/>
          <w:sz w:val="48"/>
          <w:szCs w:val="48"/>
          <w:lang w:val="es-MX"/>
        </w:rPr>
      </w:pPr>
    </w:p>
    <w:p w14:paraId="01D1C435" w14:textId="77777777" w:rsidR="007D4D60" w:rsidRDefault="007D4D60" w:rsidP="00EB6022">
      <w:pPr>
        <w:jc w:val="center"/>
        <w:rPr>
          <w:rFonts w:ascii="Arial Narrow" w:hAnsi="Arial Narrow"/>
          <w:b/>
          <w:bCs/>
          <w:iCs/>
          <w:sz w:val="48"/>
          <w:szCs w:val="48"/>
          <w:lang w:val="es-MX"/>
        </w:rPr>
      </w:pPr>
    </w:p>
    <w:p w14:paraId="6760DA3A" w14:textId="77777777" w:rsidR="007D4D60" w:rsidRDefault="007D4D60" w:rsidP="00EB6022">
      <w:pPr>
        <w:jc w:val="center"/>
        <w:rPr>
          <w:rFonts w:ascii="Arial Narrow" w:hAnsi="Arial Narrow"/>
          <w:b/>
          <w:bCs/>
          <w:iCs/>
          <w:sz w:val="48"/>
          <w:szCs w:val="48"/>
          <w:lang w:val="es-MX"/>
        </w:rPr>
      </w:pPr>
    </w:p>
    <w:p w14:paraId="09A0CD06" w14:textId="77777777" w:rsidR="007D4D60" w:rsidRDefault="007D4D60" w:rsidP="00EB6022">
      <w:pPr>
        <w:jc w:val="center"/>
        <w:rPr>
          <w:rFonts w:ascii="Arial Narrow" w:hAnsi="Arial Narrow"/>
          <w:b/>
          <w:bCs/>
          <w:iCs/>
          <w:sz w:val="48"/>
          <w:szCs w:val="48"/>
          <w:lang w:val="es-MX"/>
        </w:rPr>
      </w:pPr>
    </w:p>
    <w:p w14:paraId="78E62383" w14:textId="77777777" w:rsidR="007D4D60" w:rsidRDefault="007D4D60" w:rsidP="00EB6022">
      <w:pPr>
        <w:jc w:val="center"/>
        <w:rPr>
          <w:rFonts w:ascii="Arial Narrow" w:hAnsi="Arial Narrow"/>
          <w:b/>
          <w:bCs/>
          <w:iCs/>
          <w:sz w:val="48"/>
          <w:szCs w:val="48"/>
          <w:lang w:val="es-MX"/>
        </w:rPr>
      </w:pPr>
    </w:p>
    <w:p w14:paraId="2FED4B9B" w14:textId="77777777" w:rsidR="007D4D60" w:rsidRDefault="007D4D60" w:rsidP="00EB6022">
      <w:pPr>
        <w:jc w:val="center"/>
        <w:rPr>
          <w:rFonts w:ascii="Arial Narrow" w:hAnsi="Arial Narrow"/>
          <w:b/>
          <w:bCs/>
          <w:iCs/>
          <w:sz w:val="48"/>
          <w:szCs w:val="48"/>
          <w:lang w:val="es-MX"/>
        </w:rPr>
      </w:pPr>
    </w:p>
    <w:p w14:paraId="3D7A4C41" w14:textId="77777777" w:rsidR="007D4D60" w:rsidRDefault="007D4D60" w:rsidP="00EB6022">
      <w:pPr>
        <w:jc w:val="center"/>
        <w:rPr>
          <w:rFonts w:ascii="Arial Narrow" w:hAnsi="Arial Narrow"/>
          <w:b/>
          <w:bCs/>
          <w:iCs/>
          <w:sz w:val="48"/>
          <w:szCs w:val="48"/>
          <w:lang w:val="es-MX"/>
        </w:rPr>
      </w:pPr>
    </w:p>
    <w:p w14:paraId="17CC3661" w14:textId="77777777" w:rsidR="007D4D60" w:rsidRDefault="007D4D60" w:rsidP="00EB6022">
      <w:pPr>
        <w:jc w:val="center"/>
        <w:rPr>
          <w:rFonts w:ascii="Arial Narrow" w:hAnsi="Arial Narrow"/>
          <w:b/>
          <w:bCs/>
          <w:iCs/>
          <w:sz w:val="48"/>
          <w:szCs w:val="48"/>
          <w:lang w:val="es-MX"/>
        </w:rPr>
      </w:pPr>
    </w:p>
    <w:p w14:paraId="104ED5C6" w14:textId="77777777" w:rsidR="007D4D60" w:rsidRDefault="007D4D60" w:rsidP="00EB6022">
      <w:pPr>
        <w:jc w:val="center"/>
        <w:rPr>
          <w:rFonts w:ascii="Arial Narrow" w:hAnsi="Arial Narrow"/>
          <w:b/>
          <w:bCs/>
          <w:iCs/>
          <w:sz w:val="48"/>
          <w:szCs w:val="48"/>
          <w:lang w:val="es-MX"/>
        </w:rPr>
      </w:pPr>
    </w:p>
    <w:p w14:paraId="3B6BB8B0" w14:textId="77777777" w:rsidR="007D4D60" w:rsidRDefault="007D4D60" w:rsidP="00EB6022">
      <w:pPr>
        <w:jc w:val="center"/>
        <w:rPr>
          <w:rFonts w:ascii="Arial Narrow" w:hAnsi="Arial Narrow"/>
          <w:b/>
          <w:bCs/>
          <w:iCs/>
          <w:sz w:val="48"/>
          <w:szCs w:val="48"/>
          <w:lang w:val="es-MX"/>
        </w:rPr>
      </w:pPr>
    </w:p>
    <w:p w14:paraId="2E9914C6" w14:textId="77777777" w:rsidR="007D4D60" w:rsidRDefault="007D4D60" w:rsidP="00EB6022">
      <w:pPr>
        <w:jc w:val="center"/>
        <w:rPr>
          <w:rFonts w:ascii="Arial Narrow" w:hAnsi="Arial Narrow"/>
          <w:b/>
          <w:bCs/>
          <w:iCs/>
          <w:sz w:val="48"/>
          <w:szCs w:val="48"/>
          <w:lang w:val="es-MX"/>
        </w:rPr>
      </w:pPr>
    </w:p>
    <w:p w14:paraId="41BECBCB" w14:textId="77777777" w:rsidR="007D4D60" w:rsidRDefault="007D4D60" w:rsidP="00EB6022">
      <w:pPr>
        <w:jc w:val="center"/>
        <w:rPr>
          <w:rFonts w:ascii="Arial Narrow" w:hAnsi="Arial Narrow"/>
          <w:b/>
          <w:bCs/>
          <w:iCs/>
          <w:sz w:val="48"/>
          <w:szCs w:val="48"/>
          <w:lang w:val="es-MX"/>
        </w:rPr>
      </w:pPr>
    </w:p>
    <w:p w14:paraId="4F9CF8BF" w14:textId="77777777" w:rsidR="007D4D60" w:rsidRDefault="007D4D60" w:rsidP="00EB6022">
      <w:pPr>
        <w:jc w:val="center"/>
        <w:rPr>
          <w:rFonts w:ascii="Arial Narrow" w:hAnsi="Arial Narrow"/>
          <w:b/>
          <w:bCs/>
          <w:iCs/>
          <w:sz w:val="48"/>
          <w:szCs w:val="48"/>
          <w:lang w:val="es-MX"/>
        </w:rPr>
      </w:pPr>
    </w:p>
    <w:p w14:paraId="53FF9499" w14:textId="77777777" w:rsidR="007D4D60" w:rsidRDefault="007D4D60" w:rsidP="00EB6022">
      <w:pPr>
        <w:jc w:val="center"/>
        <w:rPr>
          <w:rFonts w:ascii="Arial Narrow" w:hAnsi="Arial Narrow"/>
          <w:b/>
          <w:bCs/>
          <w:iCs/>
          <w:sz w:val="48"/>
          <w:szCs w:val="48"/>
          <w:lang w:val="es-MX"/>
        </w:rPr>
      </w:pPr>
    </w:p>
    <w:p w14:paraId="0EF489ED" w14:textId="77777777" w:rsidR="007D4D60" w:rsidRDefault="007D4D60" w:rsidP="00EB6022">
      <w:pPr>
        <w:jc w:val="center"/>
        <w:rPr>
          <w:rFonts w:ascii="Arial Narrow" w:hAnsi="Arial Narrow"/>
          <w:b/>
          <w:bCs/>
          <w:iCs/>
          <w:sz w:val="48"/>
          <w:szCs w:val="48"/>
          <w:lang w:val="es-MX"/>
        </w:rPr>
      </w:pPr>
    </w:p>
    <w:p w14:paraId="565C027E" w14:textId="77777777" w:rsidR="007D4D60" w:rsidRDefault="007D4D60" w:rsidP="00EB6022">
      <w:pPr>
        <w:jc w:val="center"/>
        <w:rPr>
          <w:rFonts w:ascii="Arial Narrow" w:hAnsi="Arial Narrow"/>
          <w:b/>
          <w:bCs/>
          <w:iCs/>
          <w:sz w:val="48"/>
          <w:szCs w:val="48"/>
          <w:lang w:val="es-MX"/>
        </w:rPr>
      </w:pPr>
    </w:p>
    <w:p w14:paraId="22D87ADC" w14:textId="77777777" w:rsidR="007D4D60" w:rsidRDefault="007D4D60" w:rsidP="00EB6022">
      <w:pPr>
        <w:jc w:val="center"/>
        <w:rPr>
          <w:rFonts w:ascii="Arial Narrow" w:hAnsi="Arial Narrow"/>
          <w:b/>
          <w:bCs/>
          <w:iCs/>
          <w:sz w:val="48"/>
          <w:szCs w:val="48"/>
          <w:lang w:val="es-MX"/>
        </w:rPr>
      </w:pPr>
    </w:p>
    <w:p w14:paraId="65EE10A7" w14:textId="77777777" w:rsidR="007D4D60" w:rsidRDefault="007D4D60" w:rsidP="00EB6022">
      <w:pPr>
        <w:jc w:val="center"/>
        <w:rPr>
          <w:rFonts w:ascii="Arial Narrow" w:hAnsi="Arial Narrow"/>
          <w:b/>
          <w:bCs/>
          <w:iCs/>
          <w:sz w:val="48"/>
          <w:szCs w:val="48"/>
          <w:lang w:val="es-MX"/>
        </w:rPr>
      </w:pPr>
    </w:p>
    <w:p w14:paraId="7901C27D" w14:textId="77777777" w:rsidR="007D4D60" w:rsidRDefault="007D4D60" w:rsidP="00EB6022">
      <w:pPr>
        <w:jc w:val="center"/>
        <w:rPr>
          <w:rFonts w:ascii="Arial Narrow" w:hAnsi="Arial Narrow"/>
          <w:b/>
          <w:bCs/>
          <w:iCs/>
          <w:sz w:val="48"/>
          <w:szCs w:val="48"/>
          <w:lang w:val="es-MX"/>
        </w:rPr>
      </w:pPr>
    </w:p>
    <w:p w14:paraId="5422DF7C" w14:textId="77777777" w:rsidR="005F18A6" w:rsidRDefault="005F18A6" w:rsidP="00EB6022">
      <w:pPr>
        <w:jc w:val="center"/>
        <w:rPr>
          <w:rFonts w:ascii="Arial Narrow" w:hAnsi="Arial Narrow"/>
          <w:b/>
          <w:bCs/>
          <w:iCs/>
          <w:sz w:val="48"/>
          <w:szCs w:val="48"/>
          <w:lang w:val="es-MX"/>
        </w:rPr>
      </w:pPr>
    </w:p>
    <w:p w14:paraId="400FCD22" w14:textId="77777777" w:rsidR="00B02528" w:rsidRPr="00746635" w:rsidRDefault="00746635" w:rsidP="00EB6022">
      <w:pPr>
        <w:jc w:val="center"/>
        <w:rPr>
          <w:rFonts w:ascii="Arial Narrow" w:hAnsi="Arial Narrow"/>
          <w:b/>
          <w:bCs/>
          <w:iCs/>
          <w:sz w:val="48"/>
          <w:szCs w:val="48"/>
          <w:lang w:val="es-MX"/>
        </w:rPr>
      </w:pPr>
      <w:r>
        <w:rPr>
          <w:rFonts w:ascii="Arial Narrow" w:hAnsi="Arial Narrow"/>
          <w:b/>
          <w:bCs/>
          <w:iCs/>
          <w:sz w:val="48"/>
          <w:szCs w:val="48"/>
          <w:lang w:val="es-MX"/>
        </w:rPr>
        <w:t>LOTE No</w:t>
      </w:r>
      <w:r w:rsidR="00505C62" w:rsidRPr="00746635">
        <w:rPr>
          <w:rFonts w:ascii="Arial Narrow" w:hAnsi="Arial Narrow"/>
          <w:b/>
          <w:bCs/>
          <w:iCs/>
          <w:sz w:val="48"/>
          <w:szCs w:val="48"/>
          <w:lang w:val="es-MX"/>
        </w:rPr>
        <w:t>. 1</w:t>
      </w:r>
    </w:p>
    <w:p w14:paraId="393D63EC" w14:textId="77777777" w:rsidR="00111A84" w:rsidRDefault="00111A84" w:rsidP="00EB6022">
      <w:pPr>
        <w:jc w:val="center"/>
        <w:rPr>
          <w:rFonts w:ascii="Arial Narrow" w:hAnsi="Arial Narrow"/>
          <w:b/>
          <w:bCs/>
          <w:iCs/>
          <w:sz w:val="22"/>
          <w:szCs w:val="22"/>
          <w:lang w:val="es-MX"/>
        </w:rPr>
      </w:pPr>
    </w:p>
    <w:p w14:paraId="032F3505" w14:textId="77777777" w:rsidR="00111A84" w:rsidRDefault="00140285" w:rsidP="00140285">
      <w:pPr>
        <w:jc w:val="center"/>
        <w:rPr>
          <w:rFonts w:ascii="Arial Narrow" w:hAnsi="Arial Narrow"/>
          <w:b/>
          <w:bCs/>
          <w:iCs/>
          <w:sz w:val="22"/>
          <w:szCs w:val="22"/>
          <w:lang w:val="es-MX"/>
        </w:rPr>
      </w:pPr>
      <w:r>
        <w:rPr>
          <w:rFonts w:ascii="Arial Narrow" w:hAnsi="Arial Narrow"/>
          <w:b/>
          <w:bCs/>
          <w:iCs/>
          <w:sz w:val="22"/>
          <w:szCs w:val="22"/>
          <w:lang w:val="es-MX"/>
        </w:rPr>
        <w:t>EQUIPOS DE HEMATOLOGIA</w:t>
      </w:r>
    </w:p>
    <w:p w14:paraId="4511C3F4" w14:textId="77777777" w:rsidR="00EC3F3B" w:rsidRDefault="00EC3F3B" w:rsidP="00B02528">
      <w:pPr>
        <w:jc w:val="both"/>
        <w:rPr>
          <w:rFonts w:ascii="Arial Narrow" w:hAnsi="Arial Narrow"/>
          <w:b/>
          <w:bCs/>
          <w:iCs/>
          <w:sz w:val="22"/>
          <w:szCs w:val="22"/>
          <w:lang w:val="es-MX"/>
        </w:rPr>
      </w:pPr>
    </w:p>
    <w:p w14:paraId="559737E4" w14:textId="77777777" w:rsidR="00746635" w:rsidRDefault="00746635" w:rsidP="00861EE9">
      <w:pPr>
        <w:widowControl w:val="0"/>
        <w:autoSpaceDE w:val="0"/>
        <w:autoSpaceDN w:val="0"/>
        <w:adjustRightInd w:val="0"/>
        <w:spacing w:after="240"/>
        <w:jc w:val="both"/>
        <w:outlineLvl w:val="0"/>
        <w:rPr>
          <w:rFonts w:ascii="Arial Narrow" w:hAnsi="Arial Narrow"/>
          <w:b/>
          <w:bCs/>
          <w:iCs/>
          <w:sz w:val="22"/>
          <w:szCs w:val="22"/>
          <w:lang w:val="es-MX"/>
        </w:rPr>
      </w:pPr>
    </w:p>
    <w:p w14:paraId="254804EA" w14:textId="77777777" w:rsidR="003C66B8" w:rsidRDefault="00EB6022" w:rsidP="00861EE9">
      <w:pPr>
        <w:widowControl w:val="0"/>
        <w:autoSpaceDE w:val="0"/>
        <w:autoSpaceDN w:val="0"/>
        <w:adjustRightInd w:val="0"/>
        <w:spacing w:after="240"/>
        <w:jc w:val="both"/>
        <w:outlineLvl w:val="0"/>
        <w:rPr>
          <w:rFonts w:ascii="Arial Narrow" w:hAnsi="Arial Narrow"/>
          <w:b/>
          <w:bCs/>
          <w:iCs/>
          <w:sz w:val="22"/>
          <w:szCs w:val="22"/>
          <w:lang w:val="es-MX"/>
        </w:rPr>
      </w:pPr>
      <w:r>
        <w:rPr>
          <w:rFonts w:ascii="Arial Narrow" w:hAnsi="Arial Narrow"/>
          <w:b/>
          <w:bCs/>
          <w:iCs/>
          <w:sz w:val="22"/>
          <w:szCs w:val="22"/>
          <w:lang w:val="es-MX"/>
        </w:rPr>
        <w:t xml:space="preserve">GENERALES: </w:t>
      </w:r>
    </w:p>
    <w:p w14:paraId="56F14BBD" w14:textId="77777777" w:rsidR="000817EC" w:rsidRDefault="000817EC" w:rsidP="00AE4A1F">
      <w:pPr>
        <w:numPr>
          <w:ilvl w:val="0"/>
          <w:numId w:val="79"/>
        </w:numPr>
        <w:jc w:val="both"/>
        <w:rPr>
          <w:rFonts w:ascii="Arial Narrow" w:hAnsi="Arial Narrow"/>
          <w:sz w:val="22"/>
          <w:szCs w:val="22"/>
          <w:lang w:val="es-MX"/>
        </w:rPr>
      </w:pPr>
      <w:r w:rsidRPr="000817EC">
        <w:rPr>
          <w:rFonts w:ascii="Arial Narrow" w:hAnsi="Arial Narrow"/>
          <w:sz w:val="22"/>
          <w:szCs w:val="22"/>
          <w:lang w:val="es-MX"/>
        </w:rPr>
        <w:t xml:space="preserve">Instalación por el tiempo de vigencia del contrato de dos Equipos Automatizados nuevos cada uno que tenga integrado un sistema para realizar y teñir los extendidos de sangre en forma automática, para la sección de Hematología en Tegucigalpa e igual cantidad en San Pedro Sula, para consulta externa y área de urgencias, para la realización de las pruebas requeridas y que se garantice la plena disponibilidad de los equipos el 100% del tiempo. </w:t>
      </w:r>
    </w:p>
    <w:p w14:paraId="01F37D7C" w14:textId="77777777" w:rsidR="000817EC" w:rsidRDefault="000817EC" w:rsidP="000817EC">
      <w:pPr>
        <w:ind w:left="720"/>
        <w:jc w:val="both"/>
        <w:rPr>
          <w:rFonts w:ascii="Arial Narrow" w:hAnsi="Arial Narrow"/>
          <w:sz w:val="22"/>
          <w:szCs w:val="22"/>
          <w:lang w:val="es-MX"/>
        </w:rPr>
      </w:pPr>
    </w:p>
    <w:p w14:paraId="7521C021" w14:textId="77777777" w:rsidR="005C2AF5" w:rsidRDefault="003C66B8" w:rsidP="00AE4A1F">
      <w:pPr>
        <w:numPr>
          <w:ilvl w:val="0"/>
          <w:numId w:val="79"/>
        </w:numPr>
        <w:jc w:val="both"/>
        <w:rPr>
          <w:rFonts w:ascii="Arial Narrow" w:hAnsi="Arial Narrow"/>
          <w:sz w:val="22"/>
          <w:szCs w:val="22"/>
          <w:lang w:val="es-MX"/>
        </w:rPr>
      </w:pPr>
      <w:r w:rsidRPr="00BC0688">
        <w:rPr>
          <w:rFonts w:ascii="Arial Narrow" w:hAnsi="Arial Narrow"/>
          <w:sz w:val="22"/>
          <w:szCs w:val="22"/>
          <w:lang w:val="es-MX"/>
        </w:rPr>
        <w:t xml:space="preserve">El oferente deberá proveer un Programa de Control de Calidad externo de una institución de prestigio internacional reconocida que brinde los controles de calidad externo requeridos. Esto no tendrá un cobro adicional a las pruebas cotizadas. </w:t>
      </w:r>
    </w:p>
    <w:p w14:paraId="2AD4BA23" w14:textId="77777777" w:rsidR="005C2AF5" w:rsidRDefault="005C2AF5" w:rsidP="005C2AF5">
      <w:pPr>
        <w:jc w:val="both"/>
        <w:rPr>
          <w:rFonts w:ascii="Arial Narrow" w:hAnsi="Arial Narrow"/>
          <w:sz w:val="22"/>
          <w:szCs w:val="22"/>
          <w:lang w:val="es-MX"/>
        </w:rPr>
      </w:pPr>
    </w:p>
    <w:p w14:paraId="3DF59CC4" w14:textId="77777777" w:rsidR="003C66B8" w:rsidRDefault="003C66B8" w:rsidP="00AE4A1F">
      <w:pPr>
        <w:numPr>
          <w:ilvl w:val="0"/>
          <w:numId w:val="79"/>
        </w:numPr>
        <w:jc w:val="both"/>
        <w:rPr>
          <w:rFonts w:ascii="Arial Narrow" w:hAnsi="Arial Narrow"/>
          <w:sz w:val="22"/>
          <w:szCs w:val="22"/>
          <w:lang w:val="es-MX"/>
        </w:rPr>
      </w:pPr>
      <w:r w:rsidRPr="005C2AF5">
        <w:rPr>
          <w:rFonts w:ascii="Arial Narrow" w:hAnsi="Arial Narrow"/>
          <w:sz w:val="22"/>
          <w:szCs w:val="22"/>
          <w:lang w:val="es-MX"/>
        </w:rPr>
        <w:t>Deberá incluirse sin cobro adicional los controles normales y patológicos, así como los calibradores necesarios para el correcto funcionamiento de los equipos.</w:t>
      </w:r>
    </w:p>
    <w:p w14:paraId="128BF30F" w14:textId="77777777" w:rsidR="006E4216" w:rsidRDefault="006E4216" w:rsidP="006E4216">
      <w:pPr>
        <w:pStyle w:val="Prrafodelista"/>
        <w:rPr>
          <w:rFonts w:ascii="Arial Narrow" w:hAnsi="Arial Narrow"/>
          <w:lang w:val="es-MX"/>
        </w:rPr>
      </w:pPr>
    </w:p>
    <w:p w14:paraId="1DF8307D" w14:textId="77777777" w:rsidR="006E4216" w:rsidRPr="005C2AF5" w:rsidRDefault="006E4216" w:rsidP="006E4216">
      <w:pPr>
        <w:ind w:left="720"/>
        <w:jc w:val="both"/>
        <w:rPr>
          <w:rFonts w:ascii="Arial Narrow" w:hAnsi="Arial Narrow"/>
          <w:sz w:val="22"/>
          <w:szCs w:val="22"/>
          <w:lang w:val="es-MX"/>
        </w:rPr>
      </w:pPr>
    </w:p>
    <w:p w14:paraId="5568DB10" w14:textId="77777777" w:rsidR="003C66B8" w:rsidRDefault="003C66B8" w:rsidP="003C66B8">
      <w:pPr>
        <w:jc w:val="both"/>
        <w:rPr>
          <w:rFonts w:ascii="Arial Narrow" w:hAnsi="Arial Narrow"/>
          <w:sz w:val="22"/>
          <w:szCs w:val="22"/>
          <w:lang w:val="es-MX"/>
        </w:rPr>
      </w:pPr>
    </w:p>
    <w:p w14:paraId="32A8E2BC" w14:textId="77777777" w:rsidR="003C66B8" w:rsidRDefault="003C66B8" w:rsidP="003C66B8">
      <w:pPr>
        <w:jc w:val="both"/>
        <w:rPr>
          <w:rFonts w:ascii="Arial Narrow" w:hAnsi="Arial Narrow"/>
          <w:b/>
          <w:bCs/>
          <w:iCs/>
          <w:sz w:val="22"/>
          <w:szCs w:val="22"/>
          <w:lang w:val="es-MX"/>
        </w:rPr>
      </w:pPr>
      <w:r>
        <w:rPr>
          <w:rFonts w:ascii="Arial Narrow" w:hAnsi="Arial Narrow"/>
          <w:b/>
          <w:bCs/>
          <w:iCs/>
          <w:sz w:val="22"/>
          <w:szCs w:val="22"/>
          <w:lang w:val="es-MX"/>
        </w:rPr>
        <w:t>MARCA:</w:t>
      </w:r>
    </w:p>
    <w:p w14:paraId="140F0BAF" w14:textId="77777777" w:rsidR="003C66B8" w:rsidRDefault="003C66B8" w:rsidP="003C66B8">
      <w:pPr>
        <w:jc w:val="both"/>
        <w:rPr>
          <w:rFonts w:ascii="Arial Narrow" w:hAnsi="Arial Narrow"/>
          <w:b/>
          <w:bCs/>
          <w:iCs/>
          <w:sz w:val="22"/>
          <w:szCs w:val="22"/>
          <w:lang w:val="es-MX"/>
        </w:rPr>
      </w:pPr>
      <w:r>
        <w:rPr>
          <w:rFonts w:ascii="Arial Narrow" w:hAnsi="Arial Narrow"/>
          <w:b/>
          <w:bCs/>
          <w:iCs/>
          <w:sz w:val="22"/>
          <w:szCs w:val="22"/>
          <w:lang w:val="es-MX"/>
        </w:rPr>
        <w:t>MODELO:</w:t>
      </w:r>
    </w:p>
    <w:p w14:paraId="203FF3B2" w14:textId="77777777" w:rsidR="003C66B8" w:rsidRPr="003C66B8" w:rsidRDefault="003C66B8" w:rsidP="003C66B8">
      <w:pPr>
        <w:ind w:left="720"/>
        <w:jc w:val="both"/>
        <w:rPr>
          <w:rFonts w:ascii="Arial Narrow" w:hAnsi="Arial Narrow"/>
          <w:sz w:val="22"/>
          <w:szCs w:val="22"/>
          <w:lang w:val="es-MX"/>
        </w:rPr>
      </w:pPr>
    </w:p>
    <w:tbl>
      <w:tblPr>
        <w:tblW w:w="8951" w:type="dxa"/>
        <w:jc w:val="center"/>
        <w:tblInd w:w="-1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1"/>
        <w:gridCol w:w="3089"/>
        <w:gridCol w:w="3409"/>
        <w:gridCol w:w="1011"/>
        <w:gridCol w:w="1011"/>
      </w:tblGrid>
      <w:tr w:rsidR="003C0F9A" w:rsidRPr="00D443F4" w14:paraId="4077B17F" w14:textId="77777777" w:rsidTr="003C0F9A">
        <w:trPr>
          <w:trHeight w:val="263"/>
          <w:jc w:val="center"/>
        </w:trPr>
        <w:tc>
          <w:tcPr>
            <w:tcW w:w="3520" w:type="dxa"/>
            <w:gridSpan w:val="2"/>
            <w:vAlign w:val="center"/>
          </w:tcPr>
          <w:p w14:paraId="5074B334" w14:textId="77777777" w:rsidR="003C0F9A" w:rsidRPr="00D443F4" w:rsidRDefault="003C0F9A" w:rsidP="005F74A3">
            <w:pPr>
              <w:jc w:val="center"/>
              <w:rPr>
                <w:rFonts w:ascii="Arial Narrow" w:hAnsi="Arial Narrow" w:cs="Arial"/>
                <w:b/>
                <w:sz w:val="20"/>
                <w:szCs w:val="20"/>
              </w:rPr>
            </w:pPr>
            <w:r w:rsidRPr="00D443F4">
              <w:rPr>
                <w:rFonts w:ascii="Arial Narrow" w:hAnsi="Arial Narrow" w:cs="Arial"/>
                <w:b/>
                <w:sz w:val="20"/>
                <w:szCs w:val="20"/>
              </w:rPr>
              <w:t>ESPECIFICACIONES  TECNICAS</w:t>
            </w:r>
            <w:r>
              <w:rPr>
                <w:rFonts w:ascii="Arial Narrow" w:hAnsi="Arial Narrow" w:cs="Arial"/>
                <w:b/>
                <w:sz w:val="20"/>
                <w:szCs w:val="20"/>
              </w:rPr>
              <w:t xml:space="preserve"> SOLICITADAS</w:t>
            </w:r>
          </w:p>
        </w:tc>
        <w:tc>
          <w:tcPr>
            <w:tcW w:w="3409" w:type="dxa"/>
            <w:vAlign w:val="center"/>
          </w:tcPr>
          <w:p w14:paraId="280BACEE" w14:textId="77777777" w:rsidR="003C0F9A" w:rsidRPr="00D443F4" w:rsidRDefault="003C0F9A" w:rsidP="005F74A3">
            <w:pPr>
              <w:jc w:val="center"/>
              <w:rPr>
                <w:rFonts w:ascii="Arial Narrow" w:hAnsi="Arial Narrow" w:cs="Arial"/>
                <w:b/>
                <w:sz w:val="20"/>
                <w:szCs w:val="20"/>
              </w:rPr>
            </w:pPr>
            <w:r w:rsidRPr="00D443F4">
              <w:rPr>
                <w:rFonts w:ascii="Arial Narrow" w:hAnsi="Arial Narrow" w:cs="Arial"/>
                <w:b/>
                <w:sz w:val="20"/>
                <w:szCs w:val="20"/>
              </w:rPr>
              <w:t>ESPECIFICACIONES  TECNICAS</w:t>
            </w:r>
            <w:r>
              <w:rPr>
                <w:rFonts w:ascii="Arial Narrow" w:hAnsi="Arial Narrow" w:cs="Arial"/>
                <w:b/>
                <w:sz w:val="20"/>
                <w:szCs w:val="20"/>
              </w:rPr>
              <w:t xml:space="preserve"> OFRECIDAS</w:t>
            </w:r>
          </w:p>
        </w:tc>
        <w:tc>
          <w:tcPr>
            <w:tcW w:w="1011" w:type="dxa"/>
          </w:tcPr>
          <w:p w14:paraId="62F5F489" w14:textId="77777777" w:rsidR="003C0F9A" w:rsidRPr="00D443F4" w:rsidRDefault="003C0F9A" w:rsidP="005F74A3">
            <w:pPr>
              <w:jc w:val="center"/>
              <w:rPr>
                <w:rFonts w:ascii="Arial Narrow" w:hAnsi="Arial Narrow" w:cs="Arial"/>
                <w:b/>
                <w:sz w:val="20"/>
                <w:szCs w:val="20"/>
              </w:rPr>
            </w:pPr>
            <w:r>
              <w:rPr>
                <w:rFonts w:ascii="Arial Narrow" w:hAnsi="Arial Narrow" w:cs="Arial"/>
                <w:b/>
                <w:sz w:val="20"/>
                <w:szCs w:val="20"/>
              </w:rPr>
              <w:t>CUMPLE</w:t>
            </w:r>
          </w:p>
        </w:tc>
        <w:tc>
          <w:tcPr>
            <w:tcW w:w="1011" w:type="dxa"/>
          </w:tcPr>
          <w:p w14:paraId="10B30FF4" w14:textId="77777777" w:rsidR="003C0F9A" w:rsidRDefault="003C0F9A" w:rsidP="005F74A3">
            <w:pPr>
              <w:jc w:val="center"/>
              <w:rPr>
                <w:rFonts w:ascii="Arial Narrow" w:hAnsi="Arial Narrow" w:cs="Arial"/>
                <w:b/>
                <w:sz w:val="20"/>
                <w:szCs w:val="20"/>
              </w:rPr>
            </w:pPr>
            <w:r>
              <w:rPr>
                <w:rFonts w:ascii="Arial Narrow" w:hAnsi="Arial Narrow" w:cs="Arial"/>
                <w:b/>
                <w:sz w:val="20"/>
                <w:szCs w:val="20"/>
              </w:rPr>
              <w:t>NO CUMPLE</w:t>
            </w:r>
          </w:p>
        </w:tc>
      </w:tr>
      <w:tr w:rsidR="003C0F9A" w:rsidRPr="00D443F4" w14:paraId="37CDFE97" w14:textId="77777777" w:rsidTr="003C0F9A">
        <w:trPr>
          <w:trHeight w:val="364"/>
          <w:jc w:val="center"/>
        </w:trPr>
        <w:tc>
          <w:tcPr>
            <w:tcW w:w="431" w:type="dxa"/>
            <w:vAlign w:val="center"/>
          </w:tcPr>
          <w:p w14:paraId="4AE13545" w14:textId="77777777" w:rsidR="003C0F9A" w:rsidRPr="00D443F4" w:rsidRDefault="003C0F9A" w:rsidP="005F74A3">
            <w:pPr>
              <w:jc w:val="center"/>
              <w:rPr>
                <w:rFonts w:ascii="Arial Narrow" w:hAnsi="Arial Narrow" w:cs="Arial"/>
                <w:bCs/>
                <w:sz w:val="20"/>
                <w:szCs w:val="20"/>
              </w:rPr>
            </w:pPr>
            <w:r w:rsidRPr="00D443F4">
              <w:rPr>
                <w:rFonts w:ascii="Arial Narrow" w:hAnsi="Arial Narrow" w:cs="Arial"/>
                <w:bCs/>
                <w:sz w:val="20"/>
                <w:szCs w:val="20"/>
              </w:rPr>
              <w:t>1</w:t>
            </w:r>
          </w:p>
        </w:tc>
        <w:tc>
          <w:tcPr>
            <w:tcW w:w="3089" w:type="dxa"/>
          </w:tcPr>
          <w:p w14:paraId="3CC573A1" w14:textId="77777777" w:rsidR="003C0F9A" w:rsidRPr="00551FD6" w:rsidRDefault="003C0F9A" w:rsidP="005F74A3">
            <w:pPr>
              <w:jc w:val="both"/>
              <w:rPr>
                <w:rFonts w:ascii="Arial Narrow" w:hAnsi="Arial Narrow"/>
                <w:color w:val="000000"/>
                <w:sz w:val="20"/>
                <w:szCs w:val="20"/>
              </w:rPr>
            </w:pPr>
            <w:r w:rsidRPr="00BC0688">
              <w:rPr>
                <w:rFonts w:ascii="Arial Narrow" w:hAnsi="Arial Narrow"/>
                <w:sz w:val="22"/>
                <w:szCs w:val="22"/>
                <w:lang w:val="es-MX"/>
              </w:rPr>
              <w:t>Con capacidad analítica de por lo menos 190 Hemogramas</w:t>
            </w:r>
          </w:p>
        </w:tc>
        <w:tc>
          <w:tcPr>
            <w:tcW w:w="3409" w:type="dxa"/>
          </w:tcPr>
          <w:p w14:paraId="7DF1BFFA" w14:textId="77777777" w:rsidR="003C0F9A" w:rsidRPr="00D443F4" w:rsidRDefault="003C0F9A" w:rsidP="005F74A3">
            <w:pPr>
              <w:ind w:left="1080"/>
              <w:rPr>
                <w:rFonts w:ascii="Arial Narrow" w:hAnsi="Arial Narrow" w:cs="Arial"/>
                <w:sz w:val="20"/>
                <w:szCs w:val="20"/>
              </w:rPr>
            </w:pPr>
          </w:p>
        </w:tc>
        <w:tc>
          <w:tcPr>
            <w:tcW w:w="1011" w:type="dxa"/>
          </w:tcPr>
          <w:p w14:paraId="3E5EC784" w14:textId="77777777" w:rsidR="003C0F9A" w:rsidRPr="00D443F4" w:rsidRDefault="003C0F9A" w:rsidP="005F74A3">
            <w:pPr>
              <w:ind w:left="1080"/>
              <w:rPr>
                <w:rFonts w:ascii="Arial Narrow" w:hAnsi="Arial Narrow" w:cs="Arial"/>
                <w:sz w:val="20"/>
                <w:szCs w:val="20"/>
              </w:rPr>
            </w:pPr>
          </w:p>
        </w:tc>
        <w:tc>
          <w:tcPr>
            <w:tcW w:w="1011" w:type="dxa"/>
          </w:tcPr>
          <w:p w14:paraId="5518E9CB" w14:textId="77777777" w:rsidR="003C0F9A" w:rsidRPr="00D443F4" w:rsidRDefault="003C0F9A" w:rsidP="005F74A3">
            <w:pPr>
              <w:ind w:left="1080"/>
              <w:rPr>
                <w:rFonts w:ascii="Arial Narrow" w:hAnsi="Arial Narrow" w:cs="Arial"/>
                <w:sz w:val="20"/>
                <w:szCs w:val="20"/>
              </w:rPr>
            </w:pPr>
          </w:p>
        </w:tc>
      </w:tr>
      <w:tr w:rsidR="003C0F9A" w:rsidRPr="00D443F4" w14:paraId="341B3A23" w14:textId="77777777" w:rsidTr="003C0F9A">
        <w:trPr>
          <w:trHeight w:val="364"/>
          <w:jc w:val="center"/>
        </w:trPr>
        <w:tc>
          <w:tcPr>
            <w:tcW w:w="431" w:type="dxa"/>
            <w:vAlign w:val="center"/>
          </w:tcPr>
          <w:p w14:paraId="74ACCBA2" w14:textId="77777777" w:rsidR="003C0F9A" w:rsidRPr="00D443F4" w:rsidRDefault="003C0F9A" w:rsidP="005F74A3">
            <w:pPr>
              <w:jc w:val="center"/>
              <w:rPr>
                <w:rFonts w:ascii="Arial Narrow" w:hAnsi="Arial Narrow" w:cs="Arial"/>
                <w:bCs/>
                <w:sz w:val="20"/>
                <w:szCs w:val="20"/>
              </w:rPr>
            </w:pPr>
            <w:r w:rsidRPr="00D443F4">
              <w:rPr>
                <w:rFonts w:ascii="Arial Narrow" w:hAnsi="Arial Narrow" w:cs="Arial"/>
                <w:bCs/>
                <w:sz w:val="20"/>
                <w:szCs w:val="20"/>
              </w:rPr>
              <w:t>2</w:t>
            </w:r>
          </w:p>
        </w:tc>
        <w:tc>
          <w:tcPr>
            <w:tcW w:w="3089" w:type="dxa"/>
          </w:tcPr>
          <w:p w14:paraId="240CEB75" w14:textId="77777777" w:rsidR="003C0F9A" w:rsidRPr="00551FD6" w:rsidRDefault="003C0F9A" w:rsidP="005F74A3">
            <w:pPr>
              <w:jc w:val="both"/>
              <w:rPr>
                <w:rFonts w:ascii="Arial Narrow" w:hAnsi="Arial Narrow"/>
                <w:color w:val="000000"/>
                <w:sz w:val="20"/>
                <w:szCs w:val="20"/>
              </w:rPr>
            </w:pPr>
            <w:r w:rsidRPr="00BC0688">
              <w:rPr>
                <w:rFonts w:ascii="Arial Narrow" w:hAnsi="Arial Narrow"/>
                <w:sz w:val="22"/>
                <w:szCs w:val="22"/>
                <w:lang w:val="es-MX"/>
              </w:rPr>
              <w:t>Con capacid</w:t>
            </w:r>
            <w:r>
              <w:rPr>
                <w:rFonts w:ascii="Arial Narrow" w:hAnsi="Arial Narrow"/>
                <w:sz w:val="22"/>
                <w:szCs w:val="22"/>
                <w:lang w:val="es-MX"/>
              </w:rPr>
              <w:t>ad analítica de por lo menos 85 Frotis/Hora</w:t>
            </w:r>
          </w:p>
        </w:tc>
        <w:tc>
          <w:tcPr>
            <w:tcW w:w="3409" w:type="dxa"/>
          </w:tcPr>
          <w:p w14:paraId="1EB1A6AC" w14:textId="77777777" w:rsidR="003C0F9A" w:rsidRPr="00D443F4" w:rsidRDefault="003C0F9A" w:rsidP="005F74A3">
            <w:pPr>
              <w:ind w:left="1080"/>
              <w:rPr>
                <w:rFonts w:ascii="Arial Narrow" w:hAnsi="Arial Narrow" w:cs="Arial"/>
                <w:sz w:val="20"/>
                <w:szCs w:val="20"/>
              </w:rPr>
            </w:pPr>
          </w:p>
        </w:tc>
        <w:tc>
          <w:tcPr>
            <w:tcW w:w="1011" w:type="dxa"/>
          </w:tcPr>
          <w:p w14:paraId="2053CCAF" w14:textId="77777777" w:rsidR="003C0F9A" w:rsidRPr="00D443F4" w:rsidRDefault="003C0F9A" w:rsidP="005F74A3">
            <w:pPr>
              <w:ind w:left="1080"/>
              <w:rPr>
                <w:rFonts w:ascii="Arial Narrow" w:hAnsi="Arial Narrow" w:cs="Arial"/>
                <w:sz w:val="20"/>
                <w:szCs w:val="20"/>
              </w:rPr>
            </w:pPr>
          </w:p>
        </w:tc>
        <w:tc>
          <w:tcPr>
            <w:tcW w:w="1011" w:type="dxa"/>
          </w:tcPr>
          <w:p w14:paraId="49E011E4" w14:textId="77777777" w:rsidR="003C0F9A" w:rsidRPr="00D443F4" w:rsidRDefault="003C0F9A" w:rsidP="005F74A3">
            <w:pPr>
              <w:ind w:left="1080"/>
              <w:rPr>
                <w:rFonts w:ascii="Arial Narrow" w:hAnsi="Arial Narrow" w:cs="Arial"/>
                <w:sz w:val="20"/>
                <w:szCs w:val="20"/>
              </w:rPr>
            </w:pPr>
          </w:p>
        </w:tc>
      </w:tr>
      <w:tr w:rsidR="003C0F9A" w:rsidRPr="00D443F4" w14:paraId="40D5BA67" w14:textId="77777777" w:rsidTr="003C0F9A">
        <w:trPr>
          <w:trHeight w:val="364"/>
          <w:jc w:val="center"/>
        </w:trPr>
        <w:tc>
          <w:tcPr>
            <w:tcW w:w="431" w:type="dxa"/>
            <w:vAlign w:val="center"/>
          </w:tcPr>
          <w:p w14:paraId="1392102F" w14:textId="77777777" w:rsidR="003C0F9A" w:rsidRPr="00D443F4" w:rsidRDefault="003C0F9A" w:rsidP="005F74A3">
            <w:pPr>
              <w:jc w:val="center"/>
              <w:rPr>
                <w:rFonts w:ascii="Arial Narrow" w:hAnsi="Arial Narrow" w:cs="Arial"/>
                <w:bCs/>
                <w:sz w:val="20"/>
                <w:szCs w:val="20"/>
              </w:rPr>
            </w:pPr>
            <w:r w:rsidRPr="00D443F4">
              <w:rPr>
                <w:rFonts w:ascii="Arial Narrow" w:hAnsi="Arial Narrow" w:cs="Arial"/>
                <w:bCs/>
                <w:sz w:val="20"/>
                <w:szCs w:val="20"/>
              </w:rPr>
              <w:t>3</w:t>
            </w:r>
          </w:p>
        </w:tc>
        <w:tc>
          <w:tcPr>
            <w:tcW w:w="3089" w:type="dxa"/>
          </w:tcPr>
          <w:p w14:paraId="658388C7" w14:textId="77777777" w:rsidR="003C0F9A" w:rsidRPr="005F74A3" w:rsidRDefault="003C0F9A" w:rsidP="005F74A3">
            <w:pPr>
              <w:jc w:val="both"/>
              <w:rPr>
                <w:rFonts w:ascii="Arial Narrow" w:hAnsi="Arial Narrow"/>
                <w:sz w:val="22"/>
                <w:szCs w:val="22"/>
                <w:lang w:val="es-MX"/>
              </w:rPr>
            </w:pPr>
            <w:r>
              <w:rPr>
                <w:rFonts w:ascii="Arial Narrow" w:hAnsi="Arial Narrow"/>
                <w:sz w:val="22"/>
                <w:szCs w:val="22"/>
                <w:lang w:val="es-MX"/>
              </w:rPr>
              <w:t>Q</w:t>
            </w:r>
            <w:r w:rsidRPr="00BC0688">
              <w:rPr>
                <w:rFonts w:ascii="Arial Narrow" w:hAnsi="Arial Narrow"/>
                <w:sz w:val="22"/>
                <w:szCs w:val="22"/>
                <w:lang w:val="es-MX"/>
              </w:rPr>
              <w:t>ue cuente con una área de entrada y salida de muestras con línea de transporte que garantice que el operador no tenga que intervenir para cumplir con esta capacidad analítica.</w:t>
            </w:r>
          </w:p>
        </w:tc>
        <w:tc>
          <w:tcPr>
            <w:tcW w:w="3409" w:type="dxa"/>
          </w:tcPr>
          <w:p w14:paraId="022332DB" w14:textId="77777777" w:rsidR="003C0F9A" w:rsidRPr="00D443F4" w:rsidRDefault="003C0F9A" w:rsidP="005F74A3">
            <w:pPr>
              <w:ind w:left="1080"/>
              <w:rPr>
                <w:rFonts w:ascii="Arial Narrow" w:hAnsi="Arial Narrow" w:cs="Arial"/>
                <w:sz w:val="20"/>
                <w:szCs w:val="20"/>
              </w:rPr>
            </w:pPr>
          </w:p>
        </w:tc>
        <w:tc>
          <w:tcPr>
            <w:tcW w:w="1011" w:type="dxa"/>
          </w:tcPr>
          <w:p w14:paraId="1B62B901" w14:textId="77777777" w:rsidR="003C0F9A" w:rsidRPr="00D443F4" w:rsidRDefault="003C0F9A" w:rsidP="005F74A3">
            <w:pPr>
              <w:ind w:left="1080"/>
              <w:rPr>
                <w:rFonts w:ascii="Arial Narrow" w:hAnsi="Arial Narrow" w:cs="Arial"/>
                <w:sz w:val="20"/>
                <w:szCs w:val="20"/>
              </w:rPr>
            </w:pPr>
          </w:p>
        </w:tc>
        <w:tc>
          <w:tcPr>
            <w:tcW w:w="1011" w:type="dxa"/>
          </w:tcPr>
          <w:p w14:paraId="35600CBF" w14:textId="77777777" w:rsidR="003C0F9A" w:rsidRPr="00D443F4" w:rsidRDefault="003C0F9A" w:rsidP="005F74A3">
            <w:pPr>
              <w:ind w:left="1080"/>
              <w:rPr>
                <w:rFonts w:ascii="Arial Narrow" w:hAnsi="Arial Narrow" w:cs="Arial"/>
                <w:sz w:val="20"/>
                <w:szCs w:val="20"/>
              </w:rPr>
            </w:pPr>
          </w:p>
        </w:tc>
      </w:tr>
      <w:tr w:rsidR="003C0F9A" w:rsidRPr="00D443F4" w14:paraId="1E115A9C" w14:textId="77777777" w:rsidTr="003C0F9A">
        <w:trPr>
          <w:trHeight w:val="364"/>
          <w:jc w:val="center"/>
        </w:trPr>
        <w:tc>
          <w:tcPr>
            <w:tcW w:w="431" w:type="dxa"/>
            <w:vAlign w:val="center"/>
          </w:tcPr>
          <w:p w14:paraId="625CD20A" w14:textId="77777777" w:rsidR="003C0F9A" w:rsidRPr="00D443F4" w:rsidRDefault="003C0F9A" w:rsidP="005F74A3">
            <w:pPr>
              <w:jc w:val="center"/>
              <w:rPr>
                <w:rFonts w:ascii="Arial Narrow" w:hAnsi="Arial Narrow" w:cs="Arial"/>
                <w:bCs/>
                <w:sz w:val="20"/>
                <w:szCs w:val="20"/>
              </w:rPr>
            </w:pPr>
            <w:r w:rsidRPr="00D443F4">
              <w:rPr>
                <w:rFonts w:ascii="Arial Narrow" w:hAnsi="Arial Narrow" w:cs="Arial"/>
                <w:bCs/>
                <w:sz w:val="20"/>
                <w:szCs w:val="20"/>
              </w:rPr>
              <w:t>4</w:t>
            </w:r>
          </w:p>
        </w:tc>
        <w:tc>
          <w:tcPr>
            <w:tcW w:w="3089" w:type="dxa"/>
          </w:tcPr>
          <w:p w14:paraId="1DF2B48F" w14:textId="77777777" w:rsidR="003C0F9A" w:rsidRPr="009A1326" w:rsidRDefault="003C0F9A" w:rsidP="005F74A3">
            <w:pPr>
              <w:jc w:val="both"/>
              <w:rPr>
                <w:rFonts w:ascii="Arial Narrow" w:hAnsi="Arial Narrow"/>
                <w:sz w:val="22"/>
                <w:szCs w:val="22"/>
                <w:lang w:val="es-MX"/>
              </w:rPr>
            </w:pPr>
            <w:r w:rsidRPr="00BC0688">
              <w:rPr>
                <w:rFonts w:ascii="Arial Narrow" w:hAnsi="Arial Narrow"/>
                <w:sz w:val="22"/>
                <w:szCs w:val="22"/>
                <w:lang w:val="es-MX"/>
              </w:rPr>
              <w:t>Que incluya todos los conteos de la serie roja, plaquetas, blancos y diferencial de por lo menos 5 partes de esta última y tinción automatizada de la lámina.</w:t>
            </w:r>
          </w:p>
        </w:tc>
        <w:tc>
          <w:tcPr>
            <w:tcW w:w="3409" w:type="dxa"/>
          </w:tcPr>
          <w:p w14:paraId="03058D26" w14:textId="77777777" w:rsidR="003C0F9A" w:rsidRPr="00D443F4" w:rsidRDefault="003C0F9A" w:rsidP="005F74A3">
            <w:pPr>
              <w:ind w:left="1080"/>
              <w:rPr>
                <w:rFonts w:ascii="Arial Narrow" w:hAnsi="Arial Narrow" w:cs="Arial"/>
                <w:sz w:val="20"/>
                <w:szCs w:val="20"/>
              </w:rPr>
            </w:pPr>
          </w:p>
        </w:tc>
        <w:tc>
          <w:tcPr>
            <w:tcW w:w="1011" w:type="dxa"/>
          </w:tcPr>
          <w:p w14:paraId="07048AF4" w14:textId="77777777" w:rsidR="003C0F9A" w:rsidRPr="00D443F4" w:rsidRDefault="003C0F9A" w:rsidP="005F74A3">
            <w:pPr>
              <w:ind w:left="1080"/>
              <w:rPr>
                <w:rFonts w:ascii="Arial Narrow" w:hAnsi="Arial Narrow" w:cs="Arial"/>
                <w:sz w:val="20"/>
                <w:szCs w:val="20"/>
              </w:rPr>
            </w:pPr>
          </w:p>
        </w:tc>
        <w:tc>
          <w:tcPr>
            <w:tcW w:w="1011" w:type="dxa"/>
          </w:tcPr>
          <w:p w14:paraId="54536332" w14:textId="77777777" w:rsidR="003C0F9A" w:rsidRPr="00D443F4" w:rsidRDefault="003C0F9A" w:rsidP="005F74A3">
            <w:pPr>
              <w:ind w:left="1080"/>
              <w:rPr>
                <w:rFonts w:ascii="Arial Narrow" w:hAnsi="Arial Narrow" w:cs="Arial"/>
                <w:sz w:val="20"/>
                <w:szCs w:val="20"/>
              </w:rPr>
            </w:pPr>
          </w:p>
        </w:tc>
      </w:tr>
      <w:tr w:rsidR="003C0F9A" w:rsidRPr="00D443F4" w14:paraId="3E40F62D" w14:textId="77777777" w:rsidTr="003C0F9A">
        <w:trPr>
          <w:trHeight w:val="364"/>
          <w:jc w:val="center"/>
        </w:trPr>
        <w:tc>
          <w:tcPr>
            <w:tcW w:w="431" w:type="dxa"/>
            <w:vAlign w:val="center"/>
          </w:tcPr>
          <w:p w14:paraId="1ACDDAFB" w14:textId="77777777" w:rsidR="003C0F9A" w:rsidRPr="00D443F4" w:rsidRDefault="003C0F9A" w:rsidP="005F74A3">
            <w:pPr>
              <w:jc w:val="center"/>
              <w:rPr>
                <w:rFonts w:ascii="Arial Narrow" w:hAnsi="Arial Narrow" w:cs="Arial"/>
                <w:bCs/>
                <w:sz w:val="20"/>
                <w:szCs w:val="20"/>
              </w:rPr>
            </w:pPr>
            <w:r w:rsidRPr="00D443F4">
              <w:rPr>
                <w:rFonts w:ascii="Arial Narrow" w:hAnsi="Arial Narrow" w:cs="Arial"/>
                <w:bCs/>
                <w:sz w:val="20"/>
                <w:szCs w:val="20"/>
              </w:rPr>
              <w:t>5</w:t>
            </w:r>
          </w:p>
        </w:tc>
        <w:tc>
          <w:tcPr>
            <w:tcW w:w="3089" w:type="dxa"/>
          </w:tcPr>
          <w:p w14:paraId="66568D86" w14:textId="77777777" w:rsidR="003C0F9A" w:rsidRPr="00551FD6" w:rsidRDefault="003C0F9A" w:rsidP="005F74A3">
            <w:pPr>
              <w:jc w:val="both"/>
              <w:rPr>
                <w:rFonts w:ascii="Arial Narrow" w:hAnsi="Arial Narrow"/>
                <w:color w:val="000000"/>
                <w:sz w:val="20"/>
                <w:szCs w:val="20"/>
              </w:rPr>
            </w:pPr>
            <w:r w:rsidRPr="00BC0688">
              <w:rPr>
                <w:rFonts w:ascii="Arial Narrow" w:hAnsi="Arial Narrow"/>
                <w:sz w:val="22"/>
                <w:szCs w:val="22"/>
                <w:lang w:val="es-MX"/>
              </w:rPr>
              <w:t>Mezcla automática de las muestras</w:t>
            </w:r>
          </w:p>
        </w:tc>
        <w:tc>
          <w:tcPr>
            <w:tcW w:w="3409" w:type="dxa"/>
          </w:tcPr>
          <w:p w14:paraId="21802C51" w14:textId="77777777" w:rsidR="003C0F9A" w:rsidRPr="00D443F4" w:rsidRDefault="003C0F9A" w:rsidP="005F74A3">
            <w:pPr>
              <w:ind w:left="1080"/>
              <w:rPr>
                <w:rFonts w:ascii="Arial Narrow" w:hAnsi="Arial Narrow" w:cs="Arial"/>
                <w:sz w:val="20"/>
                <w:szCs w:val="20"/>
              </w:rPr>
            </w:pPr>
          </w:p>
        </w:tc>
        <w:tc>
          <w:tcPr>
            <w:tcW w:w="1011" w:type="dxa"/>
          </w:tcPr>
          <w:p w14:paraId="4D30E2B6" w14:textId="77777777" w:rsidR="003C0F9A" w:rsidRPr="00D443F4" w:rsidRDefault="003C0F9A" w:rsidP="005F74A3">
            <w:pPr>
              <w:ind w:left="1080"/>
              <w:rPr>
                <w:rFonts w:ascii="Arial Narrow" w:hAnsi="Arial Narrow" w:cs="Arial"/>
                <w:sz w:val="20"/>
                <w:szCs w:val="20"/>
              </w:rPr>
            </w:pPr>
          </w:p>
        </w:tc>
        <w:tc>
          <w:tcPr>
            <w:tcW w:w="1011" w:type="dxa"/>
          </w:tcPr>
          <w:p w14:paraId="67763E4D" w14:textId="77777777" w:rsidR="003C0F9A" w:rsidRPr="00D443F4" w:rsidRDefault="003C0F9A" w:rsidP="005F74A3">
            <w:pPr>
              <w:ind w:left="1080"/>
              <w:rPr>
                <w:rFonts w:ascii="Arial Narrow" w:hAnsi="Arial Narrow" w:cs="Arial"/>
                <w:sz w:val="20"/>
                <w:szCs w:val="20"/>
              </w:rPr>
            </w:pPr>
          </w:p>
        </w:tc>
      </w:tr>
      <w:tr w:rsidR="003C0F9A" w:rsidRPr="00D443F4" w14:paraId="0B92B71F" w14:textId="77777777" w:rsidTr="003C0F9A">
        <w:trPr>
          <w:trHeight w:val="364"/>
          <w:jc w:val="center"/>
        </w:trPr>
        <w:tc>
          <w:tcPr>
            <w:tcW w:w="431" w:type="dxa"/>
            <w:vAlign w:val="center"/>
          </w:tcPr>
          <w:p w14:paraId="5D30ECE5" w14:textId="77777777" w:rsidR="003C0F9A" w:rsidRPr="00D443F4" w:rsidRDefault="003C0F9A" w:rsidP="005F74A3">
            <w:pPr>
              <w:jc w:val="center"/>
              <w:rPr>
                <w:rFonts w:ascii="Arial Narrow" w:hAnsi="Arial Narrow" w:cs="Arial"/>
                <w:bCs/>
                <w:sz w:val="20"/>
                <w:szCs w:val="20"/>
              </w:rPr>
            </w:pPr>
            <w:r w:rsidRPr="00D443F4">
              <w:rPr>
                <w:rFonts w:ascii="Arial Narrow" w:hAnsi="Arial Narrow" w:cs="Arial"/>
                <w:bCs/>
                <w:sz w:val="20"/>
                <w:szCs w:val="20"/>
              </w:rPr>
              <w:t>6</w:t>
            </w:r>
          </w:p>
        </w:tc>
        <w:tc>
          <w:tcPr>
            <w:tcW w:w="3089" w:type="dxa"/>
          </w:tcPr>
          <w:p w14:paraId="38FCF126" w14:textId="77777777" w:rsidR="003C0F9A" w:rsidRPr="00551FD6" w:rsidRDefault="003C0F9A" w:rsidP="005F74A3">
            <w:pPr>
              <w:jc w:val="both"/>
              <w:rPr>
                <w:rFonts w:ascii="Arial Narrow" w:hAnsi="Arial Narrow"/>
                <w:color w:val="000000"/>
                <w:sz w:val="20"/>
                <w:szCs w:val="20"/>
              </w:rPr>
            </w:pPr>
            <w:r>
              <w:rPr>
                <w:rFonts w:ascii="Arial Narrow" w:hAnsi="Arial Narrow"/>
                <w:sz w:val="22"/>
                <w:szCs w:val="22"/>
                <w:lang w:val="es-MX"/>
              </w:rPr>
              <w:t>P</w:t>
            </w:r>
            <w:r w:rsidRPr="00BC0688">
              <w:rPr>
                <w:rFonts w:ascii="Arial Narrow" w:hAnsi="Arial Narrow"/>
                <w:sz w:val="22"/>
                <w:szCs w:val="22"/>
                <w:lang w:val="es-MX"/>
              </w:rPr>
              <w:t>erforación de los tapones del tubo</w:t>
            </w:r>
          </w:p>
        </w:tc>
        <w:tc>
          <w:tcPr>
            <w:tcW w:w="3409" w:type="dxa"/>
          </w:tcPr>
          <w:p w14:paraId="5ABBFE1E" w14:textId="77777777" w:rsidR="003C0F9A" w:rsidRPr="00D443F4" w:rsidRDefault="003C0F9A" w:rsidP="005F74A3">
            <w:pPr>
              <w:ind w:left="1080"/>
              <w:rPr>
                <w:rFonts w:ascii="Arial Narrow" w:hAnsi="Arial Narrow" w:cs="Arial"/>
                <w:sz w:val="20"/>
                <w:szCs w:val="20"/>
              </w:rPr>
            </w:pPr>
          </w:p>
        </w:tc>
        <w:tc>
          <w:tcPr>
            <w:tcW w:w="1011" w:type="dxa"/>
          </w:tcPr>
          <w:p w14:paraId="7910B164" w14:textId="77777777" w:rsidR="003C0F9A" w:rsidRPr="00D443F4" w:rsidRDefault="003C0F9A" w:rsidP="005F74A3">
            <w:pPr>
              <w:ind w:left="1080"/>
              <w:rPr>
                <w:rFonts w:ascii="Arial Narrow" w:hAnsi="Arial Narrow" w:cs="Arial"/>
                <w:sz w:val="20"/>
                <w:szCs w:val="20"/>
              </w:rPr>
            </w:pPr>
          </w:p>
        </w:tc>
        <w:tc>
          <w:tcPr>
            <w:tcW w:w="1011" w:type="dxa"/>
          </w:tcPr>
          <w:p w14:paraId="10724A22" w14:textId="77777777" w:rsidR="003C0F9A" w:rsidRPr="00D443F4" w:rsidRDefault="003C0F9A" w:rsidP="005F74A3">
            <w:pPr>
              <w:ind w:left="1080"/>
              <w:rPr>
                <w:rFonts w:ascii="Arial Narrow" w:hAnsi="Arial Narrow" w:cs="Arial"/>
                <w:sz w:val="20"/>
                <w:szCs w:val="20"/>
              </w:rPr>
            </w:pPr>
          </w:p>
        </w:tc>
      </w:tr>
      <w:tr w:rsidR="003C0F9A" w:rsidRPr="00D443F4" w14:paraId="579634F9" w14:textId="77777777" w:rsidTr="003C0F9A">
        <w:trPr>
          <w:trHeight w:val="364"/>
          <w:jc w:val="center"/>
        </w:trPr>
        <w:tc>
          <w:tcPr>
            <w:tcW w:w="431" w:type="dxa"/>
            <w:vAlign w:val="center"/>
          </w:tcPr>
          <w:p w14:paraId="1687DFA7" w14:textId="77777777" w:rsidR="003C0F9A" w:rsidRPr="00D443F4" w:rsidRDefault="003C0F9A" w:rsidP="005F74A3">
            <w:pPr>
              <w:jc w:val="center"/>
              <w:rPr>
                <w:rFonts w:ascii="Arial Narrow" w:hAnsi="Arial Narrow" w:cs="Arial"/>
                <w:bCs/>
                <w:sz w:val="20"/>
                <w:szCs w:val="20"/>
              </w:rPr>
            </w:pPr>
            <w:r w:rsidRPr="00D443F4">
              <w:rPr>
                <w:rFonts w:ascii="Arial Narrow" w:hAnsi="Arial Narrow" w:cs="Arial"/>
                <w:bCs/>
                <w:sz w:val="20"/>
                <w:szCs w:val="20"/>
              </w:rPr>
              <w:lastRenderedPageBreak/>
              <w:t>7</w:t>
            </w:r>
          </w:p>
        </w:tc>
        <w:tc>
          <w:tcPr>
            <w:tcW w:w="3089" w:type="dxa"/>
          </w:tcPr>
          <w:p w14:paraId="759BD6C4" w14:textId="77777777" w:rsidR="003C0F9A" w:rsidRPr="00551FD6" w:rsidRDefault="003C0F9A" w:rsidP="005F74A3">
            <w:pPr>
              <w:jc w:val="both"/>
              <w:rPr>
                <w:rFonts w:ascii="Arial Narrow" w:hAnsi="Arial Narrow"/>
                <w:color w:val="000000"/>
                <w:sz w:val="20"/>
                <w:szCs w:val="20"/>
              </w:rPr>
            </w:pPr>
            <w:r>
              <w:rPr>
                <w:rFonts w:ascii="Arial Narrow" w:hAnsi="Arial Narrow"/>
                <w:sz w:val="22"/>
                <w:szCs w:val="22"/>
                <w:lang w:val="es-MX"/>
              </w:rPr>
              <w:t>A</w:t>
            </w:r>
            <w:r w:rsidRPr="00BC0688">
              <w:rPr>
                <w:rFonts w:ascii="Arial Narrow" w:hAnsi="Arial Narrow"/>
                <w:sz w:val="22"/>
                <w:szCs w:val="22"/>
                <w:lang w:val="es-MX"/>
              </w:rPr>
              <w:t>spirado automático</w:t>
            </w:r>
          </w:p>
        </w:tc>
        <w:tc>
          <w:tcPr>
            <w:tcW w:w="3409" w:type="dxa"/>
          </w:tcPr>
          <w:p w14:paraId="768B19E1" w14:textId="77777777" w:rsidR="003C0F9A" w:rsidRPr="00D443F4" w:rsidRDefault="003C0F9A" w:rsidP="005F74A3">
            <w:pPr>
              <w:ind w:left="1080"/>
              <w:rPr>
                <w:rFonts w:ascii="Arial Narrow" w:hAnsi="Arial Narrow" w:cs="Arial"/>
                <w:sz w:val="20"/>
                <w:szCs w:val="20"/>
              </w:rPr>
            </w:pPr>
          </w:p>
        </w:tc>
        <w:tc>
          <w:tcPr>
            <w:tcW w:w="1011" w:type="dxa"/>
          </w:tcPr>
          <w:p w14:paraId="516CD688" w14:textId="77777777" w:rsidR="003C0F9A" w:rsidRPr="00D443F4" w:rsidRDefault="003C0F9A" w:rsidP="005F74A3">
            <w:pPr>
              <w:ind w:left="1080"/>
              <w:rPr>
                <w:rFonts w:ascii="Arial Narrow" w:hAnsi="Arial Narrow" w:cs="Arial"/>
                <w:sz w:val="20"/>
                <w:szCs w:val="20"/>
              </w:rPr>
            </w:pPr>
          </w:p>
        </w:tc>
        <w:tc>
          <w:tcPr>
            <w:tcW w:w="1011" w:type="dxa"/>
          </w:tcPr>
          <w:p w14:paraId="576EFABE" w14:textId="77777777" w:rsidR="003C0F9A" w:rsidRPr="00D443F4" w:rsidRDefault="003C0F9A" w:rsidP="005F74A3">
            <w:pPr>
              <w:ind w:left="1080"/>
              <w:rPr>
                <w:rFonts w:ascii="Arial Narrow" w:hAnsi="Arial Narrow" w:cs="Arial"/>
                <w:sz w:val="20"/>
                <w:szCs w:val="20"/>
              </w:rPr>
            </w:pPr>
          </w:p>
        </w:tc>
      </w:tr>
      <w:tr w:rsidR="003C0F9A" w:rsidRPr="00D443F4" w14:paraId="58AE9309" w14:textId="77777777" w:rsidTr="003C0F9A">
        <w:trPr>
          <w:trHeight w:val="364"/>
          <w:jc w:val="center"/>
        </w:trPr>
        <w:tc>
          <w:tcPr>
            <w:tcW w:w="431" w:type="dxa"/>
            <w:vAlign w:val="center"/>
          </w:tcPr>
          <w:p w14:paraId="387B0827" w14:textId="77777777" w:rsidR="003C0F9A" w:rsidRPr="00D443F4" w:rsidRDefault="003C0F9A" w:rsidP="005F74A3">
            <w:pPr>
              <w:jc w:val="center"/>
              <w:rPr>
                <w:rFonts w:ascii="Arial Narrow" w:hAnsi="Arial Narrow" w:cs="Arial"/>
                <w:bCs/>
                <w:sz w:val="20"/>
                <w:szCs w:val="20"/>
              </w:rPr>
            </w:pPr>
            <w:r w:rsidRPr="00D443F4">
              <w:rPr>
                <w:rFonts w:ascii="Arial Narrow" w:hAnsi="Arial Narrow" w:cs="Arial"/>
                <w:bCs/>
                <w:sz w:val="20"/>
                <w:szCs w:val="20"/>
              </w:rPr>
              <w:t>8</w:t>
            </w:r>
          </w:p>
        </w:tc>
        <w:tc>
          <w:tcPr>
            <w:tcW w:w="3089" w:type="dxa"/>
          </w:tcPr>
          <w:p w14:paraId="62F495E2" w14:textId="77777777" w:rsidR="003C0F9A" w:rsidRPr="00551FD6" w:rsidRDefault="003C0F9A" w:rsidP="005F74A3">
            <w:pPr>
              <w:jc w:val="both"/>
              <w:rPr>
                <w:rFonts w:ascii="Arial Narrow" w:hAnsi="Arial Narrow"/>
                <w:color w:val="000000"/>
                <w:sz w:val="20"/>
                <w:szCs w:val="20"/>
              </w:rPr>
            </w:pPr>
            <w:r>
              <w:rPr>
                <w:rFonts w:ascii="Arial Narrow" w:hAnsi="Arial Narrow"/>
                <w:sz w:val="22"/>
                <w:szCs w:val="22"/>
                <w:lang w:val="es-MX"/>
              </w:rPr>
              <w:t>L</w:t>
            </w:r>
            <w:r w:rsidRPr="00BC0688">
              <w:rPr>
                <w:rFonts w:ascii="Arial Narrow" w:hAnsi="Arial Narrow"/>
                <w:sz w:val="22"/>
                <w:szCs w:val="22"/>
                <w:lang w:val="es-MX"/>
              </w:rPr>
              <w:t>ector de códigos de barra para las muestras.</w:t>
            </w:r>
          </w:p>
        </w:tc>
        <w:tc>
          <w:tcPr>
            <w:tcW w:w="3409" w:type="dxa"/>
          </w:tcPr>
          <w:p w14:paraId="5C26F783" w14:textId="77777777" w:rsidR="003C0F9A" w:rsidRPr="00D443F4" w:rsidRDefault="003C0F9A" w:rsidP="005F74A3">
            <w:pPr>
              <w:ind w:left="1080"/>
              <w:rPr>
                <w:rFonts w:ascii="Arial Narrow" w:hAnsi="Arial Narrow" w:cs="Arial"/>
                <w:sz w:val="20"/>
                <w:szCs w:val="20"/>
              </w:rPr>
            </w:pPr>
          </w:p>
        </w:tc>
        <w:tc>
          <w:tcPr>
            <w:tcW w:w="1011" w:type="dxa"/>
          </w:tcPr>
          <w:p w14:paraId="5DF23275" w14:textId="77777777" w:rsidR="003C0F9A" w:rsidRPr="00D443F4" w:rsidRDefault="003C0F9A" w:rsidP="005F74A3">
            <w:pPr>
              <w:ind w:left="1080"/>
              <w:rPr>
                <w:rFonts w:ascii="Arial Narrow" w:hAnsi="Arial Narrow" w:cs="Arial"/>
                <w:sz w:val="20"/>
                <w:szCs w:val="20"/>
              </w:rPr>
            </w:pPr>
          </w:p>
        </w:tc>
        <w:tc>
          <w:tcPr>
            <w:tcW w:w="1011" w:type="dxa"/>
          </w:tcPr>
          <w:p w14:paraId="2F86927D" w14:textId="77777777" w:rsidR="003C0F9A" w:rsidRPr="00D443F4" w:rsidRDefault="003C0F9A" w:rsidP="005F74A3">
            <w:pPr>
              <w:ind w:left="1080"/>
              <w:rPr>
                <w:rFonts w:ascii="Arial Narrow" w:hAnsi="Arial Narrow" w:cs="Arial"/>
                <w:sz w:val="20"/>
                <w:szCs w:val="20"/>
              </w:rPr>
            </w:pPr>
          </w:p>
        </w:tc>
      </w:tr>
      <w:tr w:rsidR="003C0F9A" w:rsidRPr="00D443F4" w14:paraId="144E3C52" w14:textId="77777777" w:rsidTr="003C0F9A">
        <w:trPr>
          <w:trHeight w:val="364"/>
          <w:jc w:val="center"/>
        </w:trPr>
        <w:tc>
          <w:tcPr>
            <w:tcW w:w="431" w:type="dxa"/>
            <w:vAlign w:val="center"/>
          </w:tcPr>
          <w:p w14:paraId="3C4BA101" w14:textId="77777777" w:rsidR="003C0F9A" w:rsidRPr="00D443F4" w:rsidRDefault="003C0F9A" w:rsidP="005F74A3">
            <w:pPr>
              <w:jc w:val="center"/>
              <w:rPr>
                <w:rFonts w:ascii="Arial Narrow" w:hAnsi="Arial Narrow" w:cs="Arial"/>
                <w:bCs/>
                <w:sz w:val="20"/>
                <w:szCs w:val="20"/>
              </w:rPr>
            </w:pPr>
            <w:r w:rsidRPr="00D443F4">
              <w:rPr>
                <w:rFonts w:ascii="Arial Narrow" w:hAnsi="Arial Narrow" w:cs="Arial"/>
                <w:bCs/>
                <w:sz w:val="20"/>
                <w:szCs w:val="20"/>
              </w:rPr>
              <w:t>9</w:t>
            </w:r>
          </w:p>
        </w:tc>
        <w:tc>
          <w:tcPr>
            <w:tcW w:w="3089" w:type="dxa"/>
          </w:tcPr>
          <w:p w14:paraId="3C6C69F2" w14:textId="77777777" w:rsidR="003C0F9A" w:rsidRPr="003C1875" w:rsidRDefault="003C0F9A" w:rsidP="003C1875">
            <w:pPr>
              <w:pStyle w:val="Listavistosa-nfasis11"/>
              <w:widowControl w:val="0"/>
              <w:tabs>
                <w:tab w:val="left" w:pos="709"/>
                <w:tab w:val="left" w:pos="760"/>
              </w:tabs>
              <w:autoSpaceDE w:val="0"/>
              <w:autoSpaceDN w:val="0"/>
              <w:adjustRightInd w:val="0"/>
              <w:spacing w:after="0" w:line="240" w:lineRule="auto"/>
              <w:ind w:left="0"/>
              <w:contextualSpacing w:val="0"/>
              <w:jc w:val="both"/>
              <w:rPr>
                <w:rFonts w:ascii="Arial Narrow" w:hAnsi="Arial Narrow"/>
                <w:lang w:val="es-MX"/>
              </w:rPr>
            </w:pPr>
            <w:r w:rsidRPr="00BC0688">
              <w:rPr>
                <w:rFonts w:ascii="Arial Narrow" w:hAnsi="Arial Narrow"/>
                <w:lang w:val="es-MX"/>
              </w:rPr>
              <w:t>Proceso de Líquidos Corporales (LCR, Amniótico, Ascítico, Pleural) con diferencial</w:t>
            </w:r>
            <w:r>
              <w:rPr>
                <w:rFonts w:ascii="Arial Narrow" w:hAnsi="Arial Narrow"/>
                <w:lang w:val="es-MX"/>
              </w:rPr>
              <w:t xml:space="preserve"> de células en 2 partes tanto numero como porcentaje</w:t>
            </w:r>
            <w:r w:rsidRPr="00BC0688">
              <w:rPr>
                <w:rFonts w:ascii="Arial Narrow" w:hAnsi="Arial Narrow"/>
                <w:lang w:val="es-MX"/>
              </w:rPr>
              <w:t>.</w:t>
            </w:r>
          </w:p>
        </w:tc>
        <w:tc>
          <w:tcPr>
            <w:tcW w:w="3409" w:type="dxa"/>
          </w:tcPr>
          <w:p w14:paraId="262946CD" w14:textId="77777777" w:rsidR="003C0F9A" w:rsidRPr="00D443F4" w:rsidRDefault="003C0F9A" w:rsidP="005F74A3">
            <w:pPr>
              <w:ind w:left="1080"/>
              <w:rPr>
                <w:rFonts w:ascii="Arial Narrow" w:hAnsi="Arial Narrow" w:cs="Arial"/>
                <w:sz w:val="20"/>
                <w:szCs w:val="20"/>
              </w:rPr>
            </w:pPr>
          </w:p>
        </w:tc>
        <w:tc>
          <w:tcPr>
            <w:tcW w:w="1011" w:type="dxa"/>
          </w:tcPr>
          <w:p w14:paraId="188DF0CE" w14:textId="77777777" w:rsidR="003C0F9A" w:rsidRPr="00D443F4" w:rsidRDefault="003C0F9A" w:rsidP="005F74A3">
            <w:pPr>
              <w:ind w:left="1080"/>
              <w:rPr>
                <w:rFonts w:ascii="Arial Narrow" w:hAnsi="Arial Narrow" w:cs="Arial"/>
                <w:sz w:val="20"/>
                <w:szCs w:val="20"/>
              </w:rPr>
            </w:pPr>
          </w:p>
        </w:tc>
        <w:tc>
          <w:tcPr>
            <w:tcW w:w="1011" w:type="dxa"/>
          </w:tcPr>
          <w:p w14:paraId="185BC982" w14:textId="77777777" w:rsidR="003C0F9A" w:rsidRPr="00D443F4" w:rsidRDefault="003C0F9A" w:rsidP="005F74A3">
            <w:pPr>
              <w:ind w:left="1080"/>
              <w:rPr>
                <w:rFonts w:ascii="Arial Narrow" w:hAnsi="Arial Narrow" w:cs="Arial"/>
                <w:sz w:val="20"/>
                <w:szCs w:val="20"/>
              </w:rPr>
            </w:pPr>
          </w:p>
        </w:tc>
      </w:tr>
      <w:tr w:rsidR="003C0F9A" w:rsidRPr="00D443F4" w14:paraId="484EA696" w14:textId="77777777" w:rsidTr="003C0F9A">
        <w:trPr>
          <w:trHeight w:val="364"/>
          <w:jc w:val="center"/>
        </w:trPr>
        <w:tc>
          <w:tcPr>
            <w:tcW w:w="431" w:type="dxa"/>
            <w:vAlign w:val="center"/>
          </w:tcPr>
          <w:p w14:paraId="186CE331" w14:textId="77777777" w:rsidR="003C0F9A" w:rsidRPr="00D443F4" w:rsidRDefault="003C0F9A" w:rsidP="005F74A3">
            <w:pPr>
              <w:jc w:val="center"/>
              <w:rPr>
                <w:rFonts w:ascii="Arial Narrow" w:hAnsi="Arial Narrow" w:cs="Arial"/>
                <w:bCs/>
                <w:sz w:val="20"/>
                <w:szCs w:val="20"/>
              </w:rPr>
            </w:pPr>
            <w:r w:rsidRPr="00D443F4">
              <w:rPr>
                <w:rFonts w:ascii="Arial Narrow" w:hAnsi="Arial Narrow" w:cs="Arial"/>
                <w:bCs/>
                <w:sz w:val="20"/>
                <w:szCs w:val="20"/>
              </w:rPr>
              <w:t>10</w:t>
            </w:r>
          </w:p>
        </w:tc>
        <w:tc>
          <w:tcPr>
            <w:tcW w:w="3089" w:type="dxa"/>
            <w:vAlign w:val="center"/>
          </w:tcPr>
          <w:p w14:paraId="24549AA1" w14:textId="77777777" w:rsidR="003C0F9A" w:rsidRPr="009F5192" w:rsidRDefault="003C0F9A" w:rsidP="009F5192">
            <w:pPr>
              <w:pStyle w:val="Listavistosa-nfasis11"/>
              <w:widowControl w:val="0"/>
              <w:tabs>
                <w:tab w:val="left" w:pos="709"/>
                <w:tab w:val="left" w:pos="760"/>
              </w:tabs>
              <w:autoSpaceDE w:val="0"/>
              <w:autoSpaceDN w:val="0"/>
              <w:adjustRightInd w:val="0"/>
              <w:spacing w:after="0" w:line="240" w:lineRule="auto"/>
              <w:ind w:left="0"/>
              <w:contextualSpacing w:val="0"/>
              <w:jc w:val="both"/>
              <w:rPr>
                <w:rFonts w:ascii="Arial Narrow" w:hAnsi="Arial Narrow"/>
                <w:lang w:val="es-MX"/>
              </w:rPr>
            </w:pPr>
            <w:r w:rsidRPr="00BC0688">
              <w:rPr>
                <w:rFonts w:ascii="Arial Narrow" w:hAnsi="Arial Narrow"/>
                <w:lang w:val="es-MX"/>
              </w:rPr>
              <w:t>Recuento de Gló</w:t>
            </w:r>
            <w:r>
              <w:rPr>
                <w:rFonts w:ascii="Arial Narrow" w:hAnsi="Arial Narrow"/>
                <w:lang w:val="es-MX"/>
              </w:rPr>
              <w:t xml:space="preserve">bulos Rojos Nucleados (NRBC en </w:t>
            </w:r>
            <w:r w:rsidR="00EE2F11">
              <w:rPr>
                <w:rFonts w:ascii="Arial Narrow" w:hAnsi="Arial Narrow"/>
                <w:lang w:val="es-MX"/>
              </w:rPr>
              <w:t>número</w:t>
            </w:r>
            <w:r>
              <w:rPr>
                <w:rFonts w:ascii="Arial Narrow" w:hAnsi="Arial Narrow"/>
                <w:lang w:val="es-MX"/>
              </w:rPr>
              <w:t xml:space="preserve"> y porcentaje</w:t>
            </w:r>
            <w:r w:rsidRPr="00BC0688">
              <w:rPr>
                <w:rFonts w:ascii="Arial Narrow" w:hAnsi="Arial Narrow"/>
                <w:lang w:val="es-MX"/>
              </w:rPr>
              <w:t>) y corrección de poblaciones.</w:t>
            </w:r>
          </w:p>
        </w:tc>
        <w:tc>
          <w:tcPr>
            <w:tcW w:w="3409" w:type="dxa"/>
          </w:tcPr>
          <w:p w14:paraId="5CBCE56F" w14:textId="77777777" w:rsidR="003C0F9A" w:rsidRPr="00D443F4" w:rsidRDefault="003C0F9A" w:rsidP="005F74A3">
            <w:pPr>
              <w:ind w:left="1080"/>
              <w:rPr>
                <w:rFonts w:ascii="Arial Narrow" w:hAnsi="Arial Narrow" w:cs="Arial"/>
                <w:sz w:val="20"/>
                <w:szCs w:val="20"/>
              </w:rPr>
            </w:pPr>
          </w:p>
        </w:tc>
        <w:tc>
          <w:tcPr>
            <w:tcW w:w="1011" w:type="dxa"/>
          </w:tcPr>
          <w:p w14:paraId="55BAB016" w14:textId="77777777" w:rsidR="003C0F9A" w:rsidRPr="00D443F4" w:rsidRDefault="003C0F9A" w:rsidP="005F74A3">
            <w:pPr>
              <w:ind w:left="1080"/>
              <w:rPr>
                <w:rFonts w:ascii="Arial Narrow" w:hAnsi="Arial Narrow" w:cs="Arial"/>
                <w:sz w:val="20"/>
                <w:szCs w:val="20"/>
              </w:rPr>
            </w:pPr>
          </w:p>
        </w:tc>
        <w:tc>
          <w:tcPr>
            <w:tcW w:w="1011" w:type="dxa"/>
          </w:tcPr>
          <w:p w14:paraId="760210E2" w14:textId="77777777" w:rsidR="003C0F9A" w:rsidRPr="00D443F4" w:rsidRDefault="003C0F9A" w:rsidP="005F74A3">
            <w:pPr>
              <w:ind w:left="1080"/>
              <w:rPr>
                <w:rFonts w:ascii="Arial Narrow" w:hAnsi="Arial Narrow" w:cs="Arial"/>
                <w:sz w:val="20"/>
                <w:szCs w:val="20"/>
              </w:rPr>
            </w:pPr>
          </w:p>
        </w:tc>
      </w:tr>
      <w:tr w:rsidR="003C0F9A" w:rsidRPr="00D443F4" w14:paraId="5A4E1DF4" w14:textId="77777777" w:rsidTr="003C0F9A">
        <w:trPr>
          <w:trHeight w:val="364"/>
          <w:jc w:val="center"/>
        </w:trPr>
        <w:tc>
          <w:tcPr>
            <w:tcW w:w="431" w:type="dxa"/>
            <w:vAlign w:val="center"/>
          </w:tcPr>
          <w:p w14:paraId="0C59A555" w14:textId="77777777" w:rsidR="003C0F9A" w:rsidRPr="00D443F4" w:rsidRDefault="003C0F9A" w:rsidP="005F74A3">
            <w:pPr>
              <w:jc w:val="center"/>
              <w:rPr>
                <w:rFonts w:ascii="Arial Narrow" w:hAnsi="Arial Narrow" w:cs="Arial"/>
                <w:bCs/>
                <w:sz w:val="20"/>
                <w:szCs w:val="20"/>
              </w:rPr>
            </w:pPr>
            <w:r w:rsidRPr="00D443F4">
              <w:rPr>
                <w:rFonts w:ascii="Arial Narrow" w:hAnsi="Arial Narrow" w:cs="Arial"/>
                <w:bCs/>
                <w:sz w:val="20"/>
                <w:szCs w:val="20"/>
              </w:rPr>
              <w:t>11</w:t>
            </w:r>
          </w:p>
        </w:tc>
        <w:tc>
          <w:tcPr>
            <w:tcW w:w="3089" w:type="dxa"/>
            <w:vAlign w:val="center"/>
          </w:tcPr>
          <w:p w14:paraId="66286360" w14:textId="77777777" w:rsidR="003C0F9A" w:rsidRPr="009F5192" w:rsidRDefault="003C0F9A" w:rsidP="009F5192">
            <w:pPr>
              <w:pStyle w:val="Listavistosa-nfasis11"/>
              <w:widowControl w:val="0"/>
              <w:tabs>
                <w:tab w:val="left" w:pos="709"/>
                <w:tab w:val="left" w:pos="760"/>
              </w:tabs>
              <w:autoSpaceDE w:val="0"/>
              <w:autoSpaceDN w:val="0"/>
              <w:adjustRightInd w:val="0"/>
              <w:spacing w:after="0" w:line="240" w:lineRule="auto"/>
              <w:ind w:left="0"/>
              <w:contextualSpacing w:val="0"/>
              <w:jc w:val="both"/>
              <w:rPr>
                <w:rFonts w:ascii="Arial Narrow" w:hAnsi="Arial Narrow"/>
                <w:lang w:val="es-MX"/>
              </w:rPr>
            </w:pPr>
            <w:r w:rsidRPr="00BC0688">
              <w:rPr>
                <w:rFonts w:ascii="Arial Narrow" w:hAnsi="Arial Narrow"/>
                <w:lang w:val="es-MX"/>
              </w:rPr>
              <w:t>Recuento</w:t>
            </w:r>
            <w:r>
              <w:rPr>
                <w:rFonts w:ascii="Arial Narrow" w:hAnsi="Arial Narrow"/>
                <w:lang w:val="es-MX"/>
              </w:rPr>
              <w:t xml:space="preserve"> de Granulocitos Inmaduros (IG </w:t>
            </w:r>
            <w:r w:rsidR="00EE2F11">
              <w:rPr>
                <w:rFonts w:ascii="Arial Narrow" w:hAnsi="Arial Narrow"/>
                <w:lang w:val="es-MX"/>
              </w:rPr>
              <w:t>número</w:t>
            </w:r>
            <w:r>
              <w:rPr>
                <w:rFonts w:ascii="Arial Narrow" w:hAnsi="Arial Narrow"/>
                <w:lang w:val="es-MX"/>
              </w:rPr>
              <w:t xml:space="preserve"> y porcentaje</w:t>
            </w:r>
            <w:r w:rsidRPr="00BC0688">
              <w:rPr>
                <w:rFonts w:ascii="Arial Narrow" w:hAnsi="Arial Narrow"/>
                <w:lang w:val="es-MX"/>
              </w:rPr>
              <w:t>).</w:t>
            </w:r>
          </w:p>
        </w:tc>
        <w:tc>
          <w:tcPr>
            <w:tcW w:w="3409" w:type="dxa"/>
          </w:tcPr>
          <w:p w14:paraId="36794E3D" w14:textId="77777777" w:rsidR="003C0F9A" w:rsidRPr="00D443F4" w:rsidRDefault="003C0F9A" w:rsidP="005F74A3">
            <w:pPr>
              <w:ind w:left="1080"/>
              <w:rPr>
                <w:rFonts w:ascii="Arial Narrow" w:hAnsi="Arial Narrow" w:cs="Arial"/>
                <w:sz w:val="20"/>
                <w:szCs w:val="20"/>
              </w:rPr>
            </w:pPr>
          </w:p>
        </w:tc>
        <w:tc>
          <w:tcPr>
            <w:tcW w:w="1011" w:type="dxa"/>
          </w:tcPr>
          <w:p w14:paraId="66BB575E" w14:textId="77777777" w:rsidR="003C0F9A" w:rsidRPr="00D443F4" w:rsidRDefault="003C0F9A" w:rsidP="005F74A3">
            <w:pPr>
              <w:ind w:left="1080"/>
              <w:rPr>
                <w:rFonts w:ascii="Arial Narrow" w:hAnsi="Arial Narrow" w:cs="Arial"/>
                <w:sz w:val="20"/>
                <w:szCs w:val="20"/>
              </w:rPr>
            </w:pPr>
          </w:p>
        </w:tc>
        <w:tc>
          <w:tcPr>
            <w:tcW w:w="1011" w:type="dxa"/>
          </w:tcPr>
          <w:p w14:paraId="3C13AFDA" w14:textId="77777777" w:rsidR="003C0F9A" w:rsidRPr="00D443F4" w:rsidRDefault="003C0F9A" w:rsidP="005F74A3">
            <w:pPr>
              <w:ind w:left="1080"/>
              <w:rPr>
                <w:rFonts w:ascii="Arial Narrow" w:hAnsi="Arial Narrow" w:cs="Arial"/>
                <w:sz w:val="20"/>
                <w:szCs w:val="20"/>
              </w:rPr>
            </w:pPr>
          </w:p>
        </w:tc>
      </w:tr>
      <w:tr w:rsidR="003C0F9A" w:rsidRPr="00D443F4" w14:paraId="75D98695" w14:textId="77777777" w:rsidTr="003C0F9A">
        <w:trPr>
          <w:trHeight w:val="364"/>
          <w:jc w:val="center"/>
        </w:trPr>
        <w:tc>
          <w:tcPr>
            <w:tcW w:w="431" w:type="dxa"/>
            <w:vAlign w:val="center"/>
          </w:tcPr>
          <w:p w14:paraId="01DFF8BB" w14:textId="77777777" w:rsidR="003C0F9A" w:rsidRPr="00D443F4" w:rsidRDefault="003C0F9A" w:rsidP="005F74A3">
            <w:pPr>
              <w:jc w:val="center"/>
              <w:rPr>
                <w:rFonts w:ascii="Arial Narrow" w:hAnsi="Arial Narrow" w:cs="Arial"/>
                <w:bCs/>
                <w:sz w:val="20"/>
                <w:szCs w:val="20"/>
              </w:rPr>
            </w:pPr>
            <w:r w:rsidRPr="00D443F4">
              <w:rPr>
                <w:rFonts w:ascii="Arial Narrow" w:hAnsi="Arial Narrow" w:cs="Arial"/>
                <w:bCs/>
                <w:sz w:val="20"/>
                <w:szCs w:val="20"/>
              </w:rPr>
              <w:t>12</w:t>
            </w:r>
          </w:p>
        </w:tc>
        <w:tc>
          <w:tcPr>
            <w:tcW w:w="3089" w:type="dxa"/>
            <w:vAlign w:val="center"/>
          </w:tcPr>
          <w:p w14:paraId="0855BE4E" w14:textId="77777777" w:rsidR="003C0F9A" w:rsidRPr="00BC0688" w:rsidRDefault="003C0F9A" w:rsidP="00DF610A">
            <w:pPr>
              <w:jc w:val="both"/>
              <w:rPr>
                <w:rFonts w:ascii="Arial Narrow" w:hAnsi="Arial Narrow"/>
                <w:sz w:val="22"/>
                <w:szCs w:val="22"/>
                <w:lang w:val="es-MX"/>
              </w:rPr>
            </w:pPr>
            <w:r w:rsidRPr="00BC0688">
              <w:rPr>
                <w:rFonts w:ascii="Arial Narrow" w:hAnsi="Arial Narrow"/>
                <w:sz w:val="22"/>
                <w:szCs w:val="22"/>
                <w:lang w:val="es-MX"/>
              </w:rPr>
              <w:t>Con medición de reticulocitos y cuantificación de su hemoglobina de forma selectiva y totalmente automatizada.</w:t>
            </w:r>
          </w:p>
          <w:p w14:paraId="5C727BCC" w14:textId="77777777" w:rsidR="003C0F9A" w:rsidRPr="00551FD6" w:rsidRDefault="003C0F9A" w:rsidP="005F74A3">
            <w:pPr>
              <w:jc w:val="both"/>
              <w:rPr>
                <w:rFonts w:ascii="Arial Narrow" w:hAnsi="Arial Narrow"/>
                <w:color w:val="000000"/>
                <w:sz w:val="20"/>
                <w:szCs w:val="20"/>
              </w:rPr>
            </w:pPr>
          </w:p>
        </w:tc>
        <w:tc>
          <w:tcPr>
            <w:tcW w:w="3409" w:type="dxa"/>
          </w:tcPr>
          <w:p w14:paraId="2F041A31" w14:textId="77777777" w:rsidR="003C0F9A" w:rsidRPr="00D443F4" w:rsidRDefault="003C0F9A" w:rsidP="005F74A3">
            <w:pPr>
              <w:ind w:left="1080"/>
              <w:rPr>
                <w:rFonts w:ascii="Arial Narrow" w:hAnsi="Arial Narrow" w:cs="Arial"/>
                <w:sz w:val="20"/>
                <w:szCs w:val="20"/>
              </w:rPr>
            </w:pPr>
          </w:p>
        </w:tc>
        <w:tc>
          <w:tcPr>
            <w:tcW w:w="1011" w:type="dxa"/>
          </w:tcPr>
          <w:p w14:paraId="4B6D933B" w14:textId="77777777" w:rsidR="003C0F9A" w:rsidRPr="00D443F4" w:rsidRDefault="003C0F9A" w:rsidP="005F74A3">
            <w:pPr>
              <w:ind w:left="1080"/>
              <w:rPr>
                <w:rFonts w:ascii="Arial Narrow" w:hAnsi="Arial Narrow" w:cs="Arial"/>
                <w:sz w:val="20"/>
                <w:szCs w:val="20"/>
              </w:rPr>
            </w:pPr>
          </w:p>
        </w:tc>
        <w:tc>
          <w:tcPr>
            <w:tcW w:w="1011" w:type="dxa"/>
          </w:tcPr>
          <w:p w14:paraId="45B61893" w14:textId="77777777" w:rsidR="003C0F9A" w:rsidRPr="00D443F4" w:rsidRDefault="003C0F9A" w:rsidP="005F74A3">
            <w:pPr>
              <w:ind w:left="1080"/>
              <w:rPr>
                <w:rFonts w:ascii="Arial Narrow" w:hAnsi="Arial Narrow" w:cs="Arial"/>
                <w:sz w:val="20"/>
                <w:szCs w:val="20"/>
              </w:rPr>
            </w:pPr>
          </w:p>
        </w:tc>
      </w:tr>
      <w:tr w:rsidR="003C0F9A" w:rsidRPr="00D443F4" w14:paraId="4F3D505C" w14:textId="77777777" w:rsidTr="003C0F9A">
        <w:trPr>
          <w:trHeight w:val="364"/>
          <w:jc w:val="center"/>
        </w:trPr>
        <w:tc>
          <w:tcPr>
            <w:tcW w:w="431" w:type="dxa"/>
            <w:vAlign w:val="center"/>
          </w:tcPr>
          <w:p w14:paraId="350CF166" w14:textId="77777777" w:rsidR="003C0F9A" w:rsidRPr="00D443F4" w:rsidRDefault="003C0F9A" w:rsidP="005F74A3">
            <w:pPr>
              <w:jc w:val="center"/>
              <w:rPr>
                <w:rFonts w:ascii="Arial Narrow" w:hAnsi="Arial Narrow" w:cs="Arial"/>
                <w:bCs/>
                <w:sz w:val="20"/>
                <w:szCs w:val="20"/>
              </w:rPr>
            </w:pPr>
            <w:r w:rsidRPr="00D443F4">
              <w:rPr>
                <w:rFonts w:ascii="Arial Narrow" w:hAnsi="Arial Narrow" w:cs="Arial"/>
                <w:bCs/>
                <w:sz w:val="20"/>
                <w:szCs w:val="20"/>
              </w:rPr>
              <w:t>13</w:t>
            </w:r>
          </w:p>
        </w:tc>
        <w:tc>
          <w:tcPr>
            <w:tcW w:w="3089" w:type="dxa"/>
            <w:vAlign w:val="center"/>
          </w:tcPr>
          <w:p w14:paraId="4C95A5DA" w14:textId="77777777" w:rsidR="003C0F9A" w:rsidRPr="00861EE9" w:rsidRDefault="003C0F9A" w:rsidP="00861EE9">
            <w:pPr>
              <w:pStyle w:val="Listavistosa-nfasis11"/>
              <w:widowControl w:val="0"/>
              <w:tabs>
                <w:tab w:val="left" w:pos="709"/>
                <w:tab w:val="left" w:pos="760"/>
              </w:tabs>
              <w:autoSpaceDE w:val="0"/>
              <w:autoSpaceDN w:val="0"/>
              <w:adjustRightInd w:val="0"/>
              <w:spacing w:after="0" w:line="240" w:lineRule="auto"/>
              <w:ind w:left="0"/>
              <w:contextualSpacing w:val="0"/>
              <w:jc w:val="both"/>
              <w:rPr>
                <w:rFonts w:ascii="Arial Narrow" w:hAnsi="Arial Narrow"/>
                <w:lang w:val="es-MX"/>
              </w:rPr>
            </w:pPr>
            <w:r w:rsidRPr="00BC0688">
              <w:rPr>
                <w:rFonts w:ascii="Arial Narrow" w:hAnsi="Arial Narrow"/>
                <w:lang w:val="es-MX"/>
              </w:rPr>
              <w:t>Eliminación automática de coágulos</w:t>
            </w:r>
            <w:r>
              <w:rPr>
                <w:rFonts w:ascii="Arial Narrow" w:hAnsi="Arial Narrow"/>
                <w:lang w:val="es-MX"/>
              </w:rPr>
              <w:t xml:space="preserve"> a lo interno del equipo.</w:t>
            </w:r>
          </w:p>
        </w:tc>
        <w:tc>
          <w:tcPr>
            <w:tcW w:w="3409" w:type="dxa"/>
          </w:tcPr>
          <w:p w14:paraId="24088732" w14:textId="77777777" w:rsidR="003C0F9A" w:rsidRPr="00D443F4" w:rsidRDefault="003C0F9A" w:rsidP="005F74A3">
            <w:pPr>
              <w:ind w:left="1080"/>
              <w:rPr>
                <w:rFonts w:ascii="Arial Narrow" w:hAnsi="Arial Narrow" w:cs="Arial"/>
                <w:sz w:val="20"/>
                <w:szCs w:val="20"/>
              </w:rPr>
            </w:pPr>
          </w:p>
        </w:tc>
        <w:tc>
          <w:tcPr>
            <w:tcW w:w="1011" w:type="dxa"/>
          </w:tcPr>
          <w:p w14:paraId="76374B53" w14:textId="77777777" w:rsidR="003C0F9A" w:rsidRPr="00D443F4" w:rsidRDefault="003C0F9A" w:rsidP="005F74A3">
            <w:pPr>
              <w:ind w:left="1080"/>
              <w:rPr>
                <w:rFonts w:ascii="Arial Narrow" w:hAnsi="Arial Narrow" w:cs="Arial"/>
                <w:sz w:val="20"/>
                <w:szCs w:val="20"/>
              </w:rPr>
            </w:pPr>
          </w:p>
        </w:tc>
        <w:tc>
          <w:tcPr>
            <w:tcW w:w="1011" w:type="dxa"/>
          </w:tcPr>
          <w:p w14:paraId="425197E7" w14:textId="77777777" w:rsidR="003C0F9A" w:rsidRPr="00D443F4" w:rsidRDefault="003C0F9A" w:rsidP="005F74A3">
            <w:pPr>
              <w:ind w:left="1080"/>
              <w:rPr>
                <w:rFonts w:ascii="Arial Narrow" w:hAnsi="Arial Narrow" w:cs="Arial"/>
                <w:sz w:val="20"/>
                <w:szCs w:val="20"/>
              </w:rPr>
            </w:pPr>
          </w:p>
        </w:tc>
      </w:tr>
      <w:tr w:rsidR="003C0F9A" w:rsidRPr="00D443F4" w14:paraId="738C0873" w14:textId="77777777" w:rsidTr="003C0F9A">
        <w:trPr>
          <w:trHeight w:val="364"/>
          <w:jc w:val="center"/>
        </w:trPr>
        <w:tc>
          <w:tcPr>
            <w:tcW w:w="431" w:type="dxa"/>
            <w:vAlign w:val="center"/>
          </w:tcPr>
          <w:p w14:paraId="7E40B249" w14:textId="77777777" w:rsidR="003C0F9A" w:rsidRPr="00D443F4" w:rsidRDefault="003C0F9A" w:rsidP="005F74A3">
            <w:pPr>
              <w:jc w:val="center"/>
              <w:rPr>
                <w:rFonts w:ascii="Arial Narrow" w:hAnsi="Arial Narrow" w:cs="Arial"/>
                <w:bCs/>
                <w:sz w:val="20"/>
                <w:szCs w:val="20"/>
              </w:rPr>
            </w:pPr>
            <w:r w:rsidRPr="00D443F4">
              <w:rPr>
                <w:rFonts w:ascii="Arial Narrow" w:hAnsi="Arial Narrow" w:cs="Arial"/>
                <w:bCs/>
                <w:sz w:val="20"/>
                <w:szCs w:val="20"/>
              </w:rPr>
              <w:t>14</w:t>
            </w:r>
          </w:p>
        </w:tc>
        <w:tc>
          <w:tcPr>
            <w:tcW w:w="3089" w:type="dxa"/>
            <w:vAlign w:val="center"/>
          </w:tcPr>
          <w:p w14:paraId="130484B2" w14:textId="77777777" w:rsidR="003C0F9A" w:rsidRPr="00861EE9" w:rsidRDefault="003C0F9A" w:rsidP="00861EE9">
            <w:pPr>
              <w:pStyle w:val="Listavistosa-nfasis11"/>
              <w:widowControl w:val="0"/>
              <w:tabs>
                <w:tab w:val="left" w:pos="709"/>
                <w:tab w:val="left" w:pos="760"/>
              </w:tabs>
              <w:autoSpaceDE w:val="0"/>
              <w:autoSpaceDN w:val="0"/>
              <w:adjustRightInd w:val="0"/>
              <w:spacing w:after="0" w:line="240" w:lineRule="auto"/>
              <w:ind w:left="0"/>
              <w:contextualSpacing w:val="0"/>
              <w:jc w:val="both"/>
              <w:rPr>
                <w:rFonts w:ascii="Arial Narrow" w:hAnsi="Arial Narrow"/>
                <w:lang w:val="es-MX"/>
              </w:rPr>
            </w:pPr>
            <w:r w:rsidRPr="00BC0688">
              <w:rPr>
                <w:rFonts w:ascii="Arial Narrow" w:hAnsi="Arial Narrow"/>
                <w:lang w:val="es-MX"/>
              </w:rPr>
              <w:t>Teñidor de láminas Integrado con programación de reglas para repetición reflexiva.</w:t>
            </w:r>
          </w:p>
        </w:tc>
        <w:tc>
          <w:tcPr>
            <w:tcW w:w="3409" w:type="dxa"/>
          </w:tcPr>
          <w:p w14:paraId="2F6362FA" w14:textId="77777777" w:rsidR="003C0F9A" w:rsidRPr="00D443F4" w:rsidRDefault="003C0F9A" w:rsidP="005F74A3">
            <w:pPr>
              <w:ind w:left="1080"/>
              <w:rPr>
                <w:rFonts w:ascii="Arial Narrow" w:hAnsi="Arial Narrow" w:cs="Arial"/>
                <w:sz w:val="20"/>
                <w:szCs w:val="20"/>
              </w:rPr>
            </w:pPr>
          </w:p>
        </w:tc>
        <w:tc>
          <w:tcPr>
            <w:tcW w:w="1011" w:type="dxa"/>
          </w:tcPr>
          <w:p w14:paraId="12D8E126" w14:textId="77777777" w:rsidR="003C0F9A" w:rsidRPr="00D443F4" w:rsidRDefault="003C0F9A" w:rsidP="005F74A3">
            <w:pPr>
              <w:ind w:left="1080"/>
              <w:rPr>
                <w:rFonts w:ascii="Arial Narrow" w:hAnsi="Arial Narrow" w:cs="Arial"/>
                <w:sz w:val="20"/>
                <w:szCs w:val="20"/>
              </w:rPr>
            </w:pPr>
          </w:p>
        </w:tc>
        <w:tc>
          <w:tcPr>
            <w:tcW w:w="1011" w:type="dxa"/>
          </w:tcPr>
          <w:p w14:paraId="2542177E" w14:textId="77777777" w:rsidR="003C0F9A" w:rsidRPr="00D443F4" w:rsidRDefault="003C0F9A" w:rsidP="005F74A3">
            <w:pPr>
              <w:ind w:left="1080"/>
              <w:rPr>
                <w:rFonts w:ascii="Arial Narrow" w:hAnsi="Arial Narrow" w:cs="Arial"/>
                <w:sz w:val="20"/>
                <w:szCs w:val="20"/>
              </w:rPr>
            </w:pPr>
          </w:p>
        </w:tc>
      </w:tr>
      <w:tr w:rsidR="003C0F9A" w:rsidRPr="00D443F4" w14:paraId="4E33400D" w14:textId="77777777" w:rsidTr="003C0F9A">
        <w:trPr>
          <w:trHeight w:val="364"/>
          <w:jc w:val="center"/>
        </w:trPr>
        <w:tc>
          <w:tcPr>
            <w:tcW w:w="431" w:type="dxa"/>
            <w:vAlign w:val="center"/>
          </w:tcPr>
          <w:p w14:paraId="5E2D0F26" w14:textId="77777777" w:rsidR="003C0F9A" w:rsidRPr="00D443F4" w:rsidRDefault="003C0F9A" w:rsidP="005F74A3">
            <w:pPr>
              <w:jc w:val="center"/>
              <w:rPr>
                <w:rFonts w:ascii="Arial Narrow" w:hAnsi="Arial Narrow" w:cs="Arial"/>
                <w:bCs/>
                <w:sz w:val="20"/>
                <w:szCs w:val="20"/>
              </w:rPr>
            </w:pPr>
            <w:r>
              <w:rPr>
                <w:rFonts w:ascii="Arial Narrow" w:hAnsi="Arial Narrow" w:cs="Arial"/>
                <w:bCs/>
                <w:sz w:val="20"/>
                <w:szCs w:val="20"/>
              </w:rPr>
              <w:t>15</w:t>
            </w:r>
          </w:p>
        </w:tc>
        <w:tc>
          <w:tcPr>
            <w:tcW w:w="3089" w:type="dxa"/>
            <w:vAlign w:val="center"/>
          </w:tcPr>
          <w:p w14:paraId="01AB09E3" w14:textId="77777777" w:rsidR="003C0F9A" w:rsidRPr="00861EE9" w:rsidRDefault="003C0F9A" w:rsidP="00861EE9">
            <w:pPr>
              <w:pStyle w:val="Listavistosa-nfasis11"/>
              <w:widowControl w:val="0"/>
              <w:tabs>
                <w:tab w:val="left" w:pos="709"/>
                <w:tab w:val="left" w:pos="760"/>
              </w:tabs>
              <w:autoSpaceDE w:val="0"/>
              <w:autoSpaceDN w:val="0"/>
              <w:adjustRightInd w:val="0"/>
              <w:spacing w:after="0" w:line="240" w:lineRule="auto"/>
              <w:ind w:left="0"/>
              <w:contextualSpacing w:val="0"/>
              <w:jc w:val="both"/>
              <w:rPr>
                <w:rFonts w:ascii="Arial Narrow" w:hAnsi="Arial Narrow"/>
                <w:lang w:val="es-MX"/>
              </w:rPr>
            </w:pPr>
            <w:r w:rsidRPr="00BC0688">
              <w:rPr>
                <w:rFonts w:ascii="Arial Narrow" w:hAnsi="Arial Narrow"/>
                <w:lang w:val="es-MX"/>
              </w:rPr>
              <w:t xml:space="preserve">Capacidad de procesar muestras tanto en modo cerrado como abierto en forma simultánea.    </w:t>
            </w:r>
          </w:p>
        </w:tc>
        <w:tc>
          <w:tcPr>
            <w:tcW w:w="3409" w:type="dxa"/>
          </w:tcPr>
          <w:p w14:paraId="19A6FE38" w14:textId="77777777" w:rsidR="003C0F9A" w:rsidRPr="00D443F4" w:rsidRDefault="003C0F9A" w:rsidP="005F74A3">
            <w:pPr>
              <w:ind w:left="1080"/>
              <w:rPr>
                <w:rFonts w:ascii="Arial Narrow" w:hAnsi="Arial Narrow" w:cs="Arial"/>
                <w:sz w:val="20"/>
                <w:szCs w:val="20"/>
              </w:rPr>
            </w:pPr>
          </w:p>
        </w:tc>
        <w:tc>
          <w:tcPr>
            <w:tcW w:w="1011" w:type="dxa"/>
          </w:tcPr>
          <w:p w14:paraId="36735907" w14:textId="77777777" w:rsidR="003C0F9A" w:rsidRPr="00D443F4" w:rsidRDefault="003C0F9A" w:rsidP="005F74A3">
            <w:pPr>
              <w:ind w:left="1080"/>
              <w:rPr>
                <w:rFonts w:ascii="Arial Narrow" w:hAnsi="Arial Narrow" w:cs="Arial"/>
                <w:sz w:val="20"/>
                <w:szCs w:val="20"/>
              </w:rPr>
            </w:pPr>
          </w:p>
        </w:tc>
        <w:tc>
          <w:tcPr>
            <w:tcW w:w="1011" w:type="dxa"/>
          </w:tcPr>
          <w:p w14:paraId="022B323F" w14:textId="77777777" w:rsidR="003C0F9A" w:rsidRPr="00D443F4" w:rsidRDefault="003C0F9A" w:rsidP="005F74A3">
            <w:pPr>
              <w:ind w:left="1080"/>
              <w:rPr>
                <w:rFonts w:ascii="Arial Narrow" w:hAnsi="Arial Narrow" w:cs="Arial"/>
                <w:sz w:val="20"/>
                <w:szCs w:val="20"/>
              </w:rPr>
            </w:pPr>
          </w:p>
        </w:tc>
      </w:tr>
      <w:tr w:rsidR="003C0F9A" w:rsidRPr="00D443F4" w14:paraId="6F3C07FA" w14:textId="77777777" w:rsidTr="003C0F9A">
        <w:trPr>
          <w:trHeight w:val="364"/>
          <w:jc w:val="center"/>
        </w:trPr>
        <w:tc>
          <w:tcPr>
            <w:tcW w:w="431" w:type="dxa"/>
            <w:vAlign w:val="center"/>
          </w:tcPr>
          <w:p w14:paraId="1F2D102A" w14:textId="77777777" w:rsidR="003C0F9A" w:rsidRPr="00D443F4" w:rsidRDefault="003C0F9A" w:rsidP="005F74A3">
            <w:pPr>
              <w:jc w:val="center"/>
              <w:rPr>
                <w:rFonts w:ascii="Arial Narrow" w:hAnsi="Arial Narrow" w:cs="Arial"/>
                <w:bCs/>
                <w:sz w:val="20"/>
                <w:szCs w:val="20"/>
              </w:rPr>
            </w:pPr>
            <w:r>
              <w:rPr>
                <w:rFonts w:ascii="Arial Narrow" w:hAnsi="Arial Narrow" w:cs="Arial"/>
                <w:bCs/>
                <w:sz w:val="20"/>
                <w:szCs w:val="20"/>
              </w:rPr>
              <w:t>16</w:t>
            </w:r>
          </w:p>
        </w:tc>
        <w:tc>
          <w:tcPr>
            <w:tcW w:w="3089" w:type="dxa"/>
            <w:vAlign w:val="center"/>
          </w:tcPr>
          <w:p w14:paraId="1ED1D2C8" w14:textId="77777777" w:rsidR="003C0F9A" w:rsidRPr="00FB1D01" w:rsidRDefault="003C0F9A" w:rsidP="00FB1D01">
            <w:pPr>
              <w:pStyle w:val="Listavistosa-nfasis11"/>
              <w:widowControl w:val="0"/>
              <w:tabs>
                <w:tab w:val="left" w:pos="709"/>
                <w:tab w:val="left" w:pos="760"/>
              </w:tabs>
              <w:autoSpaceDE w:val="0"/>
              <w:autoSpaceDN w:val="0"/>
              <w:adjustRightInd w:val="0"/>
              <w:spacing w:after="0" w:line="240" w:lineRule="auto"/>
              <w:ind w:left="0"/>
              <w:contextualSpacing w:val="0"/>
              <w:jc w:val="both"/>
              <w:rPr>
                <w:rFonts w:ascii="Arial Narrow" w:hAnsi="Arial Narrow"/>
                <w:lang w:val="es-MX"/>
              </w:rPr>
            </w:pPr>
            <w:r w:rsidRPr="00BC0688">
              <w:rPr>
                <w:rFonts w:ascii="Arial Narrow" w:hAnsi="Arial Narrow"/>
                <w:lang w:val="es-MX"/>
              </w:rPr>
              <w:t>Capacidad STAT para procesamiento de pruebas de emergencia.</w:t>
            </w:r>
          </w:p>
        </w:tc>
        <w:tc>
          <w:tcPr>
            <w:tcW w:w="3409" w:type="dxa"/>
          </w:tcPr>
          <w:p w14:paraId="72900CFB" w14:textId="77777777" w:rsidR="003C0F9A" w:rsidRPr="00D443F4" w:rsidRDefault="003C0F9A" w:rsidP="005F74A3">
            <w:pPr>
              <w:ind w:left="1080"/>
              <w:rPr>
                <w:rFonts w:ascii="Arial Narrow" w:hAnsi="Arial Narrow" w:cs="Arial"/>
                <w:sz w:val="20"/>
                <w:szCs w:val="20"/>
              </w:rPr>
            </w:pPr>
          </w:p>
        </w:tc>
        <w:tc>
          <w:tcPr>
            <w:tcW w:w="1011" w:type="dxa"/>
          </w:tcPr>
          <w:p w14:paraId="1B4F0095" w14:textId="77777777" w:rsidR="003C0F9A" w:rsidRPr="00D443F4" w:rsidRDefault="003C0F9A" w:rsidP="005F74A3">
            <w:pPr>
              <w:ind w:left="1080"/>
              <w:rPr>
                <w:rFonts w:ascii="Arial Narrow" w:hAnsi="Arial Narrow" w:cs="Arial"/>
                <w:sz w:val="20"/>
                <w:szCs w:val="20"/>
              </w:rPr>
            </w:pPr>
          </w:p>
        </w:tc>
        <w:tc>
          <w:tcPr>
            <w:tcW w:w="1011" w:type="dxa"/>
          </w:tcPr>
          <w:p w14:paraId="40D6104C" w14:textId="77777777" w:rsidR="003C0F9A" w:rsidRPr="00D443F4" w:rsidRDefault="003C0F9A" w:rsidP="005F74A3">
            <w:pPr>
              <w:ind w:left="1080"/>
              <w:rPr>
                <w:rFonts w:ascii="Arial Narrow" w:hAnsi="Arial Narrow" w:cs="Arial"/>
                <w:sz w:val="20"/>
                <w:szCs w:val="20"/>
              </w:rPr>
            </w:pPr>
          </w:p>
        </w:tc>
      </w:tr>
      <w:tr w:rsidR="003C0F9A" w:rsidRPr="00D443F4" w14:paraId="655F24C5" w14:textId="77777777" w:rsidTr="003C0F9A">
        <w:trPr>
          <w:trHeight w:val="364"/>
          <w:jc w:val="center"/>
        </w:trPr>
        <w:tc>
          <w:tcPr>
            <w:tcW w:w="431" w:type="dxa"/>
            <w:vAlign w:val="center"/>
          </w:tcPr>
          <w:p w14:paraId="6D0AEFE3" w14:textId="77777777" w:rsidR="003C0F9A" w:rsidRDefault="003C0F9A" w:rsidP="005F74A3">
            <w:pPr>
              <w:jc w:val="center"/>
              <w:rPr>
                <w:rFonts w:ascii="Arial Narrow" w:hAnsi="Arial Narrow" w:cs="Arial"/>
                <w:bCs/>
                <w:sz w:val="20"/>
                <w:szCs w:val="20"/>
              </w:rPr>
            </w:pPr>
            <w:r>
              <w:rPr>
                <w:rFonts w:ascii="Arial Narrow" w:hAnsi="Arial Narrow" w:cs="Arial"/>
                <w:bCs/>
                <w:sz w:val="20"/>
                <w:szCs w:val="20"/>
              </w:rPr>
              <w:t>17</w:t>
            </w:r>
          </w:p>
        </w:tc>
        <w:tc>
          <w:tcPr>
            <w:tcW w:w="3089" w:type="dxa"/>
            <w:vAlign w:val="center"/>
          </w:tcPr>
          <w:p w14:paraId="57A1D139" w14:textId="77777777" w:rsidR="003C0F9A" w:rsidRPr="007035FA" w:rsidRDefault="003C0F9A" w:rsidP="007035FA">
            <w:pPr>
              <w:pStyle w:val="Listavistosa-nfasis11"/>
              <w:widowControl w:val="0"/>
              <w:tabs>
                <w:tab w:val="left" w:pos="709"/>
                <w:tab w:val="left" w:pos="760"/>
              </w:tabs>
              <w:autoSpaceDE w:val="0"/>
              <w:autoSpaceDN w:val="0"/>
              <w:adjustRightInd w:val="0"/>
              <w:spacing w:after="0" w:line="240" w:lineRule="auto"/>
              <w:ind w:left="0"/>
              <w:contextualSpacing w:val="0"/>
              <w:jc w:val="both"/>
              <w:rPr>
                <w:rFonts w:ascii="Arial Narrow" w:hAnsi="Arial Narrow"/>
                <w:lang w:val="es-MX"/>
              </w:rPr>
            </w:pPr>
            <w:r w:rsidRPr="00BC0688">
              <w:rPr>
                <w:rFonts w:ascii="Arial Narrow" w:hAnsi="Arial Narrow"/>
                <w:lang w:val="es-MX"/>
              </w:rPr>
              <w:t>Capacidad de programación selectiva y discreta de los parámetros a analizar por paciente.</w:t>
            </w:r>
          </w:p>
        </w:tc>
        <w:tc>
          <w:tcPr>
            <w:tcW w:w="3409" w:type="dxa"/>
          </w:tcPr>
          <w:p w14:paraId="75E457FD" w14:textId="77777777" w:rsidR="003C0F9A" w:rsidRPr="00D443F4" w:rsidRDefault="003C0F9A" w:rsidP="005F74A3">
            <w:pPr>
              <w:ind w:left="1080"/>
              <w:rPr>
                <w:rFonts w:ascii="Arial Narrow" w:hAnsi="Arial Narrow" w:cs="Arial"/>
                <w:sz w:val="20"/>
                <w:szCs w:val="20"/>
              </w:rPr>
            </w:pPr>
          </w:p>
        </w:tc>
        <w:tc>
          <w:tcPr>
            <w:tcW w:w="1011" w:type="dxa"/>
          </w:tcPr>
          <w:p w14:paraId="54106E69" w14:textId="77777777" w:rsidR="003C0F9A" w:rsidRPr="00D443F4" w:rsidRDefault="003C0F9A" w:rsidP="005F74A3">
            <w:pPr>
              <w:ind w:left="1080"/>
              <w:rPr>
                <w:rFonts w:ascii="Arial Narrow" w:hAnsi="Arial Narrow" w:cs="Arial"/>
                <w:sz w:val="20"/>
                <w:szCs w:val="20"/>
              </w:rPr>
            </w:pPr>
          </w:p>
        </w:tc>
        <w:tc>
          <w:tcPr>
            <w:tcW w:w="1011" w:type="dxa"/>
          </w:tcPr>
          <w:p w14:paraId="15688265" w14:textId="77777777" w:rsidR="003C0F9A" w:rsidRPr="00D443F4" w:rsidRDefault="003C0F9A" w:rsidP="005F74A3">
            <w:pPr>
              <w:ind w:left="1080"/>
              <w:rPr>
                <w:rFonts w:ascii="Arial Narrow" w:hAnsi="Arial Narrow" w:cs="Arial"/>
                <w:sz w:val="20"/>
                <w:szCs w:val="20"/>
              </w:rPr>
            </w:pPr>
          </w:p>
        </w:tc>
      </w:tr>
      <w:tr w:rsidR="003C0F9A" w:rsidRPr="00D443F4" w14:paraId="1F2940AF" w14:textId="77777777" w:rsidTr="003C0F9A">
        <w:trPr>
          <w:trHeight w:val="364"/>
          <w:jc w:val="center"/>
        </w:trPr>
        <w:tc>
          <w:tcPr>
            <w:tcW w:w="431" w:type="dxa"/>
            <w:vAlign w:val="center"/>
          </w:tcPr>
          <w:p w14:paraId="0E128FBB" w14:textId="77777777" w:rsidR="003C0F9A" w:rsidRDefault="003C0F9A" w:rsidP="005F74A3">
            <w:pPr>
              <w:jc w:val="center"/>
              <w:rPr>
                <w:rFonts w:ascii="Arial Narrow" w:hAnsi="Arial Narrow" w:cs="Arial"/>
                <w:bCs/>
                <w:sz w:val="20"/>
                <w:szCs w:val="20"/>
              </w:rPr>
            </w:pPr>
            <w:r>
              <w:rPr>
                <w:rFonts w:ascii="Arial Narrow" w:hAnsi="Arial Narrow" w:cs="Arial"/>
                <w:bCs/>
                <w:sz w:val="20"/>
                <w:szCs w:val="20"/>
              </w:rPr>
              <w:t>18</w:t>
            </w:r>
          </w:p>
        </w:tc>
        <w:tc>
          <w:tcPr>
            <w:tcW w:w="3089" w:type="dxa"/>
            <w:vAlign w:val="center"/>
          </w:tcPr>
          <w:p w14:paraId="7920BD91" w14:textId="77777777" w:rsidR="003C0F9A" w:rsidRPr="00AD5669" w:rsidRDefault="003C0F9A" w:rsidP="00AD5669">
            <w:pPr>
              <w:pStyle w:val="Listavistosa-nfasis11"/>
              <w:widowControl w:val="0"/>
              <w:tabs>
                <w:tab w:val="left" w:pos="709"/>
                <w:tab w:val="left" w:pos="760"/>
              </w:tabs>
              <w:autoSpaceDE w:val="0"/>
              <w:autoSpaceDN w:val="0"/>
              <w:adjustRightInd w:val="0"/>
              <w:spacing w:after="0" w:line="240" w:lineRule="auto"/>
              <w:ind w:left="0"/>
              <w:contextualSpacing w:val="0"/>
              <w:jc w:val="both"/>
              <w:rPr>
                <w:rFonts w:ascii="Arial Narrow" w:hAnsi="Arial Narrow"/>
                <w:lang w:val="es-MX"/>
              </w:rPr>
            </w:pPr>
            <w:r w:rsidRPr="00BC0688">
              <w:rPr>
                <w:rFonts w:ascii="Arial Narrow" w:hAnsi="Arial Narrow"/>
                <w:lang w:val="es-MX"/>
              </w:rPr>
              <w:t xml:space="preserve">Los reactivos deberán ser identificados automáticamente por los analizadores mediante códigos de barra. </w:t>
            </w:r>
          </w:p>
        </w:tc>
        <w:tc>
          <w:tcPr>
            <w:tcW w:w="3409" w:type="dxa"/>
          </w:tcPr>
          <w:p w14:paraId="78154C33" w14:textId="77777777" w:rsidR="003C0F9A" w:rsidRPr="00D443F4" w:rsidRDefault="003C0F9A" w:rsidP="005F74A3">
            <w:pPr>
              <w:ind w:left="1080"/>
              <w:rPr>
                <w:rFonts w:ascii="Arial Narrow" w:hAnsi="Arial Narrow" w:cs="Arial"/>
                <w:sz w:val="20"/>
                <w:szCs w:val="20"/>
              </w:rPr>
            </w:pPr>
          </w:p>
        </w:tc>
        <w:tc>
          <w:tcPr>
            <w:tcW w:w="1011" w:type="dxa"/>
          </w:tcPr>
          <w:p w14:paraId="6419295A" w14:textId="77777777" w:rsidR="003C0F9A" w:rsidRPr="00D443F4" w:rsidRDefault="003C0F9A" w:rsidP="005F74A3">
            <w:pPr>
              <w:ind w:left="1080"/>
              <w:rPr>
                <w:rFonts w:ascii="Arial Narrow" w:hAnsi="Arial Narrow" w:cs="Arial"/>
                <w:sz w:val="20"/>
                <w:szCs w:val="20"/>
              </w:rPr>
            </w:pPr>
          </w:p>
        </w:tc>
        <w:tc>
          <w:tcPr>
            <w:tcW w:w="1011" w:type="dxa"/>
          </w:tcPr>
          <w:p w14:paraId="34544008" w14:textId="77777777" w:rsidR="003C0F9A" w:rsidRPr="00D443F4" w:rsidRDefault="003C0F9A" w:rsidP="005F74A3">
            <w:pPr>
              <w:ind w:left="1080"/>
              <w:rPr>
                <w:rFonts w:ascii="Arial Narrow" w:hAnsi="Arial Narrow" w:cs="Arial"/>
                <w:sz w:val="20"/>
                <w:szCs w:val="20"/>
              </w:rPr>
            </w:pPr>
          </w:p>
        </w:tc>
      </w:tr>
      <w:tr w:rsidR="003C0F9A" w:rsidRPr="00D443F4" w14:paraId="5EAB47EB" w14:textId="77777777" w:rsidTr="003C0F9A">
        <w:trPr>
          <w:trHeight w:val="364"/>
          <w:jc w:val="center"/>
        </w:trPr>
        <w:tc>
          <w:tcPr>
            <w:tcW w:w="431" w:type="dxa"/>
            <w:vAlign w:val="center"/>
          </w:tcPr>
          <w:p w14:paraId="0CA341E2" w14:textId="77777777" w:rsidR="003C0F9A" w:rsidRDefault="003C0F9A" w:rsidP="005F74A3">
            <w:pPr>
              <w:jc w:val="center"/>
              <w:rPr>
                <w:rFonts w:ascii="Arial Narrow" w:hAnsi="Arial Narrow" w:cs="Arial"/>
                <w:bCs/>
                <w:sz w:val="20"/>
                <w:szCs w:val="20"/>
              </w:rPr>
            </w:pPr>
            <w:r>
              <w:rPr>
                <w:rFonts w:ascii="Arial Narrow" w:hAnsi="Arial Narrow" w:cs="Arial"/>
                <w:bCs/>
                <w:sz w:val="20"/>
                <w:szCs w:val="20"/>
              </w:rPr>
              <w:t>19</w:t>
            </w:r>
          </w:p>
        </w:tc>
        <w:tc>
          <w:tcPr>
            <w:tcW w:w="3089" w:type="dxa"/>
            <w:vAlign w:val="center"/>
          </w:tcPr>
          <w:p w14:paraId="6E233970" w14:textId="77777777" w:rsidR="003C0F9A" w:rsidRPr="00AD5669" w:rsidRDefault="003C0F9A" w:rsidP="00AD5669">
            <w:pPr>
              <w:pStyle w:val="Listavistosa-nfasis11"/>
              <w:widowControl w:val="0"/>
              <w:tabs>
                <w:tab w:val="left" w:pos="709"/>
                <w:tab w:val="left" w:pos="760"/>
              </w:tabs>
              <w:autoSpaceDE w:val="0"/>
              <w:autoSpaceDN w:val="0"/>
              <w:adjustRightInd w:val="0"/>
              <w:spacing w:after="0" w:line="240" w:lineRule="auto"/>
              <w:ind w:left="0"/>
              <w:contextualSpacing w:val="0"/>
              <w:jc w:val="both"/>
              <w:rPr>
                <w:rFonts w:ascii="Arial Narrow" w:hAnsi="Arial Narrow"/>
                <w:lang w:val="es-MX"/>
              </w:rPr>
            </w:pPr>
            <w:r w:rsidRPr="00BC0688">
              <w:rPr>
                <w:rFonts w:ascii="Arial Narrow" w:hAnsi="Arial Narrow"/>
                <w:lang w:val="es-MX"/>
              </w:rPr>
              <w:t>Reactivos libres de cianuro para evitar la contaminación al medio ambiente.</w:t>
            </w:r>
          </w:p>
        </w:tc>
        <w:tc>
          <w:tcPr>
            <w:tcW w:w="3409" w:type="dxa"/>
          </w:tcPr>
          <w:p w14:paraId="585F82AF" w14:textId="77777777" w:rsidR="003C0F9A" w:rsidRPr="00D443F4" w:rsidRDefault="003C0F9A" w:rsidP="005F74A3">
            <w:pPr>
              <w:ind w:left="1080"/>
              <w:rPr>
                <w:rFonts w:ascii="Arial Narrow" w:hAnsi="Arial Narrow" w:cs="Arial"/>
                <w:sz w:val="20"/>
                <w:szCs w:val="20"/>
              </w:rPr>
            </w:pPr>
          </w:p>
        </w:tc>
        <w:tc>
          <w:tcPr>
            <w:tcW w:w="1011" w:type="dxa"/>
          </w:tcPr>
          <w:p w14:paraId="63255D4C" w14:textId="77777777" w:rsidR="003C0F9A" w:rsidRPr="00D443F4" w:rsidRDefault="003C0F9A" w:rsidP="005F74A3">
            <w:pPr>
              <w:ind w:left="1080"/>
              <w:rPr>
                <w:rFonts w:ascii="Arial Narrow" w:hAnsi="Arial Narrow" w:cs="Arial"/>
                <w:sz w:val="20"/>
                <w:szCs w:val="20"/>
              </w:rPr>
            </w:pPr>
          </w:p>
        </w:tc>
        <w:tc>
          <w:tcPr>
            <w:tcW w:w="1011" w:type="dxa"/>
          </w:tcPr>
          <w:p w14:paraId="2B7911C4" w14:textId="77777777" w:rsidR="003C0F9A" w:rsidRPr="00D443F4" w:rsidRDefault="003C0F9A" w:rsidP="005F74A3">
            <w:pPr>
              <w:ind w:left="1080"/>
              <w:rPr>
                <w:rFonts w:ascii="Arial Narrow" w:hAnsi="Arial Narrow" w:cs="Arial"/>
                <w:sz w:val="20"/>
                <w:szCs w:val="20"/>
              </w:rPr>
            </w:pPr>
          </w:p>
        </w:tc>
      </w:tr>
      <w:tr w:rsidR="003C0F9A" w:rsidRPr="00D443F4" w14:paraId="46A1B836" w14:textId="77777777" w:rsidTr="003C0F9A">
        <w:trPr>
          <w:trHeight w:val="364"/>
          <w:jc w:val="center"/>
        </w:trPr>
        <w:tc>
          <w:tcPr>
            <w:tcW w:w="6929" w:type="dxa"/>
            <w:gridSpan w:val="3"/>
            <w:vAlign w:val="center"/>
          </w:tcPr>
          <w:p w14:paraId="6BF2F9A8" w14:textId="77777777" w:rsidR="003C0F9A" w:rsidRPr="00AD5669" w:rsidRDefault="003C0F9A" w:rsidP="00AD5669">
            <w:pPr>
              <w:pStyle w:val="Listavistosa-nfasis11"/>
              <w:widowControl w:val="0"/>
              <w:tabs>
                <w:tab w:val="left" w:pos="709"/>
                <w:tab w:val="left" w:pos="760"/>
              </w:tabs>
              <w:autoSpaceDE w:val="0"/>
              <w:autoSpaceDN w:val="0"/>
              <w:adjustRightInd w:val="0"/>
              <w:spacing w:after="0" w:line="240" w:lineRule="auto"/>
              <w:ind w:left="0"/>
              <w:contextualSpacing w:val="0"/>
              <w:jc w:val="both"/>
              <w:rPr>
                <w:rFonts w:ascii="Arial Narrow" w:hAnsi="Arial Narrow"/>
                <w:b/>
                <w:lang w:val="es-MX"/>
              </w:rPr>
            </w:pPr>
            <w:r w:rsidRPr="00AD5669">
              <w:rPr>
                <w:rFonts w:ascii="Arial Narrow" w:hAnsi="Arial Narrow"/>
                <w:b/>
                <w:lang w:val="es-MX"/>
              </w:rPr>
              <w:t>Los parámetros obligatorios con los que deben contar:</w:t>
            </w:r>
          </w:p>
        </w:tc>
        <w:tc>
          <w:tcPr>
            <w:tcW w:w="1011" w:type="dxa"/>
          </w:tcPr>
          <w:p w14:paraId="63608276" w14:textId="77777777" w:rsidR="003C0F9A" w:rsidRPr="00AD5669" w:rsidRDefault="003C0F9A" w:rsidP="00AD5669">
            <w:pPr>
              <w:pStyle w:val="Listavistosa-nfasis11"/>
              <w:widowControl w:val="0"/>
              <w:tabs>
                <w:tab w:val="left" w:pos="709"/>
                <w:tab w:val="left" w:pos="760"/>
              </w:tabs>
              <w:autoSpaceDE w:val="0"/>
              <w:autoSpaceDN w:val="0"/>
              <w:adjustRightInd w:val="0"/>
              <w:spacing w:after="0" w:line="240" w:lineRule="auto"/>
              <w:ind w:left="0"/>
              <w:contextualSpacing w:val="0"/>
              <w:jc w:val="both"/>
              <w:rPr>
                <w:rFonts w:ascii="Arial Narrow" w:hAnsi="Arial Narrow"/>
                <w:b/>
                <w:lang w:val="es-MX"/>
              </w:rPr>
            </w:pPr>
          </w:p>
        </w:tc>
        <w:tc>
          <w:tcPr>
            <w:tcW w:w="1011" w:type="dxa"/>
          </w:tcPr>
          <w:p w14:paraId="0879E062" w14:textId="77777777" w:rsidR="003C0F9A" w:rsidRPr="00AD5669" w:rsidRDefault="003C0F9A" w:rsidP="00AD5669">
            <w:pPr>
              <w:pStyle w:val="Listavistosa-nfasis11"/>
              <w:widowControl w:val="0"/>
              <w:tabs>
                <w:tab w:val="left" w:pos="709"/>
                <w:tab w:val="left" w:pos="760"/>
              </w:tabs>
              <w:autoSpaceDE w:val="0"/>
              <w:autoSpaceDN w:val="0"/>
              <w:adjustRightInd w:val="0"/>
              <w:spacing w:after="0" w:line="240" w:lineRule="auto"/>
              <w:ind w:left="0"/>
              <w:contextualSpacing w:val="0"/>
              <w:jc w:val="both"/>
              <w:rPr>
                <w:rFonts w:ascii="Arial Narrow" w:hAnsi="Arial Narrow"/>
                <w:b/>
                <w:lang w:val="es-MX"/>
              </w:rPr>
            </w:pPr>
          </w:p>
        </w:tc>
      </w:tr>
      <w:tr w:rsidR="003C0F9A" w:rsidRPr="00D443F4" w14:paraId="76E76301" w14:textId="77777777" w:rsidTr="003C0F9A">
        <w:trPr>
          <w:trHeight w:val="364"/>
          <w:jc w:val="center"/>
        </w:trPr>
        <w:tc>
          <w:tcPr>
            <w:tcW w:w="431" w:type="dxa"/>
            <w:vAlign w:val="center"/>
          </w:tcPr>
          <w:p w14:paraId="4524DAB1" w14:textId="77777777" w:rsidR="003C0F9A" w:rsidRDefault="003C0F9A" w:rsidP="005F74A3">
            <w:pPr>
              <w:jc w:val="center"/>
              <w:rPr>
                <w:rFonts w:ascii="Arial Narrow" w:hAnsi="Arial Narrow" w:cs="Arial"/>
                <w:bCs/>
                <w:sz w:val="20"/>
                <w:szCs w:val="20"/>
              </w:rPr>
            </w:pPr>
            <w:r>
              <w:rPr>
                <w:rFonts w:ascii="Arial Narrow" w:hAnsi="Arial Narrow" w:cs="Arial"/>
                <w:bCs/>
                <w:sz w:val="20"/>
                <w:szCs w:val="20"/>
              </w:rPr>
              <w:t>20</w:t>
            </w:r>
          </w:p>
        </w:tc>
        <w:tc>
          <w:tcPr>
            <w:tcW w:w="3089" w:type="dxa"/>
            <w:vAlign w:val="center"/>
          </w:tcPr>
          <w:p w14:paraId="31E6816F" w14:textId="77777777" w:rsidR="003C0F9A" w:rsidRPr="00BC0688" w:rsidRDefault="003C0F9A" w:rsidP="003C3C79">
            <w:pPr>
              <w:pStyle w:val="Listavistosa-nfasis11"/>
              <w:widowControl w:val="0"/>
              <w:numPr>
                <w:ilvl w:val="0"/>
                <w:numId w:val="56"/>
              </w:numPr>
              <w:tabs>
                <w:tab w:val="left" w:pos="709"/>
                <w:tab w:val="left" w:pos="760"/>
              </w:tabs>
              <w:autoSpaceDE w:val="0"/>
              <w:autoSpaceDN w:val="0"/>
              <w:adjustRightInd w:val="0"/>
              <w:spacing w:after="0" w:line="240" w:lineRule="auto"/>
              <w:ind w:left="609"/>
              <w:contextualSpacing w:val="0"/>
              <w:jc w:val="both"/>
              <w:rPr>
                <w:rFonts w:ascii="Arial Narrow" w:hAnsi="Arial Narrow"/>
                <w:lang w:val="es-MX"/>
              </w:rPr>
            </w:pPr>
            <w:r w:rsidRPr="00BC0688">
              <w:rPr>
                <w:rFonts w:ascii="Arial Narrow" w:hAnsi="Arial Narrow"/>
                <w:lang w:val="es-MX"/>
              </w:rPr>
              <w:t>Hemoglobina</w:t>
            </w:r>
          </w:p>
          <w:p w14:paraId="73003D96" w14:textId="77777777" w:rsidR="003C0F9A" w:rsidRPr="00BC0688" w:rsidRDefault="003C0F9A" w:rsidP="003C3C79">
            <w:pPr>
              <w:pStyle w:val="Listavistosa-nfasis11"/>
              <w:widowControl w:val="0"/>
              <w:numPr>
                <w:ilvl w:val="0"/>
                <w:numId w:val="56"/>
              </w:numPr>
              <w:tabs>
                <w:tab w:val="left" w:pos="709"/>
                <w:tab w:val="left" w:pos="760"/>
              </w:tabs>
              <w:autoSpaceDE w:val="0"/>
              <w:autoSpaceDN w:val="0"/>
              <w:adjustRightInd w:val="0"/>
              <w:spacing w:after="0" w:line="240" w:lineRule="auto"/>
              <w:ind w:left="609"/>
              <w:contextualSpacing w:val="0"/>
              <w:jc w:val="both"/>
              <w:rPr>
                <w:rFonts w:ascii="Arial Narrow" w:hAnsi="Arial Narrow"/>
                <w:lang w:val="es-MX"/>
              </w:rPr>
            </w:pPr>
            <w:r w:rsidRPr="00BC0688">
              <w:rPr>
                <w:rFonts w:ascii="Arial Narrow" w:hAnsi="Arial Narrow"/>
                <w:lang w:val="es-MX"/>
              </w:rPr>
              <w:t>Hematocrito</w:t>
            </w:r>
          </w:p>
          <w:p w14:paraId="6B47A185" w14:textId="77777777" w:rsidR="003C0F9A" w:rsidRPr="00BC0688" w:rsidRDefault="003C0F9A" w:rsidP="003C3C79">
            <w:pPr>
              <w:pStyle w:val="Listavistosa-nfasis11"/>
              <w:widowControl w:val="0"/>
              <w:numPr>
                <w:ilvl w:val="0"/>
                <w:numId w:val="56"/>
              </w:numPr>
              <w:tabs>
                <w:tab w:val="left" w:pos="709"/>
                <w:tab w:val="left" w:pos="760"/>
              </w:tabs>
              <w:autoSpaceDE w:val="0"/>
              <w:autoSpaceDN w:val="0"/>
              <w:adjustRightInd w:val="0"/>
              <w:spacing w:after="0" w:line="240" w:lineRule="auto"/>
              <w:ind w:left="609"/>
              <w:contextualSpacing w:val="0"/>
              <w:jc w:val="both"/>
              <w:rPr>
                <w:rFonts w:ascii="Arial Narrow" w:hAnsi="Arial Narrow"/>
                <w:lang w:val="es-MX"/>
              </w:rPr>
            </w:pPr>
            <w:r w:rsidRPr="00BC0688">
              <w:rPr>
                <w:rFonts w:ascii="Arial Narrow" w:hAnsi="Arial Narrow"/>
                <w:lang w:val="es-MX"/>
              </w:rPr>
              <w:t>Conteo de Rojos</w:t>
            </w:r>
          </w:p>
          <w:p w14:paraId="360C593D" w14:textId="77777777" w:rsidR="003C0F9A" w:rsidRPr="00BC0688" w:rsidRDefault="003C0F9A" w:rsidP="003C3C79">
            <w:pPr>
              <w:pStyle w:val="Listavistosa-nfasis11"/>
              <w:widowControl w:val="0"/>
              <w:numPr>
                <w:ilvl w:val="0"/>
                <w:numId w:val="56"/>
              </w:numPr>
              <w:tabs>
                <w:tab w:val="left" w:pos="709"/>
                <w:tab w:val="left" w:pos="760"/>
              </w:tabs>
              <w:autoSpaceDE w:val="0"/>
              <w:autoSpaceDN w:val="0"/>
              <w:adjustRightInd w:val="0"/>
              <w:spacing w:after="0" w:line="240" w:lineRule="auto"/>
              <w:ind w:left="609"/>
              <w:contextualSpacing w:val="0"/>
              <w:jc w:val="both"/>
              <w:rPr>
                <w:rFonts w:ascii="Arial Narrow" w:hAnsi="Arial Narrow"/>
                <w:lang w:val="es-MX"/>
              </w:rPr>
            </w:pPr>
            <w:r w:rsidRPr="00BC0688">
              <w:rPr>
                <w:rFonts w:ascii="Arial Narrow" w:hAnsi="Arial Narrow"/>
                <w:lang w:val="es-MX"/>
              </w:rPr>
              <w:t>Conteo leucocitos</w:t>
            </w:r>
          </w:p>
          <w:p w14:paraId="12C83E9F" w14:textId="77777777" w:rsidR="003C0F9A" w:rsidRPr="00BC0688" w:rsidRDefault="003C0F9A" w:rsidP="003C3C79">
            <w:pPr>
              <w:pStyle w:val="Listavistosa-nfasis11"/>
              <w:widowControl w:val="0"/>
              <w:numPr>
                <w:ilvl w:val="0"/>
                <w:numId w:val="56"/>
              </w:numPr>
              <w:tabs>
                <w:tab w:val="left" w:pos="709"/>
                <w:tab w:val="left" w:pos="760"/>
              </w:tabs>
              <w:autoSpaceDE w:val="0"/>
              <w:autoSpaceDN w:val="0"/>
              <w:adjustRightInd w:val="0"/>
              <w:spacing w:after="0" w:line="240" w:lineRule="auto"/>
              <w:ind w:left="609"/>
              <w:contextualSpacing w:val="0"/>
              <w:jc w:val="both"/>
              <w:rPr>
                <w:rFonts w:ascii="Arial Narrow" w:hAnsi="Arial Narrow"/>
                <w:lang w:val="es-MX"/>
              </w:rPr>
            </w:pPr>
            <w:r w:rsidRPr="00BC0688">
              <w:rPr>
                <w:rFonts w:ascii="Arial Narrow" w:hAnsi="Arial Narrow"/>
                <w:lang w:val="es-MX"/>
              </w:rPr>
              <w:t xml:space="preserve">Conteo </w:t>
            </w:r>
            <w:r w:rsidR="009C4DC1" w:rsidRPr="00BC0688">
              <w:rPr>
                <w:rFonts w:ascii="Arial Narrow" w:hAnsi="Arial Narrow"/>
                <w:lang w:val="es-MX"/>
              </w:rPr>
              <w:t>Neutrófilos</w:t>
            </w:r>
          </w:p>
          <w:p w14:paraId="27171BDA" w14:textId="77777777" w:rsidR="003C0F9A" w:rsidRPr="00BC0688" w:rsidRDefault="003C0F9A" w:rsidP="003C3C79">
            <w:pPr>
              <w:pStyle w:val="Listavistosa-nfasis11"/>
              <w:widowControl w:val="0"/>
              <w:numPr>
                <w:ilvl w:val="0"/>
                <w:numId w:val="56"/>
              </w:numPr>
              <w:tabs>
                <w:tab w:val="left" w:pos="709"/>
                <w:tab w:val="left" w:pos="760"/>
              </w:tabs>
              <w:autoSpaceDE w:val="0"/>
              <w:autoSpaceDN w:val="0"/>
              <w:adjustRightInd w:val="0"/>
              <w:spacing w:after="0" w:line="240" w:lineRule="auto"/>
              <w:ind w:left="609"/>
              <w:contextualSpacing w:val="0"/>
              <w:jc w:val="both"/>
              <w:rPr>
                <w:rFonts w:ascii="Arial Narrow" w:hAnsi="Arial Narrow"/>
                <w:lang w:val="es-MX"/>
              </w:rPr>
            </w:pPr>
            <w:r w:rsidRPr="00BC0688">
              <w:rPr>
                <w:rFonts w:ascii="Arial Narrow" w:hAnsi="Arial Narrow"/>
                <w:lang w:val="es-MX"/>
              </w:rPr>
              <w:t xml:space="preserve">% </w:t>
            </w:r>
            <w:r w:rsidR="009C4DC1" w:rsidRPr="00BC0688">
              <w:rPr>
                <w:rFonts w:ascii="Arial Narrow" w:hAnsi="Arial Narrow"/>
                <w:lang w:val="es-MX"/>
              </w:rPr>
              <w:t>Neutrófilos</w:t>
            </w:r>
          </w:p>
          <w:p w14:paraId="3C94359D" w14:textId="77777777" w:rsidR="003C0F9A" w:rsidRPr="00BC0688" w:rsidRDefault="003C0F9A" w:rsidP="003C3C79">
            <w:pPr>
              <w:pStyle w:val="Listavistosa-nfasis11"/>
              <w:widowControl w:val="0"/>
              <w:numPr>
                <w:ilvl w:val="0"/>
                <w:numId w:val="56"/>
              </w:numPr>
              <w:tabs>
                <w:tab w:val="left" w:pos="709"/>
                <w:tab w:val="left" w:pos="760"/>
              </w:tabs>
              <w:autoSpaceDE w:val="0"/>
              <w:autoSpaceDN w:val="0"/>
              <w:adjustRightInd w:val="0"/>
              <w:spacing w:after="0" w:line="240" w:lineRule="auto"/>
              <w:ind w:left="609"/>
              <w:contextualSpacing w:val="0"/>
              <w:jc w:val="both"/>
              <w:rPr>
                <w:rFonts w:ascii="Arial Narrow" w:hAnsi="Arial Narrow"/>
                <w:lang w:val="es-MX"/>
              </w:rPr>
            </w:pPr>
            <w:r w:rsidRPr="00BC0688">
              <w:rPr>
                <w:rFonts w:ascii="Arial Narrow" w:hAnsi="Arial Narrow"/>
                <w:lang w:val="es-MX"/>
              </w:rPr>
              <w:t xml:space="preserve">Valor absoluto </w:t>
            </w:r>
            <w:r w:rsidR="009C4DC1" w:rsidRPr="00BC0688">
              <w:rPr>
                <w:rFonts w:ascii="Arial Narrow" w:hAnsi="Arial Narrow"/>
                <w:lang w:val="es-MX"/>
              </w:rPr>
              <w:t>Neutrófilos</w:t>
            </w:r>
          </w:p>
          <w:p w14:paraId="1CD9A373" w14:textId="77777777" w:rsidR="003C0F9A" w:rsidRPr="00BC0688" w:rsidRDefault="003C0F9A" w:rsidP="003C3C79">
            <w:pPr>
              <w:pStyle w:val="Listavistosa-nfasis11"/>
              <w:widowControl w:val="0"/>
              <w:numPr>
                <w:ilvl w:val="0"/>
                <w:numId w:val="56"/>
              </w:numPr>
              <w:tabs>
                <w:tab w:val="left" w:pos="709"/>
                <w:tab w:val="left" w:pos="760"/>
              </w:tabs>
              <w:autoSpaceDE w:val="0"/>
              <w:autoSpaceDN w:val="0"/>
              <w:adjustRightInd w:val="0"/>
              <w:spacing w:after="0" w:line="240" w:lineRule="auto"/>
              <w:ind w:left="609"/>
              <w:contextualSpacing w:val="0"/>
              <w:jc w:val="both"/>
              <w:rPr>
                <w:rFonts w:ascii="Arial Narrow" w:hAnsi="Arial Narrow"/>
                <w:lang w:val="es-MX"/>
              </w:rPr>
            </w:pPr>
            <w:r w:rsidRPr="00BC0688">
              <w:rPr>
                <w:rFonts w:ascii="Arial Narrow" w:hAnsi="Arial Narrow"/>
                <w:lang w:val="es-MX"/>
              </w:rPr>
              <w:lastRenderedPageBreak/>
              <w:t>Conteo Linfocitos</w:t>
            </w:r>
          </w:p>
          <w:p w14:paraId="64603D54" w14:textId="77777777" w:rsidR="003C0F9A" w:rsidRPr="00BC0688" w:rsidRDefault="003C0F9A" w:rsidP="003C3C79">
            <w:pPr>
              <w:pStyle w:val="Listavistosa-nfasis11"/>
              <w:widowControl w:val="0"/>
              <w:numPr>
                <w:ilvl w:val="0"/>
                <w:numId w:val="56"/>
              </w:numPr>
              <w:tabs>
                <w:tab w:val="left" w:pos="709"/>
                <w:tab w:val="left" w:pos="760"/>
              </w:tabs>
              <w:autoSpaceDE w:val="0"/>
              <w:autoSpaceDN w:val="0"/>
              <w:adjustRightInd w:val="0"/>
              <w:spacing w:after="0" w:line="240" w:lineRule="auto"/>
              <w:ind w:left="609"/>
              <w:contextualSpacing w:val="0"/>
              <w:jc w:val="both"/>
              <w:rPr>
                <w:rFonts w:ascii="Arial Narrow" w:hAnsi="Arial Narrow"/>
                <w:lang w:val="es-MX"/>
              </w:rPr>
            </w:pPr>
            <w:r w:rsidRPr="00BC0688">
              <w:rPr>
                <w:rFonts w:ascii="Arial Narrow" w:hAnsi="Arial Narrow"/>
                <w:lang w:val="es-MX"/>
              </w:rPr>
              <w:t>% Linfocitos</w:t>
            </w:r>
          </w:p>
          <w:p w14:paraId="5B1DB574" w14:textId="77777777" w:rsidR="003C0F9A" w:rsidRPr="00BC0688" w:rsidRDefault="003C0F9A" w:rsidP="003C3C79">
            <w:pPr>
              <w:pStyle w:val="Listavistosa-nfasis11"/>
              <w:widowControl w:val="0"/>
              <w:numPr>
                <w:ilvl w:val="0"/>
                <w:numId w:val="56"/>
              </w:numPr>
              <w:tabs>
                <w:tab w:val="left" w:pos="709"/>
                <w:tab w:val="left" w:pos="760"/>
              </w:tabs>
              <w:autoSpaceDE w:val="0"/>
              <w:autoSpaceDN w:val="0"/>
              <w:adjustRightInd w:val="0"/>
              <w:spacing w:after="0" w:line="240" w:lineRule="auto"/>
              <w:ind w:left="609"/>
              <w:contextualSpacing w:val="0"/>
              <w:jc w:val="both"/>
              <w:rPr>
                <w:rFonts w:ascii="Arial Narrow" w:hAnsi="Arial Narrow"/>
                <w:lang w:val="es-MX"/>
              </w:rPr>
            </w:pPr>
            <w:r w:rsidRPr="00BC0688">
              <w:rPr>
                <w:rFonts w:ascii="Arial Narrow" w:hAnsi="Arial Narrow"/>
                <w:lang w:val="es-MX"/>
              </w:rPr>
              <w:t>Valor absoluto Linfocitos</w:t>
            </w:r>
          </w:p>
          <w:p w14:paraId="1DC6F93C" w14:textId="77777777" w:rsidR="003C0F9A" w:rsidRPr="00BC0688" w:rsidRDefault="003C0F9A" w:rsidP="003C3C79">
            <w:pPr>
              <w:pStyle w:val="Listavistosa-nfasis11"/>
              <w:widowControl w:val="0"/>
              <w:numPr>
                <w:ilvl w:val="0"/>
                <w:numId w:val="56"/>
              </w:numPr>
              <w:tabs>
                <w:tab w:val="left" w:pos="709"/>
                <w:tab w:val="left" w:pos="760"/>
              </w:tabs>
              <w:autoSpaceDE w:val="0"/>
              <w:autoSpaceDN w:val="0"/>
              <w:adjustRightInd w:val="0"/>
              <w:spacing w:after="0" w:line="240" w:lineRule="auto"/>
              <w:ind w:left="609"/>
              <w:contextualSpacing w:val="0"/>
              <w:jc w:val="both"/>
              <w:rPr>
                <w:rFonts w:ascii="Arial Narrow" w:hAnsi="Arial Narrow"/>
                <w:lang w:val="es-MX"/>
              </w:rPr>
            </w:pPr>
            <w:r w:rsidRPr="00BC0688">
              <w:rPr>
                <w:rFonts w:ascii="Arial Narrow" w:hAnsi="Arial Narrow"/>
                <w:lang w:val="es-MX"/>
              </w:rPr>
              <w:t>Conteo Monocitos</w:t>
            </w:r>
          </w:p>
          <w:p w14:paraId="75544152" w14:textId="77777777" w:rsidR="003C0F9A" w:rsidRPr="00BC0688" w:rsidRDefault="003C0F9A" w:rsidP="003C3C79">
            <w:pPr>
              <w:pStyle w:val="Listavistosa-nfasis11"/>
              <w:widowControl w:val="0"/>
              <w:numPr>
                <w:ilvl w:val="0"/>
                <w:numId w:val="56"/>
              </w:numPr>
              <w:tabs>
                <w:tab w:val="left" w:pos="709"/>
                <w:tab w:val="left" w:pos="760"/>
              </w:tabs>
              <w:autoSpaceDE w:val="0"/>
              <w:autoSpaceDN w:val="0"/>
              <w:adjustRightInd w:val="0"/>
              <w:spacing w:after="0" w:line="240" w:lineRule="auto"/>
              <w:ind w:left="609"/>
              <w:contextualSpacing w:val="0"/>
              <w:jc w:val="both"/>
              <w:rPr>
                <w:rFonts w:ascii="Arial Narrow" w:hAnsi="Arial Narrow"/>
                <w:lang w:val="es-MX"/>
              </w:rPr>
            </w:pPr>
            <w:r w:rsidRPr="00BC0688">
              <w:rPr>
                <w:rFonts w:ascii="Arial Narrow" w:hAnsi="Arial Narrow"/>
                <w:lang w:val="es-MX"/>
              </w:rPr>
              <w:t>% Monocitos</w:t>
            </w:r>
          </w:p>
          <w:p w14:paraId="3C5ACE6A" w14:textId="77777777" w:rsidR="003C0F9A" w:rsidRPr="00BC0688" w:rsidRDefault="003C0F9A" w:rsidP="003C3C79">
            <w:pPr>
              <w:pStyle w:val="Listavistosa-nfasis11"/>
              <w:widowControl w:val="0"/>
              <w:numPr>
                <w:ilvl w:val="0"/>
                <w:numId w:val="56"/>
              </w:numPr>
              <w:tabs>
                <w:tab w:val="left" w:pos="709"/>
                <w:tab w:val="left" w:pos="760"/>
              </w:tabs>
              <w:autoSpaceDE w:val="0"/>
              <w:autoSpaceDN w:val="0"/>
              <w:adjustRightInd w:val="0"/>
              <w:spacing w:after="0" w:line="240" w:lineRule="auto"/>
              <w:ind w:left="609"/>
              <w:contextualSpacing w:val="0"/>
              <w:jc w:val="both"/>
              <w:rPr>
                <w:rFonts w:ascii="Arial Narrow" w:hAnsi="Arial Narrow"/>
                <w:lang w:val="es-MX"/>
              </w:rPr>
            </w:pPr>
            <w:r w:rsidRPr="00BC0688">
              <w:rPr>
                <w:rFonts w:ascii="Arial Narrow" w:hAnsi="Arial Narrow"/>
                <w:lang w:val="es-MX"/>
              </w:rPr>
              <w:t>Valor absoluto Monocitos</w:t>
            </w:r>
          </w:p>
          <w:p w14:paraId="02AD9A71" w14:textId="77777777" w:rsidR="003C0F9A" w:rsidRPr="00BC0688" w:rsidRDefault="003C0F9A" w:rsidP="003C3C79">
            <w:pPr>
              <w:pStyle w:val="Listavistosa-nfasis11"/>
              <w:widowControl w:val="0"/>
              <w:numPr>
                <w:ilvl w:val="0"/>
                <w:numId w:val="56"/>
              </w:numPr>
              <w:tabs>
                <w:tab w:val="left" w:pos="709"/>
                <w:tab w:val="left" w:pos="760"/>
              </w:tabs>
              <w:autoSpaceDE w:val="0"/>
              <w:autoSpaceDN w:val="0"/>
              <w:adjustRightInd w:val="0"/>
              <w:spacing w:after="0" w:line="240" w:lineRule="auto"/>
              <w:ind w:left="609"/>
              <w:contextualSpacing w:val="0"/>
              <w:jc w:val="both"/>
              <w:rPr>
                <w:rFonts w:ascii="Arial Narrow" w:hAnsi="Arial Narrow"/>
                <w:lang w:val="es-MX"/>
              </w:rPr>
            </w:pPr>
            <w:r w:rsidRPr="00BC0688">
              <w:rPr>
                <w:rFonts w:ascii="Arial Narrow" w:hAnsi="Arial Narrow"/>
                <w:lang w:val="es-MX"/>
              </w:rPr>
              <w:t>Conteo Eosinófilos</w:t>
            </w:r>
          </w:p>
          <w:p w14:paraId="590AA409" w14:textId="77777777" w:rsidR="003C0F9A" w:rsidRPr="00BC0688" w:rsidRDefault="003C0F9A" w:rsidP="003C3C79">
            <w:pPr>
              <w:pStyle w:val="Listavistosa-nfasis11"/>
              <w:widowControl w:val="0"/>
              <w:numPr>
                <w:ilvl w:val="0"/>
                <w:numId w:val="56"/>
              </w:numPr>
              <w:tabs>
                <w:tab w:val="left" w:pos="709"/>
                <w:tab w:val="left" w:pos="760"/>
              </w:tabs>
              <w:autoSpaceDE w:val="0"/>
              <w:autoSpaceDN w:val="0"/>
              <w:adjustRightInd w:val="0"/>
              <w:spacing w:after="0" w:line="240" w:lineRule="auto"/>
              <w:ind w:left="609"/>
              <w:contextualSpacing w:val="0"/>
              <w:jc w:val="both"/>
              <w:rPr>
                <w:rFonts w:ascii="Arial Narrow" w:hAnsi="Arial Narrow"/>
                <w:lang w:val="es-MX"/>
              </w:rPr>
            </w:pPr>
            <w:r w:rsidRPr="00BC0688">
              <w:rPr>
                <w:rFonts w:ascii="Arial Narrow" w:hAnsi="Arial Narrow"/>
                <w:lang w:val="es-MX"/>
              </w:rPr>
              <w:t>% Eosinófilos</w:t>
            </w:r>
          </w:p>
          <w:p w14:paraId="0843D5F3" w14:textId="77777777" w:rsidR="003C0F9A" w:rsidRPr="00BC0688" w:rsidRDefault="003C0F9A" w:rsidP="003C3C79">
            <w:pPr>
              <w:pStyle w:val="Listavistosa-nfasis11"/>
              <w:widowControl w:val="0"/>
              <w:numPr>
                <w:ilvl w:val="0"/>
                <w:numId w:val="56"/>
              </w:numPr>
              <w:tabs>
                <w:tab w:val="left" w:pos="709"/>
                <w:tab w:val="left" w:pos="760"/>
              </w:tabs>
              <w:autoSpaceDE w:val="0"/>
              <w:autoSpaceDN w:val="0"/>
              <w:adjustRightInd w:val="0"/>
              <w:spacing w:after="0" w:line="240" w:lineRule="auto"/>
              <w:ind w:left="609"/>
              <w:contextualSpacing w:val="0"/>
              <w:jc w:val="both"/>
              <w:rPr>
                <w:rFonts w:ascii="Arial Narrow" w:hAnsi="Arial Narrow"/>
                <w:lang w:val="es-MX"/>
              </w:rPr>
            </w:pPr>
            <w:r w:rsidRPr="00BC0688">
              <w:rPr>
                <w:rFonts w:ascii="Arial Narrow" w:hAnsi="Arial Narrow"/>
                <w:lang w:val="es-MX"/>
              </w:rPr>
              <w:t xml:space="preserve">Valor absoluto </w:t>
            </w:r>
            <w:r w:rsidR="009C4DC1" w:rsidRPr="00BC0688">
              <w:rPr>
                <w:rFonts w:ascii="Arial Narrow" w:hAnsi="Arial Narrow"/>
                <w:lang w:val="es-MX"/>
              </w:rPr>
              <w:t>Eosinófilos</w:t>
            </w:r>
          </w:p>
          <w:p w14:paraId="2D738C3E" w14:textId="77777777" w:rsidR="003C0F9A" w:rsidRPr="00BC0688" w:rsidRDefault="003C0F9A" w:rsidP="003C3C79">
            <w:pPr>
              <w:pStyle w:val="Listavistosa-nfasis11"/>
              <w:widowControl w:val="0"/>
              <w:numPr>
                <w:ilvl w:val="0"/>
                <w:numId w:val="56"/>
              </w:numPr>
              <w:tabs>
                <w:tab w:val="left" w:pos="709"/>
                <w:tab w:val="left" w:pos="760"/>
              </w:tabs>
              <w:autoSpaceDE w:val="0"/>
              <w:autoSpaceDN w:val="0"/>
              <w:adjustRightInd w:val="0"/>
              <w:spacing w:after="0" w:line="240" w:lineRule="auto"/>
              <w:ind w:left="609"/>
              <w:contextualSpacing w:val="0"/>
              <w:jc w:val="both"/>
              <w:rPr>
                <w:rFonts w:ascii="Arial Narrow" w:hAnsi="Arial Narrow"/>
                <w:lang w:val="es-MX"/>
              </w:rPr>
            </w:pPr>
            <w:r w:rsidRPr="00BC0688">
              <w:rPr>
                <w:rFonts w:ascii="Arial Narrow" w:hAnsi="Arial Narrow"/>
                <w:lang w:val="es-MX"/>
              </w:rPr>
              <w:t>Conteo Basófilos</w:t>
            </w:r>
          </w:p>
          <w:p w14:paraId="44D7EC82" w14:textId="77777777" w:rsidR="003C0F9A" w:rsidRPr="00BC0688" w:rsidRDefault="003C0F9A" w:rsidP="003C3C79">
            <w:pPr>
              <w:pStyle w:val="Listavistosa-nfasis11"/>
              <w:widowControl w:val="0"/>
              <w:numPr>
                <w:ilvl w:val="0"/>
                <w:numId w:val="56"/>
              </w:numPr>
              <w:tabs>
                <w:tab w:val="left" w:pos="709"/>
                <w:tab w:val="left" w:pos="760"/>
              </w:tabs>
              <w:autoSpaceDE w:val="0"/>
              <w:autoSpaceDN w:val="0"/>
              <w:adjustRightInd w:val="0"/>
              <w:spacing w:after="0" w:line="240" w:lineRule="auto"/>
              <w:ind w:left="609"/>
              <w:contextualSpacing w:val="0"/>
              <w:jc w:val="both"/>
              <w:rPr>
                <w:rFonts w:ascii="Arial Narrow" w:hAnsi="Arial Narrow"/>
                <w:lang w:val="es-MX"/>
              </w:rPr>
            </w:pPr>
            <w:r w:rsidRPr="00BC0688">
              <w:rPr>
                <w:rFonts w:ascii="Arial Narrow" w:hAnsi="Arial Narrow"/>
                <w:lang w:val="es-MX"/>
              </w:rPr>
              <w:t>% Basófilos</w:t>
            </w:r>
          </w:p>
          <w:p w14:paraId="2A9903BB" w14:textId="77777777" w:rsidR="003C0F9A" w:rsidRPr="00BC0688" w:rsidRDefault="003C0F9A" w:rsidP="003C3C79">
            <w:pPr>
              <w:pStyle w:val="Listavistosa-nfasis11"/>
              <w:widowControl w:val="0"/>
              <w:numPr>
                <w:ilvl w:val="0"/>
                <w:numId w:val="56"/>
              </w:numPr>
              <w:tabs>
                <w:tab w:val="left" w:pos="709"/>
                <w:tab w:val="left" w:pos="760"/>
              </w:tabs>
              <w:autoSpaceDE w:val="0"/>
              <w:autoSpaceDN w:val="0"/>
              <w:adjustRightInd w:val="0"/>
              <w:spacing w:after="0" w:line="240" w:lineRule="auto"/>
              <w:ind w:left="609"/>
              <w:contextualSpacing w:val="0"/>
              <w:jc w:val="both"/>
              <w:rPr>
                <w:rFonts w:ascii="Arial Narrow" w:hAnsi="Arial Narrow"/>
                <w:lang w:val="es-MX"/>
              </w:rPr>
            </w:pPr>
            <w:r w:rsidRPr="00BC0688">
              <w:rPr>
                <w:rFonts w:ascii="Arial Narrow" w:hAnsi="Arial Narrow"/>
                <w:lang w:val="es-MX"/>
              </w:rPr>
              <w:t>Valor absoluto Basófilos</w:t>
            </w:r>
          </w:p>
          <w:p w14:paraId="4B30E1DE" w14:textId="77777777" w:rsidR="003C0F9A" w:rsidRPr="00BC0688" w:rsidRDefault="003C0F9A" w:rsidP="003C3C79">
            <w:pPr>
              <w:pStyle w:val="Listavistosa-nfasis11"/>
              <w:widowControl w:val="0"/>
              <w:numPr>
                <w:ilvl w:val="0"/>
                <w:numId w:val="56"/>
              </w:numPr>
              <w:tabs>
                <w:tab w:val="left" w:pos="709"/>
                <w:tab w:val="left" w:pos="760"/>
              </w:tabs>
              <w:autoSpaceDE w:val="0"/>
              <w:autoSpaceDN w:val="0"/>
              <w:adjustRightInd w:val="0"/>
              <w:spacing w:after="0" w:line="240" w:lineRule="auto"/>
              <w:ind w:left="609"/>
              <w:contextualSpacing w:val="0"/>
              <w:jc w:val="both"/>
              <w:rPr>
                <w:rFonts w:ascii="Arial Narrow" w:hAnsi="Arial Narrow"/>
                <w:lang w:val="es-MX"/>
              </w:rPr>
            </w:pPr>
            <w:r w:rsidRPr="00BC0688">
              <w:rPr>
                <w:rFonts w:ascii="Arial Narrow" w:hAnsi="Arial Narrow"/>
                <w:lang w:val="es-MX"/>
              </w:rPr>
              <w:t>Conteo Reticulocitos</w:t>
            </w:r>
          </w:p>
          <w:p w14:paraId="2D55DFAF" w14:textId="77777777" w:rsidR="003C0F9A" w:rsidRPr="00BC0688" w:rsidRDefault="003C0F9A" w:rsidP="003C3C79">
            <w:pPr>
              <w:pStyle w:val="Listavistosa-nfasis11"/>
              <w:widowControl w:val="0"/>
              <w:numPr>
                <w:ilvl w:val="0"/>
                <w:numId w:val="56"/>
              </w:numPr>
              <w:tabs>
                <w:tab w:val="left" w:pos="709"/>
                <w:tab w:val="left" w:pos="760"/>
              </w:tabs>
              <w:autoSpaceDE w:val="0"/>
              <w:autoSpaceDN w:val="0"/>
              <w:adjustRightInd w:val="0"/>
              <w:spacing w:after="0" w:line="240" w:lineRule="auto"/>
              <w:ind w:left="609"/>
              <w:contextualSpacing w:val="0"/>
              <w:jc w:val="both"/>
              <w:rPr>
                <w:rFonts w:ascii="Arial Narrow" w:hAnsi="Arial Narrow"/>
                <w:lang w:val="es-MX"/>
              </w:rPr>
            </w:pPr>
            <w:r w:rsidRPr="00BC0688">
              <w:rPr>
                <w:rFonts w:ascii="Arial Narrow" w:hAnsi="Arial Narrow"/>
                <w:lang w:val="es-MX"/>
              </w:rPr>
              <w:t>% reticulocitos</w:t>
            </w:r>
          </w:p>
          <w:p w14:paraId="527314D7" w14:textId="77777777" w:rsidR="003C0F9A" w:rsidRPr="00BC0688" w:rsidRDefault="003C0F9A" w:rsidP="003C3C79">
            <w:pPr>
              <w:pStyle w:val="Listavistosa-nfasis11"/>
              <w:widowControl w:val="0"/>
              <w:numPr>
                <w:ilvl w:val="0"/>
                <w:numId w:val="56"/>
              </w:numPr>
              <w:tabs>
                <w:tab w:val="left" w:pos="709"/>
                <w:tab w:val="left" w:pos="760"/>
              </w:tabs>
              <w:autoSpaceDE w:val="0"/>
              <w:autoSpaceDN w:val="0"/>
              <w:adjustRightInd w:val="0"/>
              <w:spacing w:after="0" w:line="240" w:lineRule="auto"/>
              <w:ind w:left="609"/>
              <w:contextualSpacing w:val="0"/>
              <w:jc w:val="both"/>
              <w:rPr>
                <w:rFonts w:ascii="Arial Narrow" w:hAnsi="Arial Narrow"/>
                <w:lang w:val="es-MX"/>
              </w:rPr>
            </w:pPr>
            <w:r w:rsidRPr="00BC0688">
              <w:rPr>
                <w:rFonts w:ascii="Arial Narrow" w:hAnsi="Arial Narrow"/>
                <w:lang w:val="es-MX"/>
              </w:rPr>
              <w:t xml:space="preserve">Valor absoluto </w:t>
            </w:r>
            <w:r w:rsidR="009C4DC1" w:rsidRPr="00BC0688">
              <w:rPr>
                <w:rFonts w:ascii="Arial Narrow" w:hAnsi="Arial Narrow"/>
                <w:lang w:val="es-MX"/>
              </w:rPr>
              <w:t>Reticulocitos</w:t>
            </w:r>
          </w:p>
          <w:p w14:paraId="23F354E6" w14:textId="77777777" w:rsidR="003C0F9A" w:rsidRPr="00BC0688" w:rsidRDefault="003C0F9A" w:rsidP="003C3C79">
            <w:pPr>
              <w:pStyle w:val="Listavistosa-nfasis11"/>
              <w:widowControl w:val="0"/>
              <w:numPr>
                <w:ilvl w:val="0"/>
                <w:numId w:val="56"/>
              </w:numPr>
              <w:tabs>
                <w:tab w:val="left" w:pos="709"/>
                <w:tab w:val="left" w:pos="760"/>
              </w:tabs>
              <w:autoSpaceDE w:val="0"/>
              <w:autoSpaceDN w:val="0"/>
              <w:adjustRightInd w:val="0"/>
              <w:spacing w:after="0" w:line="240" w:lineRule="auto"/>
              <w:ind w:left="609"/>
              <w:contextualSpacing w:val="0"/>
              <w:jc w:val="both"/>
              <w:rPr>
                <w:rFonts w:ascii="Arial Narrow" w:hAnsi="Arial Narrow"/>
                <w:lang w:val="es-MX"/>
              </w:rPr>
            </w:pPr>
            <w:r w:rsidRPr="00BC0688">
              <w:rPr>
                <w:rFonts w:ascii="Arial Narrow" w:hAnsi="Arial Narrow"/>
                <w:lang w:val="es-MX"/>
              </w:rPr>
              <w:t>Conteo de Plaquetas</w:t>
            </w:r>
          </w:p>
          <w:p w14:paraId="490CB865" w14:textId="77777777" w:rsidR="003C0F9A" w:rsidRPr="00BC0688" w:rsidRDefault="003C0F9A" w:rsidP="003C3C79">
            <w:pPr>
              <w:pStyle w:val="Listavistosa-nfasis11"/>
              <w:widowControl w:val="0"/>
              <w:numPr>
                <w:ilvl w:val="0"/>
                <w:numId w:val="56"/>
              </w:numPr>
              <w:tabs>
                <w:tab w:val="left" w:pos="709"/>
                <w:tab w:val="left" w:pos="760"/>
              </w:tabs>
              <w:autoSpaceDE w:val="0"/>
              <w:autoSpaceDN w:val="0"/>
              <w:adjustRightInd w:val="0"/>
              <w:spacing w:after="0" w:line="240" w:lineRule="auto"/>
              <w:ind w:left="609"/>
              <w:contextualSpacing w:val="0"/>
              <w:jc w:val="both"/>
              <w:rPr>
                <w:rFonts w:ascii="Arial Narrow" w:hAnsi="Arial Narrow"/>
                <w:lang w:val="es-MX"/>
              </w:rPr>
            </w:pPr>
            <w:r w:rsidRPr="00BC0688">
              <w:rPr>
                <w:rFonts w:ascii="Arial Narrow" w:hAnsi="Arial Narrow"/>
                <w:lang w:val="es-MX"/>
              </w:rPr>
              <w:t>RDW – Banda de distribución de eritrocitos</w:t>
            </w:r>
          </w:p>
          <w:p w14:paraId="080AE76B" w14:textId="77777777" w:rsidR="003C0F9A" w:rsidRPr="00BC0688" w:rsidRDefault="003C0F9A" w:rsidP="003C3C79">
            <w:pPr>
              <w:pStyle w:val="Listavistosa-nfasis11"/>
              <w:widowControl w:val="0"/>
              <w:numPr>
                <w:ilvl w:val="0"/>
                <w:numId w:val="56"/>
              </w:numPr>
              <w:tabs>
                <w:tab w:val="left" w:pos="709"/>
                <w:tab w:val="left" w:pos="760"/>
              </w:tabs>
              <w:autoSpaceDE w:val="0"/>
              <w:autoSpaceDN w:val="0"/>
              <w:adjustRightInd w:val="0"/>
              <w:spacing w:after="0" w:line="240" w:lineRule="auto"/>
              <w:ind w:left="609"/>
              <w:contextualSpacing w:val="0"/>
              <w:jc w:val="both"/>
              <w:rPr>
                <w:rFonts w:ascii="Arial Narrow" w:hAnsi="Arial Narrow"/>
                <w:lang w:val="es-MX"/>
              </w:rPr>
            </w:pPr>
            <w:r w:rsidRPr="00BC0688">
              <w:rPr>
                <w:rFonts w:ascii="Arial Narrow" w:hAnsi="Arial Narrow"/>
                <w:lang w:val="es-MX"/>
              </w:rPr>
              <w:t xml:space="preserve">MPV – Volumen </w:t>
            </w:r>
            <w:r w:rsidR="009C4DC1" w:rsidRPr="00BC0688">
              <w:rPr>
                <w:rFonts w:ascii="Arial Narrow" w:hAnsi="Arial Narrow"/>
                <w:lang w:val="es-MX"/>
              </w:rPr>
              <w:t>plaquetario</w:t>
            </w:r>
            <w:r w:rsidRPr="00BC0688">
              <w:rPr>
                <w:rFonts w:ascii="Arial Narrow" w:hAnsi="Arial Narrow"/>
                <w:lang w:val="es-MX"/>
              </w:rPr>
              <w:t xml:space="preserve"> medio</w:t>
            </w:r>
          </w:p>
          <w:p w14:paraId="255C967D" w14:textId="77777777" w:rsidR="003C0F9A" w:rsidRPr="00BC0688" w:rsidRDefault="003C0F9A" w:rsidP="003C3C79">
            <w:pPr>
              <w:pStyle w:val="Listavistosa-nfasis11"/>
              <w:widowControl w:val="0"/>
              <w:numPr>
                <w:ilvl w:val="0"/>
                <w:numId w:val="56"/>
              </w:numPr>
              <w:tabs>
                <w:tab w:val="left" w:pos="709"/>
                <w:tab w:val="left" w:pos="760"/>
              </w:tabs>
              <w:autoSpaceDE w:val="0"/>
              <w:autoSpaceDN w:val="0"/>
              <w:adjustRightInd w:val="0"/>
              <w:spacing w:after="0" w:line="240" w:lineRule="auto"/>
              <w:ind w:left="609"/>
              <w:contextualSpacing w:val="0"/>
              <w:jc w:val="both"/>
              <w:rPr>
                <w:rFonts w:ascii="Arial Narrow" w:hAnsi="Arial Narrow"/>
                <w:lang w:val="es-MX"/>
              </w:rPr>
            </w:pPr>
            <w:r w:rsidRPr="00BC0688">
              <w:rPr>
                <w:rFonts w:ascii="Arial Narrow" w:hAnsi="Arial Narrow"/>
                <w:lang w:val="es-MX"/>
              </w:rPr>
              <w:t>VCM -Volumen corpuscular medio</w:t>
            </w:r>
          </w:p>
          <w:p w14:paraId="6C06101A" w14:textId="77777777" w:rsidR="003C0F9A" w:rsidRPr="00BC0688" w:rsidRDefault="003C0F9A" w:rsidP="003C3C79">
            <w:pPr>
              <w:pStyle w:val="Listavistosa-nfasis11"/>
              <w:widowControl w:val="0"/>
              <w:numPr>
                <w:ilvl w:val="0"/>
                <w:numId w:val="56"/>
              </w:numPr>
              <w:tabs>
                <w:tab w:val="left" w:pos="709"/>
                <w:tab w:val="left" w:pos="760"/>
              </w:tabs>
              <w:autoSpaceDE w:val="0"/>
              <w:autoSpaceDN w:val="0"/>
              <w:adjustRightInd w:val="0"/>
              <w:spacing w:after="0" w:line="240" w:lineRule="auto"/>
              <w:ind w:left="609"/>
              <w:contextualSpacing w:val="0"/>
              <w:jc w:val="both"/>
              <w:rPr>
                <w:rFonts w:ascii="Arial Narrow" w:hAnsi="Arial Narrow"/>
                <w:lang w:val="es-MX"/>
              </w:rPr>
            </w:pPr>
            <w:r w:rsidRPr="00BC0688">
              <w:rPr>
                <w:rFonts w:ascii="Arial Narrow" w:hAnsi="Arial Narrow"/>
                <w:lang w:val="es-MX"/>
              </w:rPr>
              <w:t>HCM - Hemoglobina corpuscular media</w:t>
            </w:r>
          </w:p>
          <w:p w14:paraId="3FA4955B" w14:textId="77777777" w:rsidR="003C0F9A" w:rsidRPr="00BC0688" w:rsidRDefault="003C0F9A" w:rsidP="003C3C79">
            <w:pPr>
              <w:pStyle w:val="Listavistosa-nfasis11"/>
              <w:widowControl w:val="0"/>
              <w:numPr>
                <w:ilvl w:val="0"/>
                <w:numId w:val="56"/>
              </w:numPr>
              <w:tabs>
                <w:tab w:val="left" w:pos="709"/>
                <w:tab w:val="left" w:pos="760"/>
              </w:tabs>
              <w:autoSpaceDE w:val="0"/>
              <w:autoSpaceDN w:val="0"/>
              <w:adjustRightInd w:val="0"/>
              <w:spacing w:after="0" w:line="240" w:lineRule="auto"/>
              <w:ind w:left="609"/>
              <w:contextualSpacing w:val="0"/>
              <w:jc w:val="both"/>
              <w:rPr>
                <w:rFonts w:ascii="Arial Narrow" w:hAnsi="Arial Narrow"/>
                <w:lang w:val="es-MX"/>
              </w:rPr>
            </w:pPr>
            <w:r w:rsidRPr="00BC0688">
              <w:rPr>
                <w:rFonts w:ascii="Arial Narrow" w:hAnsi="Arial Narrow"/>
                <w:lang w:val="es-MX"/>
              </w:rPr>
              <w:t>CHCM -Concentración hemoglobina corpuscular media.</w:t>
            </w:r>
          </w:p>
          <w:p w14:paraId="28028AB8" w14:textId="77777777" w:rsidR="003C0F9A" w:rsidRPr="001C5941" w:rsidRDefault="003C0F9A" w:rsidP="003C3C79">
            <w:pPr>
              <w:widowControl w:val="0"/>
              <w:numPr>
                <w:ilvl w:val="0"/>
                <w:numId w:val="56"/>
              </w:numPr>
              <w:tabs>
                <w:tab w:val="left" w:pos="709"/>
                <w:tab w:val="left" w:pos="760"/>
              </w:tabs>
              <w:autoSpaceDE w:val="0"/>
              <w:autoSpaceDN w:val="0"/>
              <w:adjustRightInd w:val="0"/>
              <w:ind w:left="609"/>
              <w:jc w:val="both"/>
              <w:rPr>
                <w:rFonts w:ascii="Arial Narrow" w:hAnsi="Arial Narrow"/>
                <w:sz w:val="22"/>
                <w:szCs w:val="22"/>
                <w:lang w:val="es-MX"/>
              </w:rPr>
            </w:pPr>
            <w:r w:rsidRPr="00BC0688">
              <w:rPr>
                <w:rFonts w:ascii="Arial Narrow" w:hAnsi="Arial Narrow"/>
                <w:sz w:val="22"/>
                <w:szCs w:val="22"/>
                <w:lang w:val="es-MX"/>
              </w:rPr>
              <w:t>VES –Velocidad de eritro sedimentación (De no estar incluido en el perfil, deberá dar una alternativa, para su análisis en forma totalmente  automatizada con archivo de pacientes incorporado, control de calidad interno y externo, lectura de código de barra, con</w:t>
            </w:r>
            <w:r>
              <w:rPr>
                <w:rFonts w:ascii="Arial Narrow" w:hAnsi="Arial Narrow"/>
                <w:sz w:val="22"/>
                <w:szCs w:val="22"/>
                <w:lang w:val="es-MX"/>
              </w:rPr>
              <w:t xml:space="preserve"> tiempo reducido de lectura de 1</w:t>
            </w:r>
            <w:r w:rsidRPr="00BC0688">
              <w:rPr>
                <w:rFonts w:ascii="Arial Narrow" w:hAnsi="Arial Narrow"/>
                <w:sz w:val="22"/>
                <w:szCs w:val="22"/>
                <w:lang w:val="es-MX"/>
              </w:rPr>
              <w:t xml:space="preserve"> a 10 minutos) </w:t>
            </w:r>
          </w:p>
        </w:tc>
        <w:tc>
          <w:tcPr>
            <w:tcW w:w="3409" w:type="dxa"/>
          </w:tcPr>
          <w:p w14:paraId="04907357" w14:textId="77777777" w:rsidR="003C0F9A" w:rsidRPr="00D443F4" w:rsidRDefault="003C0F9A" w:rsidP="005F74A3">
            <w:pPr>
              <w:ind w:left="1080"/>
              <w:rPr>
                <w:rFonts w:ascii="Arial Narrow" w:hAnsi="Arial Narrow" w:cs="Arial"/>
                <w:sz w:val="20"/>
                <w:szCs w:val="20"/>
              </w:rPr>
            </w:pPr>
          </w:p>
        </w:tc>
        <w:tc>
          <w:tcPr>
            <w:tcW w:w="1011" w:type="dxa"/>
          </w:tcPr>
          <w:p w14:paraId="34A57073" w14:textId="77777777" w:rsidR="003C0F9A" w:rsidRPr="00D443F4" w:rsidRDefault="003C0F9A" w:rsidP="005F74A3">
            <w:pPr>
              <w:ind w:left="1080"/>
              <w:rPr>
                <w:rFonts w:ascii="Arial Narrow" w:hAnsi="Arial Narrow" w:cs="Arial"/>
                <w:sz w:val="20"/>
                <w:szCs w:val="20"/>
              </w:rPr>
            </w:pPr>
          </w:p>
        </w:tc>
        <w:tc>
          <w:tcPr>
            <w:tcW w:w="1011" w:type="dxa"/>
          </w:tcPr>
          <w:p w14:paraId="49D7CD2F" w14:textId="77777777" w:rsidR="003C0F9A" w:rsidRPr="00D443F4" w:rsidRDefault="003C0F9A" w:rsidP="005F74A3">
            <w:pPr>
              <w:ind w:left="1080"/>
              <w:rPr>
                <w:rFonts w:ascii="Arial Narrow" w:hAnsi="Arial Narrow" w:cs="Arial"/>
                <w:sz w:val="20"/>
                <w:szCs w:val="20"/>
              </w:rPr>
            </w:pPr>
          </w:p>
        </w:tc>
      </w:tr>
      <w:tr w:rsidR="003C0F9A" w:rsidRPr="00D443F4" w14:paraId="0B8729C3" w14:textId="77777777" w:rsidTr="003C0F9A">
        <w:trPr>
          <w:trHeight w:val="364"/>
          <w:jc w:val="center"/>
        </w:trPr>
        <w:tc>
          <w:tcPr>
            <w:tcW w:w="6929" w:type="dxa"/>
            <w:gridSpan w:val="3"/>
            <w:vAlign w:val="center"/>
          </w:tcPr>
          <w:p w14:paraId="25CE22E3" w14:textId="77777777" w:rsidR="003C0F9A" w:rsidRPr="003C66B8" w:rsidRDefault="003C0F9A" w:rsidP="003C66B8">
            <w:pPr>
              <w:rPr>
                <w:rFonts w:ascii="Arial Narrow" w:hAnsi="Arial Narrow" w:cs="Arial"/>
                <w:b/>
                <w:sz w:val="20"/>
                <w:szCs w:val="20"/>
              </w:rPr>
            </w:pPr>
            <w:r w:rsidRPr="003C66B8">
              <w:rPr>
                <w:rFonts w:ascii="Arial Narrow" w:hAnsi="Arial Narrow"/>
                <w:b/>
                <w:color w:val="000000"/>
                <w:sz w:val="20"/>
                <w:szCs w:val="20"/>
              </w:rPr>
              <w:lastRenderedPageBreak/>
              <w:t>Se deberá proveer</w:t>
            </w:r>
            <w:r>
              <w:rPr>
                <w:rFonts w:ascii="Arial Narrow" w:hAnsi="Arial Narrow"/>
                <w:b/>
                <w:color w:val="000000"/>
                <w:sz w:val="20"/>
                <w:szCs w:val="20"/>
              </w:rPr>
              <w:t>, sin cobro adicional:</w:t>
            </w:r>
          </w:p>
        </w:tc>
        <w:tc>
          <w:tcPr>
            <w:tcW w:w="1011" w:type="dxa"/>
          </w:tcPr>
          <w:p w14:paraId="701D2C50" w14:textId="77777777" w:rsidR="003C0F9A" w:rsidRPr="003C66B8" w:rsidRDefault="003C0F9A" w:rsidP="003C66B8">
            <w:pPr>
              <w:rPr>
                <w:rFonts w:ascii="Arial Narrow" w:hAnsi="Arial Narrow"/>
                <w:b/>
                <w:color w:val="000000"/>
                <w:sz w:val="20"/>
                <w:szCs w:val="20"/>
              </w:rPr>
            </w:pPr>
          </w:p>
        </w:tc>
        <w:tc>
          <w:tcPr>
            <w:tcW w:w="1011" w:type="dxa"/>
          </w:tcPr>
          <w:p w14:paraId="2A39EEB4" w14:textId="77777777" w:rsidR="003C0F9A" w:rsidRPr="003C66B8" w:rsidRDefault="003C0F9A" w:rsidP="003C66B8">
            <w:pPr>
              <w:rPr>
                <w:rFonts w:ascii="Arial Narrow" w:hAnsi="Arial Narrow"/>
                <w:b/>
                <w:color w:val="000000"/>
                <w:sz w:val="20"/>
                <w:szCs w:val="20"/>
              </w:rPr>
            </w:pPr>
          </w:p>
        </w:tc>
      </w:tr>
      <w:tr w:rsidR="003C0F9A" w:rsidRPr="00D443F4" w14:paraId="5927BE01" w14:textId="77777777" w:rsidTr="003C0F9A">
        <w:trPr>
          <w:trHeight w:val="364"/>
          <w:jc w:val="center"/>
        </w:trPr>
        <w:tc>
          <w:tcPr>
            <w:tcW w:w="431" w:type="dxa"/>
            <w:vAlign w:val="center"/>
          </w:tcPr>
          <w:p w14:paraId="5B59E46C" w14:textId="77777777" w:rsidR="003C0F9A" w:rsidRDefault="003C0F9A" w:rsidP="005F74A3">
            <w:pPr>
              <w:jc w:val="center"/>
              <w:rPr>
                <w:rFonts w:ascii="Arial Narrow" w:hAnsi="Arial Narrow" w:cs="Arial"/>
                <w:bCs/>
                <w:sz w:val="20"/>
                <w:szCs w:val="20"/>
              </w:rPr>
            </w:pPr>
            <w:r>
              <w:rPr>
                <w:rFonts w:ascii="Arial Narrow" w:hAnsi="Arial Narrow" w:cs="Arial"/>
                <w:bCs/>
                <w:sz w:val="20"/>
                <w:szCs w:val="20"/>
              </w:rPr>
              <w:t>1</w:t>
            </w:r>
          </w:p>
        </w:tc>
        <w:tc>
          <w:tcPr>
            <w:tcW w:w="3089" w:type="dxa"/>
            <w:vAlign w:val="center"/>
          </w:tcPr>
          <w:p w14:paraId="229CE11F" w14:textId="77777777" w:rsidR="003C0F9A" w:rsidRPr="003C66B8" w:rsidRDefault="009B667B" w:rsidP="009B667B">
            <w:pPr>
              <w:pStyle w:val="Listavistosa-nfasis11"/>
              <w:widowControl w:val="0"/>
              <w:tabs>
                <w:tab w:val="left" w:pos="709"/>
                <w:tab w:val="left" w:pos="760"/>
              </w:tabs>
              <w:autoSpaceDE w:val="0"/>
              <w:autoSpaceDN w:val="0"/>
              <w:adjustRightInd w:val="0"/>
              <w:spacing w:after="0" w:line="240" w:lineRule="auto"/>
              <w:ind w:left="0"/>
              <w:contextualSpacing w:val="0"/>
              <w:jc w:val="both"/>
              <w:rPr>
                <w:rFonts w:ascii="Arial Narrow" w:hAnsi="Arial Narrow"/>
                <w:lang w:val="es-MX"/>
              </w:rPr>
            </w:pPr>
            <w:r>
              <w:rPr>
                <w:rFonts w:ascii="Arial Narrow" w:hAnsi="Arial Narrow"/>
                <w:lang w:val="es-MX"/>
              </w:rPr>
              <w:t>Etiquetas para c</w:t>
            </w:r>
            <w:r w:rsidR="003C0F9A" w:rsidRPr="00BC0688">
              <w:rPr>
                <w:rFonts w:ascii="Arial Narrow" w:hAnsi="Arial Narrow"/>
                <w:lang w:val="es-MX"/>
              </w:rPr>
              <w:t>ódigos de barra para uso en las muestras en cantidad suficiente para realizar el trabajo.</w:t>
            </w:r>
          </w:p>
        </w:tc>
        <w:tc>
          <w:tcPr>
            <w:tcW w:w="3409" w:type="dxa"/>
          </w:tcPr>
          <w:p w14:paraId="77752C96" w14:textId="77777777" w:rsidR="003C0F9A" w:rsidRPr="00D443F4" w:rsidRDefault="003C0F9A" w:rsidP="005F74A3">
            <w:pPr>
              <w:ind w:left="1080"/>
              <w:rPr>
                <w:rFonts w:ascii="Arial Narrow" w:hAnsi="Arial Narrow" w:cs="Arial"/>
                <w:sz w:val="20"/>
                <w:szCs w:val="20"/>
              </w:rPr>
            </w:pPr>
          </w:p>
        </w:tc>
        <w:tc>
          <w:tcPr>
            <w:tcW w:w="1011" w:type="dxa"/>
          </w:tcPr>
          <w:p w14:paraId="653C7DE3" w14:textId="77777777" w:rsidR="003C0F9A" w:rsidRPr="00D443F4" w:rsidRDefault="003C0F9A" w:rsidP="005F74A3">
            <w:pPr>
              <w:ind w:left="1080"/>
              <w:rPr>
                <w:rFonts w:ascii="Arial Narrow" w:hAnsi="Arial Narrow" w:cs="Arial"/>
                <w:sz w:val="20"/>
                <w:szCs w:val="20"/>
              </w:rPr>
            </w:pPr>
          </w:p>
        </w:tc>
        <w:tc>
          <w:tcPr>
            <w:tcW w:w="1011" w:type="dxa"/>
          </w:tcPr>
          <w:p w14:paraId="5CB64FFE" w14:textId="77777777" w:rsidR="003C0F9A" w:rsidRPr="00D443F4" w:rsidRDefault="003C0F9A" w:rsidP="005F74A3">
            <w:pPr>
              <w:ind w:left="1080"/>
              <w:rPr>
                <w:rFonts w:ascii="Arial Narrow" w:hAnsi="Arial Narrow" w:cs="Arial"/>
                <w:sz w:val="20"/>
                <w:szCs w:val="20"/>
              </w:rPr>
            </w:pPr>
          </w:p>
        </w:tc>
      </w:tr>
      <w:tr w:rsidR="003C0F9A" w:rsidRPr="00D443F4" w14:paraId="4B45DDC6" w14:textId="77777777" w:rsidTr="003C0F9A">
        <w:trPr>
          <w:trHeight w:val="364"/>
          <w:jc w:val="center"/>
        </w:trPr>
        <w:tc>
          <w:tcPr>
            <w:tcW w:w="431" w:type="dxa"/>
            <w:vAlign w:val="center"/>
          </w:tcPr>
          <w:p w14:paraId="64B11A6E" w14:textId="77777777" w:rsidR="003C0F9A" w:rsidRDefault="003C0F9A" w:rsidP="005F74A3">
            <w:pPr>
              <w:jc w:val="center"/>
              <w:rPr>
                <w:rFonts w:ascii="Arial Narrow" w:hAnsi="Arial Narrow" w:cs="Arial"/>
                <w:bCs/>
                <w:sz w:val="20"/>
                <w:szCs w:val="20"/>
              </w:rPr>
            </w:pPr>
            <w:r>
              <w:rPr>
                <w:rFonts w:ascii="Arial Narrow" w:hAnsi="Arial Narrow" w:cs="Arial"/>
                <w:bCs/>
                <w:sz w:val="20"/>
                <w:szCs w:val="20"/>
              </w:rPr>
              <w:t>2</w:t>
            </w:r>
          </w:p>
        </w:tc>
        <w:tc>
          <w:tcPr>
            <w:tcW w:w="3089" w:type="dxa"/>
            <w:vAlign w:val="center"/>
          </w:tcPr>
          <w:p w14:paraId="794FE7A4" w14:textId="77777777" w:rsidR="003C0F9A" w:rsidRPr="003C66B8" w:rsidRDefault="003C0F9A" w:rsidP="003C66B8">
            <w:pPr>
              <w:pStyle w:val="Listavistosa-nfasis11"/>
              <w:widowControl w:val="0"/>
              <w:tabs>
                <w:tab w:val="left" w:pos="709"/>
                <w:tab w:val="left" w:pos="760"/>
              </w:tabs>
              <w:autoSpaceDE w:val="0"/>
              <w:autoSpaceDN w:val="0"/>
              <w:adjustRightInd w:val="0"/>
              <w:spacing w:after="0" w:line="240" w:lineRule="auto"/>
              <w:ind w:left="0"/>
              <w:contextualSpacing w:val="0"/>
              <w:jc w:val="both"/>
              <w:rPr>
                <w:rFonts w:ascii="Arial Narrow" w:hAnsi="Arial Narrow"/>
                <w:lang w:val="es-MX"/>
              </w:rPr>
            </w:pPr>
            <w:r w:rsidRPr="00BC0688">
              <w:rPr>
                <w:rFonts w:ascii="Arial Narrow" w:hAnsi="Arial Narrow"/>
                <w:lang w:val="es-MX"/>
              </w:rPr>
              <w:t xml:space="preserve">Impresora </w:t>
            </w:r>
            <w:r w:rsidR="009B667B" w:rsidRPr="00BC0688">
              <w:rPr>
                <w:rFonts w:ascii="Arial Narrow" w:hAnsi="Arial Narrow"/>
                <w:lang w:val="es-MX"/>
              </w:rPr>
              <w:t>láser</w:t>
            </w:r>
            <w:r w:rsidR="009B667B">
              <w:rPr>
                <w:rFonts w:ascii="Arial Narrow" w:hAnsi="Arial Narrow"/>
                <w:lang w:val="es-MX"/>
              </w:rPr>
              <w:t xml:space="preserve"> de alto volumen </w:t>
            </w:r>
          </w:p>
        </w:tc>
        <w:tc>
          <w:tcPr>
            <w:tcW w:w="3409" w:type="dxa"/>
          </w:tcPr>
          <w:p w14:paraId="09767E2F" w14:textId="77777777" w:rsidR="003C0F9A" w:rsidRPr="00D443F4" w:rsidRDefault="003C0F9A" w:rsidP="005F74A3">
            <w:pPr>
              <w:ind w:left="1080"/>
              <w:rPr>
                <w:rFonts w:ascii="Arial Narrow" w:hAnsi="Arial Narrow" w:cs="Arial"/>
                <w:sz w:val="20"/>
                <w:szCs w:val="20"/>
              </w:rPr>
            </w:pPr>
          </w:p>
        </w:tc>
        <w:tc>
          <w:tcPr>
            <w:tcW w:w="1011" w:type="dxa"/>
          </w:tcPr>
          <w:p w14:paraId="21D39171" w14:textId="77777777" w:rsidR="003C0F9A" w:rsidRPr="00D443F4" w:rsidRDefault="003C0F9A" w:rsidP="005F74A3">
            <w:pPr>
              <w:ind w:left="1080"/>
              <w:rPr>
                <w:rFonts w:ascii="Arial Narrow" w:hAnsi="Arial Narrow" w:cs="Arial"/>
                <w:sz w:val="20"/>
                <w:szCs w:val="20"/>
              </w:rPr>
            </w:pPr>
          </w:p>
        </w:tc>
        <w:tc>
          <w:tcPr>
            <w:tcW w:w="1011" w:type="dxa"/>
          </w:tcPr>
          <w:p w14:paraId="4C7F50A6" w14:textId="77777777" w:rsidR="003C0F9A" w:rsidRPr="00D443F4" w:rsidRDefault="003C0F9A" w:rsidP="005F74A3">
            <w:pPr>
              <w:ind w:left="1080"/>
              <w:rPr>
                <w:rFonts w:ascii="Arial Narrow" w:hAnsi="Arial Narrow" w:cs="Arial"/>
                <w:sz w:val="20"/>
                <w:szCs w:val="20"/>
              </w:rPr>
            </w:pPr>
          </w:p>
        </w:tc>
      </w:tr>
      <w:tr w:rsidR="009B667B" w:rsidRPr="00D443F4" w14:paraId="32577E54" w14:textId="77777777" w:rsidTr="003C0F9A">
        <w:trPr>
          <w:trHeight w:val="364"/>
          <w:jc w:val="center"/>
        </w:trPr>
        <w:tc>
          <w:tcPr>
            <w:tcW w:w="431" w:type="dxa"/>
            <w:vAlign w:val="center"/>
          </w:tcPr>
          <w:p w14:paraId="5259DD3B" w14:textId="77777777" w:rsidR="009B667B" w:rsidRDefault="00231EE7" w:rsidP="005F74A3">
            <w:pPr>
              <w:jc w:val="center"/>
              <w:rPr>
                <w:rFonts w:ascii="Arial Narrow" w:hAnsi="Arial Narrow" w:cs="Arial"/>
                <w:bCs/>
                <w:sz w:val="20"/>
                <w:szCs w:val="20"/>
              </w:rPr>
            </w:pPr>
            <w:r>
              <w:rPr>
                <w:rFonts w:ascii="Arial Narrow" w:hAnsi="Arial Narrow" w:cs="Arial"/>
                <w:bCs/>
                <w:sz w:val="20"/>
                <w:szCs w:val="20"/>
              </w:rPr>
              <w:t>3</w:t>
            </w:r>
          </w:p>
        </w:tc>
        <w:tc>
          <w:tcPr>
            <w:tcW w:w="3089" w:type="dxa"/>
            <w:vAlign w:val="center"/>
          </w:tcPr>
          <w:p w14:paraId="5C88F447" w14:textId="77777777" w:rsidR="009B667B" w:rsidRPr="00BC0688" w:rsidRDefault="00231EE7" w:rsidP="003C66B8">
            <w:pPr>
              <w:pStyle w:val="Listavistosa-nfasis11"/>
              <w:widowControl w:val="0"/>
              <w:tabs>
                <w:tab w:val="left" w:pos="709"/>
                <w:tab w:val="left" w:pos="760"/>
              </w:tabs>
              <w:autoSpaceDE w:val="0"/>
              <w:autoSpaceDN w:val="0"/>
              <w:adjustRightInd w:val="0"/>
              <w:spacing w:after="0" w:line="240" w:lineRule="auto"/>
              <w:ind w:left="0"/>
              <w:contextualSpacing w:val="0"/>
              <w:jc w:val="both"/>
              <w:rPr>
                <w:rFonts w:ascii="Arial Narrow" w:hAnsi="Arial Narrow"/>
                <w:lang w:val="es-MX"/>
              </w:rPr>
            </w:pPr>
            <w:r>
              <w:rPr>
                <w:rFonts w:ascii="Arial Narrow" w:hAnsi="Arial Narrow"/>
                <w:lang w:val="es-MX"/>
              </w:rPr>
              <w:t>Impresora para códigos de barra</w:t>
            </w:r>
          </w:p>
        </w:tc>
        <w:tc>
          <w:tcPr>
            <w:tcW w:w="3409" w:type="dxa"/>
          </w:tcPr>
          <w:p w14:paraId="0D102B73" w14:textId="77777777" w:rsidR="009B667B" w:rsidRPr="00D443F4" w:rsidRDefault="009B667B" w:rsidP="005F74A3">
            <w:pPr>
              <w:ind w:left="1080"/>
              <w:rPr>
                <w:rFonts w:ascii="Arial Narrow" w:hAnsi="Arial Narrow" w:cs="Arial"/>
                <w:sz w:val="20"/>
                <w:szCs w:val="20"/>
              </w:rPr>
            </w:pPr>
          </w:p>
        </w:tc>
        <w:tc>
          <w:tcPr>
            <w:tcW w:w="1011" w:type="dxa"/>
          </w:tcPr>
          <w:p w14:paraId="405FA495" w14:textId="77777777" w:rsidR="009B667B" w:rsidRPr="00D443F4" w:rsidRDefault="009B667B" w:rsidP="005F74A3">
            <w:pPr>
              <w:ind w:left="1080"/>
              <w:rPr>
                <w:rFonts w:ascii="Arial Narrow" w:hAnsi="Arial Narrow" w:cs="Arial"/>
                <w:sz w:val="20"/>
                <w:szCs w:val="20"/>
              </w:rPr>
            </w:pPr>
          </w:p>
        </w:tc>
        <w:tc>
          <w:tcPr>
            <w:tcW w:w="1011" w:type="dxa"/>
          </w:tcPr>
          <w:p w14:paraId="3039BEBF" w14:textId="77777777" w:rsidR="009B667B" w:rsidRPr="00D443F4" w:rsidRDefault="009B667B" w:rsidP="005F74A3">
            <w:pPr>
              <w:ind w:left="1080"/>
              <w:rPr>
                <w:rFonts w:ascii="Arial Narrow" w:hAnsi="Arial Narrow" w:cs="Arial"/>
                <w:sz w:val="20"/>
                <w:szCs w:val="20"/>
              </w:rPr>
            </w:pPr>
          </w:p>
        </w:tc>
      </w:tr>
      <w:tr w:rsidR="003C0F9A" w:rsidRPr="00D443F4" w14:paraId="39E6930F" w14:textId="77777777" w:rsidTr="003C0F9A">
        <w:trPr>
          <w:trHeight w:val="364"/>
          <w:jc w:val="center"/>
        </w:trPr>
        <w:tc>
          <w:tcPr>
            <w:tcW w:w="431" w:type="dxa"/>
            <w:vAlign w:val="center"/>
          </w:tcPr>
          <w:p w14:paraId="6196274B" w14:textId="77777777" w:rsidR="003C0F9A" w:rsidRDefault="003C0F9A" w:rsidP="005F74A3">
            <w:pPr>
              <w:jc w:val="center"/>
              <w:rPr>
                <w:rFonts w:ascii="Arial Narrow" w:hAnsi="Arial Narrow" w:cs="Arial"/>
                <w:bCs/>
                <w:sz w:val="20"/>
                <w:szCs w:val="20"/>
              </w:rPr>
            </w:pPr>
            <w:r>
              <w:rPr>
                <w:rFonts w:ascii="Arial Narrow" w:hAnsi="Arial Narrow" w:cs="Arial"/>
                <w:bCs/>
                <w:sz w:val="20"/>
                <w:szCs w:val="20"/>
              </w:rPr>
              <w:t>3</w:t>
            </w:r>
          </w:p>
        </w:tc>
        <w:tc>
          <w:tcPr>
            <w:tcW w:w="3089" w:type="dxa"/>
            <w:vAlign w:val="center"/>
          </w:tcPr>
          <w:p w14:paraId="586E4CB9" w14:textId="77777777" w:rsidR="003C0F9A" w:rsidRPr="003C66B8" w:rsidRDefault="003C0F9A" w:rsidP="003C66B8">
            <w:pPr>
              <w:pStyle w:val="Listavistosa-nfasis11"/>
              <w:widowControl w:val="0"/>
              <w:tabs>
                <w:tab w:val="left" w:pos="709"/>
                <w:tab w:val="left" w:pos="760"/>
              </w:tabs>
              <w:autoSpaceDE w:val="0"/>
              <w:autoSpaceDN w:val="0"/>
              <w:adjustRightInd w:val="0"/>
              <w:spacing w:after="0" w:line="240" w:lineRule="auto"/>
              <w:ind w:left="0"/>
              <w:contextualSpacing w:val="0"/>
              <w:jc w:val="both"/>
              <w:rPr>
                <w:rFonts w:ascii="Arial Narrow" w:hAnsi="Arial Narrow"/>
                <w:lang w:val="es-MX"/>
              </w:rPr>
            </w:pPr>
            <w:r w:rsidRPr="00BC0688">
              <w:rPr>
                <w:rFonts w:ascii="Arial Narrow" w:hAnsi="Arial Narrow"/>
                <w:lang w:val="es-MX"/>
              </w:rPr>
              <w:t xml:space="preserve">Papel y tóner de impresora en cantidad suficiente, para reportar los resultados de las pruebas </w:t>
            </w:r>
            <w:r w:rsidRPr="00BC0688">
              <w:rPr>
                <w:rFonts w:ascii="Arial Narrow" w:hAnsi="Arial Narrow"/>
                <w:lang w:val="es-MX"/>
              </w:rPr>
              <w:lastRenderedPageBreak/>
              <w:t>solicitadas.</w:t>
            </w:r>
          </w:p>
        </w:tc>
        <w:tc>
          <w:tcPr>
            <w:tcW w:w="3409" w:type="dxa"/>
          </w:tcPr>
          <w:p w14:paraId="1A82454D" w14:textId="77777777" w:rsidR="003C0F9A" w:rsidRPr="00D443F4" w:rsidRDefault="003C0F9A" w:rsidP="005F74A3">
            <w:pPr>
              <w:ind w:left="1080"/>
              <w:rPr>
                <w:rFonts w:ascii="Arial Narrow" w:hAnsi="Arial Narrow" w:cs="Arial"/>
                <w:sz w:val="20"/>
                <w:szCs w:val="20"/>
              </w:rPr>
            </w:pPr>
          </w:p>
        </w:tc>
        <w:tc>
          <w:tcPr>
            <w:tcW w:w="1011" w:type="dxa"/>
          </w:tcPr>
          <w:p w14:paraId="12A96AA0" w14:textId="77777777" w:rsidR="003C0F9A" w:rsidRPr="00D443F4" w:rsidRDefault="003C0F9A" w:rsidP="005F74A3">
            <w:pPr>
              <w:ind w:left="1080"/>
              <w:rPr>
                <w:rFonts w:ascii="Arial Narrow" w:hAnsi="Arial Narrow" w:cs="Arial"/>
                <w:sz w:val="20"/>
                <w:szCs w:val="20"/>
              </w:rPr>
            </w:pPr>
          </w:p>
        </w:tc>
        <w:tc>
          <w:tcPr>
            <w:tcW w:w="1011" w:type="dxa"/>
          </w:tcPr>
          <w:p w14:paraId="086C32D4" w14:textId="77777777" w:rsidR="003C0F9A" w:rsidRPr="00D443F4" w:rsidRDefault="003C0F9A" w:rsidP="005F74A3">
            <w:pPr>
              <w:ind w:left="1080"/>
              <w:rPr>
                <w:rFonts w:ascii="Arial Narrow" w:hAnsi="Arial Narrow" w:cs="Arial"/>
                <w:sz w:val="20"/>
                <w:szCs w:val="20"/>
              </w:rPr>
            </w:pPr>
          </w:p>
        </w:tc>
      </w:tr>
      <w:tr w:rsidR="003C0F9A" w:rsidRPr="00D443F4" w14:paraId="0022A6BC" w14:textId="77777777" w:rsidTr="003C0F9A">
        <w:trPr>
          <w:trHeight w:val="364"/>
          <w:jc w:val="center"/>
        </w:trPr>
        <w:tc>
          <w:tcPr>
            <w:tcW w:w="431" w:type="dxa"/>
            <w:vAlign w:val="center"/>
          </w:tcPr>
          <w:p w14:paraId="5DA46816" w14:textId="77777777" w:rsidR="003C0F9A" w:rsidRDefault="003C0F9A" w:rsidP="005F74A3">
            <w:pPr>
              <w:jc w:val="center"/>
              <w:rPr>
                <w:rFonts w:ascii="Arial Narrow" w:hAnsi="Arial Narrow" w:cs="Arial"/>
                <w:bCs/>
                <w:sz w:val="20"/>
                <w:szCs w:val="20"/>
              </w:rPr>
            </w:pPr>
            <w:r>
              <w:rPr>
                <w:rFonts w:ascii="Arial Narrow" w:hAnsi="Arial Narrow" w:cs="Arial"/>
                <w:bCs/>
                <w:sz w:val="20"/>
                <w:szCs w:val="20"/>
              </w:rPr>
              <w:lastRenderedPageBreak/>
              <w:t>4</w:t>
            </w:r>
          </w:p>
        </w:tc>
        <w:tc>
          <w:tcPr>
            <w:tcW w:w="3089" w:type="dxa"/>
            <w:vAlign w:val="center"/>
          </w:tcPr>
          <w:p w14:paraId="0739F255" w14:textId="77777777" w:rsidR="003C0F9A" w:rsidRPr="00BC0688" w:rsidRDefault="003C0F9A" w:rsidP="003C66B8">
            <w:pPr>
              <w:widowControl w:val="0"/>
              <w:autoSpaceDE w:val="0"/>
              <w:autoSpaceDN w:val="0"/>
              <w:adjustRightInd w:val="0"/>
              <w:jc w:val="both"/>
              <w:outlineLvl w:val="0"/>
              <w:rPr>
                <w:rFonts w:ascii="Arial Narrow" w:hAnsi="Arial Narrow"/>
                <w:sz w:val="22"/>
                <w:szCs w:val="22"/>
                <w:lang w:val="es-MX"/>
              </w:rPr>
            </w:pPr>
            <w:r w:rsidRPr="00BC0688">
              <w:rPr>
                <w:rFonts w:ascii="Arial Narrow" w:hAnsi="Arial Narrow"/>
                <w:sz w:val="22"/>
                <w:szCs w:val="22"/>
                <w:lang w:val="es-MX"/>
              </w:rPr>
              <w:t>Se suministrará sin cobro adicional a las pruebas solicitadas todos los consumibles que requieran los equipos ofertados para su funcionamiento y que sean necesarios para la realización de las pruebas solicitadas.</w:t>
            </w:r>
          </w:p>
        </w:tc>
        <w:tc>
          <w:tcPr>
            <w:tcW w:w="3409" w:type="dxa"/>
          </w:tcPr>
          <w:p w14:paraId="55124E4A" w14:textId="77777777" w:rsidR="003C0F9A" w:rsidRPr="00D443F4" w:rsidRDefault="003C0F9A" w:rsidP="005F74A3">
            <w:pPr>
              <w:ind w:left="1080"/>
              <w:rPr>
                <w:rFonts w:ascii="Arial Narrow" w:hAnsi="Arial Narrow" w:cs="Arial"/>
                <w:sz w:val="20"/>
                <w:szCs w:val="20"/>
              </w:rPr>
            </w:pPr>
          </w:p>
        </w:tc>
        <w:tc>
          <w:tcPr>
            <w:tcW w:w="1011" w:type="dxa"/>
          </w:tcPr>
          <w:p w14:paraId="3A525B8D" w14:textId="77777777" w:rsidR="003C0F9A" w:rsidRPr="00D443F4" w:rsidRDefault="003C0F9A" w:rsidP="005F74A3">
            <w:pPr>
              <w:ind w:left="1080"/>
              <w:rPr>
                <w:rFonts w:ascii="Arial Narrow" w:hAnsi="Arial Narrow" w:cs="Arial"/>
                <w:sz w:val="20"/>
                <w:szCs w:val="20"/>
              </w:rPr>
            </w:pPr>
          </w:p>
        </w:tc>
        <w:tc>
          <w:tcPr>
            <w:tcW w:w="1011" w:type="dxa"/>
          </w:tcPr>
          <w:p w14:paraId="048F14EE" w14:textId="77777777" w:rsidR="003C0F9A" w:rsidRPr="00D443F4" w:rsidRDefault="003C0F9A" w:rsidP="005F74A3">
            <w:pPr>
              <w:ind w:left="1080"/>
              <w:rPr>
                <w:rFonts w:ascii="Arial Narrow" w:hAnsi="Arial Narrow" w:cs="Arial"/>
                <w:sz w:val="20"/>
                <w:szCs w:val="20"/>
              </w:rPr>
            </w:pPr>
          </w:p>
        </w:tc>
      </w:tr>
      <w:tr w:rsidR="003C0F9A" w:rsidRPr="00D443F4" w14:paraId="72E6E95E" w14:textId="77777777" w:rsidTr="003C0F9A">
        <w:trPr>
          <w:trHeight w:val="364"/>
          <w:jc w:val="center"/>
        </w:trPr>
        <w:tc>
          <w:tcPr>
            <w:tcW w:w="431" w:type="dxa"/>
            <w:vAlign w:val="center"/>
          </w:tcPr>
          <w:p w14:paraId="4C633D95" w14:textId="77777777" w:rsidR="003C0F9A" w:rsidRDefault="003C0F9A" w:rsidP="005F74A3">
            <w:pPr>
              <w:jc w:val="center"/>
              <w:rPr>
                <w:rFonts w:ascii="Arial Narrow" w:hAnsi="Arial Narrow" w:cs="Arial"/>
                <w:bCs/>
                <w:sz w:val="20"/>
                <w:szCs w:val="20"/>
              </w:rPr>
            </w:pPr>
            <w:r>
              <w:rPr>
                <w:rFonts w:ascii="Arial Narrow" w:hAnsi="Arial Narrow" w:cs="Arial"/>
                <w:bCs/>
                <w:sz w:val="20"/>
                <w:szCs w:val="20"/>
              </w:rPr>
              <w:t>5</w:t>
            </w:r>
          </w:p>
        </w:tc>
        <w:tc>
          <w:tcPr>
            <w:tcW w:w="3089" w:type="dxa"/>
            <w:vAlign w:val="center"/>
          </w:tcPr>
          <w:p w14:paraId="163E5B51" w14:textId="77777777" w:rsidR="003C0F9A" w:rsidRPr="00BC0688" w:rsidRDefault="003C0F9A" w:rsidP="003C66B8">
            <w:pPr>
              <w:widowControl w:val="0"/>
              <w:autoSpaceDE w:val="0"/>
              <w:autoSpaceDN w:val="0"/>
              <w:adjustRightInd w:val="0"/>
              <w:jc w:val="both"/>
              <w:outlineLvl w:val="0"/>
              <w:rPr>
                <w:rFonts w:ascii="Arial Narrow" w:hAnsi="Arial Narrow"/>
                <w:sz w:val="22"/>
                <w:szCs w:val="22"/>
                <w:lang w:val="es-MX"/>
              </w:rPr>
            </w:pPr>
            <w:r w:rsidRPr="00BC0688">
              <w:rPr>
                <w:rFonts w:ascii="Arial Narrow" w:hAnsi="Arial Narrow"/>
                <w:sz w:val="22"/>
                <w:szCs w:val="22"/>
                <w:lang w:val="es-MX"/>
              </w:rPr>
              <w:t>Los reactivos deben ser de la misma marca registrada que el equipo y deben estar listos para su uso, con códigos de barra, para identificación. Los reactivos deben de contar con una vigencia no menor a seis (6) meses una vez entregados en la Bodega del laboratorio de cada uno de los Hospitales.</w:t>
            </w:r>
          </w:p>
        </w:tc>
        <w:tc>
          <w:tcPr>
            <w:tcW w:w="3409" w:type="dxa"/>
          </w:tcPr>
          <w:p w14:paraId="714200A6" w14:textId="77777777" w:rsidR="003C0F9A" w:rsidRPr="00D443F4" w:rsidRDefault="003C0F9A" w:rsidP="005F74A3">
            <w:pPr>
              <w:ind w:left="1080"/>
              <w:rPr>
                <w:rFonts w:ascii="Arial Narrow" w:hAnsi="Arial Narrow" w:cs="Arial"/>
                <w:sz w:val="20"/>
                <w:szCs w:val="20"/>
              </w:rPr>
            </w:pPr>
          </w:p>
        </w:tc>
        <w:tc>
          <w:tcPr>
            <w:tcW w:w="1011" w:type="dxa"/>
          </w:tcPr>
          <w:p w14:paraId="0C1FD26D" w14:textId="77777777" w:rsidR="003C0F9A" w:rsidRPr="00D443F4" w:rsidRDefault="003C0F9A" w:rsidP="005F74A3">
            <w:pPr>
              <w:ind w:left="1080"/>
              <w:rPr>
                <w:rFonts w:ascii="Arial Narrow" w:hAnsi="Arial Narrow" w:cs="Arial"/>
                <w:sz w:val="20"/>
                <w:szCs w:val="20"/>
              </w:rPr>
            </w:pPr>
          </w:p>
        </w:tc>
        <w:tc>
          <w:tcPr>
            <w:tcW w:w="1011" w:type="dxa"/>
          </w:tcPr>
          <w:p w14:paraId="3BD8454A" w14:textId="77777777" w:rsidR="003C0F9A" w:rsidRPr="00D443F4" w:rsidRDefault="003C0F9A" w:rsidP="005F74A3">
            <w:pPr>
              <w:ind w:left="1080"/>
              <w:rPr>
                <w:rFonts w:ascii="Arial Narrow" w:hAnsi="Arial Narrow" w:cs="Arial"/>
                <w:sz w:val="20"/>
                <w:szCs w:val="20"/>
              </w:rPr>
            </w:pPr>
          </w:p>
        </w:tc>
      </w:tr>
      <w:tr w:rsidR="003C0F9A" w:rsidRPr="00D443F4" w14:paraId="2E592F86" w14:textId="77777777" w:rsidTr="003C0F9A">
        <w:trPr>
          <w:trHeight w:val="364"/>
          <w:jc w:val="center"/>
        </w:trPr>
        <w:tc>
          <w:tcPr>
            <w:tcW w:w="431" w:type="dxa"/>
            <w:vAlign w:val="center"/>
          </w:tcPr>
          <w:p w14:paraId="1F93B1E9" w14:textId="77777777" w:rsidR="003C0F9A" w:rsidRDefault="003C0F9A" w:rsidP="005F74A3">
            <w:pPr>
              <w:jc w:val="center"/>
              <w:rPr>
                <w:rFonts w:ascii="Arial Narrow" w:hAnsi="Arial Narrow" w:cs="Arial"/>
                <w:bCs/>
                <w:sz w:val="20"/>
                <w:szCs w:val="20"/>
              </w:rPr>
            </w:pPr>
            <w:r>
              <w:rPr>
                <w:rFonts w:ascii="Arial Narrow" w:hAnsi="Arial Narrow" w:cs="Arial"/>
                <w:bCs/>
                <w:sz w:val="20"/>
                <w:szCs w:val="20"/>
              </w:rPr>
              <w:t>6</w:t>
            </w:r>
          </w:p>
        </w:tc>
        <w:tc>
          <w:tcPr>
            <w:tcW w:w="3089" w:type="dxa"/>
            <w:vAlign w:val="center"/>
          </w:tcPr>
          <w:p w14:paraId="001D0DBE" w14:textId="77777777" w:rsidR="003C0F9A" w:rsidRPr="003C66B8" w:rsidRDefault="003C0F9A" w:rsidP="003C66B8">
            <w:pPr>
              <w:widowControl w:val="0"/>
              <w:autoSpaceDE w:val="0"/>
              <w:autoSpaceDN w:val="0"/>
              <w:adjustRightInd w:val="0"/>
              <w:jc w:val="both"/>
              <w:outlineLvl w:val="0"/>
              <w:rPr>
                <w:rFonts w:ascii="Arial Narrow" w:hAnsi="Arial Narrow"/>
                <w:sz w:val="22"/>
                <w:szCs w:val="22"/>
                <w:lang w:val="es-MX"/>
              </w:rPr>
            </w:pPr>
            <w:r w:rsidRPr="00BC0688">
              <w:rPr>
                <w:rFonts w:ascii="Arial Narrow" w:hAnsi="Arial Narrow"/>
                <w:sz w:val="22"/>
                <w:szCs w:val="22"/>
                <w:lang w:val="es-MX"/>
              </w:rPr>
              <w:t>Se proveerá controles de calidad interno y externo para los analizadores.</w:t>
            </w:r>
          </w:p>
        </w:tc>
        <w:tc>
          <w:tcPr>
            <w:tcW w:w="3409" w:type="dxa"/>
          </w:tcPr>
          <w:p w14:paraId="75A4DA2F" w14:textId="77777777" w:rsidR="003C0F9A" w:rsidRPr="00D443F4" w:rsidRDefault="003C0F9A" w:rsidP="005F74A3">
            <w:pPr>
              <w:ind w:left="1080"/>
              <w:rPr>
                <w:rFonts w:ascii="Arial Narrow" w:hAnsi="Arial Narrow" w:cs="Arial"/>
                <w:sz w:val="20"/>
                <w:szCs w:val="20"/>
              </w:rPr>
            </w:pPr>
          </w:p>
        </w:tc>
        <w:tc>
          <w:tcPr>
            <w:tcW w:w="1011" w:type="dxa"/>
          </w:tcPr>
          <w:p w14:paraId="505324B3" w14:textId="77777777" w:rsidR="003C0F9A" w:rsidRPr="00D443F4" w:rsidRDefault="003C0F9A" w:rsidP="005F74A3">
            <w:pPr>
              <w:ind w:left="1080"/>
              <w:rPr>
                <w:rFonts w:ascii="Arial Narrow" w:hAnsi="Arial Narrow" w:cs="Arial"/>
                <w:sz w:val="20"/>
                <w:szCs w:val="20"/>
              </w:rPr>
            </w:pPr>
          </w:p>
        </w:tc>
        <w:tc>
          <w:tcPr>
            <w:tcW w:w="1011" w:type="dxa"/>
          </w:tcPr>
          <w:p w14:paraId="20B3D759" w14:textId="77777777" w:rsidR="003C0F9A" w:rsidRPr="00D443F4" w:rsidRDefault="003C0F9A" w:rsidP="005F74A3">
            <w:pPr>
              <w:ind w:left="1080"/>
              <w:rPr>
                <w:rFonts w:ascii="Arial Narrow" w:hAnsi="Arial Narrow" w:cs="Arial"/>
                <w:sz w:val="20"/>
                <w:szCs w:val="20"/>
              </w:rPr>
            </w:pPr>
          </w:p>
        </w:tc>
      </w:tr>
      <w:tr w:rsidR="00B9258E" w:rsidRPr="00D443F4" w14:paraId="24C56CC5" w14:textId="77777777" w:rsidTr="008570C5">
        <w:trPr>
          <w:trHeight w:val="364"/>
          <w:jc w:val="center"/>
        </w:trPr>
        <w:tc>
          <w:tcPr>
            <w:tcW w:w="8951" w:type="dxa"/>
            <w:gridSpan w:val="5"/>
            <w:vAlign w:val="center"/>
          </w:tcPr>
          <w:p w14:paraId="2E80F861" w14:textId="77777777" w:rsidR="00B9258E" w:rsidRPr="00B9258E" w:rsidRDefault="00B9258E" w:rsidP="005F74A3">
            <w:pPr>
              <w:ind w:left="1080"/>
              <w:rPr>
                <w:rFonts w:ascii="Arial Narrow" w:hAnsi="Arial Narrow" w:cs="Arial"/>
                <w:b/>
                <w:sz w:val="20"/>
                <w:szCs w:val="20"/>
              </w:rPr>
            </w:pPr>
            <w:r w:rsidRPr="00B9258E">
              <w:rPr>
                <w:rFonts w:ascii="Arial Narrow" w:hAnsi="Arial Narrow" w:cs="Arial"/>
                <w:b/>
                <w:sz w:val="20"/>
                <w:szCs w:val="20"/>
              </w:rPr>
              <w:t>Todos los reactivos e insumos deberán ser entregados en cada una de las bodegas de los laboratorios  de cada hospital y clínica periférica del IHSS</w:t>
            </w:r>
          </w:p>
        </w:tc>
      </w:tr>
    </w:tbl>
    <w:p w14:paraId="44EA78A4" w14:textId="77777777" w:rsidR="006E4216" w:rsidRDefault="006E4216" w:rsidP="00EC31EC">
      <w:pPr>
        <w:widowControl w:val="0"/>
        <w:autoSpaceDE w:val="0"/>
        <w:autoSpaceDN w:val="0"/>
        <w:adjustRightInd w:val="0"/>
        <w:spacing w:after="240"/>
        <w:jc w:val="center"/>
        <w:outlineLvl w:val="0"/>
        <w:rPr>
          <w:rFonts w:ascii="Arial Narrow" w:hAnsi="Arial Narrow"/>
          <w:b/>
          <w:bCs/>
          <w:sz w:val="22"/>
          <w:szCs w:val="22"/>
          <w:u w:val="single"/>
          <w:lang w:val="es-MX"/>
        </w:rPr>
      </w:pPr>
    </w:p>
    <w:p w14:paraId="7222F275" w14:textId="77777777" w:rsidR="006E4216" w:rsidRDefault="006E4216" w:rsidP="00EC31EC">
      <w:pPr>
        <w:widowControl w:val="0"/>
        <w:autoSpaceDE w:val="0"/>
        <w:autoSpaceDN w:val="0"/>
        <w:adjustRightInd w:val="0"/>
        <w:spacing w:after="240"/>
        <w:jc w:val="center"/>
        <w:outlineLvl w:val="0"/>
        <w:rPr>
          <w:rFonts w:ascii="Arial Narrow" w:hAnsi="Arial Narrow"/>
          <w:b/>
          <w:bCs/>
          <w:sz w:val="22"/>
          <w:szCs w:val="22"/>
          <w:u w:val="single"/>
          <w:lang w:val="es-MX"/>
        </w:rPr>
      </w:pPr>
    </w:p>
    <w:p w14:paraId="41BC6C43" w14:textId="77777777" w:rsidR="006E4216" w:rsidRDefault="006E4216" w:rsidP="00EC31EC">
      <w:pPr>
        <w:widowControl w:val="0"/>
        <w:autoSpaceDE w:val="0"/>
        <w:autoSpaceDN w:val="0"/>
        <w:adjustRightInd w:val="0"/>
        <w:spacing w:after="240"/>
        <w:jc w:val="center"/>
        <w:outlineLvl w:val="0"/>
        <w:rPr>
          <w:rFonts w:ascii="Arial Narrow" w:hAnsi="Arial Narrow"/>
          <w:b/>
          <w:bCs/>
          <w:sz w:val="22"/>
          <w:szCs w:val="22"/>
          <w:u w:val="single"/>
          <w:lang w:val="es-MX"/>
        </w:rPr>
      </w:pPr>
    </w:p>
    <w:p w14:paraId="348837EC" w14:textId="77777777" w:rsidR="006F7C24" w:rsidRDefault="006F7C24" w:rsidP="00EC31EC">
      <w:pPr>
        <w:widowControl w:val="0"/>
        <w:autoSpaceDE w:val="0"/>
        <w:autoSpaceDN w:val="0"/>
        <w:adjustRightInd w:val="0"/>
        <w:spacing w:after="240"/>
        <w:jc w:val="center"/>
        <w:outlineLvl w:val="0"/>
        <w:rPr>
          <w:rFonts w:ascii="Arial Narrow" w:hAnsi="Arial Narrow"/>
          <w:b/>
          <w:bCs/>
          <w:sz w:val="22"/>
          <w:szCs w:val="22"/>
          <w:u w:val="single"/>
          <w:lang w:val="es-MX"/>
        </w:rPr>
      </w:pPr>
    </w:p>
    <w:p w14:paraId="68D6242F" w14:textId="77777777" w:rsidR="006F7C24" w:rsidRDefault="006F7C24" w:rsidP="00EC31EC">
      <w:pPr>
        <w:widowControl w:val="0"/>
        <w:autoSpaceDE w:val="0"/>
        <w:autoSpaceDN w:val="0"/>
        <w:adjustRightInd w:val="0"/>
        <w:spacing w:after="240"/>
        <w:jc w:val="center"/>
        <w:outlineLvl w:val="0"/>
        <w:rPr>
          <w:rFonts w:ascii="Arial Narrow" w:hAnsi="Arial Narrow"/>
          <w:b/>
          <w:bCs/>
          <w:sz w:val="22"/>
          <w:szCs w:val="22"/>
          <w:u w:val="single"/>
          <w:lang w:val="es-MX"/>
        </w:rPr>
      </w:pPr>
    </w:p>
    <w:p w14:paraId="7A371BE7" w14:textId="77777777" w:rsidR="006F7C24" w:rsidRDefault="006F7C24" w:rsidP="00EC31EC">
      <w:pPr>
        <w:widowControl w:val="0"/>
        <w:autoSpaceDE w:val="0"/>
        <w:autoSpaceDN w:val="0"/>
        <w:adjustRightInd w:val="0"/>
        <w:spacing w:after="240"/>
        <w:jc w:val="center"/>
        <w:outlineLvl w:val="0"/>
        <w:rPr>
          <w:rFonts w:ascii="Arial Narrow" w:hAnsi="Arial Narrow"/>
          <w:b/>
          <w:bCs/>
          <w:sz w:val="22"/>
          <w:szCs w:val="22"/>
          <w:u w:val="single"/>
          <w:lang w:val="es-MX"/>
        </w:rPr>
      </w:pPr>
    </w:p>
    <w:p w14:paraId="2F365E49" w14:textId="77777777" w:rsidR="006F7C24" w:rsidRDefault="006F7C24" w:rsidP="00EC31EC">
      <w:pPr>
        <w:widowControl w:val="0"/>
        <w:autoSpaceDE w:val="0"/>
        <w:autoSpaceDN w:val="0"/>
        <w:adjustRightInd w:val="0"/>
        <w:spacing w:after="240"/>
        <w:jc w:val="center"/>
        <w:outlineLvl w:val="0"/>
        <w:rPr>
          <w:rFonts w:ascii="Arial Narrow" w:hAnsi="Arial Narrow"/>
          <w:b/>
          <w:bCs/>
          <w:sz w:val="22"/>
          <w:szCs w:val="22"/>
          <w:u w:val="single"/>
          <w:lang w:val="es-MX"/>
        </w:rPr>
      </w:pPr>
    </w:p>
    <w:p w14:paraId="53CBE99D" w14:textId="77777777" w:rsidR="006F7C24" w:rsidRDefault="006F7C24" w:rsidP="00EC31EC">
      <w:pPr>
        <w:widowControl w:val="0"/>
        <w:autoSpaceDE w:val="0"/>
        <w:autoSpaceDN w:val="0"/>
        <w:adjustRightInd w:val="0"/>
        <w:spacing w:after="240"/>
        <w:jc w:val="center"/>
        <w:outlineLvl w:val="0"/>
        <w:rPr>
          <w:rFonts w:ascii="Arial Narrow" w:hAnsi="Arial Narrow"/>
          <w:b/>
          <w:bCs/>
          <w:sz w:val="22"/>
          <w:szCs w:val="22"/>
          <w:u w:val="single"/>
          <w:lang w:val="es-MX"/>
        </w:rPr>
      </w:pPr>
    </w:p>
    <w:p w14:paraId="50CE16BB" w14:textId="77777777" w:rsidR="006F7C24" w:rsidRDefault="006F7C24" w:rsidP="00EC31EC">
      <w:pPr>
        <w:widowControl w:val="0"/>
        <w:autoSpaceDE w:val="0"/>
        <w:autoSpaceDN w:val="0"/>
        <w:adjustRightInd w:val="0"/>
        <w:spacing w:after="240"/>
        <w:jc w:val="center"/>
        <w:outlineLvl w:val="0"/>
        <w:rPr>
          <w:rFonts w:ascii="Arial Narrow" w:hAnsi="Arial Narrow"/>
          <w:b/>
          <w:bCs/>
          <w:sz w:val="22"/>
          <w:szCs w:val="22"/>
          <w:u w:val="single"/>
          <w:lang w:val="es-MX"/>
        </w:rPr>
      </w:pPr>
    </w:p>
    <w:p w14:paraId="0D4AF6F4" w14:textId="77777777" w:rsidR="006F7C24" w:rsidRDefault="006F7C24" w:rsidP="00EC31EC">
      <w:pPr>
        <w:widowControl w:val="0"/>
        <w:autoSpaceDE w:val="0"/>
        <w:autoSpaceDN w:val="0"/>
        <w:adjustRightInd w:val="0"/>
        <w:spacing w:after="240"/>
        <w:jc w:val="center"/>
        <w:outlineLvl w:val="0"/>
        <w:rPr>
          <w:rFonts w:ascii="Arial Narrow" w:hAnsi="Arial Narrow"/>
          <w:b/>
          <w:bCs/>
          <w:sz w:val="22"/>
          <w:szCs w:val="22"/>
          <w:u w:val="single"/>
          <w:lang w:val="es-MX"/>
        </w:rPr>
      </w:pPr>
    </w:p>
    <w:p w14:paraId="0FF09B27" w14:textId="77777777" w:rsidR="006F7C24" w:rsidRDefault="006F7C24" w:rsidP="00EC31EC">
      <w:pPr>
        <w:widowControl w:val="0"/>
        <w:autoSpaceDE w:val="0"/>
        <w:autoSpaceDN w:val="0"/>
        <w:adjustRightInd w:val="0"/>
        <w:spacing w:after="240"/>
        <w:jc w:val="center"/>
        <w:outlineLvl w:val="0"/>
        <w:rPr>
          <w:rFonts w:ascii="Arial Narrow" w:hAnsi="Arial Narrow"/>
          <w:b/>
          <w:bCs/>
          <w:sz w:val="22"/>
          <w:szCs w:val="22"/>
          <w:u w:val="single"/>
          <w:lang w:val="es-MX"/>
        </w:rPr>
      </w:pPr>
    </w:p>
    <w:p w14:paraId="1C7CD69A" w14:textId="77777777" w:rsidR="006F7C24" w:rsidRDefault="006F7C24" w:rsidP="00EC31EC">
      <w:pPr>
        <w:widowControl w:val="0"/>
        <w:autoSpaceDE w:val="0"/>
        <w:autoSpaceDN w:val="0"/>
        <w:adjustRightInd w:val="0"/>
        <w:spacing w:after="240"/>
        <w:jc w:val="center"/>
        <w:outlineLvl w:val="0"/>
        <w:rPr>
          <w:rFonts w:ascii="Arial Narrow" w:hAnsi="Arial Narrow"/>
          <w:b/>
          <w:bCs/>
          <w:sz w:val="22"/>
          <w:szCs w:val="22"/>
          <w:u w:val="single"/>
          <w:lang w:val="es-MX"/>
        </w:rPr>
      </w:pPr>
    </w:p>
    <w:p w14:paraId="7C418498" w14:textId="77777777" w:rsidR="006F7C24" w:rsidRDefault="006F7C24" w:rsidP="00EC31EC">
      <w:pPr>
        <w:widowControl w:val="0"/>
        <w:autoSpaceDE w:val="0"/>
        <w:autoSpaceDN w:val="0"/>
        <w:adjustRightInd w:val="0"/>
        <w:spacing w:after="240"/>
        <w:jc w:val="center"/>
        <w:outlineLvl w:val="0"/>
        <w:rPr>
          <w:rFonts w:ascii="Arial Narrow" w:hAnsi="Arial Narrow"/>
          <w:b/>
          <w:bCs/>
          <w:sz w:val="22"/>
          <w:szCs w:val="22"/>
          <w:u w:val="single"/>
          <w:lang w:val="es-MX"/>
        </w:rPr>
      </w:pPr>
    </w:p>
    <w:p w14:paraId="7888B353" w14:textId="77777777" w:rsidR="006F7C24" w:rsidRDefault="006F7C24" w:rsidP="00EC31EC">
      <w:pPr>
        <w:widowControl w:val="0"/>
        <w:autoSpaceDE w:val="0"/>
        <w:autoSpaceDN w:val="0"/>
        <w:adjustRightInd w:val="0"/>
        <w:spacing w:after="240"/>
        <w:jc w:val="center"/>
        <w:outlineLvl w:val="0"/>
        <w:rPr>
          <w:rFonts w:ascii="Arial Narrow" w:hAnsi="Arial Narrow"/>
          <w:b/>
          <w:bCs/>
          <w:sz w:val="22"/>
          <w:szCs w:val="22"/>
          <w:u w:val="single"/>
          <w:lang w:val="es-MX"/>
        </w:rPr>
      </w:pPr>
    </w:p>
    <w:p w14:paraId="2F547DF3" w14:textId="77777777" w:rsidR="006F7C24" w:rsidRDefault="006F7C24" w:rsidP="00EC31EC">
      <w:pPr>
        <w:widowControl w:val="0"/>
        <w:autoSpaceDE w:val="0"/>
        <w:autoSpaceDN w:val="0"/>
        <w:adjustRightInd w:val="0"/>
        <w:spacing w:after="240"/>
        <w:jc w:val="center"/>
        <w:outlineLvl w:val="0"/>
        <w:rPr>
          <w:rFonts w:ascii="Arial Narrow" w:hAnsi="Arial Narrow"/>
          <w:b/>
          <w:bCs/>
          <w:sz w:val="22"/>
          <w:szCs w:val="22"/>
          <w:u w:val="single"/>
          <w:lang w:val="es-MX"/>
        </w:rPr>
      </w:pPr>
    </w:p>
    <w:p w14:paraId="5770A46C" w14:textId="77777777" w:rsidR="006F7C24" w:rsidRDefault="006F7C24" w:rsidP="00EC31EC">
      <w:pPr>
        <w:widowControl w:val="0"/>
        <w:autoSpaceDE w:val="0"/>
        <w:autoSpaceDN w:val="0"/>
        <w:adjustRightInd w:val="0"/>
        <w:spacing w:after="240"/>
        <w:jc w:val="center"/>
        <w:outlineLvl w:val="0"/>
        <w:rPr>
          <w:rFonts w:ascii="Arial Narrow" w:hAnsi="Arial Narrow"/>
          <w:b/>
          <w:bCs/>
          <w:sz w:val="22"/>
          <w:szCs w:val="22"/>
          <w:u w:val="single"/>
          <w:lang w:val="es-MX"/>
        </w:rPr>
      </w:pPr>
    </w:p>
    <w:p w14:paraId="7492269F" w14:textId="77777777" w:rsidR="00B02528" w:rsidRPr="00EC31EC" w:rsidRDefault="00B02528" w:rsidP="006F7C24">
      <w:pPr>
        <w:widowControl w:val="0"/>
        <w:autoSpaceDE w:val="0"/>
        <w:autoSpaceDN w:val="0"/>
        <w:adjustRightInd w:val="0"/>
        <w:spacing w:after="240"/>
        <w:jc w:val="center"/>
        <w:outlineLvl w:val="0"/>
        <w:rPr>
          <w:rFonts w:ascii="Arial Narrow" w:hAnsi="Arial Narrow"/>
          <w:b/>
          <w:bCs/>
          <w:sz w:val="22"/>
          <w:szCs w:val="22"/>
          <w:u w:val="single"/>
          <w:lang w:val="es-MX"/>
        </w:rPr>
      </w:pPr>
      <w:r w:rsidRPr="00EC31EC">
        <w:rPr>
          <w:rFonts w:ascii="Arial Narrow" w:hAnsi="Arial Narrow"/>
          <w:b/>
          <w:bCs/>
          <w:sz w:val="22"/>
          <w:szCs w:val="22"/>
          <w:u w:val="single"/>
          <w:lang w:val="es-MX"/>
        </w:rPr>
        <w:t>QUIMICA E INMUNOLOGIA</w:t>
      </w:r>
    </w:p>
    <w:p w14:paraId="25E08B43" w14:textId="77777777" w:rsidR="00CD29D1" w:rsidRPr="00BC0688" w:rsidRDefault="00CD29D1" w:rsidP="00111A84">
      <w:pPr>
        <w:widowControl w:val="0"/>
        <w:autoSpaceDE w:val="0"/>
        <w:autoSpaceDN w:val="0"/>
        <w:adjustRightInd w:val="0"/>
        <w:spacing w:after="240"/>
        <w:jc w:val="both"/>
        <w:outlineLvl w:val="0"/>
        <w:rPr>
          <w:rFonts w:ascii="Arial Narrow" w:hAnsi="Arial Narrow"/>
          <w:b/>
          <w:bCs/>
          <w:sz w:val="22"/>
          <w:szCs w:val="22"/>
          <w:lang w:val="es-MX"/>
        </w:rPr>
      </w:pPr>
      <w:r>
        <w:rPr>
          <w:rFonts w:ascii="Arial Narrow" w:hAnsi="Arial Narrow"/>
          <w:b/>
          <w:bCs/>
          <w:sz w:val="22"/>
          <w:szCs w:val="22"/>
          <w:lang w:val="es-MX"/>
        </w:rPr>
        <w:t>GENERALES</w:t>
      </w:r>
    </w:p>
    <w:p w14:paraId="324B5997" w14:textId="77777777" w:rsidR="003C51D3" w:rsidRDefault="00B02528" w:rsidP="00AE4A1F">
      <w:pPr>
        <w:widowControl w:val="0"/>
        <w:numPr>
          <w:ilvl w:val="0"/>
          <w:numId w:val="73"/>
        </w:numPr>
        <w:autoSpaceDE w:val="0"/>
        <w:autoSpaceDN w:val="0"/>
        <w:adjustRightInd w:val="0"/>
        <w:jc w:val="both"/>
        <w:outlineLvl w:val="0"/>
        <w:rPr>
          <w:rFonts w:ascii="Arial Narrow" w:hAnsi="Arial Narrow"/>
          <w:sz w:val="22"/>
          <w:szCs w:val="22"/>
          <w:lang w:val="es-MX"/>
        </w:rPr>
      </w:pPr>
      <w:r w:rsidRPr="00BC0688">
        <w:rPr>
          <w:rFonts w:ascii="Arial Narrow" w:hAnsi="Arial Narrow"/>
          <w:sz w:val="22"/>
          <w:szCs w:val="22"/>
          <w:lang w:val="es-MX"/>
        </w:rPr>
        <w:t>Se requiere</w:t>
      </w:r>
      <w:r w:rsidR="00362756">
        <w:rPr>
          <w:rFonts w:ascii="Arial Narrow" w:hAnsi="Arial Narrow"/>
          <w:sz w:val="22"/>
          <w:szCs w:val="22"/>
          <w:lang w:val="es-MX"/>
        </w:rPr>
        <w:t>n</w:t>
      </w:r>
      <w:r w:rsidR="00E72BDE">
        <w:rPr>
          <w:rFonts w:ascii="Arial Narrow" w:hAnsi="Arial Narrow"/>
          <w:sz w:val="22"/>
          <w:szCs w:val="22"/>
          <w:lang w:val="es-MX"/>
        </w:rPr>
        <w:t xml:space="preserve"> </w:t>
      </w:r>
      <w:r w:rsidRPr="00BC0688">
        <w:rPr>
          <w:rFonts w:ascii="Arial Narrow" w:hAnsi="Arial Narrow"/>
          <w:sz w:val="22"/>
          <w:szCs w:val="22"/>
          <w:lang w:val="es-MX"/>
        </w:rPr>
        <w:t xml:space="preserve"> Eq</w:t>
      </w:r>
      <w:r w:rsidR="00CD29D1">
        <w:rPr>
          <w:rFonts w:ascii="Arial Narrow" w:hAnsi="Arial Narrow"/>
          <w:sz w:val="22"/>
          <w:szCs w:val="22"/>
          <w:lang w:val="es-MX"/>
        </w:rPr>
        <w:t>uipo</w:t>
      </w:r>
      <w:r w:rsidR="003E5E8D">
        <w:rPr>
          <w:rFonts w:ascii="Arial Narrow" w:hAnsi="Arial Narrow"/>
          <w:sz w:val="22"/>
          <w:szCs w:val="22"/>
          <w:lang w:val="es-MX"/>
        </w:rPr>
        <w:t>s</w:t>
      </w:r>
      <w:r w:rsidR="00E72BDE">
        <w:rPr>
          <w:rFonts w:ascii="Arial Narrow" w:hAnsi="Arial Narrow"/>
          <w:sz w:val="22"/>
          <w:szCs w:val="22"/>
          <w:lang w:val="es-MX"/>
        </w:rPr>
        <w:t xml:space="preserve"> totalmente </w:t>
      </w:r>
      <w:r w:rsidR="00CD29D1">
        <w:rPr>
          <w:rFonts w:ascii="Arial Narrow" w:hAnsi="Arial Narrow"/>
          <w:sz w:val="22"/>
          <w:szCs w:val="22"/>
          <w:lang w:val="es-MX"/>
        </w:rPr>
        <w:t xml:space="preserve"> Automatizado</w:t>
      </w:r>
      <w:r w:rsidR="00E72BDE">
        <w:rPr>
          <w:rFonts w:ascii="Arial Narrow" w:hAnsi="Arial Narrow"/>
          <w:sz w:val="22"/>
          <w:szCs w:val="22"/>
          <w:lang w:val="es-MX"/>
        </w:rPr>
        <w:t>s</w:t>
      </w:r>
      <w:r w:rsidR="00CD29D1">
        <w:rPr>
          <w:rFonts w:ascii="Arial Narrow" w:hAnsi="Arial Narrow"/>
          <w:sz w:val="22"/>
          <w:szCs w:val="22"/>
          <w:lang w:val="es-MX"/>
        </w:rPr>
        <w:t xml:space="preserve">, </w:t>
      </w:r>
      <w:r w:rsidR="007322B7" w:rsidRPr="00BC0688">
        <w:rPr>
          <w:rFonts w:ascii="Arial Narrow" w:hAnsi="Arial Narrow"/>
          <w:sz w:val="22"/>
          <w:szCs w:val="22"/>
          <w:lang w:val="es-MX"/>
        </w:rPr>
        <w:t>nuevo</w:t>
      </w:r>
      <w:r w:rsidR="00E72BDE">
        <w:rPr>
          <w:rFonts w:ascii="Arial Narrow" w:hAnsi="Arial Narrow"/>
          <w:sz w:val="22"/>
          <w:szCs w:val="22"/>
          <w:lang w:val="es-MX"/>
        </w:rPr>
        <w:t xml:space="preserve">s que  </w:t>
      </w:r>
      <w:r w:rsidR="0081651C">
        <w:rPr>
          <w:rFonts w:ascii="Arial Narrow" w:hAnsi="Arial Narrow"/>
          <w:sz w:val="22"/>
          <w:szCs w:val="22"/>
          <w:lang w:val="es-MX"/>
        </w:rPr>
        <w:t xml:space="preserve"> </w:t>
      </w:r>
      <w:r w:rsidR="003E5E8D" w:rsidRPr="00E72BDE">
        <w:rPr>
          <w:rFonts w:ascii="Arial Narrow" w:hAnsi="Arial Narrow"/>
          <w:sz w:val="22"/>
          <w:szCs w:val="22"/>
          <w:lang w:val="es-MX"/>
        </w:rPr>
        <w:t>analicen</w:t>
      </w:r>
      <w:r w:rsidRPr="00BC0688">
        <w:rPr>
          <w:rFonts w:ascii="Arial Narrow" w:hAnsi="Arial Narrow"/>
          <w:sz w:val="22"/>
          <w:szCs w:val="22"/>
          <w:lang w:val="es-MX"/>
        </w:rPr>
        <w:t xml:space="preserve"> las pruebas de Química e Inmunología </w:t>
      </w:r>
      <w:r w:rsidR="006216A6" w:rsidRPr="00BC0688">
        <w:rPr>
          <w:rFonts w:ascii="Arial Narrow" w:hAnsi="Arial Narrow"/>
          <w:sz w:val="22"/>
          <w:szCs w:val="22"/>
          <w:lang w:val="es-MX"/>
        </w:rPr>
        <w:t>juntas</w:t>
      </w:r>
      <w:r w:rsidR="00880152">
        <w:rPr>
          <w:rFonts w:ascii="Arial Narrow" w:hAnsi="Arial Narrow"/>
          <w:sz w:val="22"/>
          <w:szCs w:val="22"/>
          <w:lang w:val="es-MX"/>
        </w:rPr>
        <w:t>.</w:t>
      </w:r>
    </w:p>
    <w:p w14:paraId="0FB8BDF1" w14:textId="77777777" w:rsidR="00880152" w:rsidRPr="003C51D3" w:rsidRDefault="003C51D3" w:rsidP="00AE4A1F">
      <w:pPr>
        <w:widowControl w:val="0"/>
        <w:numPr>
          <w:ilvl w:val="0"/>
          <w:numId w:val="73"/>
        </w:numPr>
        <w:autoSpaceDE w:val="0"/>
        <w:autoSpaceDN w:val="0"/>
        <w:adjustRightInd w:val="0"/>
        <w:jc w:val="both"/>
        <w:outlineLvl w:val="0"/>
        <w:rPr>
          <w:rFonts w:ascii="Arial Narrow" w:hAnsi="Arial Narrow"/>
          <w:sz w:val="22"/>
          <w:szCs w:val="22"/>
          <w:lang w:val="es-MX"/>
        </w:rPr>
      </w:pPr>
      <w:r w:rsidRPr="003C51D3">
        <w:rPr>
          <w:rFonts w:ascii="Arial Narrow" w:hAnsi="Arial Narrow"/>
          <w:sz w:val="22"/>
          <w:szCs w:val="22"/>
          <w:lang w:val="es-MX"/>
        </w:rPr>
        <w:t>Instalación por el tiempo de vigencia del contrato de d</w:t>
      </w:r>
      <w:r w:rsidR="004C20FA">
        <w:rPr>
          <w:rFonts w:ascii="Arial Narrow" w:hAnsi="Arial Narrow"/>
          <w:sz w:val="22"/>
          <w:szCs w:val="22"/>
          <w:lang w:val="es-MX"/>
        </w:rPr>
        <w:t xml:space="preserve">os Equipos Automatizados </w:t>
      </w:r>
      <w:r>
        <w:rPr>
          <w:rFonts w:ascii="Arial Narrow" w:hAnsi="Arial Narrow"/>
          <w:sz w:val="22"/>
          <w:szCs w:val="22"/>
          <w:lang w:val="es-MX"/>
        </w:rPr>
        <w:t xml:space="preserve"> </w:t>
      </w:r>
      <w:r w:rsidRPr="003C51D3">
        <w:rPr>
          <w:rFonts w:ascii="Arial Narrow" w:hAnsi="Arial Narrow"/>
          <w:sz w:val="22"/>
          <w:szCs w:val="22"/>
          <w:lang w:val="es-MX"/>
        </w:rPr>
        <w:t xml:space="preserve">para la sección </w:t>
      </w:r>
      <w:r>
        <w:rPr>
          <w:rFonts w:ascii="Arial Narrow" w:hAnsi="Arial Narrow"/>
          <w:sz w:val="22"/>
          <w:szCs w:val="22"/>
          <w:lang w:val="es-MX"/>
        </w:rPr>
        <w:t xml:space="preserve">de </w:t>
      </w:r>
      <w:r w:rsidR="00454B10">
        <w:rPr>
          <w:rFonts w:ascii="Arial Narrow" w:hAnsi="Arial Narrow"/>
          <w:sz w:val="22"/>
          <w:szCs w:val="22"/>
          <w:lang w:val="es-MX"/>
        </w:rPr>
        <w:t>Química</w:t>
      </w:r>
      <w:r>
        <w:rPr>
          <w:rFonts w:ascii="Arial Narrow" w:hAnsi="Arial Narrow"/>
          <w:sz w:val="22"/>
          <w:szCs w:val="22"/>
          <w:lang w:val="es-MX"/>
        </w:rPr>
        <w:t xml:space="preserve"> e </w:t>
      </w:r>
      <w:r w:rsidR="00454B10">
        <w:rPr>
          <w:rFonts w:ascii="Arial Narrow" w:hAnsi="Arial Narrow"/>
          <w:sz w:val="22"/>
          <w:szCs w:val="22"/>
          <w:lang w:val="es-MX"/>
        </w:rPr>
        <w:t>Inmunología</w:t>
      </w:r>
      <w:r w:rsidRPr="003C51D3">
        <w:rPr>
          <w:rFonts w:ascii="Arial Narrow" w:hAnsi="Arial Narrow"/>
          <w:sz w:val="22"/>
          <w:szCs w:val="22"/>
          <w:lang w:val="es-MX"/>
        </w:rPr>
        <w:t xml:space="preserve"> en Tegucigalpa e i</w:t>
      </w:r>
      <w:r>
        <w:rPr>
          <w:rFonts w:ascii="Arial Narrow" w:hAnsi="Arial Narrow"/>
          <w:sz w:val="22"/>
          <w:szCs w:val="22"/>
          <w:lang w:val="es-MX"/>
        </w:rPr>
        <w:t xml:space="preserve">gual cantidad en San Pedro Sula, </w:t>
      </w:r>
      <w:r w:rsidRPr="003C51D3">
        <w:rPr>
          <w:rFonts w:ascii="Arial Narrow" w:hAnsi="Arial Narrow"/>
          <w:sz w:val="22"/>
          <w:szCs w:val="22"/>
          <w:lang w:val="es-MX"/>
        </w:rPr>
        <w:t>para la realización de las pruebas requeridas y que se garantice la plena disponibilidad de los equipos el 100% del tiempo.</w:t>
      </w:r>
    </w:p>
    <w:p w14:paraId="3D5B6FFD" w14:textId="77777777" w:rsidR="003C51D3" w:rsidRDefault="003C51D3" w:rsidP="00CD29D1">
      <w:pPr>
        <w:jc w:val="both"/>
        <w:rPr>
          <w:rFonts w:ascii="Arial Narrow" w:hAnsi="Arial Narrow"/>
          <w:b/>
          <w:bCs/>
          <w:iCs/>
          <w:sz w:val="22"/>
          <w:szCs w:val="22"/>
          <w:lang w:val="es-MX"/>
        </w:rPr>
      </w:pPr>
    </w:p>
    <w:p w14:paraId="77E4018B" w14:textId="77777777" w:rsidR="00CD29D1" w:rsidRDefault="00CD29D1" w:rsidP="00CD29D1">
      <w:pPr>
        <w:jc w:val="both"/>
        <w:rPr>
          <w:rFonts w:ascii="Arial Narrow" w:hAnsi="Arial Narrow"/>
          <w:b/>
          <w:bCs/>
          <w:iCs/>
          <w:sz w:val="22"/>
          <w:szCs w:val="22"/>
          <w:lang w:val="es-MX"/>
        </w:rPr>
      </w:pPr>
      <w:r>
        <w:rPr>
          <w:rFonts w:ascii="Arial Narrow" w:hAnsi="Arial Narrow"/>
          <w:b/>
          <w:bCs/>
          <w:iCs/>
          <w:sz w:val="22"/>
          <w:szCs w:val="22"/>
          <w:lang w:val="es-MX"/>
        </w:rPr>
        <w:t>MARCA:</w:t>
      </w:r>
    </w:p>
    <w:p w14:paraId="011C1A06" w14:textId="77777777" w:rsidR="00CD29D1" w:rsidRDefault="00CD29D1" w:rsidP="00CD29D1">
      <w:pPr>
        <w:jc w:val="both"/>
        <w:rPr>
          <w:rFonts w:ascii="Arial Narrow" w:hAnsi="Arial Narrow"/>
          <w:b/>
          <w:bCs/>
          <w:iCs/>
          <w:sz w:val="22"/>
          <w:szCs w:val="22"/>
          <w:lang w:val="es-MX"/>
        </w:rPr>
      </w:pPr>
      <w:r>
        <w:rPr>
          <w:rFonts w:ascii="Arial Narrow" w:hAnsi="Arial Narrow"/>
          <w:b/>
          <w:bCs/>
          <w:iCs/>
          <w:sz w:val="22"/>
          <w:szCs w:val="22"/>
          <w:lang w:val="es-MX"/>
        </w:rPr>
        <w:t>MODELO:</w:t>
      </w:r>
    </w:p>
    <w:p w14:paraId="2E1F1AA4" w14:textId="77777777" w:rsidR="00CD29D1" w:rsidRPr="003C66B8" w:rsidRDefault="00CD29D1" w:rsidP="00CD29D1">
      <w:pPr>
        <w:ind w:left="720"/>
        <w:jc w:val="both"/>
        <w:rPr>
          <w:rFonts w:ascii="Arial Narrow" w:hAnsi="Arial Narrow"/>
          <w:sz w:val="22"/>
          <w:szCs w:val="22"/>
          <w:lang w:val="es-MX"/>
        </w:rPr>
      </w:pPr>
    </w:p>
    <w:tbl>
      <w:tblPr>
        <w:tblW w:w="8862" w:type="dxa"/>
        <w:jc w:val="center"/>
        <w:tblInd w:w="-1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1"/>
        <w:gridCol w:w="2954"/>
        <w:gridCol w:w="3119"/>
        <w:gridCol w:w="1179"/>
        <w:gridCol w:w="1179"/>
      </w:tblGrid>
      <w:tr w:rsidR="005F62FE" w:rsidRPr="00D443F4" w14:paraId="60691AC8" w14:textId="77777777" w:rsidTr="005F62FE">
        <w:trPr>
          <w:trHeight w:val="263"/>
          <w:jc w:val="center"/>
        </w:trPr>
        <w:tc>
          <w:tcPr>
            <w:tcW w:w="3385" w:type="dxa"/>
            <w:gridSpan w:val="2"/>
            <w:vAlign w:val="center"/>
          </w:tcPr>
          <w:p w14:paraId="7A4DE3D6" w14:textId="77777777" w:rsidR="005F62FE" w:rsidRPr="00D443F4" w:rsidRDefault="005F62FE" w:rsidP="004D433E">
            <w:pPr>
              <w:jc w:val="center"/>
              <w:rPr>
                <w:rFonts w:ascii="Arial Narrow" w:hAnsi="Arial Narrow" w:cs="Arial"/>
                <w:b/>
                <w:sz w:val="20"/>
                <w:szCs w:val="20"/>
              </w:rPr>
            </w:pPr>
            <w:r w:rsidRPr="00D443F4">
              <w:rPr>
                <w:rFonts w:ascii="Arial Narrow" w:hAnsi="Arial Narrow" w:cs="Arial"/>
                <w:b/>
                <w:sz w:val="20"/>
                <w:szCs w:val="20"/>
              </w:rPr>
              <w:t>ESPECIFICACIONES  TECNICAS</w:t>
            </w:r>
            <w:r>
              <w:rPr>
                <w:rFonts w:ascii="Arial Narrow" w:hAnsi="Arial Narrow" w:cs="Arial"/>
                <w:b/>
                <w:sz w:val="20"/>
                <w:szCs w:val="20"/>
              </w:rPr>
              <w:t xml:space="preserve"> SOLICITADAS</w:t>
            </w:r>
          </w:p>
        </w:tc>
        <w:tc>
          <w:tcPr>
            <w:tcW w:w="3119" w:type="dxa"/>
            <w:vAlign w:val="center"/>
          </w:tcPr>
          <w:p w14:paraId="192A816B" w14:textId="77777777" w:rsidR="005F62FE" w:rsidRPr="00D443F4" w:rsidRDefault="005F62FE" w:rsidP="005F62FE">
            <w:pPr>
              <w:jc w:val="center"/>
              <w:rPr>
                <w:rFonts w:ascii="Arial Narrow" w:hAnsi="Arial Narrow" w:cs="Arial"/>
                <w:b/>
                <w:sz w:val="20"/>
                <w:szCs w:val="20"/>
              </w:rPr>
            </w:pPr>
            <w:r w:rsidRPr="00D443F4">
              <w:rPr>
                <w:rFonts w:ascii="Arial Narrow" w:hAnsi="Arial Narrow" w:cs="Arial"/>
                <w:b/>
                <w:sz w:val="20"/>
                <w:szCs w:val="20"/>
              </w:rPr>
              <w:t>ESPECIFICACIONES  TECNICAS</w:t>
            </w:r>
            <w:r>
              <w:rPr>
                <w:rFonts w:ascii="Arial Narrow" w:hAnsi="Arial Narrow" w:cs="Arial"/>
                <w:b/>
                <w:sz w:val="20"/>
                <w:szCs w:val="20"/>
              </w:rPr>
              <w:t xml:space="preserve"> OFRECIDAS</w:t>
            </w:r>
          </w:p>
        </w:tc>
        <w:tc>
          <w:tcPr>
            <w:tcW w:w="1179" w:type="dxa"/>
          </w:tcPr>
          <w:p w14:paraId="0EB39AB3" w14:textId="77777777" w:rsidR="005F62FE" w:rsidRPr="00D443F4" w:rsidRDefault="005F62FE" w:rsidP="004D433E">
            <w:pPr>
              <w:jc w:val="center"/>
              <w:rPr>
                <w:rFonts w:ascii="Arial Narrow" w:hAnsi="Arial Narrow" w:cs="Arial"/>
                <w:b/>
                <w:sz w:val="20"/>
                <w:szCs w:val="20"/>
              </w:rPr>
            </w:pPr>
            <w:r>
              <w:rPr>
                <w:rFonts w:ascii="Arial Narrow" w:hAnsi="Arial Narrow" w:cs="Arial"/>
                <w:b/>
                <w:sz w:val="20"/>
                <w:szCs w:val="20"/>
              </w:rPr>
              <w:t>CUMPLE</w:t>
            </w:r>
          </w:p>
        </w:tc>
        <w:tc>
          <w:tcPr>
            <w:tcW w:w="1179" w:type="dxa"/>
          </w:tcPr>
          <w:p w14:paraId="1B427AAE" w14:textId="77777777" w:rsidR="005F62FE" w:rsidRDefault="005F62FE" w:rsidP="004D433E">
            <w:pPr>
              <w:jc w:val="center"/>
              <w:rPr>
                <w:rFonts w:ascii="Arial Narrow" w:hAnsi="Arial Narrow" w:cs="Arial"/>
                <w:b/>
                <w:sz w:val="20"/>
                <w:szCs w:val="20"/>
              </w:rPr>
            </w:pPr>
            <w:r>
              <w:rPr>
                <w:rFonts w:ascii="Arial Narrow" w:hAnsi="Arial Narrow" w:cs="Arial"/>
                <w:b/>
                <w:sz w:val="20"/>
                <w:szCs w:val="20"/>
              </w:rPr>
              <w:t>NO CUMPLE</w:t>
            </w:r>
          </w:p>
        </w:tc>
      </w:tr>
      <w:tr w:rsidR="005F62FE" w:rsidRPr="00D443F4" w14:paraId="03DA75C3" w14:textId="77777777" w:rsidTr="005F62FE">
        <w:trPr>
          <w:trHeight w:val="364"/>
          <w:jc w:val="center"/>
        </w:trPr>
        <w:tc>
          <w:tcPr>
            <w:tcW w:w="431" w:type="dxa"/>
            <w:vAlign w:val="center"/>
          </w:tcPr>
          <w:p w14:paraId="3B3565FD" w14:textId="77777777" w:rsidR="005F62FE" w:rsidRPr="00D443F4" w:rsidRDefault="005F62FE" w:rsidP="004D433E">
            <w:pPr>
              <w:jc w:val="center"/>
              <w:rPr>
                <w:rFonts w:ascii="Arial Narrow" w:hAnsi="Arial Narrow" w:cs="Arial"/>
                <w:bCs/>
                <w:sz w:val="20"/>
                <w:szCs w:val="20"/>
              </w:rPr>
            </w:pPr>
            <w:r w:rsidRPr="00D443F4">
              <w:rPr>
                <w:rFonts w:ascii="Arial Narrow" w:hAnsi="Arial Narrow" w:cs="Arial"/>
                <w:bCs/>
                <w:sz w:val="20"/>
                <w:szCs w:val="20"/>
              </w:rPr>
              <w:t>1</w:t>
            </w:r>
          </w:p>
        </w:tc>
        <w:tc>
          <w:tcPr>
            <w:tcW w:w="2954" w:type="dxa"/>
          </w:tcPr>
          <w:p w14:paraId="0A967401" w14:textId="77777777" w:rsidR="005F62FE" w:rsidRPr="00551FD6" w:rsidRDefault="005F62FE" w:rsidP="004D433E">
            <w:pPr>
              <w:jc w:val="both"/>
              <w:rPr>
                <w:rFonts w:ascii="Arial Narrow" w:hAnsi="Arial Narrow"/>
                <w:color w:val="000000"/>
                <w:sz w:val="20"/>
                <w:szCs w:val="20"/>
              </w:rPr>
            </w:pPr>
            <w:r>
              <w:rPr>
                <w:rFonts w:ascii="Arial Narrow" w:hAnsi="Arial Narrow"/>
                <w:sz w:val="22"/>
                <w:szCs w:val="22"/>
                <w:lang w:val="es-MX"/>
              </w:rPr>
              <w:t>D</w:t>
            </w:r>
            <w:r w:rsidRPr="00BC0688">
              <w:rPr>
                <w:rFonts w:ascii="Arial Narrow" w:hAnsi="Arial Narrow"/>
                <w:sz w:val="22"/>
                <w:szCs w:val="22"/>
                <w:lang w:val="es-MX"/>
              </w:rPr>
              <w:t>eberá tener una capacidad analítica de por lo menos 1,500 pruebas</w:t>
            </w:r>
            <w:r w:rsidR="009C4DC1">
              <w:rPr>
                <w:rFonts w:ascii="Arial Narrow" w:hAnsi="Arial Narrow"/>
                <w:sz w:val="22"/>
                <w:szCs w:val="22"/>
                <w:lang w:val="es-MX"/>
              </w:rPr>
              <w:t xml:space="preserve"> </w:t>
            </w:r>
            <w:r w:rsidRPr="00BC0688">
              <w:rPr>
                <w:rFonts w:ascii="Arial Narrow" w:hAnsi="Arial Narrow"/>
                <w:sz w:val="22"/>
                <w:szCs w:val="22"/>
                <w:lang w:val="es-MX"/>
              </w:rPr>
              <w:t>por hora</w:t>
            </w:r>
          </w:p>
        </w:tc>
        <w:tc>
          <w:tcPr>
            <w:tcW w:w="3119" w:type="dxa"/>
          </w:tcPr>
          <w:p w14:paraId="48ECFCB7" w14:textId="77777777" w:rsidR="005F62FE" w:rsidRPr="00D443F4" w:rsidRDefault="005F62FE" w:rsidP="004D433E">
            <w:pPr>
              <w:ind w:left="1080"/>
              <w:rPr>
                <w:rFonts w:ascii="Arial Narrow" w:hAnsi="Arial Narrow" w:cs="Arial"/>
                <w:sz w:val="20"/>
                <w:szCs w:val="20"/>
              </w:rPr>
            </w:pPr>
          </w:p>
        </w:tc>
        <w:tc>
          <w:tcPr>
            <w:tcW w:w="1179" w:type="dxa"/>
          </w:tcPr>
          <w:p w14:paraId="46A7D4B8" w14:textId="77777777" w:rsidR="005F62FE" w:rsidRPr="00D443F4" w:rsidRDefault="005F62FE" w:rsidP="004D433E">
            <w:pPr>
              <w:ind w:left="1080"/>
              <w:rPr>
                <w:rFonts w:ascii="Arial Narrow" w:hAnsi="Arial Narrow" w:cs="Arial"/>
                <w:sz w:val="20"/>
                <w:szCs w:val="20"/>
              </w:rPr>
            </w:pPr>
          </w:p>
        </w:tc>
        <w:tc>
          <w:tcPr>
            <w:tcW w:w="1179" w:type="dxa"/>
          </w:tcPr>
          <w:p w14:paraId="2F986153" w14:textId="77777777" w:rsidR="005F62FE" w:rsidRPr="00D443F4" w:rsidRDefault="005F62FE" w:rsidP="004D433E">
            <w:pPr>
              <w:ind w:left="1080"/>
              <w:rPr>
                <w:rFonts w:ascii="Arial Narrow" w:hAnsi="Arial Narrow" w:cs="Arial"/>
                <w:sz w:val="20"/>
                <w:szCs w:val="20"/>
              </w:rPr>
            </w:pPr>
          </w:p>
        </w:tc>
      </w:tr>
      <w:tr w:rsidR="005F62FE" w:rsidRPr="00D443F4" w14:paraId="6C4E1710" w14:textId="77777777" w:rsidTr="005F62FE">
        <w:trPr>
          <w:trHeight w:val="364"/>
          <w:jc w:val="center"/>
        </w:trPr>
        <w:tc>
          <w:tcPr>
            <w:tcW w:w="6504" w:type="dxa"/>
            <w:gridSpan w:val="3"/>
            <w:vAlign w:val="center"/>
          </w:tcPr>
          <w:p w14:paraId="6EE46DB0" w14:textId="77777777" w:rsidR="005F62FE" w:rsidRPr="004D433E" w:rsidRDefault="005F62FE" w:rsidP="004D433E">
            <w:pPr>
              <w:rPr>
                <w:rFonts w:ascii="Arial Narrow" w:hAnsi="Arial Narrow" w:cs="Arial"/>
                <w:b/>
                <w:sz w:val="20"/>
                <w:szCs w:val="20"/>
              </w:rPr>
            </w:pPr>
            <w:r w:rsidRPr="004D433E">
              <w:rPr>
                <w:rFonts w:ascii="Arial Narrow" w:hAnsi="Arial Narrow"/>
                <w:b/>
                <w:color w:val="000000"/>
                <w:sz w:val="20"/>
                <w:szCs w:val="20"/>
              </w:rPr>
              <w:t>Parámetros obligatorios que debe contar:</w:t>
            </w:r>
          </w:p>
        </w:tc>
        <w:tc>
          <w:tcPr>
            <w:tcW w:w="1179" w:type="dxa"/>
          </w:tcPr>
          <w:p w14:paraId="4C50ED73" w14:textId="77777777" w:rsidR="005F62FE" w:rsidRPr="004D433E" w:rsidRDefault="005F62FE" w:rsidP="004D433E">
            <w:pPr>
              <w:rPr>
                <w:rFonts w:ascii="Arial Narrow" w:hAnsi="Arial Narrow"/>
                <w:b/>
                <w:color w:val="000000"/>
                <w:sz w:val="20"/>
                <w:szCs w:val="20"/>
              </w:rPr>
            </w:pPr>
          </w:p>
        </w:tc>
        <w:tc>
          <w:tcPr>
            <w:tcW w:w="1179" w:type="dxa"/>
          </w:tcPr>
          <w:p w14:paraId="57B24000" w14:textId="77777777" w:rsidR="005F62FE" w:rsidRPr="004D433E" w:rsidRDefault="005F62FE" w:rsidP="004D433E">
            <w:pPr>
              <w:rPr>
                <w:rFonts w:ascii="Arial Narrow" w:hAnsi="Arial Narrow"/>
                <w:b/>
                <w:color w:val="000000"/>
                <w:sz w:val="20"/>
                <w:szCs w:val="20"/>
              </w:rPr>
            </w:pPr>
          </w:p>
        </w:tc>
      </w:tr>
      <w:tr w:rsidR="005F62FE" w:rsidRPr="00D443F4" w14:paraId="7DD12FB1" w14:textId="77777777" w:rsidTr="005F62FE">
        <w:trPr>
          <w:trHeight w:val="364"/>
          <w:jc w:val="center"/>
        </w:trPr>
        <w:tc>
          <w:tcPr>
            <w:tcW w:w="431" w:type="dxa"/>
            <w:vAlign w:val="center"/>
          </w:tcPr>
          <w:p w14:paraId="0AD7C391" w14:textId="77777777" w:rsidR="005F62FE" w:rsidRPr="00D443F4" w:rsidRDefault="005F62FE" w:rsidP="004D433E">
            <w:pPr>
              <w:jc w:val="center"/>
              <w:rPr>
                <w:rFonts w:ascii="Arial Narrow" w:hAnsi="Arial Narrow" w:cs="Arial"/>
                <w:bCs/>
                <w:sz w:val="20"/>
                <w:szCs w:val="20"/>
              </w:rPr>
            </w:pPr>
            <w:r>
              <w:rPr>
                <w:rFonts w:ascii="Arial Narrow" w:hAnsi="Arial Narrow" w:cs="Arial"/>
                <w:bCs/>
                <w:sz w:val="20"/>
                <w:szCs w:val="20"/>
              </w:rPr>
              <w:t>2</w:t>
            </w:r>
          </w:p>
        </w:tc>
        <w:tc>
          <w:tcPr>
            <w:tcW w:w="2954" w:type="dxa"/>
          </w:tcPr>
          <w:p w14:paraId="127643CE" w14:textId="77777777" w:rsidR="005F62FE" w:rsidRDefault="005F62FE" w:rsidP="00AE4A1F">
            <w:pPr>
              <w:widowControl w:val="0"/>
              <w:numPr>
                <w:ilvl w:val="0"/>
                <w:numId w:val="74"/>
              </w:numPr>
              <w:autoSpaceDE w:val="0"/>
              <w:autoSpaceDN w:val="0"/>
              <w:adjustRightInd w:val="0"/>
              <w:jc w:val="both"/>
              <w:outlineLvl w:val="0"/>
              <w:rPr>
                <w:rFonts w:ascii="Arial Narrow" w:hAnsi="Arial Narrow"/>
                <w:sz w:val="22"/>
                <w:szCs w:val="22"/>
                <w:lang w:val="es-MX"/>
              </w:rPr>
            </w:pPr>
            <w:r>
              <w:rPr>
                <w:rFonts w:ascii="Arial Narrow" w:hAnsi="Arial Narrow"/>
                <w:sz w:val="22"/>
                <w:szCs w:val="22"/>
                <w:lang w:val="es-MX"/>
              </w:rPr>
              <w:t>Sustratos</w:t>
            </w:r>
          </w:p>
          <w:p w14:paraId="5E13FD2B" w14:textId="77777777" w:rsidR="005F62FE" w:rsidRDefault="005F62FE" w:rsidP="00AE4A1F">
            <w:pPr>
              <w:widowControl w:val="0"/>
              <w:numPr>
                <w:ilvl w:val="0"/>
                <w:numId w:val="74"/>
              </w:numPr>
              <w:autoSpaceDE w:val="0"/>
              <w:autoSpaceDN w:val="0"/>
              <w:adjustRightInd w:val="0"/>
              <w:jc w:val="both"/>
              <w:outlineLvl w:val="0"/>
              <w:rPr>
                <w:rFonts w:ascii="Arial Narrow" w:hAnsi="Arial Narrow"/>
                <w:sz w:val="22"/>
                <w:szCs w:val="22"/>
                <w:lang w:val="es-MX"/>
              </w:rPr>
            </w:pPr>
            <w:r>
              <w:rPr>
                <w:rFonts w:ascii="Arial Narrow" w:hAnsi="Arial Narrow"/>
                <w:sz w:val="22"/>
                <w:szCs w:val="22"/>
                <w:lang w:val="es-MX"/>
              </w:rPr>
              <w:t>Enzimas</w:t>
            </w:r>
          </w:p>
          <w:p w14:paraId="3FE43177" w14:textId="77777777" w:rsidR="005F62FE" w:rsidRDefault="005F62FE" w:rsidP="00AE4A1F">
            <w:pPr>
              <w:widowControl w:val="0"/>
              <w:numPr>
                <w:ilvl w:val="0"/>
                <w:numId w:val="74"/>
              </w:numPr>
              <w:autoSpaceDE w:val="0"/>
              <w:autoSpaceDN w:val="0"/>
              <w:adjustRightInd w:val="0"/>
              <w:jc w:val="both"/>
              <w:outlineLvl w:val="0"/>
              <w:rPr>
                <w:rFonts w:ascii="Arial Narrow" w:hAnsi="Arial Narrow"/>
                <w:sz w:val="22"/>
                <w:szCs w:val="22"/>
                <w:lang w:val="es-MX"/>
              </w:rPr>
            </w:pPr>
            <w:r>
              <w:rPr>
                <w:rFonts w:ascii="Arial Narrow" w:hAnsi="Arial Narrow"/>
                <w:sz w:val="22"/>
                <w:szCs w:val="22"/>
                <w:lang w:val="es-MX"/>
              </w:rPr>
              <w:t>Electrolitos</w:t>
            </w:r>
          </w:p>
          <w:p w14:paraId="304A69B7" w14:textId="77777777" w:rsidR="005F62FE" w:rsidRDefault="005F62FE" w:rsidP="00AE4A1F">
            <w:pPr>
              <w:widowControl w:val="0"/>
              <w:numPr>
                <w:ilvl w:val="0"/>
                <w:numId w:val="74"/>
              </w:numPr>
              <w:autoSpaceDE w:val="0"/>
              <w:autoSpaceDN w:val="0"/>
              <w:adjustRightInd w:val="0"/>
              <w:jc w:val="both"/>
              <w:outlineLvl w:val="0"/>
              <w:rPr>
                <w:rFonts w:ascii="Arial Narrow" w:hAnsi="Arial Narrow"/>
                <w:sz w:val="22"/>
                <w:szCs w:val="22"/>
                <w:lang w:val="es-MX"/>
              </w:rPr>
            </w:pPr>
            <w:r>
              <w:rPr>
                <w:rFonts w:ascii="Arial Narrow" w:hAnsi="Arial Narrow"/>
                <w:sz w:val="22"/>
                <w:szCs w:val="22"/>
                <w:lang w:val="es-MX"/>
              </w:rPr>
              <w:t>proteínas séricas</w:t>
            </w:r>
          </w:p>
          <w:p w14:paraId="31C64FE6" w14:textId="77777777" w:rsidR="005F62FE" w:rsidRDefault="005F62FE" w:rsidP="00AE4A1F">
            <w:pPr>
              <w:widowControl w:val="0"/>
              <w:numPr>
                <w:ilvl w:val="0"/>
                <w:numId w:val="74"/>
              </w:numPr>
              <w:autoSpaceDE w:val="0"/>
              <w:autoSpaceDN w:val="0"/>
              <w:adjustRightInd w:val="0"/>
              <w:jc w:val="both"/>
              <w:outlineLvl w:val="0"/>
              <w:rPr>
                <w:rFonts w:ascii="Arial Narrow" w:hAnsi="Arial Narrow"/>
                <w:sz w:val="22"/>
                <w:szCs w:val="22"/>
                <w:lang w:val="es-MX"/>
              </w:rPr>
            </w:pPr>
            <w:r w:rsidRPr="00BC0688">
              <w:rPr>
                <w:rFonts w:ascii="Arial Narrow" w:hAnsi="Arial Narrow"/>
                <w:sz w:val="22"/>
                <w:szCs w:val="22"/>
                <w:lang w:val="es-MX"/>
              </w:rPr>
              <w:t xml:space="preserve">cuantificación de </w:t>
            </w:r>
            <w:r>
              <w:rPr>
                <w:rFonts w:ascii="Arial Narrow" w:hAnsi="Arial Narrow"/>
                <w:sz w:val="22"/>
                <w:szCs w:val="22"/>
                <w:lang w:val="es-MX"/>
              </w:rPr>
              <w:t>drogas terapéuticas y de abuso</w:t>
            </w:r>
          </w:p>
          <w:p w14:paraId="1FF3E9CC" w14:textId="77777777" w:rsidR="005F62FE" w:rsidRDefault="005F62FE" w:rsidP="00AE4A1F">
            <w:pPr>
              <w:widowControl w:val="0"/>
              <w:numPr>
                <w:ilvl w:val="0"/>
                <w:numId w:val="74"/>
              </w:numPr>
              <w:autoSpaceDE w:val="0"/>
              <w:autoSpaceDN w:val="0"/>
              <w:adjustRightInd w:val="0"/>
              <w:jc w:val="both"/>
              <w:outlineLvl w:val="0"/>
              <w:rPr>
                <w:rFonts w:ascii="Arial Narrow" w:hAnsi="Arial Narrow"/>
                <w:sz w:val="22"/>
                <w:szCs w:val="22"/>
                <w:lang w:val="es-MX"/>
              </w:rPr>
            </w:pPr>
            <w:r w:rsidRPr="00BC0688">
              <w:rPr>
                <w:rFonts w:ascii="Arial Narrow" w:hAnsi="Arial Narrow"/>
                <w:sz w:val="22"/>
                <w:szCs w:val="22"/>
                <w:lang w:val="es-MX"/>
              </w:rPr>
              <w:t>P</w:t>
            </w:r>
            <w:r>
              <w:rPr>
                <w:rFonts w:ascii="Arial Narrow" w:hAnsi="Arial Narrow"/>
                <w:sz w:val="22"/>
                <w:szCs w:val="22"/>
                <w:lang w:val="es-MX"/>
              </w:rPr>
              <w:t>ruebas Especiales (Inmunología)</w:t>
            </w:r>
          </w:p>
          <w:p w14:paraId="6B5CF646" w14:textId="77777777" w:rsidR="005F62FE" w:rsidRDefault="005F62FE" w:rsidP="00AE4A1F">
            <w:pPr>
              <w:widowControl w:val="0"/>
              <w:numPr>
                <w:ilvl w:val="0"/>
                <w:numId w:val="74"/>
              </w:numPr>
              <w:autoSpaceDE w:val="0"/>
              <w:autoSpaceDN w:val="0"/>
              <w:adjustRightInd w:val="0"/>
              <w:jc w:val="both"/>
              <w:outlineLvl w:val="0"/>
              <w:rPr>
                <w:rFonts w:ascii="Arial Narrow" w:hAnsi="Arial Narrow"/>
                <w:sz w:val="22"/>
                <w:szCs w:val="22"/>
                <w:lang w:val="es-MX"/>
              </w:rPr>
            </w:pPr>
            <w:r>
              <w:rPr>
                <w:rFonts w:ascii="Arial Narrow" w:hAnsi="Arial Narrow"/>
                <w:sz w:val="22"/>
                <w:szCs w:val="22"/>
                <w:lang w:val="es-MX"/>
              </w:rPr>
              <w:t xml:space="preserve"> Tiroideas</w:t>
            </w:r>
          </w:p>
          <w:p w14:paraId="6860B9FD" w14:textId="77777777" w:rsidR="005F62FE" w:rsidRDefault="005F62FE" w:rsidP="00AE4A1F">
            <w:pPr>
              <w:widowControl w:val="0"/>
              <w:numPr>
                <w:ilvl w:val="0"/>
                <w:numId w:val="74"/>
              </w:numPr>
              <w:autoSpaceDE w:val="0"/>
              <w:autoSpaceDN w:val="0"/>
              <w:adjustRightInd w:val="0"/>
              <w:jc w:val="both"/>
              <w:outlineLvl w:val="0"/>
              <w:rPr>
                <w:rFonts w:ascii="Arial Narrow" w:hAnsi="Arial Narrow"/>
                <w:sz w:val="22"/>
                <w:szCs w:val="22"/>
                <w:lang w:val="es-MX"/>
              </w:rPr>
            </w:pPr>
            <w:r w:rsidRPr="00BC0688">
              <w:rPr>
                <w:rFonts w:ascii="Arial Narrow" w:hAnsi="Arial Narrow"/>
                <w:sz w:val="22"/>
                <w:szCs w:val="22"/>
                <w:lang w:val="es-MX"/>
              </w:rPr>
              <w:t>Marcadores Tumora</w:t>
            </w:r>
            <w:r>
              <w:rPr>
                <w:rFonts w:ascii="Arial Narrow" w:hAnsi="Arial Narrow"/>
                <w:sz w:val="22"/>
                <w:szCs w:val="22"/>
                <w:lang w:val="es-MX"/>
              </w:rPr>
              <w:t>les</w:t>
            </w:r>
          </w:p>
          <w:p w14:paraId="61CC01BD" w14:textId="77777777" w:rsidR="005F62FE" w:rsidRDefault="005F62FE" w:rsidP="00AE4A1F">
            <w:pPr>
              <w:widowControl w:val="0"/>
              <w:numPr>
                <w:ilvl w:val="0"/>
                <w:numId w:val="74"/>
              </w:numPr>
              <w:autoSpaceDE w:val="0"/>
              <w:autoSpaceDN w:val="0"/>
              <w:adjustRightInd w:val="0"/>
              <w:jc w:val="both"/>
              <w:outlineLvl w:val="0"/>
              <w:rPr>
                <w:rFonts w:ascii="Arial Narrow" w:hAnsi="Arial Narrow"/>
                <w:sz w:val="22"/>
                <w:szCs w:val="22"/>
                <w:lang w:val="es-MX"/>
              </w:rPr>
            </w:pPr>
            <w:r>
              <w:rPr>
                <w:rFonts w:ascii="Arial Narrow" w:hAnsi="Arial Narrow"/>
                <w:sz w:val="22"/>
                <w:szCs w:val="22"/>
                <w:lang w:val="es-MX"/>
              </w:rPr>
              <w:t>Infecciosas</w:t>
            </w:r>
          </w:p>
          <w:p w14:paraId="6A6B9FE7" w14:textId="77777777" w:rsidR="005F62FE" w:rsidRDefault="005F62FE" w:rsidP="00AE4A1F">
            <w:pPr>
              <w:widowControl w:val="0"/>
              <w:numPr>
                <w:ilvl w:val="0"/>
                <w:numId w:val="74"/>
              </w:numPr>
              <w:autoSpaceDE w:val="0"/>
              <w:autoSpaceDN w:val="0"/>
              <w:adjustRightInd w:val="0"/>
              <w:jc w:val="both"/>
              <w:outlineLvl w:val="0"/>
              <w:rPr>
                <w:rFonts w:ascii="Arial Narrow" w:hAnsi="Arial Narrow"/>
                <w:sz w:val="22"/>
                <w:szCs w:val="22"/>
                <w:lang w:val="es-MX"/>
              </w:rPr>
            </w:pPr>
            <w:r>
              <w:rPr>
                <w:rFonts w:ascii="Arial Narrow" w:hAnsi="Arial Narrow"/>
                <w:sz w:val="22"/>
                <w:szCs w:val="22"/>
                <w:lang w:val="es-MX"/>
              </w:rPr>
              <w:t>Cardíacas</w:t>
            </w:r>
          </w:p>
          <w:p w14:paraId="3DE23E81" w14:textId="77777777" w:rsidR="005F62FE" w:rsidRDefault="005F62FE" w:rsidP="00AE4A1F">
            <w:pPr>
              <w:widowControl w:val="0"/>
              <w:numPr>
                <w:ilvl w:val="0"/>
                <w:numId w:val="74"/>
              </w:numPr>
              <w:autoSpaceDE w:val="0"/>
              <w:autoSpaceDN w:val="0"/>
              <w:adjustRightInd w:val="0"/>
              <w:jc w:val="both"/>
              <w:outlineLvl w:val="0"/>
              <w:rPr>
                <w:rFonts w:ascii="Arial Narrow" w:hAnsi="Arial Narrow"/>
                <w:sz w:val="22"/>
                <w:szCs w:val="22"/>
                <w:lang w:val="es-MX"/>
              </w:rPr>
            </w:pPr>
            <w:r>
              <w:rPr>
                <w:rFonts w:ascii="Arial Narrow" w:hAnsi="Arial Narrow"/>
                <w:sz w:val="22"/>
                <w:szCs w:val="22"/>
                <w:lang w:val="es-MX"/>
              </w:rPr>
              <w:t>Oseas</w:t>
            </w:r>
          </w:p>
          <w:p w14:paraId="2B84AFAF" w14:textId="77777777" w:rsidR="005F62FE" w:rsidRDefault="005F62FE" w:rsidP="00AE4A1F">
            <w:pPr>
              <w:widowControl w:val="0"/>
              <w:numPr>
                <w:ilvl w:val="0"/>
                <w:numId w:val="74"/>
              </w:numPr>
              <w:autoSpaceDE w:val="0"/>
              <w:autoSpaceDN w:val="0"/>
              <w:adjustRightInd w:val="0"/>
              <w:jc w:val="both"/>
              <w:outlineLvl w:val="0"/>
              <w:rPr>
                <w:rFonts w:ascii="Arial Narrow" w:hAnsi="Arial Narrow"/>
                <w:sz w:val="22"/>
                <w:szCs w:val="22"/>
                <w:lang w:val="es-MX"/>
              </w:rPr>
            </w:pPr>
            <w:r>
              <w:rPr>
                <w:rFonts w:ascii="Arial Narrow" w:hAnsi="Arial Narrow"/>
                <w:sz w:val="22"/>
                <w:szCs w:val="22"/>
                <w:lang w:val="es-MX"/>
              </w:rPr>
              <w:t>Reproductivas</w:t>
            </w:r>
          </w:p>
          <w:p w14:paraId="1C5497BB" w14:textId="77777777" w:rsidR="005F62FE" w:rsidRDefault="005F62FE" w:rsidP="00AE4A1F">
            <w:pPr>
              <w:widowControl w:val="0"/>
              <w:numPr>
                <w:ilvl w:val="0"/>
                <w:numId w:val="74"/>
              </w:numPr>
              <w:autoSpaceDE w:val="0"/>
              <w:autoSpaceDN w:val="0"/>
              <w:adjustRightInd w:val="0"/>
              <w:jc w:val="both"/>
              <w:outlineLvl w:val="0"/>
              <w:rPr>
                <w:rFonts w:ascii="Arial Narrow" w:hAnsi="Arial Narrow"/>
                <w:sz w:val="22"/>
                <w:szCs w:val="22"/>
                <w:lang w:val="es-MX"/>
              </w:rPr>
            </w:pPr>
            <w:r>
              <w:rPr>
                <w:rFonts w:ascii="Arial Narrow" w:hAnsi="Arial Narrow"/>
                <w:sz w:val="22"/>
                <w:szCs w:val="22"/>
                <w:lang w:val="es-MX"/>
              </w:rPr>
              <w:t>Supra renales</w:t>
            </w:r>
          </w:p>
          <w:p w14:paraId="744D9B86" w14:textId="77777777" w:rsidR="005F62FE" w:rsidRDefault="005F62FE" w:rsidP="00AE4A1F">
            <w:pPr>
              <w:widowControl w:val="0"/>
              <w:numPr>
                <w:ilvl w:val="0"/>
                <w:numId w:val="74"/>
              </w:numPr>
              <w:autoSpaceDE w:val="0"/>
              <w:autoSpaceDN w:val="0"/>
              <w:adjustRightInd w:val="0"/>
              <w:jc w:val="both"/>
              <w:outlineLvl w:val="0"/>
              <w:rPr>
                <w:rFonts w:ascii="Arial Narrow" w:hAnsi="Arial Narrow"/>
                <w:sz w:val="22"/>
                <w:szCs w:val="22"/>
                <w:lang w:val="es-MX"/>
              </w:rPr>
            </w:pPr>
            <w:r>
              <w:rPr>
                <w:rFonts w:ascii="Arial Narrow" w:hAnsi="Arial Narrow"/>
                <w:sz w:val="22"/>
                <w:szCs w:val="22"/>
                <w:lang w:val="es-MX"/>
              </w:rPr>
              <w:t>Anemias</w:t>
            </w:r>
          </w:p>
          <w:p w14:paraId="60546587" w14:textId="77777777" w:rsidR="005F62FE" w:rsidRDefault="005F62FE" w:rsidP="00AE4A1F">
            <w:pPr>
              <w:widowControl w:val="0"/>
              <w:numPr>
                <w:ilvl w:val="0"/>
                <w:numId w:val="74"/>
              </w:numPr>
              <w:autoSpaceDE w:val="0"/>
              <w:autoSpaceDN w:val="0"/>
              <w:adjustRightInd w:val="0"/>
              <w:jc w:val="both"/>
              <w:outlineLvl w:val="0"/>
              <w:rPr>
                <w:rFonts w:ascii="Arial Narrow" w:hAnsi="Arial Narrow"/>
                <w:sz w:val="22"/>
                <w:szCs w:val="22"/>
                <w:lang w:val="es-MX"/>
              </w:rPr>
            </w:pPr>
            <w:r>
              <w:rPr>
                <w:rFonts w:ascii="Arial Narrow" w:hAnsi="Arial Narrow"/>
                <w:sz w:val="22"/>
                <w:szCs w:val="22"/>
                <w:lang w:val="es-MX"/>
              </w:rPr>
              <w:t>Inmunoglobulinas</w:t>
            </w:r>
          </w:p>
          <w:p w14:paraId="20C7E401" w14:textId="77777777" w:rsidR="005F62FE" w:rsidRDefault="005F62FE" w:rsidP="00AE4A1F">
            <w:pPr>
              <w:widowControl w:val="0"/>
              <w:numPr>
                <w:ilvl w:val="0"/>
                <w:numId w:val="74"/>
              </w:numPr>
              <w:autoSpaceDE w:val="0"/>
              <w:autoSpaceDN w:val="0"/>
              <w:adjustRightInd w:val="0"/>
              <w:jc w:val="both"/>
              <w:outlineLvl w:val="0"/>
              <w:rPr>
                <w:rFonts w:ascii="Arial Narrow" w:hAnsi="Arial Narrow"/>
                <w:sz w:val="22"/>
                <w:szCs w:val="22"/>
                <w:lang w:val="es-MX"/>
              </w:rPr>
            </w:pPr>
            <w:r>
              <w:rPr>
                <w:rFonts w:ascii="Arial Narrow" w:hAnsi="Arial Narrow"/>
                <w:sz w:val="22"/>
                <w:szCs w:val="22"/>
                <w:lang w:val="es-MX"/>
              </w:rPr>
              <w:t>Vitaminas</w:t>
            </w:r>
          </w:p>
          <w:p w14:paraId="2F82CCC9" w14:textId="77777777" w:rsidR="005F62FE" w:rsidRPr="003759B2" w:rsidRDefault="005F62FE" w:rsidP="00AE4A1F">
            <w:pPr>
              <w:widowControl w:val="0"/>
              <w:numPr>
                <w:ilvl w:val="0"/>
                <w:numId w:val="74"/>
              </w:numPr>
              <w:autoSpaceDE w:val="0"/>
              <w:autoSpaceDN w:val="0"/>
              <w:adjustRightInd w:val="0"/>
              <w:jc w:val="both"/>
              <w:outlineLvl w:val="0"/>
              <w:rPr>
                <w:rFonts w:ascii="Arial Narrow" w:hAnsi="Arial Narrow"/>
                <w:sz w:val="22"/>
                <w:szCs w:val="22"/>
                <w:lang w:val="es-MX"/>
              </w:rPr>
            </w:pPr>
            <w:r w:rsidRPr="00BC0688">
              <w:rPr>
                <w:rFonts w:ascii="Arial Narrow" w:hAnsi="Arial Narrow"/>
                <w:sz w:val="22"/>
                <w:szCs w:val="22"/>
                <w:lang w:val="es-MX"/>
              </w:rPr>
              <w:t>Virus en Sangre.</w:t>
            </w:r>
          </w:p>
        </w:tc>
        <w:tc>
          <w:tcPr>
            <w:tcW w:w="3119" w:type="dxa"/>
          </w:tcPr>
          <w:p w14:paraId="47F70D5E" w14:textId="77777777" w:rsidR="005F62FE" w:rsidRPr="00D443F4" w:rsidRDefault="005F62FE" w:rsidP="004D433E">
            <w:pPr>
              <w:ind w:left="1080"/>
              <w:rPr>
                <w:rFonts w:ascii="Arial Narrow" w:hAnsi="Arial Narrow" w:cs="Arial"/>
                <w:sz w:val="20"/>
                <w:szCs w:val="20"/>
              </w:rPr>
            </w:pPr>
          </w:p>
        </w:tc>
        <w:tc>
          <w:tcPr>
            <w:tcW w:w="1179" w:type="dxa"/>
          </w:tcPr>
          <w:p w14:paraId="6BC89A86" w14:textId="77777777" w:rsidR="005F62FE" w:rsidRPr="00D443F4" w:rsidRDefault="005F62FE" w:rsidP="004D433E">
            <w:pPr>
              <w:ind w:left="1080"/>
              <w:rPr>
                <w:rFonts w:ascii="Arial Narrow" w:hAnsi="Arial Narrow" w:cs="Arial"/>
                <w:sz w:val="20"/>
                <w:szCs w:val="20"/>
              </w:rPr>
            </w:pPr>
          </w:p>
        </w:tc>
        <w:tc>
          <w:tcPr>
            <w:tcW w:w="1179" w:type="dxa"/>
          </w:tcPr>
          <w:p w14:paraId="09DCFC8C" w14:textId="77777777" w:rsidR="005F62FE" w:rsidRPr="00D443F4" w:rsidRDefault="005F62FE" w:rsidP="004D433E">
            <w:pPr>
              <w:ind w:left="1080"/>
              <w:rPr>
                <w:rFonts w:ascii="Arial Narrow" w:hAnsi="Arial Narrow" w:cs="Arial"/>
                <w:sz w:val="20"/>
                <w:szCs w:val="20"/>
              </w:rPr>
            </w:pPr>
          </w:p>
        </w:tc>
      </w:tr>
      <w:tr w:rsidR="005F62FE" w:rsidRPr="00D443F4" w14:paraId="05D304B7" w14:textId="77777777" w:rsidTr="005F62FE">
        <w:trPr>
          <w:trHeight w:val="364"/>
          <w:jc w:val="center"/>
        </w:trPr>
        <w:tc>
          <w:tcPr>
            <w:tcW w:w="431" w:type="dxa"/>
            <w:vAlign w:val="center"/>
          </w:tcPr>
          <w:p w14:paraId="5D1F9947" w14:textId="77777777" w:rsidR="005F62FE" w:rsidRDefault="005F62FE" w:rsidP="004D433E">
            <w:pPr>
              <w:jc w:val="center"/>
              <w:rPr>
                <w:rFonts w:ascii="Arial Narrow" w:hAnsi="Arial Narrow" w:cs="Arial"/>
                <w:bCs/>
                <w:sz w:val="20"/>
                <w:szCs w:val="20"/>
              </w:rPr>
            </w:pPr>
            <w:r>
              <w:rPr>
                <w:rFonts w:ascii="Arial Narrow" w:hAnsi="Arial Narrow" w:cs="Arial"/>
                <w:bCs/>
                <w:sz w:val="20"/>
                <w:szCs w:val="20"/>
              </w:rPr>
              <w:t>3</w:t>
            </w:r>
          </w:p>
        </w:tc>
        <w:tc>
          <w:tcPr>
            <w:tcW w:w="2954" w:type="dxa"/>
          </w:tcPr>
          <w:p w14:paraId="20481BED" w14:textId="77777777" w:rsidR="005F62FE" w:rsidRPr="005F74A3" w:rsidRDefault="005F62FE" w:rsidP="003759B2">
            <w:pPr>
              <w:widowControl w:val="0"/>
              <w:autoSpaceDE w:val="0"/>
              <w:autoSpaceDN w:val="0"/>
              <w:adjustRightInd w:val="0"/>
              <w:jc w:val="both"/>
              <w:outlineLvl w:val="0"/>
              <w:rPr>
                <w:rFonts w:ascii="Arial Narrow" w:hAnsi="Arial Narrow"/>
                <w:sz w:val="22"/>
                <w:szCs w:val="22"/>
                <w:lang w:val="es-MX"/>
              </w:rPr>
            </w:pPr>
            <w:r w:rsidRPr="00BC0688">
              <w:rPr>
                <w:rFonts w:ascii="Arial Narrow" w:hAnsi="Arial Narrow"/>
                <w:sz w:val="22"/>
                <w:szCs w:val="22"/>
                <w:lang w:val="es-MX"/>
              </w:rPr>
              <w:t xml:space="preserve">Cada equipo deberá tener la capacidad para cargar por lo menos 60 diferentes reactivos a la vez. </w:t>
            </w:r>
          </w:p>
        </w:tc>
        <w:tc>
          <w:tcPr>
            <w:tcW w:w="3119" w:type="dxa"/>
          </w:tcPr>
          <w:p w14:paraId="0964127E" w14:textId="77777777" w:rsidR="005F62FE" w:rsidRPr="00D443F4" w:rsidRDefault="005F62FE" w:rsidP="004D433E">
            <w:pPr>
              <w:ind w:left="1080"/>
              <w:rPr>
                <w:rFonts w:ascii="Arial Narrow" w:hAnsi="Arial Narrow" w:cs="Arial"/>
                <w:sz w:val="20"/>
                <w:szCs w:val="20"/>
              </w:rPr>
            </w:pPr>
          </w:p>
        </w:tc>
        <w:tc>
          <w:tcPr>
            <w:tcW w:w="1179" w:type="dxa"/>
          </w:tcPr>
          <w:p w14:paraId="5F261283" w14:textId="77777777" w:rsidR="005F62FE" w:rsidRPr="00D443F4" w:rsidRDefault="005F62FE" w:rsidP="004D433E">
            <w:pPr>
              <w:ind w:left="1080"/>
              <w:rPr>
                <w:rFonts w:ascii="Arial Narrow" w:hAnsi="Arial Narrow" w:cs="Arial"/>
                <w:sz w:val="20"/>
                <w:szCs w:val="20"/>
              </w:rPr>
            </w:pPr>
          </w:p>
        </w:tc>
        <w:tc>
          <w:tcPr>
            <w:tcW w:w="1179" w:type="dxa"/>
          </w:tcPr>
          <w:p w14:paraId="52A101E8" w14:textId="77777777" w:rsidR="005F62FE" w:rsidRPr="00D443F4" w:rsidRDefault="005F62FE" w:rsidP="004D433E">
            <w:pPr>
              <w:ind w:left="1080"/>
              <w:rPr>
                <w:rFonts w:ascii="Arial Narrow" w:hAnsi="Arial Narrow" w:cs="Arial"/>
                <w:sz w:val="20"/>
                <w:szCs w:val="20"/>
              </w:rPr>
            </w:pPr>
          </w:p>
        </w:tc>
      </w:tr>
      <w:tr w:rsidR="005F62FE" w:rsidRPr="00D443F4" w14:paraId="5EF1D231" w14:textId="77777777" w:rsidTr="005F62FE">
        <w:trPr>
          <w:trHeight w:val="364"/>
          <w:jc w:val="center"/>
        </w:trPr>
        <w:tc>
          <w:tcPr>
            <w:tcW w:w="431" w:type="dxa"/>
            <w:vAlign w:val="center"/>
          </w:tcPr>
          <w:p w14:paraId="0B689562" w14:textId="77777777" w:rsidR="005F62FE" w:rsidRPr="00D443F4" w:rsidRDefault="005F62FE" w:rsidP="004D433E">
            <w:pPr>
              <w:jc w:val="center"/>
              <w:rPr>
                <w:rFonts w:ascii="Arial Narrow" w:hAnsi="Arial Narrow" w:cs="Arial"/>
                <w:bCs/>
                <w:sz w:val="20"/>
                <w:szCs w:val="20"/>
              </w:rPr>
            </w:pPr>
            <w:r w:rsidRPr="00D443F4">
              <w:rPr>
                <w:rFonts w:ascii="Arial Narrow" w:hAnsi="Arial Narrow" w:cs="Arial"/>
                <w:bCs/>
                <w:sz w:val="20"/>
                <w:szCs w:val="20"/>
              </w:rPr>
              <w:t>4</w:t>
            </w:r>
          </w:p>
        </w:tc>
        <w:tc>
          <w:tcPr>
            <w:tcW w:w="2954" w:type="dxa"/>
          </w:tcPr>
          <w:p w14:paraId="46378D38" w14:textId="77777777" w:rsidR="005F62FE" w:rsidRPr="009A1326" w:rsidRDefault="005F62FE" w:rsidP="003759B2">
            <w:pPr>
              <w:widowControl w:val="0"/>
              <w:autoSpaceDE w:val="0"/>
              <w:autoSpaceDN w:val="0"/>
              <w:adjustRightInd w:val="0"/>
              <w:jc w:val="both"/>
              <w:outlineLvl w:val="0"/>
              <w:rPr>
                <w:rFonts w:ascii="Arial Narrow" w:hAnsi="Arial Narrow"/>
                <w:sz w:val="22"/>
                <w:szCs w:val="22"/>
                <w:lang w:val="es-MX"/>
              </w:rPr>
            </w:pPr>
            <w:r w:rsidRPr="00BC0688">
              <w:rPr>
                <w:rFonts w:ascii="Arial Narrow" w:hAnsi="Arial Narrow"/>
                <w:sz w:val="22"/>
                <w:szCs w:val="22"/>
                <w:lang w:val="es-MX"/>
              </w:rPr>
              <w:t>Capacidad de programación selectiva y discreta de los parámetros a analizar por paciente.</w:t>
            </w:r>
          </w:p>
        </w:tc>
        <w:tc>
          <w:tcPr>
            <w:tcW w:w="3119" w:type="dxa"/>
          </w:tcPr>
          <w:p w14:paraId="5C317529" w14:textId="77777777" w:rsidR="005F62FE" w:rsidRPr="00D443F4" w:rsidRDefault="005F62FE" w:rsidP="004D433E">
            <w:pPr>
              <w:ind w:left="1080"/>
              <w:rPr>
                <w:rFonts w:ascii="Arial Narrow" w:hAnsi="Arial Narrow" w:cs="Arial"/>
                <w:sz w:val="20"/>
                <w:szCs w:val="20"/>
              </w:rPr>
            </w:pPr>
          </w:p>
        </w:tc>
        <w:tc>
          <w:tcPr>
            <w:tcW w:w="1179" w:type="dxa"/>
          </w:tcPr>
          <w:p w14:paraId="70687B3C" w14:textId="77777777" w:rsidR="005F62FE" w:rsidRPr="00D443F4" w:rsidRDefault="005F62FE" w:rsidP="004D433E">
            <w:pPr>
              <w:ind w:left="1080"/>
              <w:rPr>
                <w:rFonts w:ascii="Arial Narrow" w:hAnsi="Arial Narrow" w:cs="Arial"/>
                <w:sz w:val="20"/>
                <w:szCs w:val="20"/>
              </w:rPr>
            </w:pPr>
          </w:p>
        </w:tc>
        <w:tc>
          <w:tcPr>
            <w:tcW w:w="1179" w:type="dxa"/>
          </w:tcPr>
          <w:p w14:paraId="734CA8BA" w14:textId="77777777" w:rsidR="005F62FE" w:rsidRPr="00D443F4" w:rsidRDefault="005F62FE" w:rsidP="004D433E">
            <w:pPr>
              <w:ind w:left="1080"/>
              <w:rPr>
                <w:rFonts w:ascii="Arial Narrow" w:hAnsi="Arial Narrow" w:cs="Arial"/>
                <w:sz w:val="20"/>
                <w:szCs w:val="20"/>
              </w:rPr>
            </w:pPr>
          </w:p>
        </w:tc>
      </w:tr>
      <w:tr w:rsidR="005F62FE" w:rsidRPr="00D443F4" w14:paraId="0748417D" w14:textId="77777777" w:rsidTr="005F62FE">
        <w:trPr>
          <w:trHeight w:val="364"/>
          <w:jc w:val="center"/>
        </w:trPr>
        <w:tc>
          <w:tcPr>
            <w:tcW w:w="431" w:type="dxa"/>
            <w:vAlign w:val="center"/>
          </w:tcPr>
          <w:p w14:paraId="7E198DEB" w14:textId="77777777" w:rsidR="005F62FE" w:rsidRPr="00D443F4" w:rsidRDefault="005F62FE" w:rsidP="004D433E">
            <w:pPr>
              <w:jc w:val="center"/>
              <w:rPr>
                <w:rFonts w:ascii="Arial Narrow" w:hAnsi="Arial Narrow" w:cs="Arial"/>
                <w:bCs/>
                <w:sz w:val="20"/>
                <w:szCs w:val="20"/>
              </w:rPr>
            </w:pPr>
            <w:r w:rsidRPr="00D443F4">
              <w:rPr>
                <w:rFonts w:ascii="Arial Narrow" w:hAnsi="Arial Narrow" w:cs="Arial"/>
                <w:bCs/>
                <w:sz w:val="20"/>
                <w:szCs w:val="20"/>
              </w:rPr>
              <w:t>5</w:t>
            </w:r>
          </w:p>
        </w:tc>
        <w:tc>
          <w:tcPr>
            <w:tcW w:w="2954" w:type="dxa"/>
          </w:tcPr>
          <w:p w14:paraId="356674B2" w14:textId="77777777" w:rsidR="005F62FE" w:rsidRPr="003759B2" w:rsidRDefault="005F62FE" w:rsidP="003759B2">
            <w:pPr>
              <w:widowControl w:val="0"/>
              <w:autoSpaceDE w:val="0"/>
              <w:autoSpaceDN w:val="0"/>
              <w:adjustRightInd w:val="0"/>
              <w:jc w:val="both"/>
              <w:outlineLvl w:val="0"/>
              <w:rPr>
                <w:rFonts w:ascii="Arial Narrow" w:hAnsi="Arial Narrow"/>
                <w:sz w:val="22"/>
                <w:szCs w:val="22"/>
                <w:lang w:val="es-MX"/>
              </w:rPr>
            </w:pPr>
            <w:r w:rsidRPr="00BC0688">
              <w:rPr>
                <w:rFonts w:ascii="Arial Narrow" w:hAnsi="Arial Narrow"/>
                <w:sz w:val="22"/>
                <w:szCs w:val="22"/>
                <w:lang w:val="es-MX"/>
              </w:rPr>
              <w:t xml:space="preserve">Deberá tener la capacidad de </w:t>
            </w:r>
            <w:r w:rsidR="00C07C3C">
              <w:rPr>
                <w:rFonts w:ascii="Arial Narrow" w:hAnsi="Arial Narrow"/>
                <w:sz w:val="22"/>
                <w:szCs w:val="22"/>
                <w:lang w:val="es-MX"/>
              </w:rPr>
              <w:lastRenderedPageBreak/>
              <w:t>analizar</w:t>
            </w:r>
            <w:r w:rsidRPr="00BC0688">
              <w:rPr>
                <w:rFonts w:ascii="Arial Narrow" w:hAnsi="Arial Narrow"/>
                <w:sz w:val="22"/>
                <w:szCs w:val="22"/>
                <w:lang w:val="es-MX"/>
              </w:rPr>
              <w:t xml:space="preserve"> Muestras de suero, plasma, orina y líquido cefalorraquídeo, etc.</w:t>
            </w:r>
          </w:p>
        </w:tc>
        <w:tc>
          <w:tcPr>
            <w:tcW w:w="3119" w:type="dxa"/>
          </w:tcPr>
          <w:p w14:paraId="3697A21D" w14:textId="77777777" w:rsidR="005F62FE" w:rsidRPr="00D443F4" w:rsidRDefault="005F62FE" w:rsidP="004D433E">
            <w:pPr>
              <w:ind w:left="1080"/>
              <w:rPr>
                <w:rFonts w:ascii="Arial Narrow" w:hAnsi="Arial Narrow" w:cs="Arial"/>
                <w:sz w:val="20"/>
                <w:szCs w:val="20"/>
              </w:rPr>
            </w:pPr>
          </w:p>
        </w:tc>
        <w:tc>
          <w:tcPr>
            <w:tcW w:w="1179" w:type="dxa"/>
          </w:tcPr>
          <w:p w14:paraId="7232F704" w14:textId="77777777" w:rsidR="005F62FE" w:rsidRPr="00D443F4" w:rsidRDefault="005F62FE" w:rsidP="004D433E">
            <w:pPr>
              <w:ind w:left="1080"/>
              <w:rPr>
                <w:rFonts w:ascii="Arial Narrow" w:hAnsi="Arial Narrow" w:cs="Arial"/>
                <w:sz w:val="20"/>
                <w:szCs w:val="20"/>
              </w:rPr>
            </w:pPr>
          </w:p>
        </w:tc>
        <w:tc>
          <w:tcPr>
            <w:tcW w:w="1179" w:type="dxa"/>
          </w:tcPr>
          <w:p w14:paraId="283B5568" w14:textId="77777777" w:rsidR="005F62FE" w:rsidRPr="00D443F4" w:rsidRDefault="005F62FE" w:rsidP="004D433E">
            <w:pPr>
              <w:ind w:left="1080"/>
              <w:rPr>
                <w:rFonts w:ascii="Arial Narrow" w:hAnsi="Arial Narrow" w:cs="Arial"/>
                <w:sz w:val="20"/>
                <w:szCs w:val="20"/>
              </w:rPr>
            </w:pPr>
          </w:p>
        </w:tc>
      </w:tr>
      <w:tr w:rsidR="005F62FE" w:rsidRPr="00D443F4" w14:paraId="1EEBC8C7" w14:textId="77777777" w:rsidTr="005F62FE">
        <w:trPr>
          <w:trHeight w:val="364"/>
          <w:jc w:val="center"/>
        </w:trPr>
        <w:tc>
          <w:tcPr>
            <w:tcW w:w="431" w:type="dxa"/>
            <w:vAlign w:val="center"/>
          </w:tcPr>
          <w:p w14:paraId="7A050F8E" w14:textId="77777777" w:rsidR="005F62FE" w:rsidRPr="00D443F4" w:rsidRDefault="005F62FE" w:rsidP="004D433E">
            <w:pPr>
              <w:jc w:val="center"/>
              <w:rPr>
                <w:rFonts w:ascii="Arial Narrow" w:hAnsi="Arial Narrow" w:cs="Arial"/>
                <w:bCs/>
                <w:sz w:val="20"/>
                <w:szCs w:val="20"/>
              </w:rPr>
            </w:pPr>
            <w:r w:rsidRPr="00D443F4">
              <w:rPr>
                <w:rFonts w:ascii="Arial Narrow" w:hAnsi="Arial Narrow" w:cs="Arial"/>
                <w:bCs/>
                <w:sz w:val="20"/>
                <w:szCs w:val="20"/>
              </w:rPr>
              <w:lastRenderedPageBreak/>
              <w:t>6</w:t>
            </w:r>
          </w:p>
        </w:tc>
        <w:tc>
          <w:tcPr>
            <w:tcW w:w="2954" w:type="dxa"/>
          </w:tcPr>
          <w:p w14:paraId="2F32AECD" w14:textId="77777777" w:rsidR="005F62FE" w:rsidRPr="003759B2" w:rsidRDefault="005F62FE" w:rsidP="003759B2">
            <w:pPr>
              <w:widowControl w:val="0"/>
              <w:autoSpaceDE w:val="0"/>
              <w:autoSpaceDN w:val="0"/>
              <w:adjustRightInd w:val="0"/>
              <w:jc w:val="both"/>
              <w:outlineLvl w:val="0"/>
              <w:rPr>
                <w:rFonts w:ascii="Arial Narrow" w:hAnsi="Arial Narrow"/>
                <w:sz w:val="22"/>
                <w:szCs w:val="22"/>
                <w:lang w:val="es-MX"/>
              </w:rPr>
            </w:pPr>
            <w:r w:rsidRPr="00BC0688">
              <w:rPr>
                <w:rFonts w:ascii="Arial Narrow" w:hAnsi="Arial Narrow"/>
                <w:sz w:val="22"/>
                <w:szCs w:val="22"/>
                <w:lang w:val="es-MX"/>
              </w:rPr>
              <w:t>Capacidad para aceptar copa y copilla pediátrica y/o tubo primario</w:t>
            </w:r>
          </w:p>
        </w:tc>
        <w:tc>
          <w:tcPr>
            <w:tcW w:w="3119" w:type="dxa"/>
          </w:tcPr>
          <w:p w14:paraId="4668BDD2" w14:textId="77777777" w:rsidR="005F62FE" w:rsidRPr="00D443F4" w:rsidRDefault="005F62FE" w:rsidP="004D433E">
            <w:pPr>
              <w:ind w:left="1080"/>
              <w:rPr>
                <w:rFonts w:ascii="Arial Narrow" w:hAnsi="Arial Narrow" w:cs="Arial"/>
                <w:sz w:val="20"/>
                <w:szCs w:val="20"/>
              </w:rPr>
            </w:pPr>
          </w:p>
        </w:tc>
        <w:tc>
          <w:tcPr>
            <w:tcW w:w="1179" w:type="dxa"/>
          </w:tcPr>
          <w:p w14:paraId="3B4708D7" w14:textId="77777777" w:rsidR="005F62FE" w:rsidRPr="00D443F4" w:rsidRDefault="005F62FE" w:rsidP="004D433E">
            <w:pPr>
              <w:ind w:left="1080"/>
              <w:rPr>
                <w:rFonts w:ascii="Arial Narrow" w:hAnsi="Arial Narrow" w:cs="Arial"/>
                <w:sz w:val="20"/>
                <w:szCs w:val="20"/>
              </w:rPr>
            </w:pPr>
          </w:p>
        </w:tc>
        <w:tc>
          <w:tcPr>
            <w:tcW w:w="1179" w:type="dxa"/>
          </w:tcPr>
          <w:p w14:paraId="2F2AFAFF" w14:textId="77777777" w:rsidR="005F62FE" w:rsidRPr="00D443F4" w:rsidRDefault="005F62FE" w:rsidP="004D433E">
            <w:pPr>
              <w:ind w:left="1080"/>
              <w:rPr>
                <w:rFonts w:ascii="Arial Narrow" w:hAnsi="Arial Narrow" w:cs="Arial"/>
                <w:sz w:val="20"/>
                <w:szCs w:val="20"/>
              </w:rPr>
            </w:pPr>
          </w:p>
        </w:tc>
      </w:tr>
      <w:tr w:rsidR="005F62FE" w:rsidRPr="00D443F4" w14:paraId="5173D12E" w14:textId="77777777" w:rsidTr="005F62FE">
        <w:trPr>
          <w:trHeight w:val="364"/>
          <w:jc w:val="center"/>
        </w:trPr>
        <w:tc>
          <w:tcPr>
            <w:tcW w:w="431" w:type="dxa"/>
            <w:vAlign w:val="center"/>
          </w:tcPr>
          <w:p w14:paraId="5682405A" w14:textId="77777777" w:rsidR="005F62FE" w:rsidRPr="00D443F4" w:rsidRDefault="005F62FE" w:rsidP="004D433E">
            <w:pPr>
              <w:jc w:val="center"/>
              <w:rPr>
                <w:rFonts w:ascii="Arial Narrow" w:hAnsi="Arial Narrow" w:cs="Arial"/>
                <w:bCs/>
                <w:sz w:val="20"/>
                <w:szCs w:val="20"/>
              </w:rPr>
            </w:pPr>
            <w:r w:rsidRPr="00D443F4">
              <w:rPr>
                <w:rFonts w:ascii="Arial Narrow" w:hAnsi="Arial Narrow" w:cs="Arial"/>
                <w:bCs/>
                <w:sz w:val="20"/>
                <w:szCs w:val="20"/>
              </w:rPr>
              <w:t>7</w:t>
            </w:r>
          </w:p>
        </w:tc>
        <w:tc>
          <w:tcPr>
            <w:tcW w:w="2954" w:type="dxa"/>
          </w:tcPr>
          <w:p w14:paraId="5DEB902A" w14:textId="77777777" w:rsidR="005F62FE" w:rsidRPr="003759B2" w:rsidRDefault="005F62FE" w:rsidP="003759B2">
            <w:pPr>
              <w:widowControl w:val="0"/>
              <w:autoSpaceDE w:val="0"/>
              <w:autoSpaceDN w:val="0"/>
              <w:adjustRightInd w:val="0"/>
              <w:jc w:val="both"/>
              <w:outlineLvl w:val="0"/>
              <w:rPr>
                <w:rFonts w:ascii="Arial Narrow" w:hAnsi="Arial Narrow"/>
                <w:sz w:val="22"/>
                <w:szCs w:val="22"/>
                <w:lang w:val="es-MX"/>
              </w:rPr>
            </w:pPr>
            <w:r w:rsidRPr="00BC0688">
              <w:rPr>
                <w:rFonts w:ascii="Arial Narrow" w:hAnsi="Arial Narrow"/>
                <w:sz w:val="22"/>
                <w:szCs w:val="22"/>
                <w:lang w:val="es-MX"/>
              </w:rPr>
              <w:t>Capacidad STAT para procesamiento de pruebas  de emergencia.</w:t>
            </w:r>
          </w:p>
        </w:tc>
        <w:tc>
          <w:tcPr>
            <w:tcW w:w="3119" w:type="dxa"/>
          </w:tcPr>
          <w:p w14:paraId="3106826F" w14:textId="77777777" w:rsidR="005F62FE" w:rsidRPr="00D443F4" w:rsidRDefault="005F62FE" w:rsidP="004D433E">
            <w:pPr>
              <w:ind w:left="1080"/>
              <w:rPr>
                <w:rFonts w:ascii="Arial Narrow" w:hAnsi="Arial Narrow" w:cs="Arial"/>
                <w:sz w:val="20"/>
                <w:szCs w:val="20"/>
              </w:rPr>
            </w:pPr>
          </w:p>
        </w:tc>
        <w:tc>
          <w:tcPr>
            <w:tcW w:w="1179" w:type="dxa"/>
          </w:tcPr>
          <w:p w14:paraId="61C6BABB" w14:textId="77777777" w:rsidR="005F62FE" w:rsidRPr="00D443F4" w:rsidRDefault="005F62FE" w:rsidP="004D433E">
            <w:pPr>
              <w:ind w:left="1080"/>
              <w:rPr>
                <w:rFonts w:ascii="Arial Narrow" w:hAnsi="Arial Narrow" w:cs="Arial"/>
                <w:sz w:val="20"/>
                <w:szCs w:val="20"/>
              </w:rPr>
            </w:pPr>
          </w:p>
        </w:tc>
        <w:tc>
          <w:tcPr>
            <w:tcW w:w="1179" w:type="dxa"/>
          </w:tcPr>
          <w:p w14:paraId="1FF6930B" w14:textId="77777777" w:rsidR="005F62FE" w:rsidRPr="00D443F4" w:rsidRDefault="005F62FE" w:rsidP="004D433E">
            <w:pPr>
              <w:ind w:left="1080"/>
              <w:rPr>
                <w:rFonts w:ascii="Arial Narrow" w:hAnsi="Arial Narrow" w:cs="Arial"/>
                <w:sz w:val="20"/>
                <w:szCs w:val="20"/>
              </w:rPr>
            </w:pPr>
          </w:p>
        </w:tc>
      </w:tr>
      <w:tr w:rsidR="005F62FE" w:rsidRPr="00D443F4" w14:paraId="1C00BBC6" w14:textId="77777777" w:rsidTr="005F62FE">
        <w:trPr>
          <w:trHeight w:val="364"/>
          <w:jc w:val="center"/>
        </w:trPr>
        <w:tc>
          <w:tcPr>
            <w:tcW w:w="6504" w:type="dxa"/>
            <w:gridSpan w:val="3"/>
            <w:vAlign w:val="center"/>
          </w:tcPr>
          <w:p w14:paraId="632CB6CA" w14:textId="77777777" w:rsidR="005F62FE" w:rsidRPr="003759B2" w:rsidRDefault="005F62FE" w:rsidP="003759B2">
            <w:pPr>
              <w:rPr>
                <w:rFonts w:ascii="Arial Narrow" w:hAnsi="Arial Narrow" w:cs="Arial"/>
                <w:b/>
                <w:sz w:val="20"/>
                <w:szCs w:val="20"/>
              </w:rPr>
            </w:pPr>
            <w:r w:rsidRPr="003759B2">
              <w:rPr>
                <w:rFonts w:ascii="Arial Narrow" w:hAnsi="Arial Narrow"/>
                <w:b/>
                <w:sz w:val="22"/>
                <w:szCs w:val="22"/>
                <w:lang w:val="es-MX"/>
              </w:rPr>
              <w:t>Deberá contar  por lo menos con la siguiente gama de reactivos:</w:t>
            </w:r>
          </w:p>
        </w:tc>
        <w:tc>
          <w:tcPr>
            <w:tcW w:w="1179" w:type="dxa"/>
          </w:tcPr>
          <w:p w14:paraId="456D3E7F" w14:textId="77777777" w:rsidR="005F62FE" w:rsidRPr="003759B2" w:rsidRDefault="005F62FE" w:rsidP="003759B2">
            <w:pPr>
              <w:rPr>
                <w:rFonts w:ascii="Arial Narrow" w:hAnsi="Arial Narrow"/>
                <w:b/>
                <w:sz w:val="22"/>
                <w:szCs w:val="22"/>
                <w:lang w:val="es-MX"/>
              </w:rPr>
            </w:pPr>
          </w:p>
        </w:tc>
        <w:tc>
          <w:tcPr>
            <w:tcW w:w="1179" w:type="dxa"/>
          </w:tcPr>
          <w:p w14:paraId="0B03632F" w14:textId="77777777" w:rsidR="005F62FE" w:rsidRPr="003759B2" w:rsidRDefault="005F62FE" w:rsidP="003759B2">
            <w:pPr>
              <w:rPr>
                <w:rFonts w:ascii="Arial Narrow" w:hAnsi="Arial Narrow"/>
                <w:b/>
                <w:sz w:val="22"/>
                <w:szCs w:val="22"/>
                <w:lang w:val="es-MX"/>
              </w:rPr>
            </w:pPr>
          </w:p>
        </w:tc>
      </w:tr>
      <w:tr w:rsidR="005F62FE" w:rsidRPr="00D443F4" w14:paraId="1B264AAC" w14:textId="77777777" w:rsidTr="005F62FE">
        <w:trPr>
          <w:trHeight w:val="364"/>
          <w:jc w:val="center"/>
        </w:trPr>
        <w:tc>
          <w:tcPr>
            <w:tcW w:w="431" w:type="dxa"/>
            <w:vAlign w:val="center"/>
          </w:tcPr>
          <w:p w14:paraId="63304929" w14:textId="77777777" w:rsidR="005F62FE" w:rsidRPr="00D443F4" w:rsidRDefault="005F62FE" w:rsidP="004D433E">
            <w:pPr>
              <w:jc w:val="center"/>
              <w:rPr>
                <w:rFonts w:ascii="Arial Narrow" w:hAnsi="Arial Narrow" w:cs="Arial"/>
                <w:bCs/>
                <w:sz w:val="20"/>
                <w:szCs w:val="20"/>
              </w:rPr>
            </w:pPr>
            <w:r>
              <w:rPr>
                <w:rFonts w:ascii="Arial Narrow" w:hAnsi="Arial Narrow" w:cs="Arial"/>
                <w:bCs/>
                <w:sz w:val="20"/>
                <w:szCs w:val="20"/>
              </w:rPr>
              <w:t>8</w:t>
            </w:r>
          </w:p>
        </w:tc>
        <w:tc>
          <w:tcPr>
            <w:tcW w:w="2954" w:type="dxa"/>
          </w:tcPr>
          <w:p w14:paraId="4E738681"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ALBUMINA</w:t>
            </w:r>
          </w:p>
          <w:p w14:paraId="40FBF02F"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ACIDO URICO</w:t>
            </w:r>
          </w:p>
          <w:p w14:paraId="1C3A1571"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AMILASA</w:t>
            </w:r>
          </w:p>
          <w:p w14:paraId="7B5545C5"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AMILASA PANCREATICA</w:t>
            </w:r>
          </w:p>
          <w:p w14:paraId="11629FD7"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BILIRRUBINA DIRECTA</w:t>
            </w:r>
          </w:p>
          <w:p w14:paraId="0F9AA598"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BILIRRUBINA TOTAL</w:t>
            </w:r>
          </w:p>
          <w:p w14:paraId="3ACF6B52"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CALCIO</w:t>
            </w:r>
          </w:p>
          <w:p w14:paraId="4254FDFC"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COLESTEROL TOTAL</w:t>
            </w:r>
          </w:p>
          <w:p w14:paraId="51A0742D"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COLINESTERASA</w:t>
            </w:r>
          </w:p>
          <w:p w14:paraId="1395D511"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CREATININA</w:t>
            </w:r>
          </w:p>
          <w:p w14:paraId="761BA42C"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CK-TOTAL</w:t>
            </w:r>
          </w:p>
          <w:p w14:paraId="1D761244"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CK-MB</w:t>
            </w:r>
          </w:p>
          <w:p w14:paraId="55A76BEE"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FOSFATASA ALCALINA</w:t>
            </w:r>
          </w:p>
          <w:p w14:paraId="12E47044"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C3</w:t>
            </w:r>
          </w:p>
          <w:p w14:paraId="60B39C45"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C4</w:t>
            </w:r>
          </w:p>
          <w:p w14:paraId="657EEC6A"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GLUCOSA</w:t>
            </w:r>
          </w:p>
          <w:p w14:paraId="5140872F"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 xml:space="preserve">HEMOGLOBINA GLICOSILADA ( HbA1C ) SIN DILUCION PREVIA </w:t>
            </w:r>
          </w:p>
          <w:p w14:paraId="338EE666"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GOT</w:t>
            </w:r>
          </w:p>
          <w:p w14:paraId="0C29A61C"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GPT</w:t>
            </w:r>
          </w:p>
          <w:p w14:paraId="34D6257D"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GGT</w:t>
            </w:r>
          </w:p>
          <w:p w14:paraId="1668F16C"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HDL COLESTEROL</w:t>
            </w:r>
          </w:p>
          <w:p w14:paraId="53027AE0"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HIERRO</w:t>
            </w:r>
          </w:p>
          <w:p w14:paraId="2130B786"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LDL COLESTEROL</w:t>
            </w:r>
          </w:p>
          <w:p w14:paraId="64FD427B"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LDH</w:t>
            </w:r>
          </w:p>
          <w:p w14:paraId="62EC485D"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LIPASA</w:t>
            </w:r>
          </w:p>
          <w:p w14:paraId="1DA11644"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MAGNESIO</w:t>
            </w:r>
          </w:p>
          <w:p w14:paraId="47DFF98E"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FOSFORO</w:t>
            </w:r>
          </w:p>
          <w:p w14:paraId="7675A808"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PROTEINAS TOTALES</w:t>
            </w:r>
          </w:p>
          <w:p w14:paraId="1ABC26E1"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PROTEINAS  TOTALES EN ORINA</w:t>
            </w:r>
          </w:p>
          <w:p w14:paraId="3F2C55D6"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TRIGLICERIDO</w:t>
            </w:r>
          </w:p>
          <w:p w14:paraId="22E5D340"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UREA</w:t>
            </w:r>
          </w:p>
          <w:p w14:paraId="65E6164A"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 xml:space="preserve">TROPONINA T </w:t>
            </w:r>
          </w:p>
          <w:p w14:paraId="46F1FF22"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TROPONINA I</w:t>
            </w:r>
          </w:p>
          <w:p w14:paraId="4CD5848E" w14:textId="77777777" w:rsidR="005F62FE"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DIMERO D</w:t>
            </w:r>
          </w:p>
          <w:p w14:paraId="364B272F"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lastRenderedPageBreak/>
              <w:t>SODIO</w:t>
            </w:r>
          </w:p>
          <w:p w14:paraId="7C2B099E"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POTASIO</w:t>
            </w:r>
          </w:p>
          <w:p w14:paraId="1A1CE08C"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CLORURO</w:t>
            </w:r>
          </w:p>
          <w:p w14:paraId="60DF0EEF"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IgA</w:t>
            </w:r>
          </w:p>
          <w:p w14:paraId="684CC9E1"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IgE</w:t>
            </w:r>
          </w:p>
          <w:p w14:paraId="64E99B85"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IgG</w:t>
            </w:r>
          </w:p>
          <w:p w14:paraId="710034E6"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IgM</w:t>
            </w:r>
          </w:p>
          <w:p w14:paraId="2FFA57DD"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MYOGLOBINA</w:t>
            </w:r>
          </w:p>
          <w:p w14:paraId="320979F3"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FACTOR REUMATOIDEO</w:t>
            </w:r>
          </w:p>
          <w:p w14:paraId="30982FC0"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ASO</w:t>
            </w:r>
          </w:p>
          <w:p w14:paraId="596CB5BC"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PCR</w:t>
            </w:r>
          </w:p>
          <w:p w14:paraId="3A84D719"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CARBAMACEPINA</w:t>
            </w:r>
          </w:p>
          <w:p w14:paraId="153C9FD8"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DIGOXINA</w:t>
            </w:r>
          </w:p>
          <w:p w14:paraId="51CCD911"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FENOBARBITAL</w:t>
            </w:r>
          </w:p>
          <w:p w14:paraId="3AB03279"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FENITOINA</w:t>
            </w:r>
          </w:p>
          <w:p w14:paraId="148D28DF"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ACIDO FOLICO (FOLATO)</w:t>
            </w:r>
          </w:p>
          <w:p w14:paraId="0665AF7C"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ACIDO VALPROICO</w:t>
            </w:r>
          </w:p>
          <w:p w14:paraId="0609CB91"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ETANOL</w:t>
            </w:r>
          </w:p>
          <w:p w14:paraId="40D330E6"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TSH</w:t>
            </w:r>
          </w:p>
          <w:p w14:paraId="0107BC61"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FSH</w:t>
            </w:r>
          </w:p>
          <w:p w14:paraId="20D27A08"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T3</w:t>
            </w:r>
          </w:p>
          <w:p w14:paraId="45A03F80"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FT3</w:t>
            </w:r>
          </w:p>
          <w:p w14:paraId="2FB0F87E"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T4</w:t>
            </w:r>
          </w:p>
          <w:p w14:paraId="3339B39F"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FT4</w:t>
            </w:r>
          </w:p>
          <w:p w14:paraId="47AC96EE"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ANTI TPO  (ANTI PEROXIDASA)</w:t>
            </w:r>
          </w:p>
          <w:p w14:paraId="4326FCD5"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TIROGLOBULINA</w:t>
            </w:r>
          </w:p>
          <w:p w14:paraId="49BE3F16"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ANTI TIROGLOBULINA</w:t>
            </w:r>
          </w:p>
          <w:p w14:paraId="22870251"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AFP( ALFA FETO PROTEINAS)</w:t>
            </w:r>
          </w:p>
          <w:p w14:paraId="3070904E"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CA 15-3</w:t>
            </w:r>
          </w:p>
          <w:p w14:paraId="695CC09F"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CA 19-9</w:t>
            </w:r>
          </w:p>
          <w:p w14:paraId="26568E1F"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CA 72-4</w:t>
            </w:r>
          </w:p>
          <w:p w14:paraId="6197067D"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CA 125 II</w:t>
            </w:r>
          </w:p>
          <w:p w14:paraId="79E0D155"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CEA</w:t>
            </w:r>
          </w:p>
          <w:p w14:paraId="40CBA79C"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PSA</w:t>
            </w:r>
          </w:p>
          <w:p w14:paraId="5FE9DDB7"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PSA LIBRE</w:t>
            </w:r>
          </w:p>
          <w:p w14:paraId="29EBB1B7"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VITAMINA B 12</w:t>
            </w:r>
          </w:p>
          <w:p w14:paraId="520D7319"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FERRITINA</w:t>
            </w:r>
          </w:p>
          <w:p w14:paraId="69057A12"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LH</w:t>
            </w:r>
          </w:p>
          <w:p w14:paraId="1228E546"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ESTRADIOL</w:t>
            </w:r>
          </w:p>
          <w:p w14:paraId="45F07503"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PARATO HORMONA</w:t>
            </w:r>
          </w:p>
          <w:p w14:paraId="34C5D1FA"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PROGESTERONA</w:t>
            </w:r>
          </w:p>
          <w:p w14:paraId="24152E27"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PROLACTINA</w:t>
            </w:r>
          </w:p>
          <w:p w14:paraId="5B9848D6"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TESTOSTERONA</w:t>
            </w:r>
          </w:p>
          <w:p w14:paraId="7C2F1C32"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BETA HCG</w:t>
            </w:r>
          </w:p>
          <w:p w14:paraId="36599DEE"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CORTISOL</w:t>
            </w:r>
          </w:p>
          <w:p w14:paraId="270C7F5D"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INSULINA</w:t>
            </w:r>
          </w:p>
          <w:p w14:paraId="257EECB3"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HAV IgM</w:t>
            </w:r>
          </w:p>
          <w:p w14:paraId="114B67AC"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lastRenderedPageBreak/>
              <w:t>HBS</w:t>
            </w:r>
          </w:p>
          <w:p w14:paraId="14D4E064"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HBs Ag</w:t>
            </w:r>
          </w:p>
          <w:p w14:paraId="45B12AEE"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HBC IgM</w:t>
            </w:r>
          </w:p>
          <w:p w14:paraId="38C8B4B1"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HBe</w:t>
            </w:r>
          </w:p>
          <w:p w14:paraId="06C8C80A" w14:textId="77777777" w:rsidR="005F62FE"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HBe Ag</w:t>
            </w:r>
          </w:p>
          <w:p w14:paraId="5FAEE406"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Pr>
                <w:rFonts w:ascii="Arial Narrow" w:hAnsi="Arial Narrow"/>
                <w:lang w:val="it-IT"/>
              </w:rPr>
              <w:t>AC CNOTRA EL ANTIGENO DEL NUCLEO VHB</w:t>
            </w:r>
          </w:p>
          <w:p w14:paraId="536EA374"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HEPATITIS C  ANTICUERPO</w:t>
            </w:r>
          </w:p>
          <w:p w14:paraId="56817AD9"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HIV CUARTA GENERACION</w:t>
            </w:r>
          </w:p>
          <w:p w14:paraId="4052AB47"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TOXOPLASMA IgM</w:t>
            </w:r>
          </w:p>
          <w:p w14:paraId="3E819178"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TOXOPLASMA IgG</w:t>
            </w:r>
          </w:p>
          <w:p w14:paraId="0BB677CC"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CITOMEGALOVIRUS IgM</w:t>
            </w:r>
          </w:p>
          <w:p w14:paraId="721E805C"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CITOMEGALOVIRUS IgG</w:t>
            </w:r>
          </w:p>
          <w:p w14:paraId="172F2C8E"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HERPES TIPO I</w:t>
            </w:r>
          </w:p>
          <w:p w14:paraId="07CD030E"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HERPES TIPO II</w:t>
            </w:r>
          </w:p>
          <w:p w14:paraId="5EFADDCA"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PEPTIDO C</w:t>
            </w:r>
          </w:p>
          <w:p w14:paraId="591B86F1"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PRO BNP (PEPTIDO NATRIULEICO)</w:t>
            </w:r>
          </w:p>
          <w:p w14:paraId="1014AF5C"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ANTI CCP</w:t>
            </w:r>
          </w:p>
          <w:p w14:paraId="04980DCE"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HORMONA DE CRECIMIENTO *</w:t>
            </w:r>
          </w:p>
          <w:p w14:paraId="58563FD9"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IGF1 *</w:t>
            </w:r>
          </w:p>
          <w:p w14:paraId="7FDC4185" w14:textId="77777777" w:rsidR="005F62FE" w:rsidRPr="00524B8B"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CROMO *</w:t>
            </w:r>
          </w:p>
          <w:p w14:paraId="3FCA756A" w14:textId="77777777" w:rsidR="005F62FE" w:rsidRDefault="005F62FE" w:rsidP="0020369C">
            <w:pPr>
              <w:pStyle w:val="Listavistosa-nfasis11"/>
              <w:numPr>
                <w:ilvl w:val="1"/>
                <w:numId w:val="80"/>
              </w:numPr>
              <w:spacing w:after="0" w:line="240" w:lineRule="auto"/>
              <w:ind w:left="848"/>
              <w:jc w:val="both"/>
              <w:rPr>
                <w:rFonts w:ascii="Arial Narrow" w:hAnsi="Arial Narrow"/>
                <w:lang w:val="it-IT"/>
              </w:rPr>
            </w:pPr>
            <w:r w:rsidRPr="00524B8B">
              <w:rPr>
                <w:rFonts w:ascii="Arial Narrow" w:hAnsi="Arial Narrow"/>
                <w:lang w:val="it-IT"/>
              </w:rPr>
              <w:t>VITAMINA D3</w:t>
            </w:r>
            <w:r w:rsidR="0020369C">
              <w:rPr>
                <w:rFonts w:ascii="Arial Narrow" w:hAnsi="Arial Narrow"/>
                <w:lang w:val="it-IT"/>
              </w:rPr>
              <w:t>*</w:t>
            </w:r>
          </w:p>
          <w:p w14:paraId="55074523" w14:textId="77777777" w:rsidR="007661C7" w:rsidRPr="007661C7" w:rsidRDefault="007661C7" w:rsidP="0020369C">
            <w:pPr>
              <w:ind w:left="848"/>
              <w:jc w:val="both"/>
              <w:rPr>
                <w:rFonts w:ascii="Arial Narrow" w:hAnsi="Arial Narrow"/>
                <w:b/>
                <w:bCs/>
                <w:lang w:eastAsia="es-ES"/>
              </w:rPr>
            </w:pPr>
          </w:p>
          <w:p w14:paraId="12F4438F" w14:textId="77777777" w:rsidR="005F62FE" w:rsidRPr="007661C7" w:rsidRDefault="005F62FE" w:rsidP="0020369C">
            <w:pPr>
              <w:pStyle w:val="Listavistosa-nfasis11"/>
              <w:spacing w:after="0" w:line="240" w:lineRule="auto"/>
              <w:ind w:left="848"/>
              <w:jc w:val="both"/>
              <w:rPr>
                <w:rFonts w:ascii="Arial Narrow" w:hAnsi="Arial Narrow"/>
                <w:b/>
              </w:rPr>
            </w:pPr>
          </w:p>
        </w:tc>
        <w:tc>
          <w:tcPr>
            <w:tcW w:w="3119" w:type="dxa"/>
          </w:tcPr>
          <w:p w14:paraId="3FD07162" w14:textId="77777777" w:rsidR="005F62FE" w:rsidRPr="00D443F4" w:rsidRDefault="005F62FE" w:rsidP="004D433E">
            <w:pPr>
              <w:ind w:left="1080"/>
              <w:rPr>
                <w:rFonts w:ascii="Arial Narrow" w:hAnsi="Arial Narrow" w:cs="Arial"/>
                <w:sz w:val="20"/>
                <w:szCs w:val="20"/>
              </w:rPr>
            </w:pPr>
          </w:p>
        </w:tc>
        <w:tc>
          <w:tcPr>
            <w:tcW w:w="1179" w:type="dxa"/>
          </w:tcPr>
          <w:p w14:paraId="3A9A8B6D" w14:textId="77777777" w:rsidR="005F62FE" w:rsidRPr="00D443F4" w:rsidRDefault="005F62FE" w:rsidP="004D433E">
            <w:pPr>
              <w:ind w:left="1080"/>
              <w:rPr>
                <w:rFonts w:ascii="Arial Narrow" w:hAnsi="Arial Narrow" w:cs="Arial"/>
                <w:sz w:val="20"/>
                <w:szCs w:val="20"/>
              </w:rPr>
            </w:pPr>
          </w:p>
        </w:tc>
        <w:tc>
          <w:tcPr>
            <w:tcW w:w="1179" w:type="dxa"/>
          </w:tcPr>
          <w:p w14:paraId="55E3B1BC" w14:textId="77777777" w:rsidR="005F62FE" w:rsidRPr="00D443F4" w:rsidRDefault="005F62FE" w:rsidP="004D433E">
            <w:pPr>
              <w:ind w:left="1080"/>
              <w:rPr>
                <w:rFonts w:ascii="Arial Narrow" w:hAnsi="Arial Narrow" w:cs="Arial"/>
                <w:sz w:val="20"/>
                <w:szCs w:val="20"/>
              </w:rPr>
            </w:pPr>
          </w:p>
        </w:tc>
      </w:tr>
      <w:tr w:rsidR="0020369C" w:rsidRPr="00D443F4" w14:paraId="7B54ECB5" w14:textId="77777777" w:rsidTr="008570C5">
        <w:trPr>
          <w:trHeight w:val="364"/>
          <w:jc w:val="center"/>
        </w:trPr>
        <w:tc>
          <w:tcPr>
            <w:tcW w:w="8862" w:type="dxa"/>
            <w:gridSpan w:val="5"/>
            <w:vAlign w:val="center"/>
          </w:tcPr>
          <w:p w14:paraId="270B6601" w14:textId="3D477538" w:rsidR="0020369C" w:rsidRPr="005F18A6" w:rsidRDefault="0020369C" w:rsidP="005F18A6">
            <w:pPr>
              <w:pStyle w:val="Prrafodelista"/>
              <w:numPr>
                <w:ilvl w:val="0"/>
                <w:numId w:val="57"/>
              </w:numPr>
              <w:jc w:val="both"/>
              <w:rPr>
                <w:rFonts w:ascii="Arial Narrow" w:hAnsi="Arial Narrow"/>
                <w:b/>
                <w:bCs/>
                <w:lang w:eastAsia="es-ES"/>
              </w:rPr>
            </w:pPr>
            <w:r>
              <w:rPr>
                <w:rFonts w:ascii="Arial Narrow" w:hAnsi="Arial Narrow"/>
                <w:b/>
                <w:bCs/>
                <w:lang w:eastAsia="es-ES"/>
              </w:rPr>
              <w:lastRenderedPageBreak/>
              <w:t>*</w:t>
            </w:r>
            <w:r w:rsidR="005F18A6">
              <w:rPr>
                <w:rFonts w:ascii="Arial Narrow" w:hAnsi="Arial Narrow"/>
                <w:b/>
                <w:bCs/>
                <w:lang w:val="es-ES_tradnl" w:eastAsia="es-ES"/>
              </w:rPr>
              <w:t xml:space="preserve"> De no estar incluidas en los equipos </w:t>
            </w:r>
            <w:r w:rsidR="005F18A6">
              <w:rPr>
                <w:rFonts w:ascii="Arial Narrow" w:hAnsi="Arial Narrow"/>
                <w:b/>
                <w:bCs/>
                <w:lang w:eastAsia="es-ES"/>
              </w:rPr>
              <w:t>d</w:t>
            </w:r>
            <w:r w:rsidR="005F18A6" w:rsidRPr="00701F25">
              <w:rPr>
                <w:rFonts w:ascii="Arial Narrow" w:hAnsi="Arial Narrow"/>
                <w:b/>
                <w:bCs/>
                <w:lang w:eastAsia="es-ES"/>
              </w:rPr>
              <w:t>eberá presentar una solución de como proveerán estas pruebas, se requiere que sean realiza</w:t>
            </w:r>
            <w:r w:rsidR="005F18A6">
              <w:rPr>
                <w:rFonts w:ascii="Arial Narrow" w:hAnsi="Arial Narrow"/>
                <w:b/>
                <w:bCs/>
                <w:lang w:eastAsia="es-ES"/>
              </w:rPr>
              <w:t>dos  con métodos totalmente confiables y certificados</w:t>
            </w:r>
            <w:r w:rsidR="005F18A6" w:rsidRPr="00701F25">
              <w:rPr>
                <w:rFonts w:ascii="Arial Narrow" w:hAnsi="Arial Narrow"/>
                <w:b/>
                <w:bCs/>
                <w:lang w:eastAsia="es-ES"/>
              </w:rPr>
              <w:t>, con alta  sensibilidad y especificidad, con archivo de paciente incorporado y con control de calidad interno y externo, las pruebas</w:t>
            </w:r>
            <w:r w:rsidR="005F18A6">
              <w:rPr>
                <w:rFonts w:ascii="Arial Narrow" w:hAnsi="Arial Narrow"/>
                <w:b/>
                <w:bCs/>
                <w:lang w:eastAsia="es-ES"/>
              </w:rPr>
              <w:t xml:space="preserve"> seran realizadas</w:t>
            </w:r>
            <w:r w:rsidR="005F18A6" w:rsidRPr="00701F25">
              <w:rPr>
                <w:rFonts w:ascii="Arial Narrow" w:hAnsi="Arial Narrow"/>
                <w:b/>
                <w:bCs/>
                <w:lang w:eastAsia="es-ES"/>
              </w:rPr>
              <w:t xml:space="preserve"> en el IHSS</w:t>
            </w:r>
            <w:r w:rsidR="005F18A6">
              <w:rPr>
                <w:rFonts w:ascii="Arial Narrow" w:hAnsi="Arial Narrow"/>
                <w:b/>
                <w:bCs/>
                <w:lang w:eastAsia="es-ES"/>
              </w:rPr>
              <w:t xml:space="preserve"> o en laboratorio externo debidamente certificado y aprobado por el IHSS.</w:t>
            </w:r>
          </w:p>
        </w:tc>
      </w:tr>
      <w:tr w:rsidR="005F62FE" w:rsidRPr="00D443F4" w14:paraId="256A2F1A" w14:textId="77777777" w:rsidTr="005F62FE">
        <w:trPr>
          <w:trHeight w:val="364"/>
          <w:jc w:val="center"/>
        </w:trPr>
        <w:tc>
          <w:tcPr>
            <w:tcW w:w="6504" w:type="dxa"/>
            <w:gridSpan w:val="3"/>
            <w:vAlign w:val="center"/>
          </w:tcPr>
          <w:p w14:paraId="0409CC60" w14:textId="77777777" w:rsidR="005F62FE" w:rsidRPr="003C66B8" w:rsidRDefault="005F62FE" w:rsidP="004D433E">
            <w:pPr>
              <w:rPr>
                <w:rFonts w:ascii="Arial Narrow" w:hAnsi="Arial Narrow" w:cs="Arial"/>
                <w:b/>
                <w:sz w:val="20"/>
                <w:szCs w:val="20"/>
              </w:rPr>
            </w:pPr>
            <w:r w:rsidRPr="003C66B8">
              <w:rPr>
                <w:rFonts w:ascii="Arial Narrow" w:hAnsi="Arial Narrow"/>
                <w:b/>
                <w:color w:val="000000"/>
                <w:sz w:val="20"/>
                <w:szCs w:val="20"/>
              </w:rPr>
              <w:t>Se deberá proveer</w:t>
            </w:r>
            <w:r>
              <w:rPr>
                <w:rFonts w:ascii="Arial Narrow" w:hAnsi="Arial Narrow"/>
                <w:b/>
                <w:color w:val="000000"/>
                <w:sz w:val="20"/>
                <w:szCs w:val="20"/>
              </w:rPr>
              <w:t>, sin cobro adicional:</w:t>
            </w:r>
          </w:p>
        </w:tc>
        <w:tc>
          <w:tcPr>
            <w:tcW w:w="1179" w:type="dxa"/>
          </w:tcPr>
          <w:p w14:paraId="06F232A7" w14:textId="77777777" w:rsidR="005F62FE" w:rsidRPr="003C66B8" w:rsidRDefault="005F62FE" w:rsidP="004D433E">
            <w:pPr>
              <w:rPr>
                <w:rFonts w:ascii="Arial Narrow" w:hAnsi="Arial Narrow"/>
                <w:b/>
                <w:color w:val="000000"/>
                <w:sz w:val="20"/>
                <w:szCs w:val="20"/>
              </w:rPr>
            </w:pPr>
          </w:p>
        </w:tc>
        <w:tc>
          <w:tcPr>
            <w:tcW w:w="1179" w:type="dxa"/>
          </w:tcPr>
          <w:p w14:paraId="148DF7DA" w14:textId="77777777" w:rsidR="005F62FE" w:rsidRPr="003C66B8" w:rsidRDefault="005F62FE" w:rsidP="004D433E">
            <w:pPr>
              <w:rPr>
                <w:rFonts w:ascii="Arial Narrow" w:hAnsi="Arial Narrow"/>
                <w:b/>
                <w:color w:val="000000"/>
                <w:sz w:val="20"/>
                <w:szCs w:val="20"/>
              </w:rPr>
            </w:pPr>
          </w:p>
        </w:tc>
      </w:tr>
      <w:tr w:rsidR="005F62FE" w:rsidRPr="00D443F4" w14:paraId="72E2467E" w14:textId="77777777" w:rsidTr="005F62FE">
        <w:trPr>
          <w:trHeight w:val="364"/>
          <w:jc w:val="center"/>
        </w:trPr>
        <w:tc>
          <w:tcPr>
            <w:tcW w:w="431" w:type="dxa"/>
            <w:vAlign w:val="center"/>
          </w:tcPr>
          <w:p w14:paraId="759DC82B" w14:textId="77777777" w:rsidR="005F62FE" w:rsidRDefault="005F62FE" w:rsidP="004D433E">
            <w:pPr>
              <w:jc w:val="center"/>
              <w:rPr>
                <w:rFonts w:ascii="Arial Narrow" w:hAnsi="Arial Narrow" w:cs="Arial"/>
                <w:bCs/>
                <w:sz w:val="20"/>
                <w:szCs w:val="20"/>
              </w:rPr>
            </w:pPr>
            <w:r>
              <w:rPr>
                <w:rFonts w:ascii="Arial Narrow" w:hAnsi="Arial Narrow" w:cs="Arial"/>
                <w:bCs/>
                <w:sz w:val="20"/>
                <w:szCs w:val="20"/>
              </w:rPr>
              <w:t>1</w:t>
            </w:r>
          </w:p>
        </w:tc>
        <w:tc>
          <w:tcPr>
            <w:tcW w:w="2954" w:type="dxa"/>
            <w:vAlign w:val="center"/>
          </w:tcPr>
          <w:p w14:paraId="4114FDA7" w14:textId="77777777" w:rsidR="005F62FE" w:rsidRPr="003C66B8" w:rsidRDefault="003E1670" w:rsidP="003E1670">
            <w:pPr>
              <w:pStyle w:val="Listavistosa-nfasis11"/>
              <w:widowControl w:val="0"/>
              <w:tabs>
                <w:tab w:val="left" w:pos="709"/>
                <w:tab w:val="left" w:pos="760"/>
              </w:tabs>
              <w:autoSpaceDE w:val="0"/>
              <w:autoSpaceDN w:val="0"/>
              <w:adjustRightInd w:val="0"/>
              <w:spacing w:after="0" w:line="240" w:lineRule="auto"/>
              <w:ind w:left="0"/>
              <w:contextualSpacing w:val="0"/>
              <w:jc w:val="both"/>
              <w:rPr>
                <w:rFonts w:ascii="Arial Narrow" w:hAnsi="Arial Narrow"/>
                <w:lang w:val="es-MX"/>
              </w:rPr>
            </w:pPr>
            <w:r>
              <w:rPr>
                <w:rFonts w:ascii="Arial Narrow" w:hAnsi="Arial Narrow"/>
                <w:lang w:val="es-MX"/>
              </w:rPr>
              <w:t xml:space="preserve"> Etiquetas para c</w:t>
            </w:r>
            <w:r w:rsidR="005F62FE" w:rsidRPr="00BC0688">
              <w:rPr>
                <w:rFonts w:ascii="Arial Narrow" w:hAnsi="Arial Narrow"/>
                <w:lang w:val="es-MX"/>
              </w:rPr>
              <w:t>ódigos de barra para uso en las muestras en cantidad suficiente para realizar el trabajo.</w:t>
            </w:r>
          </w:p>
        </w:tc>
        <w:tc>
          <w:tcPr>
            <w:tcW w:w="3119" w:type="dxa"/>
          </w:tcPr>
          <w:p w14:paraId="5D53B606" w14:textId="77777777" w:rsidR="005F62FE" w:rsidRPr="00D443F4" w:rsidRDefault="005F62FE" w:rsidP="004D433E">
            <w:pPr>
              <w:ind w:left="1080"/>
              <w:rPr>
                <w:rFonts w:ascii="Arial Narrow" w:hAnsi="Arial Narrow" w:cs="Arial"/>
                <w:sz w:val="20"/>
                <w:szCs w:val="20"/>
              </w:rPr>
            </w:pPr>
          </w:p>
        </w:tc>
        <w:tc>
          <w:tcPr>
            <w:tcW w:w="1179" w:type="dxa"/>
          </w:tcPr>
          <w:p w14:paraId="6F7AF385" w14:textId="77777777" w:rsidR="005F62FE" w:rsidRPr="00D443F4" w:rsidRDefault="005F62FE" w:rsidP="004D433E">
            <w:pPr>
              <w:ind w:left="1080"/>
              <w:rPr>
                <w:rFonts w:ascii="Arial Narrow" w:hAnsi="Arial Narrow" w:cs="Arial"/>
                <w:sz w:val="20"/>
                <w:szCs w:val="20"/>
              </w:rPr>
            </w:pPr>
          </w:p>
        </w:tc>
        <w:tc>
          <w:tcPr>
            <w:tcW w:w="1179" w:type="dxa"/>
          </w:tcPr>
          <w:p w14:paraId="5ADD325F" w14:textId="77777777" w:rsidR="005F62FE" w:rsidRPr="00D443F4" w:rsidRDefault="005F62FE" w:rsidP="004D433E">
            <w:pPr>
              <w:ind w:left="1080"/>
              <w:rPr>
                <w:rFonts w:ascii="Arial Narrow" w:hAnsi="Arial Narrow" w:cs="Arial"/>
                <w:sz w:val="20"/>
                <w:szCs w:val="20"/>
              </w:rPr>
            </w:pPr>
          </w:p>
        </w:tc>
      </w:tr>
      <w:tr w:rsidR="005F62FE" w:rsidRPr="00D443F4" w14:paraId="4EE84DE7" w14:textId="77777777" w:rsidTr="005F62FE">
        <w:trPr>
          <w:trHeight w:val="364"/>
          <w:jc w:val="center"/>
        </w:trPr>
        <w:tc>
          <w:tcPr>
            <w:tcW w:w="431" w:type="dxa"/>
            <w:vAlign w:val="center"/>
          </w:tcPr>
          <w:p w14:paraId="6DB743C3" w14:textId="77777777" w:rsidR="005F62FE" w:rsidRDefault="005F62FE" w:rsidP="004D433E">
            <w:pPr>
              <w:jc w:val="center"/>
              <w:rPr>
                <w:rFonts w:ascii="Arial Narrow" w:hAnsi="Arial Narrow" w:cs="Arial"/>
                <w:bCs/>
                <w:sz w:val="20"/>
                <w:szCs w:val="20"/>
              </w:rPr>
            </w:pPr>
            <w:r>
              <w:rPr>
                <w:rFonts w:ascii="Arial Narrow" w:hAnsi="Arial Narrow" w:cs="Arial"/>
                <w:bCs/>
                <w:sz w:val="20"/>
                <w:szCs w:val="20"/>
              </w:rPr>
              <w:t>2</w:t>
            </w:r>
          </w:p>
        </w:tc>
        <w:tc>
          <w:tcPr>
            <w:tcW w:w="2954" w:type="dxa"/>
            <w:vAlign w:val="center"/>
          </w:tcPr>
          <w:p w14:paraId="2AAF7093" w14:textId="77777777" w:rsidR="005F62FE" w:rsidRPr="003C66B8" w:rsidRDefault="005F62FE" w:rsidP="004D433E">
            <w:pPr>
              <w:pStyle w:val="Listavistosa-nfasis11"/>
              <w:widowControl w:val="0"/>
              <w:tabs>
                <w:tab w:val="left" w:pos="709"/>
                <w:tab w:val="left" w:pos="760"/>
              </w:tabs>
              <w:autoSpaceDE w:val="0"/>
              <w:autoSpaceDN w:val="0"/>
              <w:adjustRightInd w:val="0"/>
              <w:spacing w:after="0" w:line="240" w:lineRule="auto"/>
              <w:ind w:left="0"/>
              <w:contextualSpacing w:val="0"/>
              <w:jc w:val="both"/>
              <w:rPr>
                <w:rFonts w:ascii="Arial Narrow" w:hAnsi="Arial Narrow"/>
                <w:lang w:val="es-MX"/>
              </w:rPr>
            </w:pPr>
            <w:r w:rsidRPr="00BC0688">
              <w:rPr>
                <w:rFonts w:ascii="Arial Narrow" w:hAnsi="Arial Narrow"/>
                <w:lang w:val="es-MX"/>
              </w:rPr>
              <w:t xml:space="preserve">Impresora </w:t>
            </w:r>
            <w:r w:rsidR="007661C7" w:rsidRPr="00BC0688">
              <w:rPr>
                <w:rFonts w:ascii="Arial Narrow" w:hAnsi="Arial Narrow"/>
                <w:lang w:val="es-MX"/>
              </w:rPr>
              <w:t>láser</w:t>
            </w:r>
            <w:r w:rsidR="007661C7">
              <w:rPr>
                <w:rFonts w:ascii="Arial Narrow" w:hAnsi="Arial Narrow"/>
                <w:lang w:val="es-MX"/>
              </w:rPr>
              <w:t xml:space="preserve"> de alto flujo de trabajo</w:t>
            </w:r>
          </w:p>
        </w:tc>
        <w:tc>
          <w:tcPr>
            <w:tcW w:w="3119" w:type="dxa"/>
          </w:tcPr>
          <w:p w14:paraId="277E7E10" w14:textId="77777777" w:rsidR="005F62FE" w:rsidRPr="00D443F4" w:rsidRDefault="005F62FE" w:rsidP="004D433E">
            <w:pPr>
              <w:ind w:left="1080"/>
              <w:rPr>
                <w:rFonts w:ascii="Arial Narrow" w:hAnsi="Arial Narrow" w:cs="Arial"/>
                <w:sz w:val="20"/>
                <w:szCs w:val="20"/>
              </w:rPr>
            </w:pPr>
          </w:p>
        </w:tc>
        <w:tc>
          <w:tcPr>
            <w:tcW w:w="1179" w:type="dxa"/>
          </w:tcPr>
          <w:p w14:paraId="3AB6EA4E" w14:textId="77777777" w:rsidR="005F62FE" w:rsidRPr="00D443F4" w:rsidRDefault="005F62FE" w:rsidP="004D433E">
            <w:pPr>
              <w:ind w:left="1080"/>
              <w:rPr>
                <w:rFonts w:ascii="Arial Narrow" w:hAnsi="Arial Narrow" w:cs="Arial"/>
                <w:sz w:val="20"/>
                <w:szCs w:val="20"/>
              </w:rPr>
            </w:pPr>
          </w:p>
        </w:tc>
        <w:tc>
          <w:tcPr>
            <w:tcW w:w="1179" w:type="dxa"/>
          </w:tcPr>
          <w:p w14:paraId="1647788C" w14:textId="77777777" w:rsidR="005F62FE" w:rsidRPr="00D443F4" w:rsidRDefault="005F62FE" w:rsidP="004D433E">
            <w:pPr>
              <w:ind w:left="1080"/>
              <w:rPr>
                <w:rFonts w:ascii="Arial Narrow" w:hAnsi="Arial Narrow" w:cs="Arial"/>
                <w:sz w:val="20"/>
                <w:szCs w:val="20"/>
              </w:rPr>
            </w:pPr>
          </w:p>
        </w:tc>
      </w:tr>
      <w:tr w:rsidR="00C2696B" w:rsidRPr="00D443F4" w14:paraId="29CC0023" w14:textId="77777777" w:rsidTr="005F62FE">
        <w:trPr>
          <w:trHeight w:val="364"/>
          <w:jc w:val="center"/>
        </w:trPr>
        <w:tc>
          <w:tcPr>
            <w:tcW w:w="431" w:type="dxa"/>
            <w:vAlign w:val="center"/>
          </w:tcPr>
          <w:p w14:paraId="410175DA" w14:textId="77777777" w:rsidR="00C2696B" w:rsidRDefault="00C2696B" w:rsidP="004D433E">
            <w:pPr>
              <w:jc w:val="center"/>
              <w:rPr>
                <w:rFonts w:ascii="Arial Narrow" w:hAnsi="Arial Narrow" w:cs="Arial"/>
                <w:bCs/>
                <w:sz w:val="20"/>
                <w:szCs w:val="20"/>
              </w:rPr>
            </w:pPr>
            <w:r>
              <w:rPr>
                <w:rFonts w:ascii="Arial Narrow" w:hAnsi="Arial Narrow" w:cs="Arial"/>
                <w:bCs/>
                <w:sz w:val="20"/>
                <w:szCs w:val="20"/>
              </w:rPr>
              <w:t>3</w:t>
            </w:r>
          </w:p>
        </w:tc>
        <w:tc>
          <w:tcPr>
            <w:tcW w:w="2954" w:type="dxa"/>
            <w:vAlign w:val="center"/>
          </w:tcPr>
          <w:p w14:paraId="70130B5A" w14:textId="77777777" w:rsidR="00C2696B" w:rsidRPr="00BC0688" w:rsidRDefault="00C2696B" w:rsidP="004D433E">
            <w:pPr>
              <w:pStyle w:val="Listavistosa-nfasis11"/>
              <w:widowControl w:val="0"/>
              <w:tabs>
                <w:tab w:val="left" w:pos="709"/>
                <w:tab w:val="left" w:pos="760"/>
              </w:tabs>
              <w:autoSpaceDE w:val="0"/>
              <w:autoSpaceDN w:val="0"/>
              <w:adjustRightInd w:val="0"/>
              <w:spacing w:after="0" w:line="240" w:lineRule="auto"/>
              <w:ind w:left="0"/>
              <w:contextualSpacing w:val="0"/>
              <w:jc w:val="both"/>
              <w:rPr>
                <w:rFonts w:ascii="Arial Narrow" w:hAnsi="Arial Narrow"/>
                <w:lang w:val="es-MX"/>
              </w:rPr>
            </w:pPr>
            <w:r>
              <w:rPr>
                <w:rFonts w:ascii="Arial Narrow" w:hAnsi="Arial Narrow"/>
                <w:lang w:val="es-MX"/>
              </w:rPr>
              <w:t>Impresora para códigos de barra</w:t>
            </w:r>
          </w:p>
        </w:tc>
        <w:tc>
          <w:tcPr>
            <w:tcW w:w="3119" w:type="dxa"/>
          </w:tcPr>
          <w:p w14:paraId="25A76FC3" w14:textId="77777777" w:rsidR="00C2696B" w:rsidRPr="00D443F4" w:rsidRDefault="00C2696B" w:rsidP="004D433E">
            <w:pPr>
              <w:ind w:left="1080"/>
              <w:rPr>
                <w:rFonts w:ascii="Arial Narrow" w:hAnsi="Arial Narrow" w:cs="Arial"/>
                <w:sz w:val="20"/>
                <w:szCs w:val="20"/>
              </w:rPr>
            </w:pPr>
          </w:p>
        </w:tc>
        <w:tc>
          <w:tcPr>
            <w:tcW w:w="1179" w:type="dxa"/>
          </w:tcPr>
          <w:p w14:paraId="23774D41" w14:textId="77777777" w:rsidR="00C2696B" w:rsidRPr="00D443F4" w:rsidRDefault="00C2696B" w:rsidP="004D433E">
            <w:pPr>
              <w:ind w:left="1080"/>
              <w:rPr>
                <w:rFonts w:ascii="Arial Narrow" w:hAnsi="Arial Narrow" w:cs="Arial"/>
                <w:sz w:val="20"/>
                <w:szCs w:val="20"/>
              </w:rPr>
            </w:pPr>
          </w:p>
        </w:tc>
        <w:tc>
          <w:tcPr>
            <w:tcW w:w="1179" w:type="dxa"/>
          </w:tcPr>
          <w:p w14:paraId="32DB800B" w14:textId="77777777" w:rsidR="00C2696B" w:rsidRPr="00D443F4" w:rsidRDefault="00C2696B" w:rsidP="004D433E">
            <w:pPr>
              <w:ind w:left="1080"/>
              <w:rPr>
                <w:rFonts w:ascii="Arial Narrow" w:hAnsi="Arial Narrow" w:cs="Arial"/>
                <w:sz w:val="20"/>
                <w:szCs w:val="20"/>
              </w:rPr>
            </w:pPr>
          </w:p>
        </w:tc>
      </w:tr>
      <w:tr w:rsidR="005F62FE" w:rsidRPr="00D443F4" w14:paraId="5F20C4A2" w14:textId="77777777" w:rsidTr="005F62FE">
        <w:trPr>
          <w:trHeight w:val="364"/>
          <w:jc w:val="center"/>
        </w:trPr>
        <w:tc>
          <w:tcPr>
            <w:tcW w:w="431" w:type="dxa"/>
            <w:vAlign w:val="center"/>
          </w:tcPr>
          <w:p w14:paraId="122E05E6" w14:textId="77777777" w:rsidR="005F62FE" w:rsidRDefault="00C2696B" w:rsidP="004D433E">
            <w:pPr>
              <w:jc w:val="center"/>
              <w:rPr>
                <w:rFonts w:ascii="Arial Narrow" w:hAnsi="Arial Narrow" w:cs="Arial"/>
                <w:bCs/>
                <w:sz w:val="20"/>
                <w:szCs w:val="20"/>
              </w:rPr>
            </w:pPr>
            <w:r>
              <w:rPr>
                <w:rFonts w:ascii="Arial Narrow" w:hAnsi="Arial Narrow" w:cs="Arial"/>
                <w:bCs/>
                <w:sz w:val="20"/>
                <w:szCs w:val="20"/>
              </w:rPr>
              <w:t>4</w:t>
            </w:r>
          </w:p>
        </w:tc>
        <w:tc>
          <w:tcPr>
            <w:tcW w:w="2954" w:type="dxa"/>
            <w:vAlign w:val="center"/>
          </w:tcPr>
          <w:p w14:paraId="0AA51177" w14:textId="77777777" w:rsidR="005F62FE" w:rsidRPr="003C66B8" w:rsidRDefault="005F62FE" w:rsidP="004D433E">
            <w:pPr>
              <w:pStyle w:val="Listavistosa-nfasis11"/>
              <w:widowControl w:val="0"/>
              <w:tabs>
                <w:tab w:val="left" w:pos="709"/>
                <w:tab w:val="left" w:pos="760"/>
              </w:tabs>
              <w:autoSpaceDE w:val="0"/>
              <w:autoSpaceDN w:val="0"/>
              <w:adjustRightInd w:val="0"/>
              <w:spacing w:after="0" w:line="240" w:lineRule="auto"/>
              <w:ind w:left="0"/>
              <w:contextualSpacing w:val="0"/>
              <w:jc w:val="both"/>
              <w:rPr>
                <w:rFonts w:ascii="Arial Narrow" w:hAnsi="Arial Narrow"/>
                <w:lang w:val="es-MX"/>
              </w:rPr>
            </w:pPr>
            <w:r w:rsidRPr="00BC0688">
              <w:rPr>
                <w:rFonts w:ascii="Arial Narrow" w:hAnsi="Arial Narrow"/>
                <w:lang w:val="es-MX"/>
              </w:rPr>
              <w:t>Papel y tóner de impresora en cantidad suficiente, para reportar los resultados de las pruebas solicitadas.</w:t>
            </w:r>
          </w:p>
        </w:tc>
        <w:tc>
          <w:tcPr>
            <w:tcW w:w="3119" w:type="dxa"/>
          </w:tcPr>
          <w:p w14:paraId="799BAB96" w14:textId="77777777" w:rsidR="005F62FE" w:rsidRPr="00D443F4" w:rsidRDefault="005F62FE" w:rsidP="004D433E">
            <w:pPr>
              <w:ind w:left="1080"/>
              <w:rPr>
                <w:rFonts w:ascii="Arial Narrow" w:hAnsi="Arial Narrow" w:cs="Arial"/>
                <w:sz w:val="20"/>
                <w:szCs w:val="20"/>
              </w:rPr>
            </w:pPr>
          </w:p>
        </w:tc>
        <w:tc>
          <w:tcPr>
            <w:tcW w:w="1179" w:type="dxa"/>
          </w:tcPr>
          <w:p w14:paraId="6412A3E2" w14:textId="77777777" w:rsidR="005F62FE" w:rsidRPr="00D443F4" w:rsidRDefault="005F62FE" w:rsidP="004D433E">
            <w:pPr>
              <w:ind w:left="1080"/>
              <w:rPr>
                <w:rFonts w:ascii="Arial Narrow" w:hAnsi="Arial Narrow" w:cs="Arial"/>
                <w:sz w:val="20"/>
                <w:szCs w:val="20"/>
              </w:rPr>
            </w:pPr>
          </w:p>
        </w:tc>
        <w:tc>
          <w:tcPr>
            <w:tcW w:w="1179" w:type="dxa"/>
          </w:tcPr>
          <w:p w14:paraId="3A2601D3" w14:textId="77777777" w:rsidR="005F62FE" w:rsidRPr="00D443F4" w:rsidRDefault="005F62FE" w:rsidP="004D433E">
            <w:pPr>
              <w:ind w:left="1080"/>
              <w:rPr>
                <w:rFonts w:ascii="Arial Narrow" w:hAnsi="Arial Narrow" w:cs="Arial"/>
                <w:sz w:val="20"/>
                <w:szCs w:val="20"/>
              </w:rPr>
            </w:pPr>
          </w:p>
        </w:tc>
      </w:tr>
      <w:tr w:rsidR="005F62FE" w:rsidRPr="00D443F4" w14:paraId="48B75EDF" w14:textId="77777777" w:rsidTr="005F62FE">
        <w:trPr>
          <w:trHeight w:val="364"/>
          <w:jc w:val="center"/>
        </w:trPr>
        <w:tc>
          <w:tcPr>
            <w:tcW w:w="431" w:type="dxa"/>
            <w:vAlign w:val="center"/>
          </w:tcPr>
          <w:p w14:paraId="0724518C" w14:textId="77777777" w:rsidR="005F62FE" w:rsidRDefault="00C2696B" w:rsidP="004D433E">
            <w:pPr>
              <w:jc w:val="center"/>
              <w:rPr>
                <w:rFonts w:ascii="Arial Narrow" w:hAnsi="Arial Narrow" w:cs="Arial"/>
                <w:bCs/>
                <w:sz w:val="20"/>
                <w:szCs w:val="20"/>
              </w:rPr>
            </w:pPr>
            <w:r>
              <w:rPr>
                <w:rFonts w:ascii="Arial Narrow" w:hAnsi="Arial Narrow" w:cs="Arial"/>
                <w:bCs/>
                <w:sz w:val="20"/>
                <w:szCs w:val="20"/>
              </w:rPr>
              <w:lastRenderedPageBreak/>
              <w:t>5</w:t>
            </w:r>
          </w:p>
        </w:tc>
        <w:tc>
          <w:tcPr>
            <w:tcW w:w="2954" w:type="dxa"/>
            <w:vAlign w:val="center"/>
          </w:tcPr>
          <w:p w14:paraId="17592168" w14:textId="77777777" w:rsidR="005F62FE" w:rsidRPr="00BC0688" w:rsidRDefault="005F62FE" w:rsidP="004D433E">
            <w:pPr>
              <w:widowControl w:val="0"/>
              <w:autoSpaceDE w:val="0"/>
              <w:autoSpaceDN w:val="0"/>
              <w:adjustRightInd w:val="0"/>
              <w:jc w:val="both"/>
              <w:outlineLvl w:val="0"/>
              <w:rPr>
                <w:rFonts w:ascii="Arial Narrow" w:hAnsi="Arial Narrow"/>
                <w:sz w:val="22"/>
                <w:szCs w:val="22"/>
                <w:lang w:val="es-MX"/>
              </w:rPr>
            </w:pPr>
            <w:r w:rsidRPr="00BC0688">
              <w:rPr>
                <w:rFonts w:ascii="Arial Narrow" w:hAnsi="Arial Narrow"/>
                <w:sz w:val="22"/>
                <w:szCs w:val="22"/>
                <w:lang w:val="es-MX"/>
              </w:rPr>
              <w:t>Se suministrará sin cobro adicional a las pruebas solicitadas todos los consumibles que requieran los equipos ofertados para su funcionamiento y que sean necesarios para la realización de las pruebas solicitadas.</w:t>
            </w:r>
          </w:p>
        </w:tc>
        <w:tc>
          <w:tcPr>
            <w:tcW w:w="3119" w:type="dxa"/>
          </w:tcPr>
          <w:p w14:paraId="51635970" w14:textId="77777777" w:rsidR="005F62FE" w:rsidRPr="00D443F4" w:rsidRDefault="005F62FE" w:rsidP="004D433E">
            <w:pPr>
              <w:ind w:left="1080"/>
              <w:rPr>
                <w:rFonts w:ascii="Arial Narrow" w:hAnsi="Arial Narrow" w:cs="Arial"/>
                <w:sz w:val="20"/>
                <w:szCs w:val="20"/>
              </w:rPr>
            </w:pPr>
          </w:p>
        </w:tc>
        <w:tc>
          <w:tcPr>
            <w:tcW w:w="1179" w:type="dxa"/>
          </w:tcPr>
          <w:p w14:paraId="6B6B028A" w14:textId="77777777" w:rsidR="005F62FE" w:rsidRPr="00D443F4" w:rsidRDefault="005F62FE" w:rsidP="004D433E">
            <w:pPr>
              <w:ind w:left="1080"/>
              <w:rPr>
                <w:rFonts w:ascii="Arial Narrow" w:hAnsi="Arial Narrow" w:cs="Arial"/>
                <w:sz w:val="20"/>
                <w:szCs w:val="20"/>
              </w:rPr>
            </w:pPr>
          </w:p>
        </w:tc>
        <w:tc>
          <w:tcPr>
            <w:tcW w:w="1179" w:type="dxa"/>
          </w:tcPr>
          <w:p w14:paraId="034D54B5" w14:textId="77777777" w:rsidR="005F62FE" w:rsidRPr="00D443F4" w:rsidRDefault="005F62FE" w:rsidP="004D433E">
            <w:pPr>
              <w:ind w:left="1080"/>
              <w:rPr>
                <w:rFonts w:ascii="Arial Narrow" w:hAnsi="Arial Narrow" w:cs="Arial"/>
                <w:sz w:val="20"/>
                <w:szCs w:val="20"/>
              </w:rPr>
            </w:pPr>
          </w:p>
        </w:tc>
      </w:tr>
      <w:tr w:rsidR="004E3AC7" w:rsidRPr="00D443F4" w14:paraId="7DB19CCD" w14:textId="77777777" w:rsidTr="005F62FE">
        <w:trPr>
          <w:trHeight w:val="364"/>
          <w:jc w:val="center"/>
        </w:trPr>
        <w:tc>
          <w:tcPr>
            <w:tcW w:w="431" w:type="dxa"/>
            <w:vAlign w:val="center"/>
          </w:tcPr>
          <w:p w14:paraId="3DBF76EB" w14:textId="77777777" w:rsidR="004E3AC7" w:rsidRDefault="004E3AC7" w:rsidP="004D433E">
            <w:pPr>
              <w:jc w:val="center"/>
              <w:rPr>
                <w:rFonts w:ascii="Arial Narrow" w:hAnsi="Arial Narrow" w:cs="Arial"/>
                <w:bCs/>
                <w:sz w:val="20"/>
                <w:szCs w:val="20"/>
              </w:rPr>
            </w:pPr>
            <w:r>
              <w:rPr>
                <w:rFonts w:ascii="Arial Narrow" w:hAnsi="Arial Narrow" w:cs="Arial"/>
                <w:bCs/>
                <w:sz w:val="20"/>
                <w:szCs w:val="20"/>
              </w:rPr>
              <w:t>6</w:t>
            </w:r>
          </w:p>
        </w:tc>
        <w:tc>
          <w:tcPr>
            <w:tcW w:w="2954" w:type="dxa"/>
            <w:vAlign w:val="center"/>
          </w:tcPr>
          <w:p w14:paraId="7541E10C" w14:textId="77777777" w:rsidR="004E3AC7" w:rsidRPr="00BC0688" w:rsidRDefault="004E3AC7" w:rsidP="004D433E">
            <w:pPr>
              <w:widowControl w:val="0"/>
              <w:autoSpaceDE w:val="0"/>
              <w:autoSpaceDN w:val="0"/>
              <w:adjustRightInd w:val="0"/>
              <w:jc w:val="both"/>
              <w:outlineLvl w:val="0"/>
              <w:rPr>
                <w:rFonts w:ascii="Arial Narrow" w:hAnsi="Arial Narrow"/>
                <w:sz w:val="22"/>
                <w:szCs w:val="22"/>
                <w:lang w:val="es-MX"/>
              </w:rPr>
            </w:pPr>
            <w:r>
              <w:rPr>
                <w:rFonts w:ascii="Arial Narrow" w:hAnsi="Arial Narrow"/>
                <w:sz w:val="22"/>
                <w:szCs w:val="22"/>
                <w:lang w:val="es-MX"/>
              </w:rPr>
              <w:t>Solución de Glucosa para curva de tolerancia.</w:t>
            </w:r>
          </w:p>
        </w:tc>
        <w:tc>
          <w:tcPr>
            <w:tcW w:w="3119" w:type="dxa"/>
          </w:tcPr>
          <w:p w14:paraId="7B6374BA" w14:textId="77777777" w:rsidR="004E3AC7" w:rsidRPr="00D443F4" w:rsidRDefault="004E3AC7" w:rsidP="004D433E">
            <w:pPr>
              <w:ind w:left="1080"/>
              <w:rPr>
                <w:rFonts w:ascii="Arial Narrow" w:hAnsi="Arial Narrow" w:cs="Arial"/>
                <w:sz w:val="20"/>
                <w:szCs w:val="20"/>
              </w:rPr>
            </w:pPr>
          </w:p>
        </w:tc>
        <w:tc>
          <w:tcPr>
            <w:tcW w:w="1179" w:type="dxa"/>
          </w:tcPr>
          <w:p w14:paraId="31820F03" w14:textId="77777777" w:rsidR="004E3AC7" w:rsidRPr="00D443F4" w:rsidRDefault="004E3AC7" w:rsidP="004D433E">
            <w:pPr>
              <w:ind w:left="1080"/>
              <w:rPr>
                <w:rFonts w:ascii="Arial Narrow" w:hAnsi="Arial Narrow" w:cs="Arial"/>
                <w:sz w:val="20"/>
                <w:szCs w:val="20"/>
              </w:rPr>
            </w:pPr>
          </w:p>
        </w:tc>
        <w:tc>
          <w:tcPr>
            <w:tcW w:w="1179" w:type="dxa"/>
          </w:tcPr>
          <w:p w14:paraId="6586C147" w14:textId="77777777" w:rsidR="004E3AC7" w:rsidRPr="00D443F4" w:rsidRDefault="004E3AC7" w:rsidP="004D433E">
            <w:pPr>
              <w:ind w:left="1080"/>
              <w:rPr>
                <w:rFonts w:ascii="Arial Narrow" w:hAnsi="Arial Narrow" w:cs="Arial"/>
                <w:sz w:val="20"/>
                <w:szCs w:val="20"/>
              </w:rPr>
            </w:pPr>
          </w:p>
        </w:tc>
      </w:tr>
      <w:tr w:rsidR="005F62FE" w:rsidRPr="00D443F4" w14:paraId="25F63DC9" w14:textId="77777777" w:rsidTr="005F62FE">
        <w:trPr>
          <w:trHeight w:val="364"/>
          <w:jc w:val="center"/>
        </w:trPr>
        <w:tc>
          <w:tcPr>
            <w:tcW w:w="431" w:type="dxa"/>
            <w:vAlign w:val="center"/>
          </w:tcPr>
          <w:p w14:paraId="21D966C6" w14:textId="77777777" w:rsidR="005F62FE" w:rsidRDefault="00C2696B" w:rsidP="004D433E">
            <w:pPr>
              <w:jc w:val="center"/>
              <w:rPr>
                <w:rFonts w:ascii="Arial Narrow" w:hAnsi="Arial Narrow" w:cs="Arial"/>
                <w:bCs/>
                <w:sz w:val="20"/>
                <w:szCs w:val="20"/>
              </w:rPr>
            </w:pPr>
            <w:r>
              <w:rPr>
                <w:rFonts w:ascii="Arial Narrow" w:hAnsi="Arial Narrow" w:cs="Arial"/>
                <w:bCs/>
                <w:sz w:val="20"/>
                <w:szCs w:val="20"/>
              </w:rPr>
              <w:t>6</w:t>
            </w:r>
          </w:p>
        </w:tc>
        <w:tc>
          <w:tcPr>
            <w:tcW w:w="2954" w:type="dxa"/>
            <w:vAlign w:val="center"/>
          </w:tcPr>
          <w:p w14:paraId="2C488EFA" w14:textId="77777777" w:rsidR="005F62FE" w:rsidRPr="00BC0688" w:rsidRDefault="005F62FE" w:rsidP="004D433E">
            <w:pPr>
              <w:widowControl w:val="0"/>
              <w:autoSpaceDE w:val="0"/>
              <w:autoSpaceDN w:val="0"/>
              <w:adjustRightInd w:val="0"/>
              <w:jc w:val="both"/>
              <w:outlineLvl w:val="0"/>
              <w:rPr>
                <w:rFonts w:ascii="Arial Narrow" w:hAnsi="Arial Narrow"/>
                <w:sz w:val="22"/>
                <w:szCs w:val="22"/>
                <w:lang w:val="es-MX"/>
              </w:rPr>
            </w:pPr>
            <w:r w:rsidRPr="00BC0688">
              <w:rPr>
                <w:rFonts w:ascii="Arial Narrow" w:hAnsi="Arial Narrow"/>
                <w:sz w:val="22"/>
                <w:szCs w:val="22"/>
                <w:lang w:val="es-MX"/>
              </w:rPr>
              <w:t>Los reactivos deben ser de la misma marca registrada que el equipo y deben estar listos para su uso, con códigos de barra, para identificación. Los reactivos deben de contar con una vigencia no menor a seis (6) meses una vez entregados en la Bodega del laboratorio de cada uno de los Hospitales.</w:t>
            </w:r>
          </w:p>
        </w:tc>
        <w:tc>
          <w:tcPr>
            <w:tcW w:w="3119" w:type="dxa"/>
          </w:tcPr>
          <w:p w14:paraId="76A1C683" w14:textId="77777777" w:rsidR="005F62FE" w:rsidRPr="00D443F4" w:rsidRDefault="005F62FE" w:rsidP="004D433E">
            <w:pPr>
              <w:ind w:left="1080"/>
              <w:rPr>
                <w:rFonts w:ascii="Arial Narrow" w:hAnsi="Arial Narrow" w:cs="Arial"/>
                <w:sz w:val="20"/>
                <w:szCs w:val="20"/>
              </w:rPr>
            </w:pPr>
          </w:p>
        </w:tc>
        <w:tc>
          <w:tcPr>
            <w:tcW w:w="1179" w:type="dxa"/>
          </w:tcPr>
          <w:p w14:paraId="37498A8C" w14:textId="77777777" w:rsidR="005F62FE" w:rsidRPr="00D443F4" w:rsidRDefault="005F62FE" w:rsidP="004D433E">
            <w:pPr>
              <w:ind w:left="1080"/>
              <w:rPr>
                <w:rFonts w:ascii="Arial Narrow" w:hAnsi="Arial Narrow" w:cs="Arial"/>
                <w:sz w:val="20"/>
                <w:szCs w:val="20"/>
              </w:rPr>
            </w:pPr>
          </w:p>
        </w:tc>
        <w:tc>
          <w:tcPr>
            <w:tcW w:w="1179" w:type="dxa"/>
          </w:tcPr>
          <w:p w14:paraId="1B54F98C" w14:textId="77777777" w:rsidR="005F62FE" w:rsidRPr="00D443F4" w:rsidRDefault="005F62FE" w:rsidP="004D433E">
            <w:pPr>
              <w:ind w:left="1080"/>
              <w:rPr>
                <w:rFonts w:ascii="Arial Narrow" w:hAnsi="Arial Narrow" w:cs="Arial"/>
                <w:sz w:val="20"/>
                <w:szCs w:val="20"/>
              </w:rPr>
            </w:pPr>
          </w:p>
        </w:tc>
      </w:tr>
      <w:tr w:rsidR="005F62FE" w:rsidRPr="00D443F4" w14:paraId="6DBC5C9C" w14:textId="77777777" w:rsidTr="005F62FE">
        <w:trPr>
          <w:trHeight w:val="364"/>
          <w:jc w:val="center"/>
        </w:trPr>
        <w:tc>
          <w:tcPr>
            <w:tcW w:w="431" w:type="dxa"/>
            <w:vAlign w:val="center"/>
          </w:tcPr>
          <w:p w14:paraId="72AD1E42" w14:textId="77777777" w:rsidR="005F62FE" w:rsidRDefault="00C2696B" w:rsidP="004D433E">
            <w:pPr>
              <w:jc w:val="center"/>
              <w:rPr>
                <w:rFonts w:ascii="Arial Narrow" w:hAnsi="Arial Narrow" w:cs="Arial"/>
                <w:bCs/>
                <w:sz w:val="20"/>
                <w:szCs w:val="20"/>
              </w:rPr>
            </w:pPr>
            <w:r>
              <w:rPr>
                <w:rFonts w:ascii="Arial Narrow" w:hAnsi="Arial Narrow" w:cs="Arial"/>
                <w:bCs/>
                <w:sz w:val="20"/>
                <w:szCs w:val="20"/>
              </w:rPr>
              <w:t>7</w:t>
            </w:r>
          </w:p>
        </w:tc>
        <w:tc>
          <w:tcPr>
            <w:tcW w:w="2954" w:type="dxa"/>
            <w:vAlign w:val="center"/>
          </w:tcPr>
          <w:p w14:paraId="766ECCCC" w14:textId="77777777" w:rsidR="005F62FE" w:rsidRPr="00BC0688" w:rsidRDefault="005F62FE" w:rsidP="004D433E">
            <w:pPr>
              <w:widowControl w:val="0"/>
              <w:autoSpaceDE w:val="0"/>
              <w:autoSpaceDN w:val="0"/>
              <w:adjustRightInd w:val="0"/>
              <w:jc w:val="both"/>
              <w:outlineLvl w:val="0"/>
              <w:rPr>
                <w:rFonts w:ascii="Arial Narrow" w:hAnsi="Arial Narrow"/>
                <w:sz w:val="22"/>
                <w:szCs w:val="22"/>
                <w:lang w:val="es-MX"/>
              </w:rPr>
            </w:pPr>
            <w:r w:rsidRPr="00705BBA">
              <w:rPr>
                <w:rFonts w:ascii="Arial Narrow" w:hAnsi="Arial Narrow"/>
                <w:sz w:val="22"/>
                <w:szCs w:val="22"/>
                <w:lang w:val="es-MX"/>
              </w:rPr>
              <w:t>También deberán incluirse sin cobro adicional los sueros controles normales y patológicos, que no sean de la misma casa comercial que provee los equipos así como los calibradores necesarios para el correcto funcionamiento de los equipos.</w:t>
            </w:r>
          </w:p>
        </w:tc>
        <w:tc>
          <w:tcPr>
            <w:tcW w:w="3119" w:type="dxa"/>
          </w:tcPr>
          <w:p w14:paraId="13B3B402" w14:textId="77777777" w:rsidR="005F62FE" w:rsidRPr="00D443F4" w:rsidRDefault="005F62FE" w:rsidP="004D433E">
            <w:pPr>
              <w:ind w:left="1080"/>
              <w:rPr>
                <w:rFonts w:ascii="Arial Narrow" w:hAnsi="Arial Narrow" w:cs="Arial"/>
                <w:sz w:val="20"/>
                <w:szCs w:val="20"/>
              </w:rPr>
            </w:pPr>
          </w:p>
        </w:tc>
        <w:tc>
          <w:tcPr>
            <w:tcW w:w="1179" w:type="dxa"/>
          </w:tcPr>
          <w:p w14:paraId="700D7AFA" w14:textId="77777777" w:rsidR="005F62FE" w:rsidRPr="00D443F4" w:rsidRDefault="005F62FE" w:rsidP="004D433E">
            <w:pPr>
              <w:ind w:left="1080"/>
              <w:rPr>
                <w:rFonts w:ascii="Arial Narrow" w:hAnsi="Arial Narrow" w:cs="Arial"/>
                <w:sz w:val="20"/>
                <w:szCs w:val="20"/>
              </w:rPr>
            </w:pPr>
          </w:p>
        </w:tc>
        <w:tc>
          <w:tcPr>
            <w:tcW w:w="1179" w:type="dxa"/>
          </w:tcPr>
          <w:p w14:paraId="5033C93F" w14:textId="77777777" w:rsidR="005F62FE" w:rsidRPr="00D443F4" w:rsidRDefault="005F62FE" w:rsidP="004D433E">
            <w:pPr>
              <w:ind w:left="1080"/>
              <w:rPr>
                <w:rFonts w:ascii="Arial Narrow" w:hAnsi="Arial Narrow" w:cs="Arial"/>
                <w:sz w:val="20"/>
                <w:szCs w:val="20"/>
              </w:rPr>
            </w:pPr>
          </w:p>
        </w:tc>
      </w:tr>
      <w:tr w:rsidR="005F62FE" w:rsidRPr="00D443F4" w14:paraId="4A1F0AEB" w14:textId="77777777" w:rsidTr="005F62FE">
        <w:trPr>
          <w:trHeight w:val="364"/>
          <w:jc w:val="center"/>
        </w:trPr>
        <w:tc>
          <w:tcPr>
            <w:tcW w:w="431" w:type="dxa"/>
            <w:vAlign w:val="center"/>
          </w:tcPr>
          <w:p w14:paraId="6E39CDFF" w14:textId="77777777" w:rsidR="005F62FE" w:rsidRDefault="00C2696B" w:rsidP="004D433E">
            <w:pPr>
              <w:jc w:val="center"/>
              <w:rPr>
                <w:rFonts w:ascii="Arial Narrow" w:hAnsi="Arial Narrow" w:cs="Arial"/>
                <w:bCs/>
                <w:sz w:val="20"/>
                <w:szCs w:val="20"/>
              </w:rPr>
            </w:pPr>
            <w:r>
              <w:rPr>
                <w:rFonts w:ascii="Arial Narrow" w:hAnsi="Arial Narrow" w:cs="Arial"/>
                <w:bCs/>
                <w:sz w:val="20"/>
                <w:szCs w:val="20"/>
              </w:rPr>
              <w:t>8</w:t>
            </w:r>
          </w:p>
        </w:tc>
        <w:tc>
          <w:tcPr>
            <w:tcW w:w="2954" w:type="dxa"/>
            <w:vAlign w:val="center"/>
          </w:tcPr>
          <w:p w14:paraId="3AA09D42" w14:textId="77777777" w:rsidR="005F62FE" w:rsidRPr="003C66B8" w:rsidRDefault="005F62FE" w:rsidP="004D433E">
            <w:pPr>
              <w:widowControl w:val="0"/>
              <w:autoSpaceDE w:val="0"/>
              <w:autoSpaceDN w:val="0"/>
              <w:adjustRightInd w:val="0"/>
              <w:jc w:val="both"/>
              <w:outlineLvl w:val="0"/>
              <w:rPr>
                <w:rFonts w:ascii="Arial Narrow" w:hAnsi="Arial Narrow"/>
                <w:sz w:val="22"/>
                <w:szCs w:val="22"/>
                <w:lang w:val="es-MX"/>
              </w:rPr>
            </w:pPr>
            <w:r w:rsidRPr="00BC0688">
              <w:rPr>
                <w:rFonts w:ascii="Arial Narrow" w:hAnsi="Arial Narrow"/>
                <w:sz w:val="22"/>
                <w:szCs w:val="22"/>
                <w:lang w:val="es-MX"/>
              </w:rPr>
              <w:t>Se proveerá controles de calidad interno y externo para los analizadores.</w:t>
            </w:r>
          </w:p>
        </w:tc>
        <w:tc>
          <w:tcPr>
            <w:tcW w:w="3119" w:type="dxa"/>
          </w:tcPr>
          <w:p w14:paraId="3EBDBCED" w14:textId="77777777" w:rsidR="005F62FE" w:rsidRPr="00D443F4" w:rsidRDefault="005F62FE" w:rsidP="004D433E">
            <w:pPr>
              <w:ind w:left="1080"/>
              <w:rPr>
                <w:rFonts w:ascii="Arial Narrow" w:hAnsi="Arial Narrow" w:cs="Arial"/>
                <w:sz w:val="20"/>
                <w:szCs w:val="20"/>
              </w:rPr>
            </w:pPr>
          </w:p>
        </w:tc>
        <w:tc>
          <w:tcPr>
            <w:tcW w:w="1179" w:type="dxa"/>
          </w:tcPr>
          <w:p w14:paraId="1005A2AC" w14:textId="77777777" w:rsidR="005F62FE" w:rsidRPr="00D443F4" w:rsidRDefault="005F62FE" w:rsidP="004D433E">
            <w:pPr>
              <w:ind w:left="1080"/>
              <w:rPr>
                <w:rFonts w:ascii="Arial Narrow" w:hAnsi="Arial Narrow" w:cs="Arial"/>
                <w:sz w:val="20"/>
                <w:szCs w:val="20"/>
              </w:rPr>
            </w:pPr>
          </w:p>
        </w:tc>
        <w:tc>
          <w:tcPr>
            <w:tcW w:w="1179" w:type="dxa"/>
          </w:tcPr>
          <w:p w14:paraId="433E5A67" w14:textId="77777777" w:rsidR="005F62FE" w:rsidRPr="00D443F4" w:rsidRDefault="005F62FE" w:rsidP="004D433E">
            <w:pPr>
              <w:ind w:left="1080"/>
              <w:rPr>
                <w:rFonts w:ascii="Arial Narrow" w:hAnsi="Arial Narrow" w:cs="Arial"/>
                <w:sz w:val="20"/>
                <w:szCs w:val="20"/>
              </w:rPr>
            </w:pPr>
          </w:p>
        </w:tc>
      </w:tr>
      <w:tr w:rsidR="005F62FE" w:rsidRPr="00D443F4" w14:paraId="323A11F9" w14:textId="77777777" w:rsidTr="005F62FE">
        <w:trPr>
          <w:trHeight w:val="364"/>
          <w:jc w:val="center"/>
        </w:trPr>
        <w:tc>
          <w:tcPr>
            <w:tcW w:w="431" w:type="dxa"/>
            <w:vAlign w:val="center"/>
          </w:tcPr>
          <w:p w14:paraId="23F2A99F" w14:textId="77777777" w:rsidR="005F62FE" w:rsidRDefault="00C2696B" w:rsidP="004D433E">
            <w:pPr>
              <w:jc w:val="center"/>
              <w:rPr>
                <w:rFonts w:ascii="Arial Narrow" w:hAnsi="Arial Narrow" w:cs="Arial"/>
                <w:bCs/>
                <w:sz w:val="20"/>
                <w:szCs w:val="20"/>
              </w:rPr>
            </w:pPr>
            <w:r>
              <w:rPr>
                <w:rFonts w:ascii="Arial Narrow" w:hAnsi="Arial Narrow" w:cs="Arial"/>
                <w:bCs/>
                <w:sz w:val="20"/>
                <w:szCs w:val="20"/>
              </w:rPr>
              <w:t>9</w:t>
            </w:r>
          </w:p>
        </w:tc>
        <w:tc>
          <w:tcPr>
            <w:tcW w:w="2954" w:type="dxa"/>
            <w:vAlign w:val="center"/>
          </w:tcPr>
          <w:p w14:paraId="2F6200D8" w14:textId="77777777" w:rsidR="005F62FE" w:rsidRPr="00BC0688" w:rsidRDefault="005F62FE" w:rsidP="004D433E">
            <w:pPr>
              <w:widowControl w:val="0"/>
              <w:autoSpaceDE w:val="0"/>
              <w:autoSpaceDN w:val="0"/>
              <w:adjustRightInd w:val="0"/>
              <w:jc w:val="both"/>
              <w:outlineLvl w:val="0"/>
              <w:rPr>
                <w:rFonts w:ascii="Arial Narrow" w:hAnsi="Arial Narrow"/>
                <w:sz w:val="22"/>
                <w:szCs w:val="22"/>
                <w:lang w:val="es-MX"/>
              </w:rPr>
            </w:pPr>
            <w:r w:rsidRPr="00BC0688">
              <w:rPr>
                <w:rFonts w:ascii="Arial Narrow" w:hAnsi="Arial Narrow"/>
                <w:sz w:val="22"/>
                <w:szCs w:val="22"/>
                <w:lang w:val="es-MX"/>
              </w:rPr>
              <w:t xml:space="preserve">Incluir una unidad de tratamiento de aguas (osmosis inversa), el agua producto deberá ser menor de 1 microsimen sobre centímetro, para cada centro, cada una con capacidad suficiente para la cantidad de agua utilizada por los equipos. Indicar el requerimiento de agua de los equipos, así como la capacidad de la unidad de tratamiento ofertada. </w:t>
            </w:r>
          </w:p>
        </w:tc>
        <w:tc>
          <w:tcPr>
            <w:tcW w:w="3119" w:type="dxa"/>
          </w:tcPr>
          <w:p w14:paraId="5DC72E44" w14:textId="77777777" w:rsidR="005F62FE" w:rsidRPr="00D443F4" w:rsidRDefault="005F62FE" w:rsidP="004D433E">
            <w:pPr>
              <w:ind w:left="1080"/>
              <w:rPr>
                <w:rFonts w:ascii="Arial Narrow" w:hAnsi="Arial Narrow" w:cs="Arial"/>
                <w:sz w:val="20"/>
                <w:szCs w:val="20"/>
              </w:rPr>
            </w:pPr>
          </w:p>
        </w:tc>
        <w:tc>
          <w:tcPr>
            <w:tcW w:w="1179" w:type="dxa"/>
          </w:tcPr>
          <w:p w14:paraId="3D46D1B4" w14:textId="77777777" w:rsidR="005F62FE" w:rsidRPr="00D443F4" w:rsidRDefault="005F62FE" w:rsidP="004D433E">
            <w:pPr>
              <w:ind w:left="1080"/>
              <w:rPr>
                <w:rFonts w:ascii="Arial Narrow" w:hAnsi="Arial Narrow" w:cs="Arial"/>
                <w:sz w:val="20"/>
                <w:szCs w:val="20"/>
              </w:rPr>
            </w:pPr>
          </w:p>
        </w:tc>
        <w:tc>
          <w:tcPr>
            <w:tcW w:w="1179" w:type="dxa"/>
          </w:tcPr>
          <w:p w14:paraId="60E7A88D" w14:textId="77777777" w:rsidR="005F62FE" w:rsidRPr="00D443F4" w:rsidRDefault="005F62FE" w:rsidP="004D433E">
            <w:pPr>
              <w:ind w:left="1080"/>
              <w:rPr>
                <w:rFonts w:ascii="Arial Narrow" w:hAnsi="Arial Narrow" w:cs="Arial"/>
                <w:sz w:val="20"/>
                <w:szCs w:val="20"/>
              </w:rPr>
            </w:pPr>
          </w:p>
        </w:tc>
      </w:tr>
      <w:tr w:rsidR="005F62FE" w:rsidRPr="00D443F4" w14:paraId="28B4FD4F" w14:textId="77777777" w:rsidTr="005F62FE">
        <w:trPr>
          <w:trHeight w:val="364"/>
          <w:jc w:val="center"/>
        </w:trPr>
        <w:tc>
          <w:tcPr>
            <w:tcW w:w="431" w:type="dxa"/>
            <w:vAlign w:val="center"/>
          </w:tcPr>
          <w:p w14:paraId="78D054BF" w14:textId="77777777" w:rsidR="005F62FE" w:rsidRDefault="00C2696B" w:rsidP="004D433E">
            <w:pPr>
              <w:jc w:val="center"/>
              <w:rPr>
                <w:rFonts w:ascii="Arial Narrow" w:hAnsi="Arial Narrow" w:cs="Arial"/>
                <w:bCs/>
                <w:sz w:val="20"/>
                <w:szCs w:val="20"/>
              </w:rPr>
            </w:pPr>
            <w:r>
              <w:rPr>
                <w:rFonts w:ascii="Arial Narrow" w:hAnsi="Arial Narrow" w:cs="Arial"/>
                <w:bCs/>
                <w:sz w:val="20"/>
                <w:szCs w:val="20"/>
              </w:rPr>
              <w:t>10</w:t>
            </w:r>
          </w:p>
        </w:tc>
        <w:tc>
          <w:tcPr>
            <w:tcW w:w="2954" w:type="dxa"/>
            <w:vAlign w:val="center"/>
          </w:tcPr>
          <w:p w14:paraId="6B5014AD" w14:textId="77777777" w:rsidR="005F62FE" w:rsidRPr="00BC0688" w:rsidRDefault="005F62FE" w:rsidP="004D433E">
            <w:pPr>
              <w:widowControl w:val="0"/>
              <w:autoSpaceDE w:val="0"/>
              <w:autoSpaceDN w:val="0"/>
              <w:adjustRightInd w:val="0"/>
              <w:jc w:val="both"/>
              <w:outlineLvl w:val="0"/>
              <w:rPr>
                <w:rFonts w:ascii="Arial Narrow" w:hAnsi="Arial Narrow"/>
                <w:sz w:val="22"/>
                <w:szCs w:val="22"/>
                <w:lang w:val="es-MX"/>
              </w:rPr>
            </w:pPr>
            <w:r w:rsidRPr="00705BBA">
              <w:rPr>
                <w:rFonts w:ascii="Arial Narrow" w:hAnsi="Arial Narrow"/>
                <w:sz w:val="22"/>
                <w:szCs w:val="22"/>
                <w:lang w:val="es-MX"/>
              </w:rPr>
              <w:t>Deberán proveer controles de calidad periódicos para el agua suministrada a los equipos, esto no tendrá cobro adicional para el IHSS.</w:t>
            </w:r>
          </w:p>
        </w:tc>
        <w:tc>
          <w:tcPr>
            <w:tcW w:w="3119" w:type="dxa"/>
          </w:tcPr>
          <w:p w14:paraId="7A362343" w14:textId="77777777" w:rsidR="005F62FE" w:rsidRPr="00D443F4" w:rsidRDefault="005F62FE" w:rsidP="004D433E">
            <w:pPr>
              <w:ind w:left="1080"/>
              <w:rPr>
                <w:rFonts w:ascii="Arial Narrow" w:hAnsi="Arial Narrow" w:cs="Arial"/>
                <w:sz w:val="20"/>
                <w:szCs w:val="20"/>
              </w:rPr>
            </w:pPr>
          </w:p>
        </w:tc>
        <w:tc>
          <w:tcPr>
            <w:tcW w:w="1179" w:type="dxa"/>
          </w:tcPr>
          <w:p w14:paraId="09F3A945" w14:textId="77777777" w:rsidR="005F62FE" w:rsidRPr="00D443F4" w:rsidRDefault="005F62FE" w:rsidP="004D433E">
            <w:pPr>
              <w:ind w:left="1080"/>
              <w:rPr>
                <w:rFonts w:ascii="Arial Narrow" w:hAnsi="Arial Narrow" w:cs="Arial"/>
                <w:sz w:val="20"/>
                <w:szCs w:val="20"/>
              </w:rPr>
            </w:pPr>
          </w:p>
        </w:tc>
        <w:tc>
          <w:tcPr>
            <w:tcW w:w="1179" w:type="dxa"/>
          </w:tcPr>
          <w:p w14:paraId="63B16D25" w14:textId="77777777" w:rsidR="005F62FE" w:rsidRPr="00D443F4" w:rsidRDefault="005F62FE" w:rsidP="004D433E">
            <w:pPr>
              <w:ind w:left="1080"/>
              <w:rPr>
                <w:rFonts w:ascii="Arial Narrow" w:hAnsi="Arial Narrow" w:cs="Arial"/>
                <w:sz w:val="20"/>
                <w:szCs w:val="20"/>
              </w:rPr>
            </w:pPr>
          </w:p>
        </w:tc>
      </w:tr>
      <w:tr w:rsidR="005F62FE" w:rsidRPr="00D443F4" w14:paraId="5DBB0528" w14:textId="77777777" w:rsidTr="005F62FE">
        <w:trPr>
          <w:trHeight w:val="364"/>
          <w:jc w:val="center"/>
        </w:trPr>
        <w:tc>
          <w:tcPr>
            <w:tcW w:w="431" w:type="dxa"/>
            <w:vAlign w:val="center"/>
          </w:tcPr>
          <w:p w14:paraId="42668382" w14:textId="77777777" w:rsidR="005F62FE" w:rsidRDefault="005F62FE" w:rsidP="004D433E">
            <w:pPr>
              <w:jc w:val="center"/>
              <w:rPr>
                <w:rFonts w:ascii="Arial Narrow" w:hAnsi="Arial Narrow" w:cs="Arial"/>
                <w:bCs/>
                <w:sz w:val="20"/>
                <w:szCs w:val="20"/>
              </w:rPr>
            </w:pPr>
            <w:r>
              <w:rPr>
                <w:rFonts w:ascii="Arial Narrow" w:hAnsi="Arial Narrow" w:cs="Arial"/>
                <w:bCs/>
                <w:sz w:val="20"/>
                <w:szCs w:val="20"/>
              </w:rPr>
              <w:t>1</w:t>
            </w:r>
            <w:r w:rsidR="00C2696B">
              <w:rPr>
                <w:rFonts w:ascii="Arial Narrow" w:hAnsi="Arial Narrow" w:cs="Arial"/>
                <w:bCs/>
                <w:sz w:val="20"/>
                <w:szCs w:val="20"/>
              </w:rPr>
              <w:t>1</w:t>
            </w:r>
          </w:p>
        </w:tc>
        <w:tc>
          <w:tcPr>
            <w:tcW w:w="2954" w:type="dxa"/>
            <w:vAlign w:val="center"/>
          </w:tcPr>
          <w:p w14:paraId="71CFFAD3" w14:textId="77777777" w:rsidR="005F62FE" w:rsidRPr="00BC0688" w:rsidRDefault="005F62FE" w:rsidP="004D433E">
            <w:pPr>
              <w:widowControl w:val="0"/>
              <w:autoSpaceDE w:val="0"/>
              <w:autoSpaceDN w:val="0"/>
              <w:adjustRightInd w:val="0"/>
              <w:jc w:val="both"/>
              <w:outlineLvl w:val="0"/>
              <w:rPr>
                <w:rFonts w:ascii="Arial Narrow" w:hAnsi="Arial Narrow"/>
                <w:sz w:val="22"/>
                <w:szCs w:val="22"/>
                <w:lang w:val="es-MX"/>
              </w:rPr>
            </w:pPr>
            <w:r w:rsidRPr="00705BBA">
              <w:rPr>
                <w:rFonts w:ascii="Arial Narrow" w:hAnsi="Arial Narrow"/>
                <w:sz w:val="22"/>
                <w:szCs w:val="22"/>
                <w:lang w:val="es-MX"/>
              </w:rPr>
              <w:t>Deberá de proveerse  a los usuarios del entrenamiento de operación en los analizadores, accesorios y equipos auxiliares.</w:t>
            </w:r>
          </w:p>
        </w:tc>
        <w:tc>
          <w:tcPr>
            <w:tcW w:w="3119" w:type="dxa"/>
          </w:tcPr>
          <w:p w14:paraId="52D6605F" w14:textId="77777777" w:rsidR="005F62FE" w:rsidRPr="00D443F4" w:rsidRDefault="005F62FE" w:rsidP="004D433E">
            <w:pPr>
              <w:ind w:left="1080"/>
              <w:rPr>
                <w:rFonts w:ascii="Arial Narrow" w:hAnsi="Arial Narrow" w:cs="Arial"/>
                <w:sz w:val="20"/>
                <w:szCs w:val="20"/>
              </w:rPr>
            </w:pPr>
          </w:p>
        </w:tc>
        <w:tc>
          <w:tcPr>
            <w:tcW w:w="1179" w:type="dxa"/>
          </w:tcPr>
          <w:p w14:paraId="053BEFC3" w14:textId="77777777" w:rsidR="005F62FE" w:rsidRPr="00D443F4" w:rsidRDefault="005F62FE" w:rsidP="004D433E">
            <w:pPr>
              <w:ind w:left="1080"/>
              <w:rPr>
                <w:rFonts w:ascii="Arial Narrow" w:hAnsi="Arial Narrow" w:cs="Arial"/>
                <w:sz w:val="20"/>
                <w:szCs w:val="20"/>
              </w:rPr>
            </w:pPr>
          </w:p>
        </w:tc>
        <w:tc>
          <w:tcPr>
            <w:tcW w:w="1179" w:type="dxa"/>
          </w:tcPr>
          <w:p w14:paraId="6769B7BF" w14:textId="77777777" w:rsidR="005F62FE" w:rsidRPr="00D443F4" w:rsidRDefault="005F62FE" w:rsidP="004D433E">
            <w:pPr>
              <w:ind w:left="1080"/>
              <w:rPr>
                <w:rFonts w:ascii="Arial Narrow" w:hAnsi="Arial Narrow" w:cs="Arial"/>
                <w:sz w:val="20"/>
                <w:szCs w:val="20"/>
              </w:rPr>
            </w:pPr>
          </w:p>
        </w:tc>
      </w:tr>
      <w:tr w:rsidR="005F62FE" w:rsidRPr="00D443F4" w14:paraId="7BF7A4D0" w14:textId="77777777" w:rsidTr="005F62FE">
        <w:trPr>
          <w:trHeight w:val="364"/>
          <w:jc w:val="center"/>
        </w:trPr>
        <w:tc>
          <w:tcPr>
            <w:tcW w:w="431" w:type="dxa"/>
            <w:vAlign w:val="center"/>
          </w:tcPr>
          <w:p w14:paraId="6AC1C983" w14:textId="77777777" w:rsidR="005F62FE" w:rsidRDefault="005F62FE" w:rsidP="004D433E">
            <w:pPr>
              <w:jc w:val="center"/>
              <w:rPr>
                <w:rFonts w:ascii="Arial Narrow" w:hAnsi="Arial Narrow" w:cs="Arial"/>
                <w:bCs/>
                <w:sz w:val="20"/>
                <w:szCs w:val="20"/>
              </w:rPr>
            </w:pPr>
            <w:r>
              <w:rPr>
                <w:rFonts w:ascii="Arial Narrow" w:hAnsi="Arial Narrow" w:cs="Arial"/>
                <w:bCs/>
                <w:sz w:val="20"/>
                <w:szCs w:val="20"/>
              </w:rPr>
              <w:lastRenderedPageBreak/>
              <w:t>1</w:t>
            </w:r>
            <w:r w:rsidR="00C2696B">
              <w:rPr>
                <w:rFonts w:ascii="Arial Narrow" w:hAnsi="Arial Narrow" w:cs="Arial"/>
                <w:bCs/>
                <w:sz w:val="20"/>
                <w:szCs w:val="20"/>
              </w:rPr>
              <w:t>2</w:t>
            </w:r>
          </w:p>
        </w:tc>
        <w:tc>
          <w:tcPr>
            <w:tcW w:w="2954" w:type="dxa"/>
            <w:vAlign w:val="center"/>
          </w:tcPr>
          <w:p w14:paraId="275C9BB4" w14:textId="77777777" w:rsidR="005F62FE" w:rsidRPr="00705BBA" w:rsidRDefault="005F62FE" w:rsidP="004D433E">
            <w:pPr>
              <w:widowControl w:val="0"/>
              <w:autoSpaceDE w:val="0"/>
              <w:autoSpaceDN w:val="0"/>
              <w:adjustRightInd w:val="0"/>
              <w:jc w:val="both"/>
              <w:outlineLvl w:val="0"/>
              <w:rPr>
                <w:rFonts w:ascii="Arial Narrow" w:hAnsi="Arial Narrow"/>
                <w:sz w:val="22"/>
                <w:szCs w:val="22"/>
                <w:lang w:val="es-MX"/>
              </w:rPr>
            </w:pPr>
            <w:r w:rsidRPr="00705BBA">
              <w:rPr>
                <w:rFonts w:ascii="Arial Narrow" w:hAnsi="Arial Narrow"/>
                <w:sz w:val="22"/>
                <w:szCs w:val="22"/>
                <w:lang w:val="es-MX"/>
              </w:rPr>
              <w:t>Deberá proveer capacitación en control de calidad al personal profesional usuario del equipo.</w:t>
            </w:r>
          </w:p>
        </w:tc>
        <w:tc>
          <w:tcPr>
            <w:tcW w:w="3119" w:type="dxa"/>
          </w:tcPr>
          <w:p w14:paraId="26CE1E8F" w14:textId="77777777" w:rsidR="005F62FE" w:rsidRPr="00D443F4" w:rsidRDefault="005F62FE" w:rsidP="004D433E">
            <w:pPr>
              <w:ind w:left="1080"/>
              <w:rPr>
                <w:rFonts w:ascii="Arial Narrow" w:hAnsi="Arial Narrow" w:cs="Arial"/>
                <w:sz w:val="20"/>
                <w:szCs w:val="20"/>
              </w:rPr>
            </w:pPr>
          </w:p>
        </w:tc>
        <w:tc>
          <w:tcPr>
            <w:tcW w:w="1179" w:type="dxa"/>
          </w:tcPr>
          <w:p w14:paraId="4C772971" w14:textId="77777777" w:rsidR="005F62FE" w:rsidRPr="00D443F4" w:rsidRDefault="005F62FE" w:rsidP="004D433E">
            <w:pPr>
              <w:ind w:left="1080"/>
              <w:rPr>
                <w:rFonts w:ascii="Arial Narrow" w:hAnsi="Arial Narrow" w:cs="Arial"/>
                <w:sz w:val="20"/>
                <w:szCs w:val="20"/>
              </w:rPr>
            </w:pPr>
          </w:p>
        </w:tc>
        <w:tc>
          <w:tcPr>
            <w:tcW w:w="1179" w:type="dxa"/>
          </w:tcPr>
          <w:p w14:paraId="127DB78F" w14:textId="77777777" w:rsidR="005F62FE" w:rsidRPr="00D443F4" w:rsidRDefault="005F62FE" w:rsidP="004D433E">
            <w:pPr>
              <w:ind w:left="1080"/>
              <w:rPr>
                <w:rFonts w:ascii="Arial Narrow" w:hAnsi="Arial Narrow" w:cs="Arial"/>
                <w:sz w:val="20"/>
                <w:szCs w:val="20"/>
              </w:rPr>
            </w:pPr>
          </w:p>
        </w:tc>
      </w:tr>
      <w:tr w:rsidR="00B9258E" w:rsidRPr="00D443F4" w14:paraId="0EDC2B5D" w14:textId="77777777" w:rsidTr="008570C5">
        <w:trPr>
          <w:trHeight w:val="364"/>
          <w:jc w:val="center"/>
        </w:trPr>
        <w:tc>
          <w:tcPr>
            <w:tcW w:w="8862" w:type="dxa"/>
            <w:gridSpan w:val="5"/>
            <w:vAlign w:val="center"/>
          </w:tcPr>
          <w:p w14:paraId="667AC4C8" w14:textId="77777777" w:rsidR="00B9258E" w:rsidRPr="00D443F4" w:rsidRDefault="00B9258E" w:rsidP="004D433E">
            <w:pPr>
              <w:ind w:left="1080"/>
              <w:rPr>
                <w:rFonts w:ascii="Arial Narrow" w:hAnsi="Arial Narrow" w:cs="Arial"/>
                <w:sz w:val="20"/>
                <w:szCs w:val="20"/>
              </w:rPr>
            </w:pPr>
            <w:r w:rsidRPr="00B9258E">
              <w:rPr>
                <w:rFonts w:ascii="Arial Narrow" w:hAnsi="Arial Narrow" w:cs="Arial"/>
                <w:b/>
                <w:sz w:val="20"/>
                <w:szCs w:val="20"/>
              </w:rPr>
              <w:t>Todos los reactivos e insumos deberán ser entregados en cada una de las bodegas de los laboratorios  de cada hospital y clínica periférica del IHSS</w:t>
            </w:r>
          </w:p>
        </w:tc>
      </w:tr>
    </w:tbl>
    <w:p w14:paraId="2F78482E" w14:textId="77777777" w:rsidR="00B02528" w:rsidRDefault="00B02528" w:rsidP="00B02528">
      <w:pPr>
        <w:pStyle w:val="Listavistosa-nfasis11"/>
        <w:ind w:left="0"/>
        <w:jc w:val="both"/>
        <w:rPr>
          <w:rFonts w:ascii="Arial Narrow" w:hAnsi="Arial Narrow"/>
          <w:highlight w:val="yellow"/>
          <w:lang w:val="es-MX"/>
        </w:rPr>
      </w:pPr>
      <w:bookmarkStart w:id="71" w:name="OLE_LINK1"/>
    </w:p>
    <w:p w14:paraId="3475EBCC" w14:textId="77777777" w:rsidR="00F006C3" w:rsidRDefault="00F006C3" w:rsidP="00B02528">
      <w:pPr>
        <w:pStyle w:val="Listavistosa-nfasis11"/>
        <w:ind w:left="0"/>
        <w:jc w:val="both"/>
        <w:rPr>
          <w:rFonts w:ascii="Arial Narrow" w:hAnsi="Arial Narrow"/>
          <w:highlight w:val="yellow"/>
          <w:lang w:val="es-MX"/>
        </w:rPr>
      </w:pPr>
    </w:p>
    <w:p w14:paraId="2AE3B7D8" w14:textId="77777777" w:rsidR="00F006C3" w:rsidRDefault="00F006C3" w:rsidP="00B02528">
      <w:pPr>
        <w:pStyle w:val="Listavistosa-nfasis11"/>
        <w:ind w:left="0"/>
        <w:jc w:val="both"/>
        <w:rPr>
          <w:rFonts w:ascii="Arial Narrow" w:hAnsi="Arial Narrow"/>
          <w:highlight w:val="yellow"/>
          <w:lang w:val="es-MX"/>
        </w:rPr>
      </w:pPr>
    </w:p>
    <w:p w14:paraId="7D109EED" w14:textId="77777777" w:rsidR="00F006C3" w:rsidRDefault="00F006C3" w:rsidP="00B02528">
      <w:pPr>
        <w:pStyle w:val="Listavistosa-nfasis11"/>
        <w:ind w:left="0"/>
        <w:jc w:val="both"/>
        <w:rPr>
          <w:rFonts w:ascii="Arial Narrow" w:hAnsi="Arial Narrow"/>
          <w:highlight w:val="yellow"/>
          <w:lang w:val="es-MX"/>
        </w:rPr>
      </w:pPr>
    </w:p>
    <w:p w14:paraId="01ADD28D" w14:textId="77777777" w:rsidR="00F006C3" w:rsidRDefault="00F006C3" w:rsidP="00B02528">
      <w:pPr>
        <w:pStyle w:val="Listavistosa-nfasis11"/>
        <w:ind w:left="0"/>
        <w:jc w:val="both"/>
        <w:rPr>
          <w:rFonts w:ascii="Arial Narrow" w:hAnsi="Arial Narrow"/>
          <w:highlight w:val="yellow"/>
          <w:lang w:val="es-MX"/>
        </w:rPr>
      </w:pPr>
    </w:p>
    <w:p w14:paraId="047326CB" w14:textId="77777777" w:rsidR="00F006C3" w:rsidRDefault="00F006C3" w:rsidP="00B02528">
      <w:pPr>
        <w:pStyle w:val="Listavistosa-nfasis11"/>
        <w:ind w:left="0"/>
        <w:jc w:val="both"/>
        <w:rPr>
          <w:rFonts w:ascii="Arial Narrow" w:hAnsi="Arial Narrow"/>
          <w:highlight w:val="yellow"/>
          <w:lang w:val="es-MX"/>
        </w:rPr>
      </w:pPr>
    </w:p>
    <w:p w14:paraId="50A3FCBC" w14:textId="77777777" w:rsidR="00F006C3" w:rsidRDefault="00F006C3" w:rsidP="00B02528">
      <w:pPr>
        <w:pStyle w:val="Listavistosa-nfasis11"/>
        <w:ind w:left="0"/>
        <w:jc w:val="both"/>
        <w:rPr>
          <w:rFonts w:ascii="Arial Narrow" w:hAnsi="Arial Narrow"/>
          <w:highlight w:val="yellow"/>
          <w:lang w:val="es-MX"/>
        </w:rPr>
      </w:pPr>
    </w:p>
    <w:p w14:paraId="3E23919A" w14:textId="77777777" w:rsidR="00F006C3" w:rsidRDefault="00F006C3" w:rsidP="00B02528">
      <w:pPr>
        <w:pStyle w:val="Listavistosa-nfasis11"/>
        <w:ind w:left="0"/>
        <w:jc w:val="both"/>
        <w:rPr>
          <w:rFonts w:ascii="Arial Narrow" w:hAnsi="Arial Narrow"/>
          <w:highlight w:val="yellow"/>
          <w:lang w:val="es-MX"/>
        </w:rPr>
      </w:pPr>
    </w:p>
    <w:p w14:paraId="75959F47" w14:textId="77777777" w:rsidR="00F006C3" w:rsidRDefault="00F006C3" w:rsidP="00B02528">
      <w:pPr>
        <w:pStyle w:val="Listavistosa-nfasis11"/>
        <w:ind w:left="0"/>
        <w:jc w:val="both"/>
        <w:rPr>
          <w:rFonts w:ascii="Arial Narrow" w:hAnsi="Arial Narrow"/>
          <w:highlight w:val="yellow"/>
          <w:lang w:val="es-MX"/>
        </w:rPr>
      </w:pPr>
    </w:p>
    <w:p w14:paraId="080C5AF0" w14:textId="77777777" w:rsidR="00F006C3" w:rsidRDefault="00F006C3" w:rsidP="00B02528">
      <w:pPr>
        <w:pStyle w:val="Listavistosa-nfasis11"/>
        <w:ind w:left="0"/>
        <w:jc w:val="both"/>
        <w:rPr>
          <w:rFonts w:ascii="Arial Narrow" w:hAnsi="Arial Narrow"/>
          <w:highlight w:val="yellow"/>
          <w:lang w:val="es-MX"/>
        </w:rPr>
      </w:pPr>
    </w:p>
    <w:p w14:paraId="5D094B47" w14:textId="77777777" w:rsidR="00F006C3" w:rsidRDefault="00F006C3" w:rsidP="00B02528">
      <w:pPr>
        <w:pStyle w:val="Listavistosa-nfasis11"/>
        <w:ind w:left="0"/>
        <w:jc w:val="both"/>
        <w:rPr>
          <w:rFonts w:ascii="Arial Narrow" w:hAnsi="Arial Narrow"/>
          <w:highlight w:val="yellow"/>
          <w:lang w:val="es-MX"/>
        </w:rPr>
      </w:pPr>
    </w:p>
    <w:p w14:paraId="4899D56F" w14:textId="77777777" w:rsidR="00F006C3" w:rsidRPr="00BC0688" w:rsidRDefault="00F006C3" w:rsidP="00B02528">
      <w:pPr>
        <w:pStyle w:val="Listavistosa-nfasis11"/>
        <w:ind w:left="0"/>
        <w:jc w:val="both"/>
        <w:rPr>
          <w:rFonts w:ascii="Arial Narrow" w:hAnsi="Arial Narrow"/>
          <w:highlight w:val="yellow"/>
          <w:lang w:val="es-MX"/>
        </w:rPr>
      </w:pPr>
    </w:p>
    <w:bookmarkEnd w:id="71"/>
    <w:p w14:paraId="509DD9B7" w14:textId="77777777" w:rsidR="00471B28" w:rsidRDefault="00471B28" w:rsidP="00140285">
      <w:pPr>
        <w:widowControl w:val="0"/>
        <w:autoSpaceDE w:val="0"/>
        <w:autoSpaceDN w:val="0"/>
        <w:adjustRightInd w:val="0"/>
        <w:spacing w:after="240"/>
        <w:jc w:val="center"/>
        <w:outlineLvl w:val="0"/>
        <w:rPr>
          <w:rFonts w:ascii="Arial Narrow" w:hAnsi="Arial Narrow"/>
          <w:b/>
          <w:bCs/>
          <w:sz w:val="22"/>
          <w:szCs w:val="22"/>
          <w:u w:val="single"/>
          <w:lang w:val="es-MX"/>
        </w:rPr>
      </w:pPr>
    </w:p>
    <w:p w14:paraId="52B62BE1" w14:textId="77777777" w:rsidR="00471B28" w:rsidRDefault="00471B28" w:rsidP="00140285">
      <w:pPr>
        <w:widowControl w:val="0"/>
        <w:autoSpaceDE w:val="0"/>
        <w:autoSpaceDN w:val="0"/>
        <w:adjustRightInd w:val="0"/>
        <w:spacing w:after="240"/>
        <w:jc w:val="center"/>
        <w:outlineLvl w:val="0"/>
        <w:rPr>
          <w:rFonts w:ascii="Arial Narrow" w:hAnsi="Arial Narrow"/>
          <w:b/>
          <w:bCs/>
          <w:sz w:val="22"/>
          <w:szCs w:val="22"/>
          <w:u w:val="single"/>
          <w:lang w:val="es-MX"/>
        </w:rPr>
      </w:pPr>
    </w:p>
    <w:p w14:paraId="31BE2DE2" w14:textId="77777777" w:rsidR="00471B28" w:rsidRDefault="00471B28" w:rsidP="00140285">
      <w:pPr>
        <w:widowControl w:val="0"/>
        <w:autoSpaceDE w:val="0"/>
        <w:autoSpaceDN w:val="0"/>
        <w:adjustRightInd w:val="0"/>
        <w:spacing w:after="240"/>
        <w:jc w:val="center"/>
        <w:outlineLvl w:val="0"/>
        <w:rPr>
          <w:rFonts w:ascii="Arial Narrow" w:hAnsi="Arial Narrow"/>
          <w:b/>
          <w:bCs/>
          <w:sz w:val="22"/>
          <w:szCs w:val="22"/>
          <w:u w:val="single"/>
          <w:lang w:val="es-MX"/>
        </w:rPr>
      </w:pPr>
    </w:p>
    <w:p w14:paraId="67F2F417" w14:textId="77777777" w:rsidR="00471B28" w:rsidRDefault="00471B28" w:rsidP="00516752">
      <w:pPr>
        <w:widowControl w:val="0"/>
        <w:autoSpaceDE w:val="0"/>
        <w:autoSpaceDN w:val="0"/>
        <w:adjustRightInd w:val="0"/>
        <w:spacing w:after="240"/>
        <w:outlineLvl w:val="0"/>
        <w:rPr>
          <w:rFonts w:ascii="Arial Narrow" w:hAnsi="Arial Narrow"/>
          <w:b/>
          <w:bCs/>
          <w:sz w:val="22"/>
          <w:szCs w:val="22"/>
          <w:u w:val="single"/>
          <w:lang w:val="es-MX"/>
        </w:rPr>
      </w:pPr>
    </w:p>
    <w:p w14:paraId="6E8B1103" w14:textId="77777777" w:rsidR="00471B28" w:rsidRDefault="00471B28" w:rsidP="00140285">
      <w:pPr>
        <w:widowControl w:val="0"/>
        <w:autoSpaceDE w:val="0"/>
        <w:autoSpaceDN w:val="0"/>
        <w:adjustRightInd w:val="0"/>
        <w:spacing w:after="240"/>
        <w:jc w:val="center"/>
        <w:outlineLvl w:val="0"/>
        <w:rPr>
          <w:rFonts w:ascii="Arial Narrow" w:hAnsi="Arial Narrow"/>
          <w:b/>
          <w:bCs/>
          <w:sz w:val="22"/>
          <w:szCs w:val="22"/>
          <w:u w:val="single"/>
          <w:lang w:val="es-MX"/>
        </w:rPr>
      </w:pPr>
    </w:p>
    <w:p w14:paraId="68188730" w14:textId="77777777" w:rsidR="00471B28" w:rsidRDefault="00471B28" w:rsidP="00140285">
      <w:pPr>
        <w:widowControl w:val="0"/>
        <w:autoSpaceDE w:val="0"/>
        <w:autoSpaceDN w:val="0"/>
        <w:adjustRightInd w:val="0"/>
        <w:spacing w:after="240"/>
        <w:jc w:val="center"/>
        <w:outlineLvl w:val="0"/>
        <w:rPr>
          <w:rFonts w:ascii="Arial Narrow" w:hAnsi="Arial Narrow"/>
          <w:b/>
          <w:bCs/>
          <w:sz w:val="22"/>
          <w:szCs w:val="22"/>
          <w:u w:val="single"/>
          <w:lang w:val="es-MX"/>
        </w:rPr>
      </w:pPr>
    </w:p>
    <w:p w14:paraId="2BC5B5AB" w14:textId="77777777" w:rsidR="006F7C24" w:rsidRDefault="006F7C24" w:rsidP="001C5C72">
      <w:pPr>
        <w:widowControl w:val="0"/>
        <w:autoSpaceDE w:val="0"/>
        <w:autoSpaceDN w:val="0"/>
        <w:adjustRightInd w:val="0"/>
        <w:spacing w:after="240"/>
        <w:jc w:val="center"/>
        <w:outlineLvl w:val="0"/>
        <w:rPr>
          <w:rFonts w:ascii="Arial Narrow" w:hAnsi="Arial Narrow"/>
          <w:b/>
          <w:bCs/>
          <w:sz w:val="22"/>
          <w:szCs w:val="22"/>
          <w:u w:val="single"/>
          <w:lang w:val="es-MX"/>
        </w:rPr>
      </w:pPr>
    </w:p>
    <w:p w14:paraId="5AD71F63" w14:textId="77777777" w:rsidR="006F7C24" w:rsidRDefault="006F7C24" w:rsidP="001C5C72">
      <w:pPr>
        <w:widowControl w:val="0"/>
        <w:autoSpaceDE w:val="0"/>
        <w:autoSpaceDN w:val="0"/>
        <w:adjustRightInd w:val="0"/>
        <w:spacing w:after="240"/>
        <w:jc w:val="center"/>
        <w:outlineLvl w:val="0"/>
        <w:rPr>
          <w:rFonts w:ascii="Arial Narrow" w:hAnsi="Arial Narrow"/>
          <w:b/>
          <w:bCs/>
          <w:sz w:val="22"/>
          <w:szCs w:val="22"/>
          <w:u w:val="single"/>
          <w:lang w:val="es-MX"/>
        </w:rPr>
      </w:pPr>
    </w:p>
    <w:p w14:paraId="09DBF0A2" w14:textId="77777777" w:rsidR="006F7C24" w:rsidRDefault="006F7C24" w:rsidP="001C5C72">
      <w:pPr>
        <w:widowControl w:val="0"/>
        <w:autoSpaceDE w:val="0"/>
        <w:autoSpaceDN w:val="0"/>
        <w:adjustRightInd w:val="0"/>
        <w:spacing w:after="240"/>
        <w:jc w:val="center"/>
        <w:outlineLvl w:val="0"/>
        <w:rPr>
          <w:rFonts w:ascii="Arial Narrow" w:hAnsi="Arial Narrow"/>
          <w:b/>
          <w:bCs/>
          <w:sz w:val="22"/>
          <w:szCs w:val="22"/>
          <w:u w:val="single"/>
          <w:lang w:val="es-MX"/>
        </w:rPr>
      </w:pPr>
    </w:p>
    <w:p w14:paraId="55AB3E42" w14:textId="77777777" w:rsidR="006F7C24" w:rsidRDefault="006F7C24" w:rsidP="001C5C72">
      <w:pPr>
        <w:widowControl w:val="0"/>
        <w:autoSpaceDE w:val="0"/>
        <w:autoSpaceDN w:val="0"/>
        <w:adjustRightInd w:val="0"/>
        <w:spacing w:after="240"/>
        <w:jc w:val="center"/>
        <w:outlineLvl w:val="0"/>
        <w:rPr>
          <w:rFonts w:ascii="Arial Narrow" w:hAnsi="Arial Narrow"/>
          <w:b/>
          <w:bCs/>
          <w:sz w:val="22"/>
          <w:szCs w:val="22"/>
          <w:u w:val="single"/>
          <w:lang w:val="es-MX"/>
        </w:rPr>
      </w:pPr>
    </w:p>
    <w:p w14:paraId="258047CA" w14:textId="77777777" w:rsidR="006F7C24" w:rsidRDefault="006F7C24" w:rsidP="001C5C72">
      <w:pPr>
        <w:widowControl w:val="0"/>
        <w:autoSpaceDE w:val="0"/>
        <w:autoSpaceDN w:val="0"/>
        <w:adjustRightInd w:val="0"/>
        <w:spacing w:after="240"/>
        <w:jc w:val="center"/>
        <w:outlineLvl w:val="0"/>
        <w:rPr>
          <w:rFonts w:ascii="Arial Narrow" w:hAnsi="Arial Narrow"/>
          <w:b/>
          <w:bCs/>
          <w:sz w:val="22"/>
          <w:szCs w:val="22"/>
          <w:u w:val="single"/>
          <w:lang w:val="es-MX"/>
        </w:rPr>
      </w:pPr>
    </w:p>
    <w:p w14:paraId="454ED3BE" w14:textId="77777777" w:rsidR="006F7C24" w:rsidRDefault="006F7C24" w:rsidP="001C5C72">
      <w:pPr>
        <w:widowControl w:val="0"/>
        <w:autoSpaceDE w:val="0"/>
        <w:autoSpaceDN w:val="0"/>
        <w:adjustRightInd w:val="0"/>
        <w:spacing w:after="240"/>
        <w:jc w:val="center"/>
        <w:outlineLvl w:val="0"/>
        <w:rPr>
          <w:rFonts w:ascii="Arial Narrow" w:hAnsi="Arial Narrow"/>
          <w:b/>
          <w:bCs/>
          <w:sz w:val="22"/>
          <w:szCs w:val="22"/>
          <w:u w:val="single"/>
          <w:lang w:val="es-MX"/>
        </w:rPr>
      </w:pPr>
    </w:p>
    <w:p w14:paraId="7C1E052C" w14:textId="77777777" w:rsidR="006F7C24" w:rsidRDefault="006F7C24" w:rsidP="001C5C72">
      <w:pPr>
        <w:widowControl w:val="0"/>
        <w:autoSpaceDE w:val="0"/>
        <w:autoSpaceDN w:val="0"/>
        <w:adjustRightInd w:val="0"/>
        <w:spacing w:after="240"/>
        <w:jc w:val="center"/>
        <w:outlineLvl w:val="0"/>
        <w:rPr>
          <w:rFonts w:ascii="Arial Narrow" w:hAnsi="Arial Narrow"/>
          <w:b/>
          <w:bCs/>
          <w:sz w:val="22"/>
          <w:szCs w:val="22"/>
          <w:u w:val="single"/>
          <w:lang w:val="es-MX"/>
        </w:rPr>
      </w:pPr>
    </w:p>
    <w:p w14:paraId="26B9716E" w14:textId="77777777" w:rsidR="006F7C24" w:rsidRDefault="006F7C24" w:rsidP="001C5C72">
      <w:pPr>
        <w:widowControl w:val="0"/>
        <w:autoSpaceDE w:val="0"/>
        <w:autoSpaceDN w:val="0"/>
        <w:adjustRightInd w:val="0"/>
        <w:spacing w:after="240"/>
        <w:jc w:val="center"/>
        <w:outlineLvl w:val="0"/>
        <w:rPr>
          <w:rFonts w:ascii="Arial Narrow" w:hAnsi="Arial Narrow"/>
          <w:b/>
          <w:bCs/>
          <w:sz w:val="22"/>
          <w:szCs w:val="22"/>
          <w:u w:val="single"/>
          <w:lang w:val="es-MX"/>
        </w:rPr>
      </w:pPr>
    </w:p>
    <w:p w14:paraId="334159F6" w14:textId="77777777" w:rsidR="006F7C24" w:rsidRDefault="006F7C24" w:rsidP="001C5C72">
      <w:pPr>
        <w:widowControl w:val="0"/>
        <w:autoSpaceDE w:val="0"/>
        <w:autoSpaceDN w:val="0"/>
        <w:adjustRightInd w:val="0"/>
        <w:spacing w:after="240"/>
        <w:jc w:val="center"/>
        <w:outlineLvl w:val="0"/>
        <w:rPr>
          <w:rFonts w:ascii="Arial Narrow" w:hAnsi="Arial Narrow"/>
          <w:b/>
          <w:bCs/>
          <w:sz w:val="22"/>
          <w:szCs w:val="22"/>
          <w:u w:val="single"/>
          <w:lang w:val="es-MX"/>
        </w:rPr>
      </w:pPr>
    </w:p>
    <w:p w14:paraId="6D24F367" w14:textId="77777777" w:rsidR="006F7C24" w:rsidRDefault="006F7C24" w:rsidP="001C5C72">
      <w:pPr>
        <w:widowControl w:val="0"/>
        <w:autoSpaceDE w:val="0"/>
        <w:autoSpaceDN w:val="0"/>
        <w:adjustRightInd w:val="0"/>
        <w:spacing w:after="240"/>
        <w:jc w:val="center"/>
        <w:outlineLvl w:val="0"/>
        <w:rPr>
          <w:rFonts w:ascii="Arial Narrow" w:hAnsi="Arial Narrow"/>
          <w:b/>
          <w:bCs/>
          <w:sz w:val="22"/>
          <w:szCs w:val="22"/>
          <w:u w:val="single"/>
          <w:lang w:val="es-MX"/>
        </w:rPr>
      </w:pPr>
    </w:p>
    <w:p w14:paraId="10073A3F" w14:textId="77777777" w:rsidR="00B02528" w:rsidRPr="00140285" w:rsidRDefault="00B02528" w:rsidP="00782AAD">
      <w:pPr>
        <w:widowControl w:val="0"/>
        <w:autoSpaceDE w:val="0"/>
        <w:autoSpaceDN w:val="0"/>
        <w:adjustRightInd w:val="0"/>
        <w:spacing w:after="240"/>
        <w:jc w:val="center"/>
        <w:outlineLvl w:val="0"/>
        <w:rPr>
          <w:rFonts w:ascii="Arial Narrow" w:hAnsi="Arial Narrow"/>
          <w:b/>
          <w:bCs/>
          <w:sz w:val="22"/>
          <w:szCs w:val="22"/>
          <w:u w:val="single"/>
          <w:lang w:val="es-MX"/>
        </w:rPr>
      </w:pPr>
      <w:r w:rsidRPr="00140285">
        <w:rPr>
          <w:rFonts w:ascii="Arial Narrow" w:hAnsi="Arial Narrow"/>
          <w:b/>
          <w:bCs/>
          <w:sz w:val="22"/>
          <w:szCs w:val="22"/>
          <w:u w:val="single"/>
          <w:lang w:val="es-MX"/>
        </w:rPr>
        <w:lastRenderedPageBreak/>
        <w:t>UROANALISIS</w:t>
      </w:r>
    </w:p>
    <w:p w14:paraId="00523565" w14:textId="77777777" w:rsidR="00F006C3" w:rsidRPr="00BC0688" w:rsidRDefault="00F006C3" w:rsidP="00F006C3">
      <w:pPr>
        <w:widowControl w:val="0"/>
        <w:autoSpaceDE w:val="0"/>
        <w:autoSpaceDN w:val="0"/>
        <w:adjustRightInd w:val="0"/>
        <w:spacing w:after="240"/>
        <w:jc w:val="both"/>
        <w:outlineLvl w:val="0"/>
        <w:rPr>
          <w:rFonts w:ascii="Arial Narrow" w:hAnsi="Arial Narrow"/>
          <w:b/>
          <w:bCs/>
          <w:sz w:val="22"/>
          <w:szCs w:val="22"/>
          <w:lang w:val="es-MX"/>
        </w:rPr>
      </w:pPr>
      <w:r>
        <w:rPr>
          <w:rFonts w:ascii="Arial Narrow" w:hAnsi="Arial Narrow"/>
          <w:b/>
          <w:bCs/>
          <w:sz w:val="22"/>
          <w:szCs w:val="22"/>
          <w:lang w:val="es-MX"/>
        </w:rPr>
        <w:t>GENERALES</w:t>
      </w:r>
      <w:r w:rsidR="00B13448">
        <w:rPr>
          <w:rFonts w:ascii="Arial Narrow" w:hAnsi="Arial Narrow"/>
          <w:b/>
          <w:bCs/>
          <w:sz w:val="22"/>
          <w:szCs w:val="22"/>
          <w:lang w:val="es-MX"/>
        </w:rPr>
        <w:t xml:space="preserve"> (ANALIZADORES PRINCIPALES)</w:t>
      </w:r>
    </w:p>
    <w:p w14:paraId="6CD70123" w14:textId="77777777" w:rsidR="003C51D3" w:rsidRPr="003C51D3" w:rsidRDefault="003C51D3" w:rsidP="00AE4A1F">
      <w:pPr>
        <w:widowControl w:val="0"/>
        <w:numPr>
          <w:ilvl w:val="0"/>
          <w:numId w:val="75"/>
        </w:numPr>
        <w:autoSpaceDE w:val="0"/>
        <w:autoSpaceDN w:val="0"/>
        <w:adjustRightInd w:val="0"/>
        <w:jc w:val="both"/>
        <w:outlineLvl w:val="0"/>
        <w:rPr>
          <w:rFonts w:ascii="Arial Narrow" w:hAnsi="Arial Narrow"/>
          <w:sz w:val="22"/>
          <w:szCs w:val="22"/>
          <w:lang w:val="es-MX"/>
        </w:rPr>
      </w:pPr>
      <w:r w:rsidRPr="003C51D3">
        <w:rPr>
          <w:rFonts w:ascii="Arial Narrow" w:hAnsi="Arial Narrow"/>
          <w:sz w:val="22"/>
          <w:szCs w:val="22"/>
          <w:lang w:val="es-MX"/>
        </w:rPr>
        <w:t>Instalación por el tiempo de vigencia del contrato de dos Equipos Automatizados nuevos</w:t>
      </w:r>
      <w:r w:rsidR="0040355E">
        <w:rPr>
          <w:rFonts w:ascii="Arial Narrow" w:hAnsi="Arial Narrow"/>
          <w:sz w:val="22"/>
          <w:szCs w:val="22"/>
          <w:lang w:val="es-MX"/>
        </w:rPr>
        <w:t>.</w:t>
      </w:r>
      <w:r w:rsidRPr="003C51D3">
        <w:rPr>
          <w:rFonts w:ascii="Arial Narrow" w:hAnsi="Arial Narrow"/>
          <w:sz w:val="22"/>
          <w:szCs w:val="22"/>
          <w:lang w:val="es-MX"/>
        </w:rPr>
        <w:t xml:space="preserve"> </w:t>
      </w:r>
      <w:r w:rsidR="00FE4F00">
        <w:rPr>
          <w:rFonts w:ascii="Arial Narrow" w:hAnsi="Arial Narrow"/>
          <w:sz w:val="22"/>
          <w:szCs w:val="22"/>
          <w:lang w:val="es-MX"/>
        </w:rPr>
        <w:t xml:space="preserve"> dos para</w:t>
      </w:r>
      <w:r>
        <w:rPr>
          <w:rFonts w:ascii="Arial Narrow" w:hAnsi="Arial Narrow"/>
          <w:sz w:val="22"/>
          <w:szCs w:val="22"/>
          <w:lang w:val="es-MX"/>
        </w:rPr>
        <w:t xml:space="preserve"> </w:t>
      </w:r>
      <w:r w:rsidRPr="003C51D3">
        <w:rPr>
          <w:rFonts w:ascii="Arial Narrow" w:hAnsi="Arial Narrow"/>
          <w:sz w:val="22"/>
          <w:szCs w:val="22"/>
          <w:lang w:val="es-MX"/>
        </w:rPr>
        <w:t xml:space="preserve"> Tegucigalpa e i</w:t>
      </w:r>
      <w:r w:rsidR="00FE4F00">
        <w:rPr>
          <w:rFonts w:ascii="Arial Narrow" w:hAnsi="Arial Narrow"/>
          <w:sz w:val="22"/>
          <w:szCs w:val="22"/>
          <w:lang w:val="es-MX"/>
        </w:rPr>
        <w:t>gual cantidad en San Pedro Sula.</w:t>
      </w:r>
      <w:r>
        <w:rPr>
          <w:rFonts w:ascii="Arial Narrow" w:hAnsi="Arial Narrow"/>
          <w:sz w:val="22"/>
          <w:szCs w:val="22"/>
          <w:lang w:val="es-MX"/>
        </w:rPr>
        <w:t xml:space="preserve"> </w:t>
      </w:r>
      <w:r w:rsidRPr="003C51D3">
        <w:rPr>
          <w:rFonts w:ascii="Arial Narrow" w:hAnsi="Arial Narrow"/>
          <w:sz w:val="22"/>
          <w:szCs w:val="22"/>
          <w:lang w:val="es-MX"/>
        </w:rPr>
        <w:t>para la realización de las pruebas requeridas y que se garantice la plena disponibilidad de los equipos el 100% del tiempo.</w:t>
      </w:r>
    </w:p>
    <w:p w14:paraId="0F538452" w14:textId="77777777" w:rsidR="003C51D3" w:rsidRDefault="003C51D3" w:rsidP="003C51D3">
      <w:pPr>
        <w:widowControl w:val="0"/>
        <w:autoSpaceDE w:val="0"/>
        <w:autoSpaceDN w:val="0"/>
        <w:adjustRightInd w:val="0"/>
        <w:jc w:val="both"/>
        <w:outlineLvl w:val="0"/>
        <w:rPr>
          <w:rFonts w:ascii="Arial Narrow" w:hAnsi="Arial Narrow"/>
          <w:sz w:val="22"/>
          <w:szCs w:val="22"/>
          <w:lang w:val="es-MX"/>
        </w:rPr>
      </w:pPr>
    </w:p>
    <w:p w14:paraId="1207EF2C" w14:textId="77777777" w:rsidR="00F006C3" w:rsidRDefault="00F006C3" w:rsidP="00F006C3">
      <w:pPr>
        <w:jc w:val="both"/>
        <w:rPr>
          <w:rFonts w:ascii="Arial Narrow" w:hAnsi="Arial Narrow"/>
          <w:b/>
          <w:bCs/>
          <w:iCs/>
          <w:sz w:val="22"/>
          <w:szCs w:val="22"/>
          <w:lang w:val="es-MX"/>
        </w:rPr>
      </w:pPr>
      <w:r>
        <w:rPr>
          <w:rFonts w:ascii="Arial Narrow" w:hAnsi="Arial Narrow"/>
          <w:b/>
          <w:bCs/>
          <w:iCs/>
          <w:sz w:val="22"/>
          <w:szCs w:val="22"/>
          <w:lang w:val="es-MX"/>
        </w:rPr>
        <w:t>MARCA:</w:t>
      </w:r>
    </w:p>
    <w:p w14:paraId="556F12FF" w14:textId="77777777" w:rsidR="00F006C3" w:rsidRDefault="00F006C3" w:rsidP="00F006C3">
      <w:pPr>
        <w:jc w:val="both"/>
        <w:rPr>
          <w:rFonts w:ascii="Arial Narrow" w:hAnsi="Arial Narrow"/>
          <w:b/>
          <w:bCs/>
          <w:iCs/>
          <w:sz w:val="22"/>
          <w:szCs w:val="22"/>
          <w:lang w:val="es-MX"/>
        </w:rPr>
      </w:pPr>
      <w:r>
        <w:rPr>
          <w:rFonts w:ascii="Arial Narrow" w:hAnsi="Arial Narrow"/>
          <w:b/>
          <w:bCs/>
          <w:iCs/>
          <w:sz w:val="22"/>
          <w:szCs w:val="22"/>
          <w:lang w:val="es-MX"/>
        </w:rPr>
        <w:t>MODELO:</w:t>
      </w:r>
    </w:p>
    <w:p w14:paraId="21389A54" w14:textId="77777777" w:rsidR="00F006C3" w:rsidRPr="003C66B8" w:rsidRDefault="00F006C3" w:rsidP="00F006C3">
      <w:pPr>
        <w:ind w:left="720"/>
        <w:jc w:val="both"/>
        <w:rPr>
          <w:rFonts w:ascii="Arial Narrow" w:hAnsi="Arial Narrow"/>
          <w:sz w:val="22"/>
          <w:szCs w:val="22"/>
          <w:lang w:val="es-MX"/>
        </w:rPr>
      </w:pPr>
    </w:p>
    <w:tbl>
      <w:tblPr>
        <w:tblW w:w="7591" w:type="dxa"/>
        <w:jc w:val="center"/>
        <w:tblInd w:w="-1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1"/>
        <w:gridCol w:w="2340"/>
        <w:gridCol w:w="2214"/>
        <w:gridCol w:w="923"/>
        <w:gridCol w:w="1683"/>
      </w:tblGrid>
      <w:tr w:rsidR="003A28AB" w:rsidRPr="00D443F4" w14:paraId="1859C9E2" w14:textId="77777777" w:rsidTr="00EF4B31">
        <w:trPr>
          <w:trHeight w:val="263"/>
          <w:jc w:val="center"/>
        </w:trPr>
        <w:tc>
          <w:tcPr>
            <w:tcW w:w="2771" w:type="dxa"/>
            <w:gridSpan w:val="2"/>
            <w:vAlign w:val="center"/>
          </w:tcPr>
          <w:p w14:paraId="13854C41" w14:textId="77777777" w:rsidR="003A28AB" w:rsidRPr="00D443F4" w:rsidRDefault="003A28AB" w:rsidP="001D15EC">
            <w:pPr>
              <w:jc w:val="center"/>
              <w:rPr>
                <w:rFonts w:ascii="Arial Narrow" w:hAnsi="Arial Narrow" w:cs="Arial"/>
                <w:b/>
                <w:sz w:val="20"/>
                <w:szCs w:val="20"/>
              </w:rPr>
            </w:pPr>
            <w:r w:rsidRPr="00D443F4">
              <w:rPr>
                <w:rFonts w:ascii="Arial Narrow" w:hAnsi="Arial Narrow" w:cs="Arial"/>
                <w:b/>
                <w:sz w:val="20"/>
                <w:szCs w:val="20"/>
              </w:rPr>
              <w:t>ESPECIFICACIONES  TECNICAS</w:t>
            </w:r>
            <w:r>
              <w:rPr>
                <w:rFonts w:ascii="Arial Narrow" w:hAnsi="Arial Narrow" w:cs="Arial"/>
                <w:b/>
                <w:sz w:val="20"/>
                <w:szCs w:val="20"/>
              </w:rPr>
              <w:t xml:space="preserve"> SOLICITADAS</w:t>
            </w:r>
          </w:p>
        </w:tc>
        <w:tc>
          <w:tcPr>
            <w:tcW w:w="2214" w:type="dxa"/>
            <w:vAlign w:val="center"/>
          </w:tcPr>
          <w:p w14:paraId="7BCB14E1" w14:textId="77777777" w:rsidR="003A28AB" w:rsidRPr="00D443F4" w:rsidRDefault="003A28AB" w:rsidP="001D15EC">
            <w:pPr>
              <w:jc w:val="center"/>
              <w:rPr>
                <w:rFonts w:ascii="Arial Narrow" w:hAnsi="Arial Narrow" w:cs="Arial"/>
                <w:b/>
                <w:sz w:val="20"/>
                <w:szCs w:val="20"/>
              </w:rPr>
            </w:pPr>
            <w:r w:rsidRPr="00D443F4">
              <w:rPr>
                <w:rFonts w:ascii="Arial Narrow" w:hAnsi="Arial Narrow" w:cs="Arial"/>
                <w:b/>
                <w:sz w:val="20"/>
                <w:szCs w:val="20"/>
              </w:rPr>
              <w:t>ESPECIFICACIONES  TECNICAS</w:t>
            </w:r>
            <w:r>
              <w:rPr>
                <w:rFonts w:ascii="Arial Narrow" w:hAnsi="Arial Narrow" w:cs="Arial"/>
                <w:b/>
                <w:sz w:val="20"/>
                <w:szCs w:val="20"/>
              </w:rPr>
              <w:t xml:space="preserve"> OFRECIDAS</w:t>
            </w:r>
          </w:p>
        </w:tc>
        <w:tc>
          <w:tcPr>
            <w:tcW w:w="923" w:type="dxa"/>
          </w:tcPr>
          <w:p w14:paraId="38ECEF94" w14:textId="77777777" w:rsidR="003A28AB" w:rsidRPr="00D443F4" w:rsidRDefault="003A28AB" w:rsidP="001D15EC">
            <w:pPr>
              <w:jc w:val="center"/>
              <w:rPr>
                <w:rFonts w:ascii="Arial Narrow" w:hAnsi="Arial Narrow" w:cs="Arial"/>
                <w:b/>
                <w:sz w:val="20"/>
                <w:szCs w:val="20"/>
              </w:rPr>
            </w:pPr>
            <w:r>
              <w:rPr>
                <w:rFonts w:ascii="Arial Narrow" w:hAnsi="Arial Narrow" w:cs="Arial"/>
                <w:b/>
                <w:sz w:val="20"/>
                <w:szCs w:val="20"/>
              </w:rPr>
              <w:t>CUMPLE</w:t>
            </w:r>
          </w:p>
        </w:tc>
        <w:tc>
          <w:tcPr>
            <w:tcW w:w="1683" w:type="dxa"/>
          </w:tcPr>
          <w:p w14:paraId="74AFD3B5" w14:textId="77777777" w:rsidR="003A28AB" w:rsidRPr="00D443F4" w:rsidRDefault="003A28AB" w:rsidP="001D15EC">
            <w:pPr>
              <w:jc w:val="center"/>
              <w:rPr>
                <w:rFonts w:ascii="Arial Narrow" w:hAnsi="Arial Narrow" w:cs="Arial"/>
                <w:b/>
                <w:sz w:val="20"/>
                <w:szCs w:val="20"/>
              </w:rPr>
            </w:pPr>
            <w:r>
              <w:rPr>
                <w:rFonts w:ascii="Arial Narrow" w:hAnsi="Arial Narrow" w:cs="Arial"/>
                <w:b/>
                <w:sz w:val="20"/>
                <w:szCs w:val="20"/>
              </w:rPr>
              <w:t>NO CUMPLE</w:t>
            </w:r>
          </w:p>
        </w:tc>
      </w:tr>
      <w:tr w:rsidR="003A28AB" w:rsidRPr="00D443F4" w14:paraId="687D5215" w14:textId="77777777" w:rsidTr="00EF4B31">
        <w:trPr>
          <w:trHeight w:val="364"/>
          <w:jc w:val="center"/>
        </w:trPr>
        <w:tc>
          <w:tcPr>
            <w:tcW w:w="431" w:type="dxa"/>
            <w:vAlign w:val="center"/>
          </w:tcPr>
          <w:p w14:paraId="47A291C8" w14:textId="77777777" w:rsidR="003A28AB" w:rsidRPr="00D443F4" w:rsidRDefault="003A28AB" w:rsidP="001D15EC">
            <w:pPr>
              <w:jc w:val="center"/>
              <w:rPr>
                <w:rFonts w:ascii="Arial Narrow" w:hAnsi="Arial Narrow" w:cs="Arial"/>
                <w:bCs/>
                <w:sz w:val="20"/>
                <w:szCs w:val="20"/>
              </w:rPr>
            </w:pPr>
            <w:r w:rsidRPr="00D443F4">
              <w:rPr>
                <w:rFonts w:ascii="Arial Narrow" w:hAnsi="Arial Narrow" w:cs="Arial"/>
                <w:bCs/>
                <w:sz w:val="20"/>
                <w:szCs w:val="20"/>
              </w:rPr>
              <w:t>1</w:t>
            </w:r>
          </w:p>
        </w:tc>
        <w:tc>
          <w:tcPr>
            <w:tcW w:w="2340" w:type="dxa"/>
          </w:tcPr>
          <w:p w14:paraId="42BF85B7" w14:textId="77777777" w:rsidR="003A28AB" w:rsidRPr="00551FD6" w:rsidRDefault="00403EB8" w:rsidP="001D15EC">
            <w:pPr>
              <w:jc w:val="both"/>
              <w:rPr>
                <w:rFonts w:ascii="Arial Narrow" w:hAnsi="Arial Narrow"/>
                <w:color w:val="000000"/>
                <w:sz w:val="20"/>
                <w:szCs w:val="20"/>
              </w:rPr>
            </w:pPr>
            <w:r>
              <w:rPr>
                <w:rFonts w:ascii="Arial Narrow" w:hAnsi="Arial Narrow"/>
                <w:sz w:val="22"/>
                <w:szCs w:val="22"/>
                <w:lang w:val="es-GT"/>
              </w:rPr>
              <w:t xml:space="preserve"> </w:t>
            </w:r>
            <w:r w:rsidR="003A28AB" w:rsidRPr="00BC0688">
              <w:rPr>
                <w:rFonts w:ascii="Arial Narrow" w:hAnsi="Arial Narrow"/>
                <w:sz w:val="22"/>
                <w:szCs w:val="22"/>
                <w:lang w:val="es-GT"/>
              </w:rPr>
              <w:t xml:space="preserve"> determinación cualitativa o semicuantitativa</w:t>
            </w:r>
            <w:r>
              <w:rPr>
                <w:rFonts w:ascii="Arial Narrow" w:hAnsi="Arial Narrow"/>
                <w:sz w:val="22"/>
                <w:szCs w:val="22"/>
                <w:lang w:val="es-GT"/>
              </w:rPr>
              <w:t xml:space="preserve"> </w:t>
            </w:r>
            <w:r w:rsidR="003A28AB" w:rsidRPr="00BC0688">
              <w:rPr>
                <w:rFonts w:ascii="Arial Narrow" w:hAnsi="Arial Narrow"/>
                <w:i/>
                <w:iCs/>
                <w:sz w:val="22"/>
                <w:szCs w:val="22"/>
                <w:lang w:val="es-GT"/>
              </w:rPr>
              <w:t xml:space="preserve">in Vitro </w:t>
            </w:r>
            <w:r w:rsidR="003A28AB" w:rsidRPr="00BC0688">
              <w:rPr>
                <w:rFonts w:ascii="Arial Narrow" w:hAnsi="Arial Narrow"/>
                <w:sz w:val="22"/>
                <w:szCs w:val="22"/>
                <w:lang w:val="es-GT"/>
              </w:rPr>
              <w:t>de 10 o más analítos en muestras de orina</w:t>
            </w:r>
          </w:p>
        </w:tc>
        <w:tc>
          <w:tcPr>
            <w:tcW w:w="2214" w:type="dxa"/>
          </w:tcPr>
          <w:p w14:paraId="48799213" w14:textId="77777777" w:rsidR="003A28AB" w:rsidRPr="00D443F4" w:rsidRDefault="003A28AB" w:rsidP="001D15EC">
            <w:pPr>
              <w:ind w:left="1080"/>
              <w:rPr>
                <w:rFonts w:ascii="Arial Narrow" w:hAnsi="Arial Narrow" w:cs="Arial"/>
                <w:sz w:val="20"/>
                <w:szCs w:val="20"/>
              </w:rPr>
            </w:pPr>
          </w:p>
        </w:tc>
        <w:tc>
          <w:tcPr>
            <w:tcW w:w="923" w:type="dxa"/>
          </w:tcPr>
          <w:p w14:paraId="7AE5BF83" w14:textId="77777777" w:rsidR="003A28AB" w:rsidRPr="00D443F4" w:rsidRDefault="003A28AB" w:rsidP="001D15EC">
            <w:pPr>
              <w:ind w:left="1080"/>
              <w:rPr>
                <w:rFonts w:ascii="Arial Narrow" w:hAnsi="Arial Narrow" w:cs="Arial"/>
                <w:sz w:val="20"/>
                <w:szCs w:val="20"/>
              </w:rPr>
            </w:pPr>
          </w:p>
        </w:tc>
        <w:tc>
          <w:tcPr>
            <w:tcW w:w="1683" w:type="dxa"/>
          </w:tcPr>
          <w:p w14:paraId="5AF0F1E9" w14:textId="77777777" w:rsidR="003A28AB" w:rsidRPr="00D443F4" w:rsidRDefault="003A28AB" w:rsidP="001D15EC">
            <w:pPr>
              <w:ind w:left="1080"/>
              <w:rPr>
                <w:rFonts w:ascii="Arial Narrow" w:hAnsi="Arial Narrow" w:cs="Arial"/>
                <w:sz w:val="20"/>
                <w:szCs w:val="20"/>
              </w:rPr>
            </w:pPr>
          </w:p>
        </w:tc>
      </w:tr>
      <w:tr w:rsidR="003A28AB" w:rsidRPr="00D443F4" w14:paraId="3FDAA425" w14:textId="77777777" w:rsidTr="00EF4B31">
        <w:trPr>
          <w:trHeight w:val="364"/>
          <w:jc w:val="center"/>
        </w:trPr>
        <w:tc>
          <w:tcPr>
            <w:tcW w:w="431" w:type="dxa"/>
            <w:vAlign w:val="center"/>
          </w:tcPr>
          <w:p w14:paraId="2AC2D2B0" w14:textId="77777777" w:rsidR="003A28AB" w:rsidRPr="00D443F4" w:rsidRDefault="003A28AB" w:rsidP="001D15EC">
            <w:pPr>
              <w:jc w:val="center"/>
              <w:rPr>
                <w:rFonts w:ascii="Arial Narrow" w:hAnsi="Arial Narrow" w:cs="Arial"/>
                <w:bCs/>
                <w:sz w:val="20"/>
                <w:szCs w:val="20"/>
              </w:rPr>
            </w:pPr>
            <w:r>
              <w:rPr>
                <w:rFonts w:ascii="Arial Narrow" w:hAnsi="Arial Narrow" w:cs="Arial"/>
                <w:bCs/>
                <w:sz w:val="20"/>
                <w:szCs w:val="20"/>
              </w:rPr>
              <w:t>2</w:t>
            </w:r>
          </w:p>
        </w:tc>
        <w:tc>
          <w:tcPr>
            <w:tcW w:w="2340" w:type="dxa"/>
          </w:tcPr>
          <w:p w14:paraId="0F19625D" w14:textId="77777777" w:rsidR="003A28AB" w:rsidRPr="00B87A3B" w:rsidRDefault="003A28AB" w:rsidP="00AE4A1F">
            <w:pPr>
              <w:widowControl w:val="0"/>
              <w:numPr>
                <w:ilvl w:val="0"/>
                <w:numId w:val="76"/>
              </w:numPr>
              <w:autoSpaceDE w:val="0"/>
              <w:autoSpaceDN w:val="0"/>
              <w:adjustRightInd w:val="0"/>
              <w:jc w:val="both"/>
              <w:outlineLvl w:val="0"/>
              <w:rPr>
                <w:rFonts w:ascii="Arial Narrow" w:hAnsi="Arial Narrow"/>
                <w:sz w:val="22"/>
                <w:szCs w:val="22"/>
                <w:lang w:val="es-MX"/>
              </w:rPr>
            </w:pPr>
            <w:r>
              <w:rPr>
                <w:rFonts w:ascii="Arial Narrow" w:hAnsi="Arial Narrow"/>
                <w:sz w:val="22"/>
                <w:szCs w:val="22"/>
                <w:lang w:val="es-GT"/>
              </w:rPr>
              <w:t>PH</w:t>
            </w:r>
          </w:p>
          <w:p w14:paraId="5BDF34A5" w14:textId="77777777" w:rsidR="003A28AB" w:rsidRPr="00B87A3B" w:rsidRDefault="003A28AB" w:rsidP="00AE4A1F">
            <w:pPr>
              <w:widowControl w:val="0"/>
              <w:numPr>
                <w:ilvl w:val="0"/>
                <w:numId w:val="76"/>
              </w:numPr>
              <w:autoSpaceDE w:val="0"/>
              <w:autoSpaceDN w:val="0"/>
              <w:adjustRightInd w:val="0"/>
              <w:jc w:val="both"/>
              <w:outlineLvl w:val="0"/>
              <w:rPr>
                <w:rFonts w:ascii="Arial Narrow" w:hAnsi="Arial Narrow"/>
                <w:sz w:val="22"/>
                <w:szCs w:val="22"/>
                <w:lang w:val="es-MX"/>
              </w:rPr>
            </w:pPr>
            <w:r>
              <w:rPr>
                <w:rFonts w:ascii="Arial Narrow" w:hAnsi="Arial Narrow"/>
                <w:sz w:val="22"/>
                <w:szCs w:val="22"/>
                <w:lang w:val="es-GT"/>
              </w:rPr>
              <w:t>Leucocitos</w:t>
            </w:r>
          </w:p>
          <w:p w14:paraId="1CF373E3" w14:textId="77777777" w:rsidR="003A28AB" w:rsidRPr="00B87A3B" w:rsidRDefault="003A28AB" w:rsidP="00AE4A1F">
            <w:pPr>
              <w:widowControl w:val="0"/>
              <w:numPr>
                <w:ilvl w:val="0"/>
                <w:numId w:val="76"/>
              </w:numPr>
              <w:autoSpaceDE w:val="0"/>
              <w:autoSpaceDN w:val="0"/>
              <w:adjustRightInd w:val="0"/>
              <w:jc w:val="both"/>
              <w:outlineLvl w:val="0"/>
              <w:rPr>
                <w:rFonts w:ascii="Arial Narrow" w:hAnsi="Arial Narrow"/>
                <w:sz w:val="22"/>
                <w:szCs w:val="22"/>
                <w:lang w:val="es-MX"/>
              </w:rPr>
            </w:pPr>
            <w:r>
              <w:rPr>
                <w:rFonts w:ascii="Arial Narrow" w:hAnsi="Arial Narrow"/>
                <w:sz w:val="22"/>
                <w:szCs w:val="22"/>
                <w:lang w:val="es-GT"/>
              </w:rPr>
              <w:t>Nitritos</w:t>
            </w:r>
          </w:p>
          <w:p w14:paraId="42B18C0E" w14:textId="77777777" w:rsidR="003A28AB" w:rsidRPr="00B87A3B" w:rsidRDefault="003A28AB" w:rsidP="00AE4A1F">
            <w:pPr>
              <w:widowControl w:val="0"/>
              <w:numPr>
                <w:ilvl w:val="0"/>
                <w:numId w:val="76"/>
              </w:numPr>
              <w:autoSpaceDE w:val="0"/>
              <w:autoSpaceDN w:val="0"/>
              <w:adjustRightInd w:val="0"/>
              <w:jc w:val="both"/>
              <w:outlineLvl w:val="0"/>
              <w:rPr>
                <w:rFonts w:ascii="Arial Narrow" w:hAnsi="Arial Narrow"/>
                <w:sz w:val="22"/>
                <w:szCs w:val="22"/>
                <w:lang w:val="es-MX"/>
              </w:rPr>
            </w:pPr>
            <w:r w:rsidRPr="00BC0688">
              <w:rPr>
                <w:rFonts w:ascii="Arial Narrow" w:hAnsi="Arial Narrow"/>
                <w:sz w:val="22"/>
                <w:szCs w:val="22"/>
                <w:lang w:val="es-GT"/>
              </w:rPr>
              <w:t>Proteín</w:t>
            </w:r>
            <w:r>
              <w:rPr>
                <w:rFonts w:ascii="Arial Narrow" w:hAnsi="Arial Narrow"/>
                <w:sz w:val="22"/>
                <w:szCs w:val="22"/>
                <w:lang w:val="es-GT"/>
              </w:rPr>
              <w:t>as</w:t>
            </w:r>
          </w:p>
          <w:p w14:paraId="3056BE98" w14:textId="77777777" w:rsidR="003A28AB" w:rsidRPr="00B87A3B" w:rsidRDefault="003A28AB" w:rsidP="00AE4A1F">
            <w:pPr>
              <w:widowControl w:val="0"/>
              <w:numPr>
                <w:ilvl w:val="0"/>
                <w:numId w:val="76"/>
              </w:numPr>
              <w:autoSpaceDE w:val="0"/>
              <w:autoSpaceDN w:val="0"/>
              <w:adjustRightInd w:val="0"/>
              <w:jc w:val="both"/>
              <w:outlineLvl w:val="0"/>
              <w:rPr>
                <w:rFonts w:ascii="Arial Narrow" w:hAnsi="Arial Narrow"/>
                <w:sz w:val="22"/>
                <w:szCs w:val="22"/>
                <w:lang w:val="es-MX"/>
              </w:rPr>
            </w:pPr>
            <w:r>
              <w:rPr>
                <w:rFonts w:ascii="Arial Narrow" w:hAnsi="Arial Narrow"/>
                <w:sz w:val="22"/>
                <w:szCs w:val="22"/>
                <w:lang w:val="es-GT"/>
              </w:rPr>
              <w:t>Glucosa</w:t>
            </w:r>
          </w:p>
          <w:p w14:paraId="0ADA87F7" w14:textId="77777777" w:rsidR="003A28AB" w:rsidRPr="00B87A3B" w:rsidRDefault="003A28AB" w:rsidP="00AE4A1F">
            <w:pPr>
              <w:widowControl w:val="0"/>
              <w:numPr>
                <w:ilvl w:val="0"/>
                <w:numId w:val="76"/>
              </w:numPr>
              <w:autoSpaceDE w:val="0"/>
              <w:autoSpaceDN w:val="0"/>
              <w:adjustRightInd w:val="0"/>
              <w:jc w:val="both"/>
              <w:outlineLvl w:val="0"/>
              <w:rPr>
                <w:rFonts w:ascii="Arial Narrow" w:hAnsi="Arial Narrow"/>
                <w:sz w:val="22"/>
                <w:szCs w:val="22"/>
                <w:lang w:val="es-MX"/>
              </w:rPr>
            </w:pPr>
            <w:r>
              <w:rPr>
                <w:rFonts w:ascii="Arial Narrow" w:hAnsi="Arial Narrow"/>
                <w:sz w:val="22"/>
                <w:szCs w:val="22"/>
                <w:lang w:val="es-GT"/>
              </w:rPr>
              <w:t>Cetonas</w:t>
            </w:r>
          </w:p>
          <w:p w14:paraId="7C9ED1CA" w14:textId="77777777" w:rsidR="003A28AB" w:rsidRPr="00B87A3B" w:rsidRDefault="003A28AB" w:rsidP="00AE4A1F">
            <w:pPr>
              <w:widowControl w:val="0"/>
              <w:numPr>
                <w:ilvl w:val="0"/>
                <w:numId w:val="76"/>
              </w:numPr>
              <w:autoSpaceDE w:val="0"/>
              <w:autoSpaceDN w:val="0"/>
              <w:adjustRightInd w:val="0"/>
              <w:jc w:val="both"/>
              <w:outlineLvl w:val="0"/>
              <w:rPr>
                <w:rFonts w:ascii="Arial Narrow" w:hAnsi="Arial Narrow"/>
                <w:sz w:val="22"/>
                <w:szCs w:val="22"/>
                <w:lang w:val="es-MX"/>
              </w:rPr>
            </w:pPr>
            <w:r>
              <w:rPr>
                <w:rFonts w:ascii="Arial Narrow" w:hAnsi="Arial Narrow"/>
                <w:sz w:val="22"/>
                <w:szCs w:val="22"/>
                <w:lang w:val="es-GT"/>
              </w:rPr>
              <w:t>Urobilinógeno</w:t>
            </w:r>
          </w:p>
          <w:p w14:paraId="73E32206" w14:textId="77777777" w:rsidR="003A28AB" w:rsidRPr="00B87A3B" w:rsidRDefault="003A28AB" w:rsidP="00AE4A1F">
            <w:pPr>
              <w:widowControl w:val="0"/>
              <w:numPr>
                <w:ilvl w:val="0"/>
                <w:numId w:val="76"/>
              </w:numPr>
              <w:autoSpaceDE w:val="0"/>
              <w:autoSpaceDN w:val="0"/>
              <w:adjustRightInd w:val="0"/>
              <w:jc w:val="both"/>
              <w:outlineLvl w:val="0"/>
              <w:rPr>
                <w:rFonts w:ascii="Arial Narrow" w:hAnsi="Arial Narrow"/>
                <w:sz w:val="22"/>
                <w:szCs w:val="22"/>
                <w:lang w:val="es-MX"/>
              </w:rPr>
            </w:pPr>
            <w:r>
              <w:rPr>
                <w:rFonts w:ascii="Arial Narrow" w:hAnsi="Arial Narrow"/>
                <w:sz w:val="22"/>
                <w:szCs w:val="22"/>
                <w:lang w:val="es-GT"/>
              </w:rPr>
              <w:t>Bilirrubinas</w:t>
            </w:r>
          </w:p>
          <w:p w14:paraId="6B9D32E4" w14:textId="77777777" w:rsidR="003A28AB" w:rsidRPr="006D27F9" w:rsidRDefault="007661C7" w:rsidP="00AE4A1F">
            <w:pPr>
              <w:widowControl w:val="0"/>
              <w:numPr>
                <w:ilvl w:val="0"/>
                <w:numId w:val="76"/>
              </w:numPr>
              <w:autoSpaceDE w:val="0"/>
              <w:autoSpaceDN w:val="0"/>
              <w:adjustRightInd w:val="0"/>
              <w:jc w:val="both"/>
              <w:outlineLvl w:val="0"/>
              <w:rPr>
                <w:rFonts w:ascii="Arial Narrow" w:hAnsi="Arial Narrow"/>
                <w:sz w:val="22"/>
                <w:szCs w:val="22"/>
                <w:lang w:val="es-MX"/>
              </w:rPr>
            </w:pPr>
            <w:r>
              <w:rPr>
                <w:rFonts w:ascii="Arial Narrow" w:hAnsi="Arial Narrow"/>
                <w:sz w:val="22"/>
                <w:szCs w:val="22"/>
                <w:lang w:val="es-GT"/>
              </w:rPr>
              <w:t>E</w:t>
            </w:r>
            <w:r w:rsidRPr="003C51D3">
              <w:rPr>
                <w:rFonts w:ascii="Arial Narrow" w:hAnsi="Arial Narrow"/>
                <w:sz w:val="22"/>
                <w:szCs w:val="22"/>
                <w:lang w:val="es-GT"/>
              </w:rPr>
              <w:t>stéarasas</w:t>
            </w:r>
            <w:r w:rsidR="003A28AB" w:rsidRPr="003C51D3">
              <w:rPr>
                <w:rFonts w:ascii="Arial Narrow" w:hAnsi="Arial Narrow"/>
                <w:sz w:val="22"/>
                <w:szCs w:val="22"/>
                <w:lang w:val="es-GT"/>
              </w:rPr>
              <w:t xml:space="preserve"> de leucocitos y eritrocitos incluyendo  la densidad, turb</w:t>
            </w:r>
            <w:r w:rsidR="003A28AB">
              <w:rPr>
                <w:rFonts w:ascii="Arial Narrow" w:hAnsi="Arial Narrow"/>
                <w:sz w:val="22"/>
                <w:szCs w:val="22"/>
                <w:lang w:val="es-GT"/>
              </w:rPr>
              <w:t xml:space="preserve">idez, color y </w:t>
            </w:r>
            <w:r w:rsidR="003A28AB" w:rsidRPr="003C51D3">
              <w:rPr>
                <w:rFonts w:ascii="Arial Narrow" w:hAnsi="Arial Narrow"/>
                <w:sz w:val="22"/>
                <w:szCs w:val="22"/>
                <w:lang w:val="es-GT"/>
              </w:rPr>
              <w:t>sedimento urinario</w:t>
            </w:r>
          </w:p>
          <w:p w14:paraId="08B658A1" w14:textId="77777777" w:rsidR="003A28AB" w:rsidRPr="00EC523A" w:rsidRDefault="002248E5" w:rsidP="00AE4A1F">
            <w:pPr>
              <w:widowControl w:val="0"/>
              <w:numPr>
                <w:ilvl w:val="0"/>
                <w:numId w:val="76"/>
              </w:numPr>
              <w:autoSpaceDE w:val="0"/>
              <w:autoSpaceDN w:val="0"/>
              <w:adjustRightInd w:val="0"/>
              <w:jc w:val="both"/>
              <w:outlineLvl w:val="0"/>
              <w:rPr>
                <w:rFonts w:ascii="Arial Narrow" w:hAnsi="Arial Narrow"/>
                <w:sz w:val="22"/>
                <w:szCs w:val="22"/>
                <w:lang w:val="es-MX"/>
              </w:rPr>
            </w:pPr>
            <w:r>
              <w:rPr>
                <w:rFonts w:ascii="Arial Narrow" w:hAnsi="Arial Narrow"/>
                <w:sz w:val="22"/>
                <w:szCs w:val="22"/>
                <w:lang w:val="es-GT"/>
              </w:rPr>
              <w:t>Micro albuminuria</w:t>
            </w:r>
            <w:r w:rsidR="003A28AB">
              <w:rPr>
                <w:rFonts w:ascii="Arial Narrow" w:hAnsi="Arial Narrow"/>
                <w:sz w:val="22"/>
                <w:szCs w:val="22"/>
                <w:lang w:val="es-GT"/>
              </w:rPr>
              <w:t xml:space="preserve">, con rango de </w:t>
            </w:r>
            <w:r>
              <w:rPr>
                <w:rFonts w:ascii="Arial Narrow" w:hAnsi="Arial Narrow"/>
                <w:sz w:val="22"/>
                <w:szCs w:val="22"/>
                <w:lang w:val="es-GT"/>
              </w:rPr>
              <w:t>detección</w:t>
            </w:r>
            <w:r w:rsidR="003A28AB">
              <w:rPr>
                <w:rFonts w:ascii="Arial Narrow" w:hAnsi="Arial Narrow"/>
                <w:sz w:val="22"/>
                <w:szCs w:val="22"/>
                <w:lang w:val="es-GT"/>
              </w:rPr>
              <w:t xml:space="preserve"> mayor o </w:t>
            </w:r>
            <w:r w:rsidR="003A28AB" w:rsidRPr="007661C7">
              <w:rPr>
                <w:rFonts w:ascii="Arial Narrow" w:hAnsi="Arial Narrow"/>
                <w:sz w:val="22"/>
                <w:szCs w:val="22"/>
                <w:lang w:val="es-GT"/>
              </w:rPr>
              <w:t>igual a 20 mg/</w:t>
            </w:r>
            <w:r w:rsidR="00403EB8" w:rsidRPr="007661C7">
              <w:rPr>
                <w:rFonts w:ascii="Arial Narrow" w:hAnsi="Arial Narrow"/>
                <w:sz w:val="22"/>
                <w:szCs w:val="22"/>
                <w:lang w:val="es-GT"/>
              </w:rPr>
              <w:t>l</w:t>
            </w:r>
          </w:p>
        </w:tc>
        <w:tc>
          <w:tcPr>
            <w:tcW w:w="2214" w:type="dxa"/>
          </w:tcPr>
          <w:p w14:paraId="5672DF72" w14:textId="77777777" w:rsidR="003A28AB" w:rsidRPr="00D443F4" w:rsidRDefault="003A28AB" w:rsidP="001D15EC">
            <w:pPr>
              <w:ind w:left="1080"/>
              <w:rPr>
                <w:rFonts w:ascii="Arial Narrow" w:hAnsi="Arial Narrow" w:cs="Arial"/>
                <w:sz w:val="20"/>
                <w:szCs w:val="20"/>
              </w:rPr>
            </w:pPr>
          </w:p>
        </w:tc>
        <w:tc>
          <w:tcPr>
            <w:tcW w:w="923" w:type="dxa"/>
          </w:tcPr>
          <w:p w14:paraId="0FF2F2C8" w14:textId="77777777" w:rsidR="003A28AB" w:rsidRPr="00D443F4" w:rsidRDefault="003A28AB" w:rsidP="001D15EC">
            <w:pPr>
              <w:ind w:left="1080"/>
              <w:rPr>
                <w:rFonts w:ascii="Arial Narrow" w:hAnsi="Arial Narrow" w:cs="Arial"/>
                <w:sz w:val="20"/>
                <w:szCs w:val="20"/>
              </w:rPr>
            </w:pPr>
          </w:p>
        </w:tc>
        <w:tc>
          <w:tcPr>
            <w:tcW w:w="1683" w:type="dxa"/>
          </w:tcPr>
          <w:p w14:paraId="76589860" w14:textId="77777777" w:rsidR="003A28AB" w:rsidRPr="00D443F4" w:rsidRDefault="003A28AB" w:rsidP="001D15EC">
            <w:pPr>
              <w:ind w:left="1080"/>
              <w:rPr>
                <w:rFonts w:ascii="Arial Narrow" w:hAnsi="Arial Narrow" w:cs="Arial"/>
                <w:sz w:val="20"/>
                <w:szCs w:val="20"/>
              </w:rPr>
            </w:pPr>
          </w:p>
        </w:tc>
      </w:tr>
      <w:tr w:rsidR="00A16430" w:rsidRPr="00D443F4" w14:paraId="142A205A" w14:textId="77777777" w:rsidTr="00EF4B31">
        <w:trPr>
          <w:trHeight w:val="364"/>
          <w:jc w:val="center"/>
        </w:trPr>
        <w:tc>
          <w:tcPr>
            <w:tcW w:w="7591" w:type="dxa"/>
            <w:gridSpan w:val="5"/>
            <w:vAlign w:val="center"/>
          </w:tcPr>
          <w:p w14:paraId="41D7F04A" w14:textId="745A5BE6" w:rsidR="00A16430" w:rsidRPr="00D443F4" w:rsidRDefault="00A16430" w:rsidP="005A33D2">
            <w:pPr>
              <w:jc w:val="both"/>
              <w:rPr>
                <w:rFonts w:ascii="Arial Narrow" w:hAnsi="Arial Narrow" w:cs="Arial"/>
                <w:sz w:val="20"/>
                <w:szCs w:val="20"/>
              </w:rPr>
            </w:pPr>
            <w:r w:rsidRPr="005C6207">
              <w:rPr>
                <w:rFonts w:ascii="Arial Narrow" w:hAnsi="Arial Narrow"/>
                <w:b/>
                <w:i/>
                <w:sz w:val="22"/>
                <w:szCs w:val="22"/>
                <w:lang w:val="es-GT"/>
              </w:rPr>
              <w:t xml:space="preserve">En caso que no </w:t>
            </w:r>
            <w:r w:rsidRPr="007661C7">
              <w:rPr>
                <w:rFonts w:ascii="Arial Narrow" w:hAnsi="Arial Narrow"/>
                <w:b/>
                <w:i/>
                <w:sz w:val="22"/>
                <w:szCs w:val="22"/>
                <w:lang w:val="es-GT"/>
              </w:rPr>
              <w:t>se incluya a</w:t>
            </w:r>
            <w:r w:rsidR="00396D17" w:rsidRPr="007661C7">
              <w:rPr>
                <w:rFonts w:ascii="Arial Narrow" w:hAnsi="Arial Narrow"/>
                <w:b/>
                <w:i/>
                <w:sz w:val="22"/>
                <w:szCs w:val="22"/>
                <w:lang w:val="es-GT"/>
              </w:rPr>
              <w:t>lguna de las pruebas en la cinta ofertada</w:t>
            </w:r>
            <w:r w:rsidRPr="007661C7">
              <w:rPr>
                <w:rFonts w:ascii="Arial Narrow" w:hAnsi="Arial Narrow"/>
                <w:b/>
                <w:i/>
                <w:sz w:val="22"/>
                <w:szCs w:val="22"/>
                <w:lang w:val="es-GT"/>
              </w:rPr>
              <w:t xml:space="preserve">, </w:t>
            </w:r>
            <w:r w:rsidR="002248E5" w:rsidRPr="007661C7">
              <w:rPr>
                <w:rFonts w:ascii="Arial Narrow" w:hAnsi="Arial Narrow"/>
                <w:b/>
                <w:i/>
                <w:sz w:val="22"/>
                <w:szCs w:val="22"/>
                <w:lang w:val="es-GT"/>
              </w:rPr>
              <w:t>deberá</w:t>
            </w:r>
            <w:r w:rsidRPr="007661C7">
              <w:rPr>
                <w:rFonts w:ascii="Arial Narrow" w:hAnsi="Arial Narrow"/>
                <w:b/>
                <w:i/>
                <w:sz w:val="22"/>
                <w:szCs w:val="22"/>
                <w:lang w:val="es-GT"/>
              </w:rPr>
              <w:t xml:space="preserve"> presentar un </w:t>
            </w:r>
            <w:r w:rsidRPr="007661C7">
              <w:rPr>
                <w:rFonts w:ascii="Arial Narrow" w:hAnsi="Arial Narrow"/>
                <w:b/>
                <w:i/>
                <w:sz w:val="22"/>
                <w:szCs w:val="22"/>
                <w:u w:val="single"/>
                <w:lang w:val="es-GT"/>
              </w:rPr>
              <w:t>METODO</w:t>
            </w:r>
            <w:r w:rsidRPr="007661C7">
              <w:rPr>
                <w:rFonts w:ascii="Arial Narrow" w:hAnsi="Arial Narrow"/>
                <w:b/>
                <w:i/>
                <w:sz w:val="22"/>
                <w:szCs w:val="22"/>
                <w:lang w:val="es-GT"/>
              </w:rPr>
              <w:t xml:space="preserve"> mediante el cual</w:t>
            </w:r>
            <w:r w:rsidR="00396D17" w:rsidRPr="007661C7">
              <w:rPr>
                <w:rFonts w:ascii="Arial Narrow" w:hAnsi="Arial Narrow"/>
                <w:b/>
                <w:i/>
                <w:sz w:val="22"/>
                <w:szCs w:val="22"/>
                <w:lang w:val="es-GT"/>
              </w:rPr>
              <w:t xml:space="preserve"> se</w:t>
            </w:r>
            <w:r w:rsidRPr="007661C7">
              <w:rPr>
                <w:rFonts w:ascii="Arial Narrow" w:hAnsi="Arial Narrow"/>
                <w:b/>
                <w:i/>
                <w:sz w:val="22"/>
                <w:szCs w:val="22"/>
                <w:lang w:val="es-GT"/>
              </w:rPr>
              <w:t xml:space="preserve"> realizara la pr</w:t>
            </w:r>
            <w:r w:rsidR="002248E5" w:rsidRPr="007661C7">
              <w:rPr>
                <w:rFonts w:ascii="Arial Narrow" w:hAnsi="Arial Narrow"/>
                <w:b/>
                <w:i/>
                <w:sz w:val="22"/>
                <w:szCs w:val="22"/>
                <w:lang w:val="es-GT"/>
              </w:rPr>
              <w:t>ueba de</w:t>
            </w:r>
            <w:r w:rsidRPr="007661C7">
              <w:rPr>
                <w:rFonts w:ascii="Arial Narrow" w:hAnsi="Arial Narrow"/>
                <w:b/>
                <w:i/>
                <w:sz w:val="22"/>
                <w:szCs w:val="22"/>
                <w:lang w:val="es-GT"/>
              </w:rPr>
              <w:t xml:space="preserve"> acuerdo a lo solicitado por el IHSS</w:t>
            </w:r>
            <w:r w:rsidR="005A33D2">
              <w:rPr>
                <w:rFonts w:ascii="Arial Narrow" w:hAnsi="Arial Narrow"/>
                <w:b/>
                <w:i/>
                <w:sz w:val="22"/>
                <w:szCs w:val="22"/>
                <w:lang w:val="es-GT"/>
              </w:rPr>
              <w:t>.</w:t>
            </w:r>
          </w:p>
        </w:tc>
      </w:tr>
      <w:tr w:rsidR="003A28AB" w:rsidRPr="00D443F4" w14:paraId="633BC98A" w14:textId="77777777" w:rsidTr="00EF4B31">
        <w:trPr>
          <w:trHeight w:val="364"/>
          <w:jc w:val="center"/>
        </w:trPr>
        <w:tc>
          <w:tcPr>
            <w:tcW w:w="431" w:type="dxa"/>
            <w:vAlign w:val="center"/>
          </w:tcPr>
          <w:p w14:paraId="2F27CB87" w14:textId="77777777" w:rsidR="003A28AB" w:rsidRDefault="003A28AB" w:rsidP="001D15EC">
            <w:pPr>
              <w:jc w:val="center"/>
              <w:rPr>
                <w:rFonts w:ascii="Arial Narrow" w:hAnsi="Arial Narrow" w:cs="Arial"/>
                <w:bCs/>
                <w:sz w:val="20"/>
                <w:szCs w:val="20"/>
              </w:rPr>
            </w:pPr>
            <w:r>
              <w:rPr>
                <w:rFonts w:ascii="Arial Narrow" w:hAnsi="Arial Narrow" w:cs="Arial"/>
                <w:bCs/>
                <w:sz w:val="20"/>
                <w:szCs w:val="20"/>
              </w:rPr>
              <w:t>3</w:t>
            </w:r>
          </w:p>
        </w:tc>
        <w:tc>
          <w:tcPr>
            <w:tcW w:w="2340" w:type="dxa"/>
          </w:tcPr>
          <w:p w14:paraId="24B7C1AD" w14:textId="77777777" w:rsidR="003A28AB" w:rsidRPr="00653FFA" w:rsidRDefault="003A28AB" w:rsidP="00372ECB">
            <w:pPr>
              <w:autoSpaceDE w:val="0"/>
              <w:autoSpaceDN w:val="0"/>
              <w:adjustRightInd w:val="0"/>
              <w:jc w:val="both"/>
              <w:rPr>
                <w:rFonts w:ascii="Arial Narrow" w:hAnsi="Arial Narrow"/>
                <w:color w:val="FF0000"/>
                <w:sz w:val="22"/>
                <w:szCs w:val="22"/>
                <w:lang w:val="es-GT"/>
              </w:rPr>
            </w:pPr>
            <w:r w:rsidRPr="007661C7">
              <w:rPr>
                <w:rFonts w:ascii="Arial Narrow" w:hAnsi="Arial Narrow"/>
                <w:sz w:val="22"/>
                <w:szCs w:val="22"/>
                <w:lang w:val="es-GT"/>
              </w:rPr>
              <w:t>Identificación de las muestras</w:t>
            </w:r>
          </w:p>
        </w:tc>
        <w:tc>
          <w:tcPr>
            <w:tcW w:w="2214" w:type="dxa"/>
          </w:tcPr>
          <w:p w14:paraId="388DD633" w14:textId="77777777" w:rsidR="003A28AB" w:rsidRPr="00D443F4" w:rsidRDefault="003A28AB" w:rsidP="001D15EC">
            <w:pPr>
              <w:ind w:left="1080"/>
              <w:rPr>
                <w:rFonts w:ascii="Arial Narrow" w:hAnsi="Arial Narrow" w:cs="Arial"/>
                <w:sz w:val="20"/>
                <w:szCs w:val="20"/>
              </w:rPr>
            </w:pPr>
          </w:p>
        </w:tc>
        <w:tc>
          <w:tcPr>
            <w:tcW w:w="923" w:type="dxa"/>
          </w:tcPr>
          <w:p w14:paraId="345F3FE4" w14:textId="77777777" w:rsidR="003A28AB" w:rsidRPr="00D443F4" w:rsidRDefault="003A28AB" w:rsidP="001D15EC">
            <w:pPr>
              <w:ind w:left="1080"/>
              <w:rPr>
                <w:rFonts w:ascii="Arial Narrow" w:hAnsi="Arial Narrow" w:cs="Arial"/>
                <w:sz w:val="20"/>
                <w:szCs w:val="20"/>
              </w:rPr>
            </w:pPr>
          </w:p>
        </w:tc>
        <w:tc>
          <w:tcPr>
            <w:tcW w:w="1683" w:type="dxa"/>
          </w:tcPr>
          <w:p w14:paraId="4522CDBE" w14:textId="77777777" w:rsidR="003A28AB" w:rsidRPr="00D443F4" w:rsidRDefault="003A28AB" w:rsidP="001D15EC">
            <w:pPr>
              <w:ind w:left="1080"/>
              <w:rPr>
                <w:rFonts w:ascii="Arial Narrow" w:hAnsi="Arial Narrow" w:cs="Arial"/>
                <w:sz w:val="20"/>
                <w:szCs w:val="20"/>
              </w:rPr>
            </w:pPr>
          </w:p>
        </w:tc>
      </w:tr>
      <w:tr w:rsidR="003A28AB" w:rsidRPr="00D443F4" w14:paraId="7EE485CC" w14:textId="77777777" w:rsidTr="00EF4B31">
        <w:trPr>
          <w:trHeight w:val="364"/>
          <w:jc w:val="center"/>
        </w:trPr>
        <w:tc>
          <w:tcPr>
            <w:tcW w:w="431" w:type="dxa"/>
            <w:vAlign w:val="center"/>
          </w:tcPr>
          <w:p w14:paraId="07AF92F8" w14:textId="77777777" w:rsidR="003A28AB" w:rsidRPr="00D443F4" w:rsidRDefault="003A28AB" w:rsidP="001D15EC">
            <w:pPr>
              <w:jc w:val="center"/>
              <w:rPr>
                <w:rFonts w:ascii="Arial Narrow" w:hAnsi="Arial Narrow" w:cs="Arial"/>
                <w:bCs/>
                <w:sz w:val="20"/>
                <w:szCs w:val="20"/>
              </w:rPr>
            </w:pPr>
            <w:r w:rsidRPr="00D443F4">
              <w:rPr>
                <w:rFonts w:ascii="Arial Narrow" w:hAnsi="Arial Narrow" w:cs="Arial"/>
                <w:bCs/>
                <w:sz w:val="20"/>
                <w:szCs w:val="20"/>
              </w:rPr>
              <w:t>4</w:t>
            </w:r>
          </w:p>
        </w:tc>
        <w:tc>
          <w:tcPr>
            <w:tcW w:w="2340" w:type="dxa"/>
          </w:tcPr>
          <w:p w14:paraId="75A5F3C8" w14:textId="77777777" w:rsidR="003A28AB" w:rsidRPr="00372ECB" w:rsidRDefault="003A28AB" w:rsidP="00372ECB">
            <w:pPr>
              <w:autoSpaceDE w:val="0"/>
              <w:autoSpaceDN w:val="0"/>
              <w:adjustRightInd w:val="0"/>
              <w:jc w:val="both"/>
              <w:rPr>
                <w:rFonts w:ascii="Arial Narrow" w:hAnsi="Arial Narrow"/>
                <w:sz w:val="22"/>
                <w:szCs w:val="22"/>
                <w:lang w:val="es-GT"/>
              </w:rPr>
            </w:pPr>
            <w:r w:rsidRPr="00BC0688">
              <w:rPr>
                <w:rFonts w:ascii="Arial Narrow" w:hAnsi="Arial Narrow"/>
                <w:sz w:val="22"/>
                <w:szCs w:val="22"/>
                <w:lang w:val="es-GT"/>
              </w:rPr>
              <w:t>Suministro automático de las tiras reactivas</w:t>
            </w:r>
          </w:p>
        </w:tc>
        <w:tc>
          <w:tcPr>
            <w:tcW w:w="2214" w:type="dxa"/>
          </w:tcPr>
          <w:p w14:paraId="7A8628A1" w14:textId="77777777" w:rsidR="003A28AB" w:rsidRPr="00D443F4" w:rsidRDefault="003A28AB" w:rsidP="001D15EC">
            <w:pPr>
              <w:ind w:left="1080"/>
              <w:rPr>
                <w:rFonts w:ascii="Arial Narrow" w:hAnsi="Arial Narrow" w:cs="Arial"/>
                <w:sz w:val="20"/>
                <w:szCs w:val="20"/>
              </w:rPr>
            </w:pPr>
          </w:p>
        </w:tc>
        <w:tc>
          <w:tcPr>
            <w:tcW w:w="923" w:type="dxa"/>
          </w:tcPr>
          <w:p w14:paraId="07D194C3" w14:textId="77777777" w:rsidR="003A28AB" w:rsidRPr="00D443F4" w:rsidRDefault="003A28AB" w:rsidP="001D15EC">
            <w:pPr>
              <w:ind w:left="1080"/>
              <w:rPr>
                <w:rFonts w:ascii="Arial Narrow" w:hAnsi="Arial Narrow" w:cs="Arial"/>
                <w:sz w:val="20"/>
                <w:szCs w:val="20"/>
              </w:rPr>
            </w:pPr>
          </w:p>
        </w:tc>
        <w:tc>
          <w:tcPr>
            <w:tcW w:w="1683" w:type="dxa"/>
          </w:tcPr>
          <w:p w14:paraId="0E44C274" w14:textId="77777777" w:rsidR="003A28AB" w:rsidRPr="00D443F4" w:rsidRDefault="003A28AB" w:rsidP="001D15EC">
            <w:pPr>
              <w:ind w:left="1080"/>
              <w:rPr>
                <w:rFonts w:ascii="Arial Narrow" w:hAnsi="Arial Narrow" w:cs="Arial"/>
                <w:sz w:val="20"/>
                <w:szCs w:val="20"/>
              </w:rPr>
            </w:pPr>
          </w:p>
        </w:tc>
      </w:tr>
      <w:tr w:rsidR="003A28AB" w:rsidRPr="00D443F4" w14:paraId="54F0D1AE" w14:textId="77777777" w:rsidTr="00EF4B31">
        <w:trPr>
          <w:trHeight w:val="364"/>
          <w:jc w:val="center"/>
        </w:trPr>
        <w:tc>
          <w:tcPr>
            <w:tcW w:w="431" w:type="dxa"/>
            <w:vAlign w:val="center"/>
          </w:tcPr>
          <w:p w14:paraId="1FEDE304" w14:textId="77777777" w:rsidR="003A28AB" w:rsidRPr="00D443F4" w:rsidRDefault="003A28AB" w:rsidP="001D15EC">
            <w:pPr>
              <w:jc w:val="center"/>
              <w:rPr>
                <w:rFonts w:ascii="Arial Narrow" w:hAnsi="Arial Narrow" w:cs="Arial"/>
                <w:bCs/>
                <w:sz w:val="20"/>
                <w:szCs w:val="20"/>
              </w:rPr>
            </w:pPr>
            <w:r w:rsidRPr="00D443F4">
              <w:rPr>
                <w:rFonts w:ascii="Arial Narrow" w:hAnsi="Arial Narrow" w:cs="Arial"/>
                <w:bCs/>
                <w:sz w:val="20"/>
                <w:szCs w:val="20"/>
              </w:rPr>
              <w:t>5</w:t>
            </w:r>
          </w:p>
        </w:tc>
        <w:tc>
          <w:tcPr>
            <w:tcW w:w="2340" w:type="dxa"/>
          </w:tcPr>
          <w:p w14:paraId="042AC655" w14:textId="77777777" w:rsidR="003A28AB" w:rsidRPr="00372ECB" w:rsidRDefault="003A28AB" w:rsidP="00372ECB">
            <w:pPr>
              <w:autoSpaceDE w:val="0"/>
              <w:autoSpaceDN w:val="0"/>
              <w:adjustRightInd w:val="0"/>
              <w:jc w:val="both"/>
              <w:rPr>
                <w:rFonts w:ascii="Arial Narrow" w:hAnsi="Arial Narrow"/>
                <w:sz w:val="22"/>
                <w:szCs w:val="22"/>
                <w:lang w:val="es-GT"/>
              </w:rPr>
            </w:pPr>
            <w:r w:rsidRPr="00BC0688">
              <w:rPr>
                <w:rFonts w:ascii="Arial Narrow" w:hAnsi="Arial Narrow"/>
                <w:sz w:val="22"/>
                <w:szCs w:val="22"/>
                <w:lang w:val="es-GT"/>
              </w:rPr>
              <w:t>Pipeteo de las muestras</w:t>
            </w:r>
          </w:p>
        </w:tc>
        <w:tc>
          <w:tcPr>
            <w:tcW w:w="2214" w:type="dxa"/>
          </w:tcPr>
          <w:p w14:paraId="78074EFE" w14:textId="77777777" w:rsidR="003A28AB" w:rsidRPr="00D443F4" w:rsidRDefault="003A28AB" w:rsidP="001D15EC">
            <w:pPr>
              <w:ind w:left="1080"/>
              <w:rPr>
                <w:rFonts w:ascii="Arial Narrow" w:hAnsi="Arial Narrow" w:cs="Arial"/>
                <w:sz w:val="20"/>
                <w:szCs w:val="20"/>
              </w:rPr>
            </w:pPr>
          </w:p>
        </w:tc>
        <w:tc>
          <w:tcPr>
            <w:tcW w:w="923" w:type="dxa"/>
          </w:tcPr>
          <w:p w14:paraId="4B6E553E" w14:textId="77777777" w:rsidR="003A28AB" w:rsidRPr="00D443F4" w:rsidRDefault="003A28AB" w:rsidP="001D15EC">
            <w:pPr>
              <w:ind w:left="1080"/>
              <w:rPr>
                <w:rFonts w:ascii="Arial Narrow" w:hAnsi="Arial Narrow" w:cs="Arial"/>
                <w:sz w:val="20"/>
                <w:szCs w:val="20"/>
              </w:rPr>
            </w:pPr>
          </w:p>
        </w:tc>
        <w:tc>
          <w:tcPr>
            <w:tcW w:w="1683" w:type="dxa"/>
          </w:tcPr>
          <w:p w14:paraId="62C905CF" w14:textId="77777777" w:rsidR="003A28AB" w:rsidRPr="00D443F4" w:rsidRDefault="003A28AB" w:rsidP="001D15EC">
            <w:pPr>
              <w:ind w:left="1080"/>
              <w:rPr>
                <w:rFonts w:ascii="Arial Narrow" w:hAnsi="Arial Narrow" w:cs="Arial"/>
                <w:sz w:val="20"/>
                <w:szCs w:val="20"/>
              </w:rPr>
            </w:pPr>
          </w:p>
        </w:tc>
      </w:tr>
      <w:tr w:rsidR="003A28AB" w:rsidRPr="00D443F4" w14:paraId="52F35E93" w14:textId="77777777" w:rsidTr="00EF4B31">
        <w:trPr>
          <w:trHeight w:val="364"/>
          <w:jc w:val="center"/>
        </w:trPr>
        <w:tc>
          <w:tcPr>
            <w:tcW w:w="431" w:type="dxa"/>
            <w:vAlign w:val="center"/>
          </w:tcPr>
          <w:p w14:paraId="35A8E73D" w14:textId="77777777" w:rsidR="003A28AB" w:rsidRPr="00D443F4" w:rsidRDefault="003A28AB" w:rsidP="001D15EC">
            <w:pPr>
              <w:jc w:val="center"/>
              <w:rPr>
                <w:rFonts w:ascii="Arial Narrow" w:hAnsi="Arial Narrow" w:cs="Arial"/>
                <w:bCs/>
                <w:sz w:val="20"/>
                <w:szCs w:val="20"/>
              </w:rPr>
            </w:pPr>
            <w:r w:rsidRPr="00D443F4">
              <w:rPr>
                <w:rFonts w:ascii="Arial Narrow" w:hAnsi="Arial Narrow" w:cs="Arial"/>
                <w:bCs/>
                <w:sz w:val="20"/>
                <w:szCs w:val="20"/>
              </w:rPr>
              <w:t>6</w:t>
            </w:r>
          </w:p>
        </w:tc>
        <w:tc>
          <w:tcPr>
            <w:tcW w:w="2340" w:type="dxa"/>
          </w:tcPr>
          <w:p w14:paraId="2BBBDFA2" w14:textId="77777777" w:rsidR="003A28AB" w:rsidRPr="00372ECB" w:rsidRDefault="003A28AB" w:rsidP="00372ECB">
            <w:pPr>
              <w:autoSpaceDE w:val="0"/>
              <w:autoSpaceDN w:val="0"/>
              <w:adjustRightInd w:val="0"/>
              <w:jc w:val="both"/>
              <w:rPr>
                <w:rFonts w:ascii="Arial Narrow" w:hAnsi="Arial Narrow"/>
                <w:sz w:val="22"/>
                <w:szCs w:val="22"/>
                <w:lang w:val="es-GT"/>
              </w:rPr>
            </w:pPr>
            <w:r w:rsidRPr="00BC0688">
              <w:rPr>
                <w:rFonts w:ascii="Arial Narrow" w:hAnsi="Arial Narrow"/>
                <w:sz w:val="22"/>
                <w:szCs w:val="22"/>
                <w:lang w:val="es-GT"/>
              </w:rPr>
              <w:t>Período controlado de incubación</w:t>
            </w:r>
          </w:p>
        </w:tc>
        <w:tc>
          <w:tcPr>
            <w:tcW w:w="2214" w:type="dxa"/>
          </w:tcPr>
          <w:p w14:paraId="617F26D6" w14:textId="77777777" w:rsidR="003A28AB" w:rsidRPr="00D443F4" w:rsidRDefault="003A28AB" w:rsidP="001D15EC">
            <w:pPr>
              <w:ind w:left="1080"/>
              <w:rPr>
                <w:rFonts w:ascii="Arial Narrow" w:hAnsi="Arial Narrow" w:cs="Arial"/>
                <w:sz w:val="20"/>
                <w:szCs w:val="20"/>
              </w:rPr>
            </w:pPr>
          </w:p>
        </w:tc>
        <w:tc>
          <w:tcPr>
            <w:tcW w:w="923" w:type="dxa"/>
          </w:tcPr>
          <w:p w14:paraId="6601C98A" w14:textId="77777777" w:rsidR="003A28AB" w:rsidRPr="00D443F4" w:rsidRDefault="003A28AB" w:rsidP="001D15EC">
            <w:pPr>
              <w:ind w:left="1080"/>
              <w:rPr>
                <w:rFonts w:ascii="Arial Narrow" w:hAnsi="Arial Narrow" w:cs="Arial"/>
                <w:sz w:val="20"/>
                <w:szCs w:val="20"/>
              </w:rPr>
            </w:pPr>
          </w:p>
        </w:tc>
        <w:tc>
          <w:tcPr>
            <w:tcW w:w="1683" w:type="dxa"/>
          </w:tcPr>
          <w:p w14:paraId="6D9D9F40" w14:textId="77777777" w:rsidR="003A28AB" w:rsidRPr="00D443F4" w:rsidRDefault="003A28AB" w:rsidP="001D15EC">
            <w:pPr>
              <w:ind w:left="1080"/>
              <w:rPr>
                <w:rFonts w:ascii="Arial Narrow" w:hAnsi="Arial Narrow" w:cs="Arial"/>
                <w:sz w:val="20"/>
                <w:szCs w:val="20"/>
              </w:rPr>
            </w:pPr>
          </w:p>
        </w:tc>
      </w:tr>
      <w:tr w:rsidR="003A28AB" w:rsidRPr="00D443F4" w14:paraId="6F9AEBE1" w14:textId="77777777" w:rsidTr="00EF4B31">
        <w:trPr>
          <w:trHeight w:val="364"/>
          <w:jc w:val="center"/>
        </w:trPr>
        <w:tc>
          <w:tcPr>
            <w:tcW w:w="431" w:type="dxa"/>
            <w:vAlign w:val="center"/>
          </w:tcPr>
          <w:p w14:paraId="5D7FFED9" w14:textId="77777777" w:rsidR="003A28AB" w:rsidRPr="00D443F4" w:rsidRDefault="003A28AB" w:rsidP="001D15EC">
            <w:pPr>
              <w:jc w:val="center"/>
              <w:rPr>
                <w:rFonts w:ascii="Arial Narrow" w:hAnsi="Arial Narrow" w:cs="Arial"/>
                <w:bCs/>
                <w:sz w:val="20"/>
                <w:szCs w:val="20"/>
              </w:rPr>
            </w:pPr>
            <w:r w:rsidRPr="00D443F4">
              <w:rPr>
                <w:rFonts w:ascii="Arial Narrow" w:hAnsi="Arial Narrow" w:cs="Arial"/>
                <w:bCs/>
                <w:sz w:val="20"/>
                <w:szCs w:val="20"/>
              </w:rPr>
              <w:t>7</w:t>
            </w:r>
          </w:p>
        </w:tc>
        <w:tc>
          <w:tcPr>
            <w:tcW w:w="2340" w:type="dxa"/>
          </w:tcPr>
          <w:p w14:paraId="1260B5AF" w14:textId="77777777" w:rsidR="003A28AB" w:rsidRPr="00372ECB" w:rsidRDefault="003A28AB" w:rsidP="00372ECB">
            <w:pPr>
              <w:autoSpaceDE w:val="0"/>
              <w:autoSpaceDN w:val="0"/>
              <w:adjustRightInd w:val="0"/>
              <w:jc w:val="both"/>
              <w:rPr>
                <w:rFonts w:ascii="Arial Narrow" w:hAnsi="Arial Narrow"/>
                <w:sz w:val="22"/>
                <w:szCs w:val="22"/>
                <w:lang w:val="es-GT"/>
              </w:rPr>
            </w:pPr>
            <w:r w:rsidRPr="00BC0688">
              <w:rPr>
                <w:rFonts w:ascii="Arial Narrow" w:hAnsi="Arial Narrow"/>
                <w:sz w:val="22"/>
                <w:szCs w:val="22"/>
                <w:lang w:val="es-GT"/>
              </w:rPr>
              <w:t>Mediciones fotométricas</w:t>
            </w:r>
          </w:p>
        </w:tc>
        <w:tc>
          <w:tcPr>
            <w:tcW w:w="2214" w:type="dxa"/>
          </w:tcPr>
          <w:p w14:paraId="2326AECD" w14:textId="77777777" w:rsidR="003A28AB" w:rsidRPr="00D443F4" w:rsidRDefault="003A28AB" w:rsidP="001D15EC">
            <w:pPr>
              <w:ind w:left="1080"/>
              <w:rPr>
                <w:rFonts w:ascii="Arial Narrow" w:hAnsi="Arial Narrow" w:cs="Arial"/>
                <w:sz w:val="20"/>
                <w:szCs w:val="20"/>
              </w:rPr>
            </w:pPr>
          </w:p>
        </w:tc>
        <w:tc>
          <w:tcPr>
            <w:tcW w:w="923" w:type="dxa"/>
          </w:tcPr>
          <w:p w14:paraId="1E0CB91B" w14:textId="77777777" w:rsidR="003A28AB" w:rsidRPr="00D443F4" w:rsidRDefault="003A28AB" w:rsidP="001D15EC">
            <w:pPr>
              <w:ind w:left="1080"/>
              <w:rPr>
                <w:rFonts w:ascii="Arial Narrow" w:hAnsi="Arial Narrow" w:cs="Arial"/>
                <w:sz w:val="20"/>
                <w:szCs w:val="20"/>
              </w:rPr>
            </w:pPr>
          </w:p>
        </w:tc>
        <w:tc>
          <w:tcPr>
            <w:tcW w:w="1683" w:type="dxa"/>
          </w:tcPr>
          <w:p w14:paraId="6925F0FC" w14:textId="77777777" w:rsidR="003A28AB" w:rsidRPr="00D443F4" w:rsidRDefault="003A28AB" w:rsidP="001D15EC">
            <w:pPr>
              <w:ind w:left="1080"/>
              <w:rPr>
                <w:rFonts w:ascii="Arial Narrow" w:hAnsi="Arial Narrow" w:cs="Arial"/>
                <w:sz w:val="20"/>
                <w:szCs w:val="20"/>
              </w:rPr>
            </w:pPr>
          </w:p>
        </w:tc>
      </w:tr>
      <w:tr w:rsidR="007661C7" w:rsidRPr="00D443F4" w14:paraId="25DEDD26" w14:textId="77777777" w:rsidTr="00EF4B31">
        <w:trPr>
          <w:trHeight w:val="364"/>
          <w:jc w:val="center"/>
        </w:trPr>
        <w:tc>
          <w:tcPr>
            <w:tcW w:w="431" w:type="dxa"/>
            <w:vAlign w:val="center"/>
          </w:tcPr>
          <w:p w14:paraId="25580C01" w14:textId="77777777" w:rsidR="007661C7" w:rsidRPr="00D443F4" w:rsidRDefault="007661C7" w:rsidP="001D15EC">
            <w:pPr>
              <w:jc w:val="center"/>
              <w:rPr>
                <w:rFonts w:ascii="Arial Narrow" w:hAnsi="Arial Narrow" w:cs="Arial"/>
                <w:bCs/>
                <w:sz w:val="20"/>
                <w:szCs w:val="20"/>
              </w:rPr>
            </w:pPr>
            <w:r>
              <w:rPr>
                <w:rFonts w:ascii="Arial Narrow" w:hAnsi="Arial Narrow" w:cs="Arial"/>
                <w:bCs/>
                <w:sz w:val="20"/>
                <w:szCs w:val="20"/>
              </w:rPr>
              <w:t>8</w:t>
            </w:r>
          </w:p>
        </w:tc>
        <w:tc>
          <w:tcPr>
            <w:tcW w:w="2340" w:type="dxa"/>
          </w:tcPr>
          <w:p w14:paraId="3DD1402E" w14:textId="77777777" w:rsidR="007661C7" w:rsidRPr="00372ECB" w:rsidRDefault="007661C7" w:rsidP="00372ECB">
            <w:pPr>
              <w:autoSpaceDE w:val="0"/>
              <w:autoSpaceDN w:val="0"/>
              <w:adjustRightInd w:val="0"/>
              <w:jc w:val="both"/>
              <w:rPr>
                <w:rFonts w:ascii="Arial Narrow" w:hAnsi="Arial Narrow"/>
                <w:sz w:val="22"/>
                <w:szCs w:val="22"/>
                <w:lang w:val="es-GT"/>
              </w:rPr>
            </w:pPr>
            <w:r w:rsidRPr="00BC0688">
              <w:rPr>
                <w:rFonts w:ascii="Arial Narrow" w:hAnsi="Arial Narrow"/>
                <w:sz w:val="22"/>
                <w:szCs w:val="22"/>
                <w:lang w:val="es-GT"/>
              </w:rPr>
              <w:t xml:space="preserve">Formatos  para el proceso </w:t>
            </w:r>
            <w:r w:rsidRPr="00BC0688">
              <w:rPr>
                <w:rFonts w:ascii="Arial Narrow" w:hAnsi="Arial Narrow"/>
                <w:sz w:val="22"/>
                <w:szCs w:val="22"/>
                <w:lang w:val="es-GT"/>
              </w:rPr>
              <w:lastRenderedPageBreak/>
              <w:t>de datos</w:t>
            </w:r>
          </w:p>
        </w:tc>
        <w:tc>
          <w:tcPr>
            <w:tcW w:w="2214" w:type="dxa"/>
          </w:tcPr>
          <w:p w14:paraId="1F97F8EF" w14:textId="77777777" w:rsidR="007661C7" w:rsidRPr="00D443F4" w:rsidRDefault="007661C7" w:rsidP="001D15EC">
            <w:pPr>
              <w:ind w:left="1080"/>
              <w:rPr>
                <w:rFonts w:ascii="Arial Narrow" w:hAnsi="Arial Narrow" w:cs="Arial"/>
                <w:sz w:val="20"/>
                <w:szCs w:val="20"/>
              </w:rPr>
            </w:pPr>
          </w:p>
        </w:tc>
        <w:tc>
          <w:tcPr>
            <w:tcW w:w="923" w:type="dxa"/>
          </w:tcPr>
          <w:p w14:paraId="2435A299" w14:textId="77777777" w:rsidR="007661C7" w:rsidRPr="00D443F4" w:rsidRDefault="007661C7" w:rsidP="001D15EC">
            <w:pPr>
              <w:ind w:left="1080"/>
              <w:rPr>
                <w:rFonts w:ascii="Arial Narrow" w:hAnsi="Arial Narrow" w:cs="Arial"/>
                <w:sz w:val="20"/>
                <w:szCs w:val="20"/>
              </w:rPr>
            </w:pPr>
          </w:p>
        </w:tc>
        <w:tc>
          <w:tcPr>
            <w:tcW w:w="1683" w:type="dxa"/>
          </w:tcPr>
          <w:p w14:paraId="38AB7CC8" w14:textId="77777777" w:rsidR="007661C7" w:rsidRPr="00D443F4" w:rsidRDefault="007661C7" w:rsidP="001D15EC">
            <w:pPr>
              <w:ind w:left="1080"/>
              <w:rPr>
                <w:rFonts w:ascii="Arial Narrow" w:hAnsi="Arial Narrow" w:cs="Arial"/>
                <w:sz w:val="20"/>
                <w:szCs w:val="20"/>
              </w:rPr>
            </w:pPr>
          </w:p>
        </w:tc>
      </w:tr>
      <w:tr w:rsidR="007661C7" w:rsidRPr="00D443F4" w14:paraId="1B2FC013" w14:textId="77777777" w:rsidTr="00EF4B31">
        <w:trPr>
          <w:trHeight w:val="364"/>
          <w:jc w:val="center"/>
        </w:trPr>
        <w:tc>
          <w:tcPr>
            <w:tcW w:w="431" w:type="dxa"/>
            <w:vAlign w:val="center"/>
          </w:tcPr>
          <w:p w14:paraId="71D6C222" w14:textId="77777777" w:rsidR="007661C7" w:rsidRPr="007661C7" w:rsidRDefault="007661C7" w:rsidP="001D15EC">
            <w:pPr>
              <w:jc w:val="center"/>
              <w:rPr>
                <w:rFonts w:ascii="Arial Narrow" w:hAnsi="Arial Narrow" w:cs="Arial"/>
                <w:bCs/>
                <w:sz w:val="20"/>
                <w:szCs w:val="20"/>
              </w:rPr>
            </w:pPr>
            <w:r>
              <w:rPr>
                <w:rFonts w:ascii="Arial Narrow" w:hAnsi="Arial Narrow" w:cs="Arial"/>
                <w:bCs/>
                <w:sz w:val="20"/>
                <w:szCs w:val="20"/>
              </w:rPr>
              <w:lastRenderedPageBreak/>
              <w:t>9</w:t>
            </w:r>
          </w:p>
        </w:tc>
        <w:tc>
          <w:tcPr>
            <w:tcW w:w="2340" w:type="dxa"/>
          </w:tcPr>
          <w:p w14:paraId="56E28F8E" w14:textId="77777777" w:rsidR="007661C7" w:rsidRPr="007661C7" w:rsidRDefault="007661C7" w:rsidP="00372ECB">
            <w:pPr>
              <w:autoSpaceDE w:val="0"/>
              <w:autoSpaceDN w:val="0"/>
              <w:adjustRightInd w:val="0"/>
              <w:jc w:val="both"/>
              <w:rPr>
                <w:rFonts w:ascii="Arial Narrow" w:hAnsi="Arial Narrow"/>
                <w:sz w:val="22"/>
                <w:szCs w:val="22"/>
                <w:lang w:val="es-GT"/>
              </w:rPr>
            </w:pPr>
            <w:r w:rsidRPr="007661C7">
              <w:rPr>
                <w:rFonts w:ascii="Arial Narrow" w:hAnsi="Arial Narrow"/>
                <w:sz w:val="22"/>
                <w:szCs w:val="22"/>
                <w:lang w:val="es-GT"/>
              </w:rPr>
              <w:t>Fácil y seguro manejo de las tiras</w:t>
            </w:r>
          </w:p>
        </w:tc>
        <w:tc>
          <w:tcPr>
            <w:tcW w:w="2214" w:type="dxa"/>
          </w:tcPr>
          <w:p w14:paraId="4CAA2881" w14:textId="77777777" w:rsidR="007661C7" w:rsidRPr="00D443F4" w:rsidRDefault="007661C7" w:rsidP="001D15EC">
            <w:pPr>
              <w:ind w:left="1080"/>
              <w:rPr>
                <w:rFonts w:ascii="Arial Narrow" w:hAnsi="Arial Narrow" w:cs="Arial"/>
                <w:sz w:val="20"/>
                <w:szCs w:val="20"/>
              </w:rPr>
            </w:pPr>
          </w:p>
        </w:tc>
        <w:tc>
          <w:tcPr>
            <w:tcW w:w="923" w:type="dxa"/>
          </w:tcPr>
          <w:p w14:paraId="36E0C89C" w14:textId="77777777" w:rsidR="007661C7" w:rsidRPr="00D443F4" w:rsidRDefault="007661C7" w:rsidP="001D15EC">
            <w:pPr>
              <w:ind w:left="1080"/>
              <w:rPr>
                <w:rFonts w:ascii="Arial Narrow" w:hAnsi="Arial Narrow" w:cs="Arial"/>
                <w:sz w:val="20"/>
                <w:szCs w:val="20"/>
              </w:rPr>
            </w:pPr>
          </w:p>
        </w:tc>
        <w:tc>
          <w:tcPr>
            <w:tcW w:w="1683" w:type="dxa"/>
          </w:tcPr>
          <w:p w14:paraId="687CEA27" w14:textId="77777777" w:rsidR="007661C7" w:rsidRPr="00D443F4" w:rsidRDefault="007661C7" w:rsidP="001D15EC">
            <w:pPr>
              <w:ind w:left="1080"/>
              <w:rPr>
                <w:rFonts w:ascii="Arial Narrow" w:hAnsi="Arial Narrow" w:cs="Arial"/>
                <w:sz w:val="20"/>
                <w:szCs w:val="20"/>
              </w:rPr>
            </w:pPr>
          </w:p>
        </w:tc>
      </w:tr>
      <w:tr w:rsidR="007661C7" w:rsidRPr="00D443F4" w14:paraId="1AD41550" w14:textId="77777777" w:rsidTr="00EF4B31">
        <w:trPr>
          <w:trHeight w:val="364"/>
          <w:jc w:val="center"/>
        </w:trPr>
        <w:tc>
          <w:tcPr>
            <w:tcW w:w="431" w:type="dxa"/>
            <w:vAlign w:val="center"/>
          </w:tcPr>
          <w:p w14:paraId="11E84D94" w14:textId="77777777" w:rsidR="007661C7" w:rsidRPr="007661C7" w:rsidRDefault="007661C7" w:rsidP="001D15EC">
            <w:pPr>
              <w:jc w:val="center"/>
              <w:rPr>
                <w:rFonts w:ascii="Arial Narrow" w:hAnsi="Arial Narrow" w:cs="Arial"/>
                <w:bCs/>
                <w:sz w:val="20"/>
                <w:szCs w:val="20"/>
              </w:rPr>
            </w:pPr>
            <w:r w:rsidRPr="007661C7">
              <w:rPr>
                <w:rFonts w:ascii="Arial Narrow" w:hAnsi="Arial Narrow" w:cs="Arial"/>
                <w:bCs/>
                <w:sz w:val="20"/>
                <w:szCs w:val="20"/>
              </w:rPr>
              <w:t>1</w:t>
            </w:r>
            <w:r>
              <w:rPr>
                <w:rFonts w:ascii="Arial Narrow" w:hAnsi="Arial Narrow" w:cs="Arial"/>
                <w:bCs/>
                <w:sz w:val="20"/>
                <w:szCs w:val="20"/>
              </w:rPr>
              <w:t>0</w:t>
            </w:r>
          </w:p>
        </w:tc>
        <w:tc>
          <w:tcPr>
            <w:tcW w:w="2340" w:type="dxa"/>
          </w:tcPr>
          <w:p w14:paraId="17F4F4D8" w14:textId="77777777" w:rsidR="007661C7" w:rsidRPr="007661C7" w:rsidRDefault="007661C7" w:rsidP="00372ECB">
            <w:pPr>
              <w:autoSpaceDE w:val="0"/>
              <w:autoSpaceDN w:val="0"/>
              <w:adjustRightInd w:val="0"/>
              <w:jc w:val="both"/>
              <w:rPr>
                <w:rFonts w:ascii="Arial Narrow" w:hAnsi="Arial Narrow"/>
                <w:sz w:val="22"/>
                <w:szCs w:val="22"/>
                <w:lang w:val="es-GT"/>
              </w:rPr>
            </w:pPr>
            <w:r w:rsidRPr="007661C7">
              <w:rPr>
                <w:rFonts w:ascii="Arial Narrow" w:hAnsi="Arial Narrow"/>
                <w:sz w:val="22"/>
                <w:szCs w:val="22"/>
                <w:lang w:val="es-GT"/>
              </w:rPr>
              <w:t xml:space="preserve">Estabilidad de las tiras reactivas </w:t>
            </w:r>
          </w:p>
        </w:tc>
        <w:tc>
          <w:tcPr>
            <w:tcW w:w="2214" w:type="dxa"/>
          </w:tcPr>
          <w:p w14:paraId="2B61C049" w14:textId="77777777" w:rsidR="007661C7" w:rsidRPr="00D443F4" w:rsidRDefault="007661C7" w:rsidP="001D15EC">
            <w:pPr>
              <w:ind w:left="1080"/>
              <w:rPr>
                <w:rFonts w:ascii="Arial Narrow" w:hAnsi="Arial Narrow" w:cs="Arial"/>
                <w:sz w:val="20"/>
                <w:szCs w:val="20"/>
              </w:rPr>
            </w:pPr>
          </w:p>
        </w:tc>
        <w:tc>
          <w:tcPr>
            <w:tcW w:w="923" w:type="dxa"/>
          </w:tcPr>
          <w:p w14:paraId="601A84BD" w14:textId="77777777" w:rsidR="007661C7" w:rsidRPr="00D443F4" w:rsidRDefault="007661C7" w:rsidP="001D15EC">
            <w:pPr>
              <w:ind w:left="1080"/>
              <w:rPr>
                <w:rFonts w:ascii="Arial Narrow" w:hAnsi="Arial Narrow" w:cs="Arial"/>
                <w:sz w:val="20"/>
                <w:szCs w:val="20"/>
              </w:rPr>
            </w:pPr>
          </w:p>
        </w:tc>
        <w:tc>
          <w:tcPr>
            <w:tcW w:w="1683" w:type="dxa"/>
          </w:tcPr>
          <w:p w14:paraId="746326CA" w14:textId="77777777" w:rsidR="007661C7" w:rsidRPr="00D443F4" w:rsidRDefault="007661C7" w:rsidP="001D15EC">
            <w:pPr>
              <w:ind w:left="1080"/>
              <w:rPr>
                <w:rFonts w:ascii="Arial Narrow" w:hAnsi="Arial Narrow" w:cs="Arial"/>
                <w:sz w:val="20"/>
                <w:szCs w:val="20"/>
              </w:rPr>
            </w:pPr>
          </w:p>
        </w:tc>
      </w:tr>
      <w:tr w:rsidR="007661C7" w:rsidRPr="00D443F4" w14:paraId="5D510526" w14:textId="77777777" w:rsidTr="00EF4B31">
        <w:trPr>
          <w:trHeight w:val="364"/>
          <w:jc w:val="center"/>
        </w:trPr>
        <w:tc>
          <w:tcPr>
            <w:tcW w:w="431" w:type="dxa"/>
            <w:vAlign w:val="center"/>
          </w:tcPr>
          <w:p w14:paraId="55425057" w14:textId="77777777" w:rsidR="007661C7" w:rsidRPr="00C45BC5" w:rsidRDefault="007661C7" w:rsidP="001D15EC">
            <w:pPr>
              <w:jc w:val="center"/>
              <w:rPr>
                <w:rFonts w:ascii="Arial Narrow" w:hAnsi="Arial Narrow" w:cs="Arial"/>
                <w:bCs/>
                <w:color w:val="FF0000"/>
                <w:sz w:val="20"/>
                <w:szCs w:val="20"/>
              </w:rPr>
            </w:pPr>
            <w:r>
              <w:rPr>
                <w:rFonts w:ascii="Arial Narrow" w:hAnsi="Arial Narrow" w:cs="Arial"/>
                <w:bCs/>
                <w:sz w:val="20"/>
                <w:szCs w:val="20"/>
              </w:rPr>
              <w:t>11</w:t>
            </w:r>
          </w:p>
        </w:tc>
        <w:tc>
          <w:tcPr>
            <w:tcW w:w="2340" w:type="dxa"/>
          </w:tcPr>
          <w:p w14:paraId="6C10EEDF" w14:textId="77777777" w:rsidR="007661C7" w:rsidRPr="00C45BC5" w:rsidRDefault="007661C7" w:rsidP="00372ECB">
            <w:pPr>
              <w:autoSpaceDE w:val="0"/>
              <w:autoSpaceDN w:val="0"/>
              <w:adjustRightInd w:val="0"/>
              <w:jc w:val="both"/>
              <w:rPr>
                <w:rFonts w:ascii="Arial Narrow" w:hAnsi="Arial Narrow"/>
                <w:color w:val="FF0000"/>
                <w:sz w:val="22"/>
                <w:szCs w:val="22"/>
                <w:lang w:val="es-GT"/>
              </w:rPr>
            </w:pPr>
            <w:r w:rsidRPr="00BC0688">
              <w:rPr>
                <w:rFonts w:ascii="Arial Narrow" w:hAnsi="Arial Narrow"/>
                <w:sz w:val="22"/>
                <w:szCs w:val="22"/>
                <w:lang w:val="es-GT"/>
              </w:rPr>
              <w:t xml:space="preserve">Que requiera </w:t>
            </w:r>
            <w:r>
              <w:rPr>
                <w:rFonts w:ascii="Arial Narrow" w:hAnsi="Arial Narrow"/>
                <w:sz w:val="22"/>
                <w:szCs w:val="22"/>
                <w:lang w:val="es-GT"/>
              </w:rPr>
              <w:t xml:space="preserve">de por lo menos 2 ml </w:t>
            </w:r>
            <w:r w:rsidRPr="00BC0688">
              <w:rPr>
                <w:rFonts w:ascii="Arial Narrow" w:hAnsi="Arial Narrow"/>
                <w:sz w:val="22"/>
                <w:szCs w:val="22"/>
                <w:lang w:val="es-GT"/>
              </w:rPr>
              <w:t xml:space="preserve"> de muestra</w:t>
            </w:r>
            <w:r>
              <w:rPr>
                <w:rFonts w:ascii="Arial Narrow" w:hAnsi="Arial Narrow"/>
                <w:sz w:val="22"/>
                <w:szCs w:val="22"/>
                <w:lang w:val="es-GT"/>
              </w:rPr>
              <w:t>.</w:t>
            </w:r>
          </w:p>
        </w:tc>
        <w:tc>
          <w:tcPr>
            <w:tcW w:w="2214" w:type="dxa"/>
          </w:tcPr>
          <w:p w14:paraId="60A8D5F9" w14:textId="77777777" w:rsidR="007661C7" w:rsidRPr="00D443F4" w:rsidRDefault="007661C7" w:rsidP="001D15EC">
            <w:pPr>
              <w:ind w:left="1080"/>
              <w:rPr>
                <w:rFonts w:ascii="Arial Narrow" w:hAnsi="Arial Narrow" w:cs="Arial"/>
                <w:sz w:val="20"/>
                <w:szCs w:val="20"/>
              </w:rPr>
            </w:pPr>
          </w:p>
        </w:tc>
        <w:tc>
          <w:tcPr>
            <w:tcW w:w="923" w:type="dxa"/>
          </w:tcPr>
          <w:p w14:paraId="4825A020" w14:textId="77777777" w:rsidR="007661C7" w:rsidRPr="00D443F4" w:rsidRDefault="007661C7" w:rsidP="001D15EC">
            <w:pPr>
              <w:ind w:left="1080"/>
              <w:rPr>
                <w:rFonts w:ascii="Arial Narrow" w:hAnsi="Arial Narrow" w:cs="Arial"/>
                <w:sz w:val="20"/>
                <w:szCs w:val="20"/>
              </w:rPr>
            </w:pPr>
          </w:p>
        </w:tc>
        <w:tc>
          <w:tcPr>
            <w:tcW w:w="1683" w:type="dxa"/>
          </w:tcPr>
          <w:p w14:paraId="667CD054" w14:textId="77777777" w:rsidR="007661C7" w:rsidRPr="00D443F4" w:rsidRDefault="007661C7" w:rsidP="001D15EC">
            <w:pPr>
              <w:ind w:left="1080"/>
              <w:rPr>
                <w:rFonts w:ascii="Arial Narrow" w:hAnsi="Arial Narrow" w:cs="Arial"/>
                <w:sz w:val="20"/>
                <w:szCs w:val="20"/>
              </w:rPr>
            </w:pPr>
          </w:p>
        </w:tc>
      </w:tr>
      <w:tr w:rsidR="007661C7" w:rsidRPr="00D443F4" w14:paraId="117D0B05" w14:textId="77777777" w:rsidTr="00EF4B31">
        <w:trPr>
          <w:trHeight w:val="364"/>
          <w:jc w:val="center"/>
        </w:trPr>
        <w:tc>
          <w:tcPr>
            <w:tcW w:w="431" w:type="dxa"/>
            <w:vAlign w:val="center"/>
          </w:tcPr>
          <w:p w14:paraId="083F6C75" w14:textId="77777777" w:rsidR="007661C7" w:rsidRPr="007661C7" w:rsidRDefault="007661C7" w:rsidP="001D15EC">
            <w:pPr>
              <w:jc w:val="center"/>
              <w:rPr>
                <w:rFonts w:ascii="Arial Narrow" w:hAnsi="Arial Narrow" w:cs="Arial"/>
                <w:bCs/>
                <w:sz w:val="20"/>
                <w:szCs w:val="20"/>
              </w:rPr>
            </w:pPr>
            <w:r w:rsidRPr="007661C7">
              <w:rPr>
                <w:rFonts w:ascii="Arial Narrow" w:hAnsi="Arial Narrow" w:cs="Arial"/>
                <w:bCs/>
                <w:sz w:val="20"/>
                <w:szCs w:val="20"/>
              </w:rPr>
              <w:t>12</w:t>
            </w:r>
          </w:p>
        </w:tc>
        <w:tc>
          <w:tcPr>
            <w:tcW w:w="2340" w:type="dxa"/>
          </w:tcPr>
          <w:p w14:paraId="04307C54" w14:textId="77777777" w:rsidR="007661C7" w:rsidRPr="007661C7" w:rsidRDefault="007661C7" w:rsidP="00372ECB">
            <w:pPr>
              <w:autoSpaceDE w:val="0"/>
              <w:autoSpaceDN w:val="0"/>
              <w:adjustRightInd w:val="0"/>
              <w:jc w:val="both"/>
              <w:rPr>
                <w:rFonts w:ascii="Arial Narrow" w:hAnsi="Arial Narrow"/>
                <w:sz w:val="22"/>
                <w:szCs w:val="22"/>
                <w:lang w:val="es-GT"/>
              </w:rPr>
            </w:pPr>
            <w:r w:rsidRPr="007661C7">
              <w:rPr>
                <w:rFonts w:ascii="Arial Narrow" w:hAnsi="Arial Narrow"/>
                <w:sz w:val="22"/>
                <w:szCs w:val="22"/>
                <w:lang w:val="es-GT"/>
              </w:rPr>
              <w:t>Rendimiento de por lo menos 200 pruebas por hora.</w:t>
            </w:r>
          </w:p>
        </w:tc>
        <w:tc>
          <w:tcPr>
            <w:tcW w:w="2214" w:type="dxa"/>
          </w:tcPr>
          <w:p w14:paraId="531E625B" w14:textId="77777777" w:rsidR="007661C7" w:rsidRPr="00D443F4" w:rsidRDefault="007661C7" w:rsidP="001D15EC">
            <w:pPr>
              <w:ind w:left="1080"/>
              <w:rPr>
                <w:rFonts w:ascii="Arial Narrow" w:hAnsi="Arial Narrow" w:cs="Arial"/>
                <w:sz w:val="20"/>
                <w:szCs w:val="20"/>
              </w:rPr>
            </w:pPr>
          </w:p>
        </w:tc>
        <w:tc>
          <w:tcPr>
            <w:tcW w:w="923" w:type="dxa"/>
          </w:tcPr>
          <w:p w14:paraId="4FB00D9B" w14:textId="77777777" w:rsidR="007661C7" w:rsidRPr="00D443F4" w:rsidRDefault="007661C7" w:rsidP="001D15EC">
            <w:pPr>
              <w:ind w:left="1080"/>
              <w:rPr>
                <w:rFonts w:ascii="Arial Narrow" w:hAnsi="Arial Narrow" w:cs="Arial"/>
                <w:sz w:val="20"/>
                <w:szCs w:val="20"/>
              </w:rPr>
            </w:pPr>
          </w:p>
        </w:tc>
        <w:tc>
          <w:tcPr>
            <w:tcW w:w="1683" w:type="dxa"/>
          </w:tcPr>
          <w:p w14:paraId="3006D744" w14:textId="77777777" w:rsidR="007661C7" w:rsidRPr="00D443F4" w:rsidRDefault="007661C7" w:rsidP="001D15EC">
            <w:pPr>
              <w:ind w:left="1080"/>
              <w:rPr>
                <w:rFonts w:ascii="Arial Narrow" w:hAnsi="Arial Narrow" w:cs="Arial"/>
                <w:sz w:val="20"/>
                <w:szCs w:val="20"/>
              </w:rPr>
            </w:pPr>
          </w:p>
        </w:tc>
      </w:tr>
      <w:tr w:rsidR="007661C7" w:rsidRPr="00D443F4" w14:paraId="2211EC25" w14:textId="77777777" w:rsidTr="00EF4B31">
        <w:trPr>
          <w:trHeight w:val="364"/>
          <w:jc w:val="center"/>
        </w:trPr>
        <w:tc>
          <w:tcPr>
            <w:tcW w:w="431" w:type="dxa"/>
            <w:vAlign w:val="center"/>
          </w:tcPr>
          <w:p w14:paraId="051C84F4" w14:textId="77777777" w:rsidR="007661C7" w:rsidRPr="007661C7" w:rsidRDefault="007661C7" w:rsidP="001D15EC">
            <w:pPr>
              <w:jc w:val="center"/>
              <w:rPr>
                <w:rFonts w:ascii="Arial Narrow" w:hAnsi="Arial Narrow" w:cs="Arial"/>
                <w:bCs/>
                <w:sz w:val="20"/>
                <w:szCs w:val="20"/>
              </w:rPr>
            </w:pPr>
            <w:r w:rsidRPr="007661C7">
              <w:rPr>
                <w:rFonts w:ascii="Arial Narrow" w:hAnsi="Arial Narrow" w:cs="Arial"/>
                <w:bCs/>
                <w:sz w:val="20"/>
                <w:szCs w:val="20"/>
              </w:rPr>
              <w:t>13</w:t>
            </w:r>
          </w:p>
        </w:tc>
        <w:tc>
          <w:tcPr>
            <w:tcW w:w="2340" w:type="dxa"/>
          </w:tcPr>
          <w:p w14:paraId="322538B8" w14:textId="77777777" w:rsidR="007661C7" w:rsidRPr="007661C7" w:rsidRDefault="007661C7" w:rsidP="00372ECB">
            <w:pPr>
              <w:autoSpaceDE w:val="0"/>
              <w:autoSpaceDN w:val="0"/>
              <w:adjustRightInd w:val="0"/>
              <w:jc w:val="both"/>
              <w:rPr>
                <w:rFonts w:ascii="Arial Narrow" w:hAnsi="Arial Narrow"/>
                <w:sz w:val="22"/>
                <w:szCs w:val="22"/>
                <w:lang w:val="es-GT"/>
              </w:rPr>
            </w:pPr>
            <w:r w:rsidRPr="007661C7">
              <w:rPr>
                <w:rFonts w:ascii="Arial Narrow" w:hAnsi="Arial Narrow"/>
                <w:sz w:val="22"/>
                <w:szCs w:val="22"/>
                <w:lang w:val="es-GT"/>
              </w:rPr>
              <w:t xml:space="preserve">Estabilidad de las tiras a bordo del equipo </w:t>
            </w:r>
          </w:p>
        </w:tc>
        <w:tc>
          <w:tcPr>
            <w:tcW w:w="2214" w:type="dxa"/>
          </w:tcPr>
          <w:p w14:paraId="58FDA789" w14:textId="77777777" w:rsidR="007661C7" w:rsidRPr="00D443F4" w:rsidRDefault="007661C7" w:rsidP="001D15EC">
            <w:pPr>
              <w:ind w:left="1080"/>
              <w:rPr>
                <w:rFonts w:ascii="Arial Narrow" w:hAnsi="Arial Narrow" w:cs="Arial"/>
                <w:sz w:val="20"/>
                <w:szCs w:val="20"/>
              </w:rPr>
            </w:pPr>
          </w:p>
        </w:tc>
        <w:tc>
          <w:tcPr>
            <w:tcW w:w="923" w:type="dxa"/>
          </w:tcPr>
          <w:p w14:paraId="1611118F" w14:textId="77777777" w:rsidR="007661C7" w:rsidRPr="00D443F4" w:rsidRDefault="007661C7" w:rsidP="001D15EC">
            <w:pPr>
              <w:ind w:left="1080"/>
              <w:rPr>
                <w:rFonts w:ascii="Arial Narrow" w:hAnsi="Arial Narrow" w:cs="Arial"/>
                <w:sz w:val="20"/>
                <w:szCs w:val="20"/>
              </w:rPr>
            </w:pPr>
          </w:p>
        </w:tc>
        <w:tc>
          <w:tcPr>
            <w:tcW w:w="1683" w:type="dxa"/>
          </w:tcPr>
          <w:p w14:paraId="27DB45CF" w14:textId="77777777" w:rsidR="007661C7" w:rsidRPr="00D443F4" w:rsidRDefault="007661C7" w:rsidP="001D15EC">
            <w:pPr>
              <w:ind w:left="1080"/>
              <w:rPr>
                <w:rFonts w:ascii="Arial Narrow" w:hAnsi="Arial Narrow" w:cs="Arial"/>
                <w:sz w:val="20"/>
                <w:szCs w:val="20"/>
              </w:rPr>
            </w:pPr>
          </w:p>
        </w:tc>
      </w:tr>
      <w:tr w:rsidR="007661C7" w:rsidRPr="00D443F4" w14:paraId="3F969131" w14:textId="77777777" w:rsidTr="00EF4B31">
        <w:trPr>
          <w:trHeight w:val="364"/>
          <w:jc w:val="center"/>
        </w:trPr>
        <w:tc>
          <w:tcPr>
            <w:tcW w:w="431" w:type="dxa"/>
            <w:vAlign w:val="center"/>
          </w:tcPr>
          <w:p w14:paraId="249D0808" w14:textId="77777777" w:rsidR="007661C7" w:rsidRPr="00D443F4" w:rsidRDefault="007661C7" w:rsidP="001D15EC">
            <w:pPr>
              <w:jc w:val="center"/>
              <w:rPr>
                <w:rFonts w:ascii="Arial Narrow" w:hAnsi="Arial Narrow" w:cs="Arial"/>
                <w:bCs/>
                <w:sz w:val="20"/>
                <w:szCs w:val="20"/>
              </w:rPr>
            </w:pPr>
            <w:r>
              <w:rPr>
                <w:rFonts w:ascii="Arial Narrow" w:hAnsi="Arial Narrow" w:cs="Arial"/>
                <w:bCs/>
                <w:sz w:val="20"/>
                <w:szCs w:val="20"/>
              </w:rPr>
              <w:t>14</w:t>
            </w:r>
          </w:p>
        </w:tc>
        <w:tc>
          <w:tcPr>
            <w:tcW w:w="2340" w:type="dxa"/>
          </w:tcPr>
          <w:p w14:paraId="3749E469" w14:textId="77777777" w:rsidR="007661C7" w:rsidRPr="00C45BC5" w:rsidRDefault="007661C7" w:rsidP="00372ECB">
            <w:pPr>
              <w:autoSpaceDE w:val="0"/>
              <w:autoSpaceDN w:val="0"/>
              <w:adjustRightInd w:val="0"/>
              <w:jc w:val="both"/>
              <w:rPr>
                <w:rFonts w:ascii="Arial Narrow" w:hAnsi="Arial Narrow"/>
                <w:color w:val="FF0000"/>
                <w:sz w:val="22"/>
                <w:szCs w:val="22"/>
                <w:lang w:val="es-GT"/>
              </w:rPr>
            </w:pPr>
            <w:r w:rsidRPr="00BC0688">
              <w:rPr>
                <w:rFonts w:ascii="Arial Narrow" w:hAnsi="Arial Narrow"/>
                <w:sz w:val="22"/>
                <w:szCs w:val="22"/>
                <w:lang w:val="es-GT"/>
              </w:rPr>
              <w:t>Carga continua de muestras</w:t>
            </w:r>
          </w:p>
        </w:tc>
        <w:tc>
          <w:tcPr>
            <w:tcW w:w="2214" w:type="dxa"/>
          </w:tcPr>
          <w:p w14:paraId="28CC7141" w14:textId="77777777" w:rsidR="007661C7" w:rsidRPr="00D443F4" w:rsidRDefault="007661C7" w:rsidP="001D15EC">
            <w:pPr>
              <w:ind w:left="1080"/>
              <w:rPr>
                <w:rFonts w:ascii="Arial Narrow" w:hAnsi="Arial Narrow" w:cs="Arial"/>
                <w:sz w:val="20"/>
                <w:szCs w:val="20"/>
              </w:rPr>
            </w:pPr>
          </w:p>
        </w:tc>
        <w:tc>
          <w:tcPr>
            <w:tcW w:w="923" w:type="dxa"/>
          </w:tcPr>
          <w:p w14:paraId="46218DAD" w14:textId="77777777" w:rsidR="007661C7" w:rsidRPr="00D443F4" w:rsidRDefault="007661C7" w:rsidP="001D15EC">
            <w:pPr>
              <w:ind w:left="1080"/>
              <w:rPr>
                <w:rFonts w:ascii="Arial Narrow" w:hAnsi="Arial Narrow" w:cs="Arial"/>
                <w:sz w:val="20"/>
                <w:szCs w:val="20"/>
              </w:rPr>
            </w:pPr>
          </w:p>
        </w:tc>
        <w:tc>
          <w:tcPr>
            <w:tcW w:w="1683" w:type="dxa"/>
          </w:tcPr>
          <w:p w14:paraId="1044EF21" w14:textId="77777777" w:rsidR="007661C7" w:rsidRPr="00D443F4" w:rsidRDefault="007661C7" w:rsidP="001D15EC">
            <w:pPr>
              <w:ind w:left="1080"/>
              <w:rPr>
                <w:rFonts w:ascii="Arial Narrow" w:hAnsi="Arial Narrow" w:cs="Arial"/>
                <w:sz w:val="20"/>
                <w:szCs w:val="20"/>
              </w:rPr>
            </w:pPr>
          </w:p>
        </w:tc>
      </w:tr>
      <w:tr w:rsidR="007661C7" w:rsidRPr="00D443F4" w14:paraId="35F82ED7" w14:textId="77777777" w:rsidTr="00EF4B31">
        <w:trPr>
          <w:trHeight w:val="364"/>
          <w:jc w:val="center"/>
        </w:trPr>
        <w:tc>
          <w:tcPr>
            <w:tcW w:w="431" w:type="dxa"/>
            <w:vAlign w:val="center"/>
          </w:tcPr>
          <w:p w14:paraId="0E4CD43A" w14:textId="77777777" w:rsidR="007661C7" w:rsidRPr="00D443F4" w:rsidRDefault="007661C7" w:rsidP="001D15EC">
            <w:pPr>
              <w:jc w:val="center"/>
              <w:rPr>
                <w:rFonts w:ascii="Arial Narrow" w:hAnsi="Arial Narrow" w:cs="Arial"/>
                <w:bCs/>
                <w:sz w:val="20"/>
                <w:szCs w:val="20"/>
              </w:rPr>
            </w:pPr>
            <w:r>
              <w:rPr>
                <w:rFonts w:ascii="Arial Narrow" w:hAnsi="Arial Narrow" w:cs="Arial"/>
                <w:bCs/>
                <w:sz w:val="20"/>
                <w:szCs w:val="20"/>
              </w:rPr>
              <w:t>15</w:t>
            </w:r>
          </w:p>
        </w:tc>
        <w:tc>
          <w:tcPr>
            <w:tcW w:w="2340" w:type="dxa"/>
          </w:tcPr>
          <w:p w14:paraId="34767D3A" w14:textId="77777777" w:rsidR="007661C7" w:rsidRPr="00372ECB" w:rsidRDefault="007661C7" w:rsidP="00372ECB">
            <w:pPr>
              <w:autoSpaceDE w:val="0"/>
              <w:autoSpaceDN w:val="0"/>
              <w:adjustRightInd w:val="0"/>
              <w:jc w:val="both"/>
              <w:rPr>
                <w:rFonts w:ascii="Arial Narrow" w:hAnsi="Arial Narrow"/>
                <w:sz w:val="22"/>
                <w:szCs w:val="22"/>
                <w:lang w:val="es-GT"/>
              </w:rPr>
            </w:pPr>
            <w:r w:rsidRPr="00BC0688">
              <w:rPr>
                <w:rFonts w:ascii="Arial Narrow" w:hAnsi="Arial Narrow"/>
                <w:sz w:val="22"/>
                <w:szCs w:val="22"/>
                <w:lang w:val="es-GT"/>
              </w:rPr>
              <w:t>Calibración programada con control de calidad interno.</w:t>
            </w:r>
          </w:p>
        </w:tc>
        <w:tc>
          <w:tcPr>
            <w:tcW w:w="2214" w:type="dxa"/>
          </w:tcPr>
          <w:p w14:paraId="40AEF0D6" w14:textId="77777777" w:rsidR="007661C7" w:rsidRPr="00D443F4" w:rsidRDefault="007661C7" w:rsidP="001D15EC">
            <w:pPr>
              <w:ind w:left="1080"/>
              <w:rPr>
                <w:rFonts w:ascii="Arial Narrow" w:hAnsi="Arial Narrow" w:cs="Arial"/>
                <w:sz w:val="20"/>
                <w:szCs w:val="20"/>
              </w:rPr>
            </w:pPr>
          </w:p>
        </w:tc>
        <w:tc>
          <w:tcPr>
            <w:tcW w:w="923" w:type="dxa"/>
          </w:tcPr>
          <w:p w14:paraId="125A289F" w14:textId="77777777" w:rsidR="007661C7" w:rsidRPr="00D443F4" w:rsidRDefault="007661C7" w:rsidP="001D15EC">
            <w:pPr>
              <w:ind w:left="1080"/>
              <w:rPr>
                <w:rFonts w:ascii="Arial Narrow" w:hAnsi="Arial Narrow" w:cs="Arial"/>
                <w:sz w:val="20"/>
                <w:szCs w:val="20"/>
              </w:rPr>
            </w:pPr>
          </w:p>
        </w:tc>
        <w:tc>
          <w:tcPr>
            <w:tcW w:w="1683" w:type="dxa"/>
          </w:tcPr>
          <w:p w14:paraId="27D51E4D" w14:textId="77777777" w:rsidR="007661C7" w:rsidRPr="00D443F4" w:rsidRDefault="007661C7" w:rsidP="001D15EC">
            <w:pPr>
              <w:ind w:left="1080"/>
              <w:rPr>
                <w:rFonts w:ascii="Arial Narrow" w:hAnsi="Arial Narrow" w:cs="Arial"/>
                <w:sz w:val="20"/>
                <w:szCs w:val="20"/>
              </w:rPr>
            </w:pPr>
          </w:p>
        </w:tc>
      </w:tr>
      <w:tr w:rsidR="007661C7" w:rsidRPr="00D443F4" w14:paraId="30ED05F4" w14:textId="77777777" w:rsidTr="00EF4B31">
        <w:trPr>
          <w:trHeight w:val="364"/>
          <w:jc w:val="center"/>
        </w:trPr>
        <w:tc>
          <w:tcPr>
            <w:tcW w:w="431" w:type="dxa"/>
            <w:vAlign w:val="center"/>
          </w:tcPr>
          <w:p w14:paraId="0D29B0CC" w14:textId="77777777" w:rsidR="007661C7" w:rsidRPr="00D443F4" w:rsidRDefault="007661C7" w:rsidP="001D15EC">
            <w:pPr>
              <w:jc w:val="center"/>
              <w:rPr>
                <w:rFonts w:ascii="Arial Narrow" w:hAnsi="Arial Narrow" w:cs="Arial"/>
                <w:bCs/>
                <w:sz w:val="20"/>
                <w:szCs w:val="20"/>
              </w:rPr>
            </w:pPr>
            <w:r>
              <w:rPr>
                <w:rFonts w:ascii="Arial Narrow" w:hAnsi="Arial Narrow" w:cs="Arial"/>
                <w:bCs/>
                <w:sz w:val="20"/>
                <w:szCs w:val="20"/>
              </w:rPr>
              <w:t>16</w:t>
            </w:r>
          </w:p>
        </w:tc>
        <w:tc>
          <w:tcPr>
            <w:tcW w:w="2340" w:type="dxa"/>
          </w:tcPr>
          <w:p w14:paraId="1370288D" w14:textId="77777777" w:rsidR="007661C7" w:rsidRPr="00372ECB" w:rsidRDefault="007661C7" w:rsidP="00372ECB">
            <w:pPr>
              <w:autoSpaceDE w:val="0"/>
              <w:autoSpaceDN w:val="0"/>
              <w:adjustRightInd w:val="0"/>
              <w:jc w:val="both"/>
              <w:rPr>
                <w:rFonts w:ascii="Arial Narrow" w:hAnsi="Arial Narrow"/>
                <w:sz w:val="22"/>
                <w:szCs w:val="22"/>
                <w:lang w:val="es-GT"/>
              </w:rPr>
            </w:pPr>
            <w:r w:rsidRPr="00BC0688">
              <w:rPr>
                <w:rFonts w:ascii="Arial Narrow" w:hAnsi="Arial Narrow"/>
                <w:sz w:val="22"/>
                <w:szCs w:val="22"/>
                <w:lang w:val="es-GT"/>
              </w:rPr>
              <w:t>Medición inmediata de Muestras Urgentes.</w:t>
            </w:r>
          </w:p>
        </w:tc>
        <w:tc>
          <w:tcPr>
            <w:tcW w:w="2214" w:type="dxa"/>
          </w:tcPr>
          <w:p w14:paraId="50D063AB" w14:textId="77777777" w:rsidR="007661C7" w:rsidRPr="00D443F4" w:rsidRDefault="007661C7" w:rsidP="001D15EC">
            <w:pPr>
              <w:ind w:left="1080"/>
              <w:rPr>
                <w:rFonts w:ascii="Arial Narrow" w:hAnsi="Arial Narrow" w:cs="Arial"/>
                <w:sz w:val="20"/>
                <w:szCs w:val="20"/>
              </w:rPr>
            </w:pPr>
          </w:p>
        </w:tc>
        <w:tc>
          <w:tcPr>
            <w:tcW w:w="923" w:type="dxa"/>
          </w:tcPr>
          <w:p w14:paraId="658C64AB" w14:textId="77777777" w:rsidR="007661C7" w:rsidRPr="00D443F4" w:rsidRDefault="007661C7" w:rsidP="001D15EC">
            <w:pPr>
              <w:ind w:left="1080"/>
              <w:rPr>
                <w:rFonts w:ascii="Arial Narrow" w:hAnsi="Arial Narrow" w:cs="Arial"/>
                <w:sz w:val="20"/>
                <w:szCs w:val="20"/>
              </w:rPr>
            </w:pPr>
          </w:p>
        </w:tc>
        <w:tc>
          <w:tcPr>
            <w:tcW w:w="1683" w:type="dxa"/>
          </w:tcPr>
          <w:p w14:paraId="55FEF43F" w14:textId="77777777" w:rsidR="007661C7" w:rsidRPr="00D443F4" w:rsidRDefault="007661C7" w:rsidP="001D15EC">
            <w:pPr>
              <w:ind w:left="1080"/>
              <w:rPr>
                <w:rFonts w:ascii="Arial Narrow" w:hAnsi="Arial Narrow" w:cs="Arial"/>
                <w:sz w:val="20"/>
                <w:szCs w:val="20"/>
              </w:rPr>
            </w:pPr>
          </w:p>
        </w:tc>
      </w:tr>
      <w:tr w:rsidR="007661C7" w:rsidRPr="00D443F4" w14:paraId="1B3CFC13" w14:textId="77777777" w:rsidTr="00EF4B31">
        <w:trPr>
          <w:trHeight w:val="364"/>
          <w:jc w:val="center"/>
        </w:trPr>
        <w:tc>
          <w:tcPr>
            <w:tcW w:w="431" w:type="dxa"/>
            <w:vAlign w:val="center"/>
          </w:tcPr>
          <w:p w14:paraId="100A3F28" w14:textId="77777777" w:rsidR="007661C7" w:rsidRPr="00D443F4" w:rsidRDefault="007661C7" w:rsidP="001D15EC">
            <w:pPr>
              <w:jc w:val="center"/>
              <w:rPr>
                <w:rFonts w:ascii="Arial Narrow" w:hAnsi="Arial Narrow" w:cs="Arial"/>
                <w:bCs/>
                <w:sz w:val="20"/>
                <w:szCs w:val="20"/>
              </w:rPr>
            </w:pPr>
            <w:r>
              <w:rPr>
                <w:rFonts w:ascii="Arial Narrow" w:hAnsi="Arial Narrow" w:cs="Arial"/>
                <w:bCs/>
                <w:sz w:val="20"/>
                <w:szCs w:val="20"/>
              </w:rPr>
              <w:t>17</w:t>
            </w:r>
          </w:p>
        </w:tc>
        <w:tc>
          <w:tcPr>
            <w:tcW w:w="2340" w:type="dxa"/>
          </w:tcPr>
          <w:p w14:paraId="74258904" w14:textId="77777777" w:rsidR="007661C7" w:rsidRPr="00372ECB" w:rsidRDefault="007661C7" w:rsidP="00372ECB">
            <w:pPr>
              <w:autoSpaceDE w:val="0"/>
              <w:autoSpaceDN w:val="0"/>
              <w:adjustRightInd w:val="0"/>
              <w:jc w:val="both"/>
              <w:rPr>
                <w:rFonts w:ascii="Arial Narrow" w:hAnsi="Arial Narrow"/>
                <w:sz w:val="22"/>
                <w:szCs w:val="22"/>
                <w:lang w:val="es-GT"/>
              </w:rPr>
            </w:pPr>
            <w:r w:rsidRPr="00BC0688">
              <w:rPr>
                <w:rFonts w:ascii="Arial Narrow" w:hAnsi="Arial Narrow"/>
                <w:sz w:val="22"/>
                <w:szCs w:val="22"/>
                <w:lang w:val="es-GT"/>
              </w:rPr>
              <w:t>Identificación de muestras por código de barras.</w:t>
            </w:r>
          </w:p>
        </w:tc>
        <w:tc>
          <w:tcPr>
            <w:tcW w:w="2214" w:type="dxa"/>
          </w:tcPr>
          <w:p w14:paraId="5F065417" w14:textId="77777777" w:rsidR="007661C7" w:rsidRPr="00D443F4" w:rsidRDefault="007661C7" w:rsidP="001D15EC">
            <w:pPr>
              <w:ind w:left="1080"/>
              <w:rPr>
                <w:rFonts w:ascii="Arial Narrow" w:hAnsi="Arial Narrow" w:cs="Arial"/>
                <w:sz w:val="20"/>
                <w:szCs w:val="20"/>
              </w:rPr>
            </w:pPr>
          </w:p>
        </w:tc>
        <w:tc>
          <w:tcPr>
            <w:tcW w:w="923" w:type="dxa"/>
          </w:tcPr>
          <w:p w14:paraId="10D4D717" w14:textId="77777777" w:rsidR="007661C7" w:rsidRPr="00D443F4" w:rsidRDefault="007661C7" w:rsidP="001D15EC">
            <w:pPr>
              <w:ind w:left="1080"/>
              <w:rPr>
                <w:rFonts w:ascii="Arial Narrow" w:hAnsi="Arial Narrow" w:cs="Arial"/>
                <w:sz w:val="20"/>
                <w:szCs w:val="20"/>
              </w:rPr>
            </w:pPr>
          </w:p>
        </w:tc>
        <w:tc>
          <w:tcPr>
            <w:tcW w:w="1683" w:type="dxa"/>
          </w:tcPr>
          <w:p w14:paraId="504C53F0" w14:textId="77777777" w:rsidR="007661C7" w:rsidRPr="00D443F4" w:rsidRDefault="007661C7" w:rsidP="001D15EC">
            <w:pPr>
              <w:ind w:left="1080"/>
              <w:rPr>
                <w:rFonts w:ascii="Arial Narrow" w:hAnsi="Arial Narrow" w:cs="Arial"/>
                <w:sz w:val="20"/>
                <w:szCs w:val="20"/>
              </w:rPr>
            </w:pPr>
          </w:p>
        </w:tc>
      </w:tr>
      <w:tr w:rsidR="007661C7" w:rsidRPr="00D443F4" w14:paraId="44535937" w14:textId="77777777" w:rsidTr="00EF4B31">
        <w:trPr>
          <w:trHeight w:val="364"/>
          <w:jc w:val="center"/>
        </w:trPr>
        <w:tc>
          <w:tcPr>
            <w:tcW w:w="431" w:type="dxa"/>
            <w:vAlign w:val="center"/>
          </w:tcPr>
          <w:p w14:paraId="0D9F2F3C" w14:textId="77777777" w:rsidR="007661C7" w:rsidRPr="00D443F4" w:rsidRDefault="007661C7" w:rsidP="001D15EC">
            <w:pPr>
              <w:jc w:val="center"/>
              <w:rPr>
                <w:rFonts w:ascii="Arial Narrow" w:hAnsi="Arial Narrow" w:cs="Arial"/>
                <w:bCs/>
                <w:sz w:val="20"/>
                <w:szCs w:val="20"/>
              </w:rPr>
            </w:pPr>
            <w:r>
              <w:rPr>
                <w:rFonts w:ascii="Arial Narrow" w:hAnsi="Arial Narrow" w:cs="Arial"/>
                <w:bCs/>
                <w:sz w:val="20"/>
                <w:szCs w:val="20"/>
              </w:rPr>
              <w:t>18</w:t>
            </w:r>
          </w:p>
        </w:tc>
        <w:tc>
          <w:tcPr>
            <w:tcW w:w="2340" w:type="dxa"/>
          </w:tcPr>
          <w:p w14:paraId="2EE3CB78" w14:textId="77777777" w:rsidR="007661C7" w:rsidRPr="00372ECB" w:rsidRDefault="007661C7" w:rsidP="00372ECB">
            <w:pPr>
              <w:autoSpaceDE w:val="0"/>
              <w:autoSpaceDN w:val="0"/>
              <w:adjustRightInd w:val="0"/>
              <w:jc w:val="both"/>
              <w:rPr>
                <w:rFonts w:ascii="Arial Narrow" w:hAnsi="Arial Narrow"/>
                <w:sz w:val="22"/>
                <w:szCs w:val="22"/>
                <w:lang w:val="es-GT"/>
              </w:rPr>
            </w:pPr>
            <w:r w:rsidRPr="00BC0688">
              <w:rPr>
                <w:rFonts w:ascii="Arial Narrow" w:hAnsi="Arial Narrow"/>
                <w:sz w:val="22"/>
                <w:szCs w:val="22"/>
                <w:lang w:val="es-GT"/>
              </w:rPr>
              <w:t>Sistema de mezclado de muestras.</w:t>
            </w:r>
          </w:p>
        </w:tc>
        <w:tc>
          <w:tcPr>
            <w:tcW w:w="2214" w:type="dxa"/>
          </w:tcPr>
          <w:p w14:paraId="740176AF" w14:textId="77777777" w:rsidR="007661C7" w:rsidRPr="00D443F4" w:rsidRDefault="007661C7" w:rsidP="001D15EC">
            <w:pPr>
              <w:ind w:left="1080"/>
              <w:rPr>
                <w:rFonts w:ascii="Arial Narrow" w:hAnsi="Arial Narrow" w:cs="Arial"/>
                <w:sz w:val="20"/>
                <w:szCs w:val="20"/>
              </w:rPr>
            </w:pPr>
          </w:p>
        </w:tc>
        <w:tc>
          <w:tcPr>
            <w:tcW w:w="923" w:type="dxa"/>
          </w:tcPr>
          <w:p w14:paraId="77330B56" w14:textId="77777777" w:rsidR="007661C7" w:rsidRPr="00D443F4" w:rsidRDefault="007661C7" w:rsidP="001D15EC">
            <w:pPr>
              <w:ind w:left="1080"/>
              <w:rPr>
                <w:rFonts w:ascii="Arial Narrow" w:hAnsi="Arial Narrow" w:cs="Arial"/>
                <w:sz w:val="20"/>
                <w:szCs w:val="20"/>
              </w:rPr>
            </w:pPr>
          </w:p>
        </w:tc>
        <w:tc>
          <w:tcPr>
            <w:tcW w:w="1683" w:type="dxa"/>
          </w:tcPr>
          <w:p w14:paraId="7C46D481" w14:textId="77777777" w:rsidR="007661C7" w:rsidRPr="00D443F4" w:rsidRDefault="007661C7" w:rsidP="001D15EC">
            <w:pPr>
              <w:ind w:left="1080"/>
              <w:rPr>
                <w:rFonts w:ascii="Arial Narrow" w:hAnsi="Arial Narrow" w:cs="Arial"/>
                <w:sz w:val="20"/>
                <w:szCs w:val="20"/>
              </w:rPr>
            </w:pPr>
          </w:p>
        </w:tc>
      </w:tr>
      <w:tr w:rsidR="007661C7" w:rsidRPr="00D443F4" w14:paraId="20BF0DDD" w14:textId="77777777" w:rsidTr="00EF4B31">
        <w:trPr>
          <w:trHeight w:val="364"/>
          <w:jc w:val="center"/>
        </w:trPr>
        <w:tc>
          <w:tcPr>
            <w:tcW w:w="431" w:type="dxa"/>
            <w:vAlign w:val="center"/>
          </w:tcPr>
          <w:p w14:paraId="4C9272AA" w14:textId="77777777" w:rsidR="007661C7" w:rsidRPr="00D443F4" w:rsidRDefault="007661C7" w:rsidP="001D15EC">
            <w:pPr>
              <w:jc w:val="center"/>
              <w:rPr>
                <w:rFonts w:ascii="Arial Narrow" w:hAnsi="Arial Narrow" w:cs="Arial"/>
                <w:bCs/>
                <w:sz w:val="20"/>
                <w:szCs w:val="20"/>
              </w:rPr>
            </w:pPr>
            <w:r>
              <w:rPr>
                <w:rFonts w:ascii="Arial Narrow" w:hAnsi="Arial Narrow" w:cs="Arial"/>
                <w:bCs/>
                <w:sz w:val="20"/>
                <w:szCs w:val="20"/>
              </w:rPr>
              <w:t>19</w:t>
            </w:r>
          </w:p>
        </w:tc>
        <w:tc>
          <w:tcPr>
            <w:tcW w:w="2340" w:type="dxa"/>
          </w:tcPr>
          <w:p w14:paraId="2945BBE0" w14:textId="77777777" w:rsidR="007661C7" w:rsidRPr="00372ECB" w:rsidRDefault="007661C7" w:rsidP="00372ECB">
            <w:pPr>
              <w:autoSpaceDE w:val="0"/>
              <w:autoSpaceDN w:val="0"/>
              <w:adjustRightInd w:val="0"/>
              <w:jc w:val="both"/>
              <w:rPr>
                <w:rFonts w:ascii="Arial Narrow" w:hAnsi="Arial Narrow"/>
                <w:sz w:val="22"/>
                <w:szCs w:val="22"/>
                <w:lang w:val="es-GT"/>
              </w:rPr>
            </w:pPr>
            <w:r w:rsidRPr="00BC0688">
              <w:rPr>
                <w:rFonts w:ascii="Arial Narrow" w:hAnsi="Arial Narrow"/>
                <w:sz w:val="22"/>
                <w:szCs w:val="22"/>
                <w:lang w:val="es-GT"/>
              </w:rPr>
              <w:t>Sistema de cómputo que permita ingresar  y visualización de información  del paciente.</w:t>
            </w:r>
          </w:p>
        </w:tc>
        <w:tc>
          <w:tcPr>
            <w:tcW w:w="2214" w:type="dxa"/>
          </w:tcPr>
          <w:p w14:paraId="73454B3A" w14:textId="77777777" w:rsidR="007661C7" w:rsidRPr="00D443F4" w:rsidRDefault="007661C7" w:rsidP="001D15EC">
            <w:pPr>
              <w:ind w:left="1080"/>
              <w:rPr>
                <w:rFonts w:ascii="Arial Narrow" w:hAnsi="Arial Narrow" w:cs="Arial"/>
                <w:sz w:val="20"/>
                <w:szCs w:val="20"/>
              </w:rPr>
            </w:pPr>
          </w:p>
        </w:tc>
        <w:tc>
          <w:tcPr>
            <w:tcW w:w="923" w:type="dxa"/>
          </w:tcPr>
          <w:p w14:paraId="4463DB84" w14:textId="77777777" w:rsidR="007661C7" w:rsidRPr="00D443F4" w:rsidRDefault="007661C7" w:rsidP="001D15EC">
            <w:pPr>
              <w:ind w:left="1080"/>
              <w:rPr>
                <w:rFonts w:ascii="Arial Narrow" w:hAnsi="Arial Narrow" w:cs="Arial"/>
                <w:sz w:val="20"/>
                <w:szCs w:val="20"/>
              </w:rPr>
            </w:pPr>
          </w:p>
        </w:tc>
        <w:tc>
          <w:tcPr>
            <w:tcW w:w="1683" w:type="dxa"/>
          </w:tcPr>
          <w:p w14:paraId="45E94313" w14:textId="77777777" w:rsidR="007661C7" w:rsidRPr="00D443F4" w:rsidRDefault="007661C7" w:rsidP="001D15EC">
            <w:pPr>
              <w:ind w:left="1080"/>
              <w:rPr>
                <w:rFonts w:ascii="Arial Narrow" w:hAnsi="Arial Narrow" w:cs="Arial"/>
                <w:sz w:val="20"/>
                <w:szCs w:val="20"/>
              </w:rPr>
            </w:pPr>
          </w:p>
        </w:tc>
      </w:tr>
      <w:tr w:rsidR="007661C7" w:rsidRPr="00D443F4" w14:paraId="7F90A44B" w14:textId="77777777" w:rsidTr="00EF4B31">
        <w:trPr>
          <w:trHeight w:val="364"/>
          <w:jc w:val="center"/>
        </w:trPr>
        <w:tc>
          <w:tcPr>
            <w:tcW w:w="431" w:type="dxa"/>
            <w:vAlign w:val="center"/>
          </w:tcPr>
          <w:p w14:paraId="5C83A895" w14:textId="77777777" w:rsidR="007661C7" w:rsidRPr="00D443F4" w:rsidRDefault="007661C7" w:rsidP="001D15EC">
            <w:pPr>
              <w:jc w:val="center"/>
              <w:rPr>
                <w:rFonts w:ascii="Arial Narrow" w:hAnsi="Arial Narrow" w:cs="Arial"/>
                <w:bCs/>
                <w:sz w:val="20"/>
                <w:szCs w:val="20"/>
              </w:rPr>
            </w:pPr>
            <w:r>
              <w:rPr>
                <w:rFonts w:ascii="Arial Narrow" w:hAnsi="Arial Narrow" w:cs="Arial"/>
                <w:bCs/>
                <w:sz w:val="20"/>
                <w:szCs w:val="20"/>
              </w:rPr>
              <w:t>20</w:t>
            </w:r>
          </w:p>
        </w:tc>
        <w:tc>
          <w:tcPr>
            <w:tcW w:w="2340" w:type="dxa"/>
          </w:tcPr>
          <w:p w14:paraId="41E7390A" w14:textId="77777777" w:rsidR="007661C7" w:rsidRPr="00372ECB" w:rsidRDefault="007661C7" w:rsidP="00372ECB">
            <w:pPr>
              <w:jc w:val="both"/>
              <w:rPr>
                <w:rFonts w:ascii="Arial Narrow" w:hAnsi="Arial Narrow"/>
                <w:sz w:val="22"/>
                <w:szCs w:val="22"/>
                <w:lang w:val="es-GT"/>
              </w:rPr>
            </w:pPr>
            <w:r w:rsidRPr="007661C7">
              <w:rPr>
                <w:rFonts w:ascii="Arial Narrow" w:hAnsi="Arial Narrow"/>
                <w:sz w:val="22"/>
                <w:szCs w:val="22"/>
                <w:lang w:val="es-GT"/>
              </w:rPr>
              <w:t>Memoria  para almacenar resultados datos de muestras de rutina, muestras urgentes y controles.</w:t>
            </w:r>
          </w:p>
        </w:tc>
        <w:tc>
          <w:tcPr>
            <w:tcW w:w="2214" w:type="dxa"/>
          </w:tcPr>
          <w:p w14:paraId="5E841776" w14:textId="77777777" w:rsidR="007661C7" w:rsidRPr="00D443F4" w:rsidRDefault="007661C7" w:rsidP="001D15EC">
            <w:pPr>
              <w:ind w:left="1080"/>
              <w:rPr>
                <w:rFonts w:ascii="Arial Narrow" w:hAnsi="Arial Narrow" w:cs="Arial"/>
                <w:sz w:val="20"/>
                <w:szCs w:val="20"/>
              </w:rPr>
            </w:pPr>
          </w:p>
        </w:tc>
        <w:tc>
          <w:tcPr>
            <w:tcW w:w="923" w:type="dxa"/>
          </w:tcPr>
          <w:p w14:paraId="0C84FA1D" w14:textId="77777777" w:rsidR="007661C7" w:rsidRPr="00D443F4" w:rsidRDefault="007661C7" w:rsidP="001D15EC">
            <w:pPr>
              <w:ind w:left="1080"/>
              <w:rPr>
                <w:rFonts w:ascii="Arial Narrow" w:hAnsi="Arial Narrow" w:cs="Arial"/>
                <w:sz w:val="20"/>
                <w:szCs w:val="20"/>
              </w:rPr>
            </w:pPr>
          </w:p>
        </w:tc>
        <w:tc>
          <w:tcPr>
            <w:tcW w:w="1683" w:type="dxa"/>
          </w:tcPr>
          <w:p w14:paraId="647BE1C1" w14:textId="77777777" w:rsidR="007661C7" w:rsidRPr="00D443F4" w:rsidRDefault="007661C7" w:rsidP="001D15EC">
            <w:pPr>
              <w:ind w:left="1080"/>
              <w:rPr>
                <w:rFonts w:ascii="Arial Narrow" w:hAnsi="Arial Narrow" w:cs="Arial"/>
                <w:sz w:val="20"/>
                <w:szCs w:val="20"/>
              </w:rPr>
            </w:pPr>
          </w:p>
        </w:tc>
      </w:tr>
      <w:tr w:rsidR="007661C7" w:rsidRPr="00D443F4" w14:paraId="01193E62" w14:textId="77777777" w:rsidTr="00EF4B31">
        <w:trPr>
          <w:trHeight w:val="364"/>
          <w:jc w:val="center"/>
        </w:trPr>
        <w:tc>
          <w:tcPr>
            <w:tcW w:w="431" w:type="dxa"/>
            <w:vAlign w:val="center"/>
          </w:tcPr>
          <w:p w14:paraId="6AFBC2C3" w14:textId="77777777" w:rsidR="007661C7" w:rsidRPr="00D443F4" w:rsidRDefault="007661C7" w:rsidP="001D15EC">
            <w:pPr>
              <w:jc w:val="center"/>
              <w:rPr>
                <w:rFonts w:ascii="Arial Narrow" w:hAnsi="Arial Narrow" w:cs="Arial"/>
                <w:bCs/>
                <w:sz w:val="20"/>
                <w:szCs w:val="20"/>
              </w:rPr>
            </w:pPr>
            <w:r>
              <w:rPr>
                <w:rFonts w:ascii="Arial Narrow" w:hAnsi="Arial Narrow" w:cs="Arial"/>
                <w:bCs/>
                <w:sz w:val="20"/>
                <w:szCs w:val="20"/>
              </w:rPr>
              <w:t>21</w:t>
            </w:r>
          </w:p>
        </w:tc>
        <w:tc>
          <w:tcPr>
            <w:tcW w:w="2340" w:type="dxa"/>
          </w:tcPr>
          <w:p w14:paraId="576B93DF" w14:textId="77777777" w:rsidR="007661C7" w:rsidRPr="008C716B" w:rsidRDefault="007661C7" w:rsidP="00372ECB">
            <w:pPr>
              <w:jc w:val="both"/>
              <w:rPr>
                <w:rFonts w:ascii="Arial Narrow" w:hAnsi="Arial Narrow"/>
                <w:color w:val="FF0000"/>
                <w:sz w:val="22"/>
                <w:szCs w:val="22"/>
                <w:lang w:val="es-GT"/>
              </w:rPr>
            </w:pPr>
            <w:r w:rsidRPr="00BC0688">
              <w:rPr>
                <w:rFonts w:ascii="Arial Narrow" w:hAnsi="Arial Narrow"/>
                <w:sz w:val="22"/>
                <w:szCs w:val="22"/>
                <w:lang w:val="pt-PT"/>
              </w:rPr>
              <w:t xml:space="preserve">Evaluacion de sedimento </w:t>
            </w:r>
            <w:r>
              <w:rPr>
                <w:rFonts w:ascii="Arial Narrow" w:hAnsi="Arial Narrow"/>
                <w:sz w:val="22"/>
                <w:szCs w:val="22"/>
                <w:lang w:val="pt-PT"/>
              </w:rPr>
              <w:t>urinário</w:t>
            </w:r>
            <w:r>
              <w:rPr>
                <w:rFonts w:ascii="Arial Narrow" w:hAnsi="Arial Narrow"/>
                <w:sz w:val="22"/>
                <w:szCs w:val="22"/>
              </w:rPr>
              <w:t xml:space="preserve"> q</w:t>
            </w:r>
            <w:r w:rsidRPr="00BC0688">
              <w:rPr>
                <w:rFonts w:ascii="Arial Narrow" w:hAnsi="Arial Narrow"/>
                <w:sz w:val="22"/>
                <w:szCs w:val="22"/>
              </w:rPr>
              <w:t xml:space="preserve">ue esté integrado al analizador de cintas de orina con el fin de tener un único resultado integrado. </w:t>
            </w:r>
          </w:p>
        </w:tc>
        <w:tc>
          <w:tcPr>
            <w:tcW w:w="2214" w:type="dxa"/>
          </w:tcPr>
          <w:p w14:paraId="5514B48B" w14:textId="77777777" w:rsidR="007661C7" w:rsidRPr="00D443F4" w:rsidRDefault="007661C7" w:rsidP="001D15EC">
            <w:pPr>
              <w:ind w:left="1080"/>
              <w:rPr>
                <w:rFonts w:ascii="Arial Narrow" w:hAnsi="Arial Narrow" w:cs="Arial"/>
                <w:sz w:val="20"/>
                <w:szCs w:val="20"/>
              </w:rPr>
            </w:pPr>
          </w:p>
        </w:tc>
        <w:tc>
          <w:tcPr>
            <w:tcW w:w="923" w:type="dxa"/>
          </w:tcPr>
          <w:p w14:paraId="165F0CDE" w14:textId="77777777" w:rsidR="007661C7" w:rsidRPr="00D443F4" w:rsidRDefault="007661C7" w:rsidP="001D15EC">
            <w:pPr>
              <w:ind w:left="1080"/>
              <w:rPr>
                <w:rFonts w:ascii="Arial Narrow" w:hAnsi="Arial Narrow" w:cs="Arial"/>
                <w:sz w:val="20"/>
                <w:szCs w:val="20"/>
              </w:rPr>
            </w:pPr>
          </w:p>
        </w:tc>
        <w:tc>
          <w:tcPr>
            <w:tcW w:w="1683" w:type="dxa"/>
          </w:tcPr>
          <w:p w14:paraId="577D685B" w14:textId="77777777" w:rsidR="007661C7" w:rsidRPr="00D443F4" w:rsidRDefault="007661C7" w:rsidP="001D15EC">
            <w:pPr>
              <w:ind w:left="1080"/>
              <w:rPr>
                <w:rFonts w:ascii="Arial Narrow" w:hAnsi="Arial Narrow" w:cs="Arial"/>
                <w:sz w:val="20"/>
                <w:szCs w:val="20"/>
              </w:rPr>
            </w:pPr>
          </w:p>
        </w:tc>
      </w:tr>
      <w:tr w:rsidR="007661C7" w:rsidRPr="00D443F4" w14:paraId="1B93A773" w14:textId="77777777" w:rsidTr="00EF4B31">
        <w:trPr>
          <w:trHeight w:val="364"/>
          <w:jc w:val="center"/>
        </w:trPr>
        <w:tc>
          <w:tcPr>
            <w:tcW w:w="431" w:type="dxa"/>
            <w:vAlign w:val="center"/>
          </w:tcPr>
          <w:p w14:paraId="407AE87A" w14:textId="77777777" w:rsidR="007661C7" w:rsidRPr="00D443F4" w:rsidRDefault="007661C7" w:rsidP="001D15EC">
            <w:pPr>
              <w:jc w:val="center"/>
              <w:rPr>
                <w:rFonts w:ascii="Arial Narrow" w:hAnsi="Arial Narrow" w:cs="Arial"/>
                <w:bCs/>
                <w:sz w:val="20"/>
                <w:szCs w:val="20"/>
              </w:rPr>
            </w:pPr>
            <w:r>
              <w:rPr>
                <w:rFonts w:ascii="Arial Narrow" w:hAnsi="Arial Narrow" w:cs="Arial"/>
                <w:bCs/>
                <w:sz w:val="20"/>
                <w:szCs w:val="20"/>
              </w:rPr>
              <w:t>22</w:t>
            </w:r>
          </w:p>
        </w:tc>
        <w:tc>
          <w:tcPr>
            <w:tcW w:w="2340" w:type="dxa"/>
          </w:tcPr>
          <w:p w14:paraId="463576F9" w14:textId="77777777" w:rsidR="007661C7" w:rsidRDefault="00EF4B31" w:rsidP="001D15EC">
            <w:pPr>
              <w:widowControl w:val="0"/>
              <w:autoSpaceDE w:val="0"/>
              <w:autoSpaceDN w:val="0"/>
              <w:adjustRightInd w:val="0"/>
              <w:jc w:val="both"/>
              <w:outlineLvl w:val="0"/>
              <w:rPr>
                <w:rFonts w:ascii="Arial Narrow" w:hAnsi="Arial Narrow"/>
                <w:sz w:val="22"/>
                <w:szCs w:val="22"/>
                <w:lang w:val="es-GT"/>
              </w:rPr>
            </w:pPr>
            <w:r>
              <w:rPr>
                <w:rFonts w:ascii="Arial Narrow" w:hAnsi="Arial Narrow"/>
                <w:sz w:val="22"/>
                <w:szCs w:val="22"/>
              </w:rPr>
              <w:t xml:space="preserve">Que </w:t>
            </w:r>
            <w:r w:rsidR="007661C7">
              <w:rPr>
                <w:rFonts w:ascii="Arial Narrow" w:hAnsi="Arial Narrow"/>
                <w:sz w:val="22"/>
                <w:szCs w:val="22"/>
              </w:rPr>
              <w:t xml:space="preserve">identifique directamente en el </w:t>
            </w:r>
            <w:r w:rsidR="007661C7">
              <w:rPr>
                <w:rFonts w:ascii="Arial Narrow" w:hAnsi="Arial Narrow"/>
                <w:sz w:val="22"/>
                <w:szCs w:val="22"/>
                <w:lang w:val="es-GT"/>
              </w:rPr>
              <w:t xml:space="preserve"> (sedimento urinario) los siguientes elementos.</w:t>
            </w:r>
          </w:p>
          <w:p w14:paraId="0C220DEB" w14:textId="77777777" w:rsidR="007661C7" w:rsidRPr="004A7D49" w:rsidRDefault="007661C7" w:rsidP="00AE4A1F">
            <w:pPr>
              <w:widowControl w:val="0"/>
              <w:numPr>
                <w:ilvl w:val="0"/>
                <w:numId w:val="77"/>
              </w:numPr>
              <w:autoSpaceDE w:val="0"/>
              <w:autoSpaceDN w:val="0"/>
              <w:adjustRightInd w:val="0"/>
              <w:jc w:val="both"/>
              <w:outlineLvl w:val="0"/>
              <w:rPr>
                <w:rFonts w:ascii="Arial Narrow" w:hAnsi="Arial Narrow"/>
                <w:sz w:val="22"/>
                <w:szCs w:val="22"/>
                <w:lang w:val="es-MX"/>
              </w:rPr>
            </w:pPr>
            <w:r w:rsidRPr="00BC0688">
              <w:rPr>
                <w:rFonts w:ascii="Arial Narrow" w:hAnsi="Arial Narrow"/>
                <w:sz w:val="22"/>
                <w:szCs w:val="22"/>
                <w:lang w:val="es-GT"/>
              </w:rPr>
              <w:t>Eritro</w:t>
            </w:r>
            <w:r>
              <w:rPr>
                <w:rFonts w:ascii="Arial Narrow" w:hAnsi="Arial Narrow"/>
                <w:sz w:val="22"/>
                <w:szCs w:val="22"/>
                <w:lang w:val="es-GT"/>
              </w:rPr>
              <w:t>citos</w:t>
            </w:r>
          </w:p>
          <w:p w14:paraId="117CB396" w14:textId="77777777" w:rsidR="007661C7" w:rsidRPr="004A7D49" w:rsidRDefault="007661C7" w:rsidP="00AE4A1F">
            <w:pPr>
              <w:widowControl w:val="0"/>
              <w:numPr>
                <w:ilvl w:val="0"/>
                <w:numId w:val="77"/>
              </w:numPr>
              <w:autoSpaceDE w:val="0"/>
              <w:autoSpaceDN w:val="0"/>
              <w:adjustRightInd w:val="0"/>
              <w:jc w:val="both"/>
              <w:outlineLvl w:val="0"/>
              <w:rPr>
                <w:rFonts w:ascii="Arial Narrow" w:hAnsi="Arial Narrow"/>
                <w:sz w:val="22"/>
                <w:szCs w:val="22"/>
                <w:lang w:val="es-MX"/>
              </w:rPr>
            </w:pPr>
            <w:r>
              <w:rPr>
                <w:rFonts w:ascii="Arial Narrow" w:hAnsi="Arial Narrow"/>
                <w:sz w:val="22"/>
                <w:szCs w:val="22"/>
                <w:lang w:val="es-GT"/>
              </w:rPr>
              <w:t>Leucocitos</w:t>
            </w:r>
          </w:p>
          <w:p w14:paraId="78023258" w14:textId="77777777" w:rsidR="007661C7" w:rsidRPr="004A7D49" w:rsidRDefault="007661C7" w:rsidP="00AE4A1F">
            <w:pPr>
              <w:widowControl w:val="0"/>
              <w:numPr>
                <w:ilvl w:val="0"/>
                <w:numId w:val="77"/>
              </w:numPr>
              <w:autoSpaceDE w:val="0"/>
              <w:autoSpaceDN w:val="0"/>
              <w:adjustRightInd w:val="0"/>
              <w:jc w:val="both"/>
              <w:outlineLvl w:val="0"/>
              <w:rPr>
                <w:rFonts w:ascii="Arial Narrow" w:hAnsi="Arial Narrow"/>
                <w:sz w:val="22"/>
                <w:szCs w:val="22"/>
                <w:lang w:val="es-MX"/>
              </w:rPr>
            </w:pPr>
            <w:r>
              <w:rPr>
                <w:rFonts w:ascii="Arial Narrow" w:hAnsi="Arial Narrow"/>
                <w:sz w:val="22"/>
                <w:szCs w:val="22"/>
                <w:lang w:val="es-GT"/>
              </w:rPr>
              <w:t>Bacterias</w:t>
            </w:r>
          </w:p>
          <w:p w14:paraId="0752444C" w14:textId="77777777" w:rsidR="007661C7" w:rsidRPr="004A7D49" w:rsidRDefault="007661C7" w:rsidP="00AE4A1F">
            <w:pPr>
              <w:widowControl w:val="0"/>
              <w:numPr>
                <w:ilvl w:val="0"/>
                <w:numId w:val="77"/>
              </w:numPr>
              <w:autoSpaceDE w:val="0"/>
              <w:autoSpaceDN w:val="0"/>
              <w:adjustRightInd w:val="0"/>
              <w:jc w:val="both"/>
              <w:outlineLvl w:val="0"/>
              <w:rPr>
                <w:rFonts w:ascii="Arial Narrow" w:hAnsi="Arial Narrow"/>
                <w:sz w:val="22"/>
                <w:szCs w:val="22"/>
                <w:lang w:val="es-MX"/>
              </w:rPr>
            </w:pPr>
            <w:r>
              <w:rPr>
                <w:rFonts w:ascii="Arial Narrow" w:hAnsi="Arial Narrow"/>
                <w:sz w:val="22"/>
                <w:szCs w:val="22"/>
                <w:lang w:val="es-GT"/>
              </w:rPr>
              <w:t>Células Epiteliales</w:t>
            </w:r>
          </w:p>
          <w:p w14:paraId="7A12C17E" w14:textId="77777777" w:rsidR="007661C7" w:rsidRPr="004A7D49" w:rsidRDefault="007661C7" w:rsidP="00AE4A1F">
            <w:pPr>
              <w:widowControl w:val="0"/>
              <w:numPr>
                <w:ilvl w:val="0"/>
                <w:numId w:val="77"/>
              </w:numPr>
              <w:autoSpaceDE w:val="0"/>
              <w:autoSpaceDN w:val="0"/>
              <w:adjustRightInd w:val="0"/>
              <w:jc w:val="both"/>
              <w:outlineLvl w:val="0"/>
              <w:rPr>
                <w:rFonts w:ascii="Arial Narrow" w:hAnsi="Arial Narrow"/>
                <w:sz w:val="22"/>
                <w:szCs w:val="22"/>
                <w:lang w:val="es-MX"/>
              </w:rPr>
            </w:pPr>
            <w:r>
              <w:rPr>
                <w:rFonts w:ascii="Arial Narrow" w:hAnsi="Arial Narrow"/>
                <w:sz w:val="22"/>
                <w:szCs w:val="22"/>
                <w:lang w:val="es-GT"/>
              </w:rPr>
              <w:t>Cilindros</w:t>
            </w:r>
          </w:p>
          <w:p w14:paraId="3C95ED38" w14:textId="77777777" w:rsidR="007661C7" w:rsidRPr="004A7D49" w:rsidRDefault="007661C7" w:rsidP="00AE4A1F">
            <w:pPr>
              <w:widowControl w:val="0"/>
              <w:numPr>
                <w:ilvl w:val="0"/>
                <w:numId w:val="77"/>
              </w:numPr>
              <w:autoSpaceDE w:val="0"/>
              <w:autoSpaceDN w:val="0"/>
              <w:adjustRightInd w:val="0"/>
              <w:jc w:val="both"/>
              <w:outlineLvl w:val="0"/>
              <w:rPr>
                <w:rFonts w:ascii="Arial Narrow" w:hAnsi="Arial Narrow"/>
                <w:sz w:val="22"/>
                <w:szCs w:val="22"/>
                <w:lang w:val="es-MX"/>
              </w:rPr>
            </w:pPr>
            <w:r>
              <w:rPr>
                <w:rFonts w:ascii="Arial Narrow" w:hAnsi="Arial Narrow"/>
                <w:sz w:val="22"/>
                <w:szCs w:val="22"/>
                <w:lang w:val="es-GT"/>
              </w:rPr>
              <w:t>Cristales</w:t>
            </w:r>
          </w:p>
          <w:p w14:paraId="5EBA4D4A" w14:textId="77777777" w:rsidR="007661C7" w:rsidRPr="004A7D49" w:rsidRDefault="007661C7" w:rsidP="00AE4A1F">
            <w:pPr>
              <w:widowControl w:val="0"/>
              <w:numPr>
                <w:ilvl w:val="0"/>
                <w:numId w:val="77"/>
              </w:numPr>
              <w:autoSpaceDE w:val="0"/>
              <w:autoSpaceDN w:val="0"/>
              <w:adjustRightInd w:val="0"/>
              <w:jc w:val="both"/>
              <w:outlineLvl w:val="0"/>
              <w:rPr>
                <w:rFonts w:ascii="Arial Narrow" w:hAnsi="Arial Narrow"/>
                <w:sz w:val="22"/>
                <w:szCs w:val="22"/>
                <w:lang w:val="es-MX"/>
              </w:rPr>
            </w:pPr>
            <w:r>
              <w:rPr>
                <w:rFonts w:ascii="Arial Narrow" w:hAnsi="Arial Narrow"/>
                <w:sz w:val="22"/>
                <w:szCs w:val="22"/>
                <w:lang w:val="es-GT"/>
              </w:rPr>
              <w:t>Levaduras</w:t>
            </w:r>
          </w:p>
          <w:p w14:paraId="2C3408D2" w14:textId="77777777" w:rsidR="007661C7" w:rsidRDefault="007661C7" w:rsidP="00AE4A1F">
            <w:pPr>
              <w:widowControl w:val="0"/>
              <w:numPr>
                <w:ilvl w:val="0"/>
                <w:numId w:val="77"/>
              </w:numPr>
              <w:autoSpaceDE w:val="0"/>
              <w:autoSpaceDN w:val="0"/>
              <w:adjustRightInd w:val="0"/>
              <w:jc w:val="both"/>
              <w:outlineLvl w:val="0"/>
              <w:rPr>
                <w:rFonts w:ascii="Arial Narrow" w:hAnsi="Arial Narrow"/>
                <w:sz w:val="22"/>
                <w:szCs w:val="22"/>
                <w:lang w:val="es-MX"/>
              </w:rPr>
            </w:pPr>
            <w:r>
              <w:rPr>
                <w:rFonts w:ascii="Arial Narrow" w:hAnsi="Arial Narrow"/>
                <w:sz w:val="22"/>
                <w:szCs w:val="22"/>
                <w:lang w:val="es-GT"/>
              </w:rPr>
              <w:t xml:space="preserve">Moco </w:t>
            </w:r>
          </w:p>
          <w:p w14:paraId="63431A35" w14:textId="77777777" w:rsidR="007661C7" w:rsidRPr="004A7D49" w:rsidRDefault="007661C7" w:rsidP="001D15EC">
            <w:pPr>
              <w:widowControl w:val="0"/>
              <w:autoSpaceDE w:val="0"/>
              <w:autoSpaceDN w:val="0"/>
              <w:adjustRightInd w:val="0"/>
              <w:jc w:val="both"/>
              <w:outlineLvl w:val="0"/>
              <w:rPr>
                <w:rFonts w:ascii="Arial Narrow" w:hAnsi="Arial Narrow"/>
                <w:i/>
                <w:iCs/>
                <w:sz w:val="22"/>
                <w:szCs w:val="22"/>
              </w:rPr>
            </w:pPr>
            <w:r>
              <w:rPr>
                <w:rFonts w:ascii="Arial Narrow" w:hAnsi="Arial Narrow"/>
                <w:sz w:val="22"/>
                <w:szCs w:val="22"/>
                <w:lang w:val="es-MX"/>
              </w:rPr>
              <w:lastRenderedPageBreak/>
              <w:t xml:space="preserve"> .</w:t>
            </w:r>
          </w:p>
        </w:tc>
        <w:tc>
          <w:tcPr>
            <w:tcW w:w="2214" w:type="dxa"/>
          </w:tcPr>
          <w:p w14:paraId="20514CC1" w14:textId="77777777" w:rsidR="007661C7" w:rsidRPr="00D443F4" w:rsidRDefault="007661C7" w:rsidP="001D15EC">
            <w:pPr>
              <w:ind w:left="1080"/>
              <w:rPr>
                <w:rFonts w:ascii="Arial Narrow" w:hAnsi="Arial Narrow" w:cs="Arial"/>
                <w:sz w:val="20"/>
                <w:szCs w:val="20"/>
              </w:rPr>
            </w:pPr>
          </w:p>
        </w:tc>
        <w:tc>
          <w:tcPr>
            <w:tcW w:w="923" w:type="dxa"/>
          </w:tcPr>
          <w:p w14:paraId="69FA585C" w14:textId="77777777" w:rsidR="007661C7" w:rsidRPr="00D443F4" w:rsidRDefault="007661C7" w:rsidP="001D15EC">
            <w:pPr>
              <w:ind w:left="1080"/>
              <w:rPr>
                <w:rFonts w:ascii="Arial Narrow" w:hAnsi="Arial Narrow" w:cs="Arial"/>
                <w:sz w:val="20"/>
                <w:szCs w:val="20"/>
              </w:rPr>
            </w:pPr>
          </w:p>
        </w:tc>
        <w:tc>
          <w:tcPr>
            <w:tcW w:w="1683" w:type="dxa"/>
          </w:tcPr>
          <w:p w14:paraId="441CAFDE" w14:textId="77777777" w:rsidR="007661C7" w:rsidRPr="00D443F4" w:rsidRDefault="007661C7" w:rsidP="001D15EC">
            <w:pPr>
              <w:ind w:left="1080"/>
              <w:rPr>
                <w:rFonts w:ascii="Arial Narrow" w:hAnsi="Arial Narrow" w:cs="Arial"/>
                <w:sz w:val="20"/>
                <w:szCs w:val="20"/>
              </w:rPr>
            </w:pPr>
          </w:p>
        </w:tc>
      </w:tr>
      <w:tr w:rsidR="007661C7" w:rsidRPr="00D443F4" w14:paraId="428958C1" w14:textId="77777777" w:rsidTr="00EF4B31">
        <w:trPr>
          <w:trHeight w:val="364"/>
          <w:jc w:val="center"/>
        </w:trPr>
        <w:tc>
          <w:tcPr>
            <w:tcW w:w="431" w:type="dxa"/>
            <w:vAlign w:val="center"/>
          </w:tcPr>
          <w:p w14:paraId="0A8BAB6A" w14:textId="77777777" w:rsidR="007661C7" w:rsidRPr="00D443F4" w:rsidRDefault="007661C7" w:rsidP="001D15EC">
            <w:pPr>
              <w:jc w:val="center"/>
              <w:rPr>
                <w:rFonts w:ascii="Arial Narrow" w:hAnsi="Arial Narrow" w:cs="Arial"/>
                <w:bCs/>
                <w:sz w:val="20"/>
                <w:szCs w:val="20"/>
              </w:rPr>
            </w:pPr>
            <w:r>
              <w:rPr>
                <w:rFonts w:ascii="Arial Narrow" w:hAnsi="Arial Narrow" w:cs="Arial"/>
                <w:bCs/>
                <w:sz w:val="20"/>
                <w:szCs w:val="20"/>
              </w:rPr>
              <w:lastRenderedPageBreak/>
              <w:t>23</w:t>
            </w:r>
          </w:p>
        </w:tc>
        <w:tc>
          <w:tcPr>
            <w:tcW w:w="2340" w:type="dxa"/>
          </w:tcPr>
          <w:p w14:paraId="2B3BC3AC" w14:textId="77777777" w:rsidR="007661C7" w:rsidRPr="00A03494" w:rsidRDefault="007661C7" w:rsidP="00E2254F">
            <w:pPr>
              <w:widowControl w:val="0"/>
              <w:autoSpaceDE w:val="0"/>
              <w:autoSpaceDN w:val="0"/>
              <w:adjustRightInd w:val="0"/>
              <w:jc w:val="both"/>
              <w:outlineLvl w:val="0"/>
              <w:rPr>
                <w:rFonts w:ascii="Arial Narrow" w:hAnsi="Arial Narrow"/>
                <w:sz w:val="22"/>
                <w:szCs w:val="22"/>
                <w:lang w:val="es-MX"/>
              </w:rPr>
            </w:pPr>
            <w:r w:rsidRPr="00BC0688">
              <w:rPr>
                <w:rFonts w:ascii="Arial Narrow" w:hAnsi="Arial Narrow"/>
                <w:sz w:val="22"/>
                <w:szCs w:val="22"/>
                <w:lang w:val="es-GT"/>
              </w:rPr>
              <w:t>Velocidad: Por lo menos 100 muestras por hora.</w:t>
            </w:r>
          </w:p>
        </w:tc>
        <w:tc>
          <w:tcPr>
            <w:tcW w:w="2214" w:type="dxa"/>
          </w:tcPr>
          <w:p w14:paraId="2ECE5FDF" w14:textId="77777777" w:rsidR="007661C7" w:rsidRPr="00D443F4" w:rsidRDefault="007661C7" w:rsidP="001D15EC">
            <w:pPr>
              <w:ind w:left="1080"/>
              <w:rPr>
                <w:rFonts w:ascii="Arial Narrow" w:hAnsi="Arial Narrow" w:cs="Arial"/>
                <w:sz w:val="20"/>
                <w:szCs w:val="20"/>
              </w:rPr>
            </w:pPr>
          </w:p>
        </w:tc>
        <w:tc>
          <w:tcPr>
            <w:tcW w:w="923" w:type="dxa"/>
          </w:tcPr>
          <w:p w14:paraId="3E40C54E" w14:textId="77777777" w:rsidR="007661C7" w:rsidRPr="00D443F4" w:rsidRDefault="007661C7" w:rsidP="001D15EC">
            <w:pPr>
              <w:ind w:left="1080"/>
              <w:rPr>
                <w:rFonts w:ascii="Arial Narrow" w:hAnsi="Arial Narrow" w:cs="Arial"/>
                <w:sz w:val="20"/>
                <w:szCs w:val="20"/>
              </w:rPr>
            </w:pPr>
          </w:p>
        </w:tc>
        <w:tc>
          <w:tcPr>
            <w:tcW w:w="1683" w:type="dxa"/>
          </w:tcPr>
          <w:p w14:paraId="55DE0C43" w14:textId="77777777" w:rsidR="007661C7" w:rsidRPr="00D443F4" w:rsidRDefault="007661C7" w:rsidP="001D15EC">
            <w:pPr>
              <w:ind w:left="1080"/>
              <w:rPr>
                <w:rFonts w:ascii="Arial Narrow" w:hAnsi="Arial Narrow" w:cs="Arial"/>
                <w:sz w:val="20"/>
                <w:szCs w:val="20"/>
              </w:rPr>
            </w:pPr>
          </w:p>
        </w:tc>
      </w:tr>
      <w:tr w:rsidR="00EF4B31" w:rsidRPr="00D443F4" w14:paraId="7A839320" w14:textId="77777777" w:rsidTr="00C2696B">
        <w:trPr>
          <w:trHeight w:val="364"/>
          <w:jc w:val="center"/>
        </w:trPr>
        <w:tc>
          <w:tcPr>
            <w:tcW w:w="7591" w:type="dxa"/>
            <w:gridSpan w:val="5"/>
            <w:vAlign w:val="center"/>
          </w:tcPr>
          <w:p w14:paraId="2A1ECBF7" w14:textId="45FCBCBD" w:rsidR="00EF4B31" w:rsidRPr="00D443F4" w:rsidRDefault="00EF4B31" w:rsidP="009C4DAF">
            <w:pPr>
              <w:ind w:left="1080"/>
              <w:rPr>
                <w:rFonts w:ascii="Arial Narrow" w:hAnsi="Arial Narrow" w:cs="Arial"/>
                <w:sz w:val="20"/>
                <w:szCs w:val="20"/>
              </w:rPr>
            </w:pPr>
            <w:r w:rsidRPr="005C6207">
              <w:rPr>
                <w:rFonts w:ascii="Arial Narrow" w:hAnsi="Arial Narrow"/>
                <w:b/>
                <w:i/>
                <w:sz w:val="22"/>
                <w:szCs w:val="22"/>
                <w:lang w:val="es-GT"/>
              </w:rPr>
              <w:t xml:space="preserve">En caso que no </w:t>
            </w:r>
            <w:r w:rsidRPr="007661C7">
              <w:rPr>
                <w:rFonts w:ascii="Arial Narrow" w:hAnsi="Arial Narrow"/>
                <w:b/>
                <w:i/>
                <w:sz w:val="22"/>
                <w:szCs w:val="22"/>
                <w:lang w:val="es-GT"/>
              </w:rPr>
              <w:t xml:space="preserve">se incluya alguna de las pruebas en la cinta ofertada, deberá presentar un </w:t>
            </w:r>
            <w:r w:rsidRPr="007661C7">
              <w:rPr>
                <w:rFonts w:ascii="Arial Narrow" w:hAnsi="Arial Narrow"/>
                <w:b/>
                <w:i/>
                <w:sz w:val="22"/>
                <w:szCs w:val="22"/>
                <w:u w:val="single"/>
                <w:lang w:val="es-GT"/>
              </w:rPr>
              <w:t>METODO</w:t>
            </w:r>
            <w:r w:rsidRPr="007661C7">
              <w:rPr>
                <w:rFonts w:ascii="Arial Narrow" w:hAnsi="Arial Narrow"/>
                <w:b/>
                <w:i/>
                <w:sz w:val="22"/>
                <w:szCs w:val="22"/>
                <w:lang w:val="es-GT"/>
              </w:rPr>
              <w:t xml:space="preserve"> mediante el cual se realizara la prueba de acue</w:t>
            </w:r>
            <w:r w:rsidR="009C4DAF">
              <w:rPr>
                <w:rFonts w:ascii="Arial Narrow" w:hAnsi="Arial Narrow"/>
                <w:b/>
                <w:i/>
                <w:sz w:val="22"/>
                <w:szCs w:val="22"/>
                <w:lang w:val="es-GT"/>
              </w:rPr>
              <w:t>rdo a lo solicitado por el IHSS.</w:t>
            </w:r>
          </w:p>
        </w:tc>
      </w:tr>
      <w:tr w:rsidR="007661C7" w:rsidRPr="00D443F4" w14:paraId="16082749" w14:textId="77777777" w:rsidTr="00EF4B31">
        <w:trPr>
          <w:trHeight w:val="364"/>
          <w:jc w:val="center"/>
        </w:trPr>
        <w:tc>
          <w:tcPr>
            <w:tcW w:w="7591" w:type="dxa"/>
            <w:gridSpan w:val="5"/>
            <w:vAlign w:val="center"/>
          </w:tcPr>
          <w:p w14:paraId="24B02F02" w14:textId="77777777" w:rsidR="007661C7" w:rsidRPr="00D443F4" w:rsidRDefault="007661C7" w:rsidP="001D15EC">
            <w:pPr>
              <w:ind w:left="1080"/>
              <w:rPr>
                <w:rFonts w:ascii="Arial Narrow" w:hAnsi="Arial Narrow" w:cs="Arial"/>
                <w:sz w:val="20"/>
                <w:szCs w:val="20"/>
              </w:rPr>
            </w:pPr>
            <w:r w:rsidRPr="003C66B8">
              <w:rPr>
                <w:rFonts w:ascii="Arial Narrow" w:hAnsi="Arial Narrow"/>
                <w:b/>
                <w:color w:val="000000"/>
                <w:sz w:val="20"/>
                <w:szCs w:val="20"/>
              </w:rPr>
              <w:t>Se deberá proveer</w:t>
            </w:r>
            <w:r>
              <w:rPr>
                <w:rFonts w:ascii="Arial Narrow" w:hAnsi="Arial Narrow"/>
                <w:b/>
                <w:color w:val="000000"/>
                <w:sz w:val="20"/>
                <w:szCs w:val="20"/>
              </w:rPr>
              <w:t>, sin cobro adicional:</w:t>
            </w:r>
          </w:p>
        </w:tc>
      </w:tr>
      <w:tr w:rsidR="00EF4B31" w:rsidRPr="00D443F4" w14:paraId="25F451B8" w14:textId="77777777" w:rsidTr="00EF4B31">
        <w:trPr>
          <w:trHeight w:val="364"/>
          <w:jc w:val="center"/>
        </w:trPr>
        <w:tc>
          <w:tcPr>
            <w:tcW w:w="431" w:type="dxa"/>
            <w:vAlign w:val="center"/>
          </w:tcPr>
          <w:p w14:paraId="51D7E0E7" w14:textId="77777777" w:rsidR="00EF4B31" w:rsidRDefault="00EF4B31" w:rsidP="001D15EC">
            <w:pPr>
              <w:jc w:val="center"/>
              <w:rPr>
                <w:rFonts w:ascii="Arial Narrow" w:hAnsi="Arial Narrow" w:cs="Arial"/>
                <w:bCs/>
                <w:sz w:val="20"/>
                <w:szCs w:val="20"/>
              </w:rPr>
            </w:pPr>
            <w:r>
              <w:rPr>
                <w:rFonts w:ascii="Arial Narrow" w:hAnsi="Arial Narrow" w:cs="Arial"/>
                <w:bCs/>
                <w:sz w:val="20"/>
                <w:szCs w:val="20"/>
              </w:rPr>
              <w:t>1</w:t>
            </w:r>
          </w:p>
        </w:tc>
        <w:tc>
          <w:tcPr>
            <w:tcW w:w="2340" w:type="dxa"/>
            <w:vAlign w:val="center"/>
          </w:tcPr>
          <w:p w14:paraId="61DBDF66" w14:textId="77777777" w:rsidR="00EF4B31" w:rsidRPr="00BC0688" w:rsidRDefault="003E1670" w:rsidP="003E1670">
            <w:pPr>
              <w:pStyle w:val="Listavistosa-nfasis11"/>
              <w:widowControl w:val="0"/>
              <w:tabs>
                <w:tab w:val="left" w:pos="709"/>
                <w:tab w:val="left" w:pos="760"/>
              </w:tabs>
              <w:autoSpaceDE w:val="0"/>
              <w:autoSpaceDN w:val="0"/>
              <w:adjustRightInd w:val="0"/>
              <w:spacing w:after="0" w:line="240" w:lineRule="auto"/>
              <w:ind w:left="0"/>
              <w:contextualSpacing w:val="0"/>
              <w:jc w:val="both"/>
              <w:rPr>
                <w:rFonts w:ascii="Arial Narrow" w:hAnsi="Arial Narrow"/>
                <w:lang w:val="es-MX"/>
              </w:rPr>
            </w:pPr>
            <w:r>
              <w:rPr>
                <w:rFonts w:ascii="Arial Narrow" w:hAnsi="Arial Narrow"/>
                <w:lang w:val="es-MX"/>
              </w:rPr>
              <w:t>Etiquetas para c</w:t>
            </w:r>
            <w:r w:rsidR="00EF4B31" w:rsidRPr="00BC0688">
              <w:rPr>
                <w:rFonts w:ascii="Arial Narrow" w:hAnsi="Arial Narrow"/>
                <w:lang w:val="es-MX"/>
              </w:rPr>
              <w:t>ódigos de barra para uso en las muestras en cantidad suficiente para realizar el trabajo.</w:t>
            </w:r>
          </w:p>
        </w:tc>
        <w:tc>
          <w:tcPr>
            <w:tcW w:w="2214" w:type="dxa"/>
          </w:tcPr>
          <w:p w14:paraId="4B1631F5" w14:textId="77777777" w:rsidR="00EF4B31" w:rsidRPr="00D443F4" w:rsidRDefault="00EF4B31" w:rsidP="001D15EC">
            <w:pPr>
              <w:ind w:left="1080"/>
              <w:rPr>
                <w:rFonts w:ascii="Arial Narrow" w:hAnsi="Arial Narrow" w:cs="Arial"/>
                <w:sz w:val="20"/>
                <w:szCs w:val="20"/>
              </w:rPr>
            </w:pPr>
          </w:p>
        </w:tc>
        <w:tc>
          <w:tcPr>
            <w:tcW w:w="923" w:type="dxa"/>
          </w:tcPr>
          <w:p w14:paraId="2D875F0B" w14:textId="77777777" w:rsidR="00EF4B31" w:rsidRPr="00D443F4" w:rsidRDefault="00EF4B31" w:rsidP="001D15EC">
            <w:pPr>
              <w:ind w:left="1080"/>
              <w:rPr>
                <w:rFonts w:ascii="Arial Narrow" w:hAnsi="Arial Narrow" w:cs="Arial"/>
                <w:sz w:val="20"/>
                <w:szCs w:val="20"/>
              </w:rPr>
            </w:pPr>
          </w:p>
        </w:tc>
        <w:tc>
          <w:tcPr>
            <w:tcW w:w="1683" w:type="dxa"/>
          </w:tcPr>
          <w:p w14:paraId="3D55F712" w14:textId="77777777" w:rsidR="00EF4B31" w:rsidRPr="00D443F4" w:rsidRDefault="00EF4B31" w:rsidP="001D15EC">
            <w:pPr>
              <w:ind w:left="1080"/>
              <w:rPr>
                <w:rFonts w:ascii="Arial Narrow" w:hAnsi="Arial Narrow" w:cs="Arial"/>
                <w:sz w:val="20"/>
                <w:szCs w:val="20"/>
              </w:rPr>
            </w:pPr>
          </w:p>
        </w:tc>
      </w:tr>
      <w:tr w:rsidR="007661C7" w:rsidRPr="00D443F4" w14:paraId="15416609" w14:textId="77777777" w:rsidTr="00EF4B31">
        <w:trPr>
          <w:trHeight w:val="364"/>
          <w:jc w:val="center"/>
        </w:trPr>
        <w:tc>
          <w:tcPr>
            <w:tcW w:w="431" w:type="dxa"/>
            <w:vAlign w:val="center"/>
          </w:tcPr>
          <w:p w14:paraId="28EFD411" w14:textId="77777777" w:rsidR="007661C7" w:rsidRDefault="007661C7" w:rsidP="001D15EC">
            <w:pPr>
              <w:jc w:val="center"/>
              <w:rPr>
                <w:rFonts w:ascii="Arial Narrow" w:hAnsi="Arial Narrow" w:cs="Arial"/>
                <w:bCs/>
                <w:sz w:val="20"/>
                <w:szCs w:val="20"/>
              </w:rPr>
            </w:pPr>
            <w:r>
              <w:rPr>
                <w:rFonts w:ascii="Arial Narrow" w:hAnsi="Arial Narrow" w:cs="Arial"/>
                <w:bCs/>
                <w:sz w:val="20"/>
                <w:szCs w:val="20"/>
              </w:rPr>
              <w:t>2</w:t>
            </w:r>
          </w:p>
        </w:tc>
        <w:tc>
          <w:tcPr>
            <w:tcW w:w="2340" w:type="dxa"/>
            <w:vAlign w:val="center"/>
          </w:tcPr>
          <w:p w14:paraId="13A749F3" w14:textId="77777777" w:rsidR="007661C7" w:rsidRPr="003C66B8" w:rsidRDefault="007661C7" w:rsidP="001D15EC">
            <w:pPr>
              <w:pStyle w:val="Listavistosa-nfasis11"/>
              <w:widowControl w:val="0"/>
              <w:tabs>
                <w:tab w:val="left" w:pos="709"/>
                <w:tab w:val="left" w:pos="760"/>
              </w:tabs>
              <w:autoSpaceDE w:val="0"/>
              <w:autoSpaceDN w:val="0"/>
              <w:adjustRightInd w:val="0"/>
              <w:spacing w:after="0" w:line="240" w:lineRule="auto"/>
              <w:ind w:left="0"/>
              <w:contextualSpacing w:val="0"/>
              <w:jc w:val="both"/>
              <w:rPr>
                <w:rFonts w:ascii="Arial Narrow" w:hAnsi="Arial Narrow"/>
                <w:lang w:val="es-MX"/>
              </w:rPr>
            </w:pPr>
            <w:r w:rsidRPr="00BC0688">
              <w:rPr>
                <w:rFonts w:ascii="Arial Narrow" w:hAnsi="Arial Narrow"/>
                <w:lang w:val="es-MX"/>
              </w:rPr>
              <w:t>Impresora laser</w:t>
            </w:r>
          </w:p>
        </w:tc>
        <w:tc>
          <w:tcPr>
            <w:tcW w:w="2214" w:type="dxa"/>
          </w:tcPr>
          <w:p w14:paraId="13CCA47B" w14:textId="77777777" w:rsidR="007661C7" w:rsidRPr="00D443F4" w:rsidRDefault="007661C7" w:rsidP="001D15EC">
            <w:pPr>
              <w:ind w:left="1080"/>
              <w:rPr>
                <w:rFonts w:ascii="Arial Narrow" w:hAnsi="Arial Narrow" w:cs="Arial"/>
                <w:sz w:val="20"/>
                <w:szCs w:val="20"/>
              </w:rPr>
            </w:pPr>
          </w:p>
        </w:tc>
        <w:tc>
          <w:tcPr>
            <w:tcW w:w="923" w:type="dxa"/>
          </w:tcPr>
          <w:p w14:paraId="2CCEB4D0" w14:textId="77777777" w:rsidR="007661C7" w:rsidRPr="00D443F4" w:rsidRDefault="007661C7" w:rsidP="001D15EC">
            <w:pPr>
              <w:ind w:left="1080"/>
              <w:rPr>
                <w:rFonts w:ascii="Arial Narrow" w:hAnsi="Arial Narrow" w:cs="Arial"/>
                <w:sz w:val="20"/>
                <w:szCs w:val="20"/>
              </w:rPr>
            </w:pPr>
          </w:p>
        </w:tc>
        <w:tc>
          <w:tcPr>
            <w:tcW w:w="1683" w:type="dxa"/>
          </w:tcPr>
          <w:p w14:paraId="10FB56E6" w14:textId="77777777" w:rsidR="007661C7" w:rsidRPr="00D443F4" w:rsidRDefault="007661C7" w:rsidP="001D15EC">
            <w:pPr>
              <w:ind w:left="1080"/>
              <w:rPr>
                <w:rFonts w:ascii="Arial Narrow" w:hAnsi="Arial Narrow" w:cs="Arial"/>
                <w:sz w:val="20"/>
                <w:szCs w:val="20"/>
              </w:rPr>
            </w:pPr>
          </w:p>
        </w:tc>
      </w:tr>
      <w:tr w:rsidR="00C2696B" w:rsidRPr="00D443F4" w14:paraId="1A76C3DA" w14:textId="77777777" w:rsidTr="00EF4B31">
        <w:trPr>
          <w:trHeight w:val="364"/>
          <w:jc w:val="center"/>
        </w:trPr>
        <w:tc>
          <w:tcPr>
            <w:tcW w:w="431" w:type="dxa"/>
            <w:vAlign w:val="center"/>
          </w:tcPr>
          <w:p w14:paraId="08F42EC1" w14:textId="77777777" w:rsidR="00C2696B" w:rsidRDefault="00C2696B" w:rsidP="001D15EC">
            <w:pPr>
              <w:jc w:val="center"/>
              <w:rPr>
                <w:rFonts w:ascii="Arial Narrow" w:hAnsi="Arial Narrow" w:cs="Arial"/>
                <w:bCs/>
                <w:sz w:val="20"/>
                <w:szCs w:val="20"/>
              </w:rPr>
            </w:pPr>
            <w:r>
              <w:rPr>
                <w:rFonts w:ascii="Arial Narrow" w:hAnsi="Arial Narrow" w:cs="Arial"/>
                <w:bCs/>
                <w:sz w:val="20"/>
                <w:szCs w:val="20"/>
              </w:rPr>
              <w:t>3</w:t>
            </w:r>
          </w:p>
        </w:tc>
        <w:tc>
          <w:tcPr>
            <w:tcW w:w="2340" w:type="dxa"/>
            <w:vAlign w:val="center"/>
          </w:tcPr>
          <w:p w14:paraId="1AB26088" w14:textId="77777777" w:rsidR="00C2696B" w:rsidRPr="00BC0688" w:rsidRDefault="00C2696B" w:rsidP="001D15EC">
            <w:pPr>
              <w:pStyle w:val="Listavistosa-nfasis11"/>
              <w:widowControl w:val="0"/>
              <w:tabs>
                <w:tab w:val="left" w:pos="709"/>
                <w:tab w:val="left" w:pos="760"/>
              </w:tabs>
              <w:autoSpaceDE w:val="0"/>
              <w:autoSpaceDN w:val="0"/>
              <w:adjustRightInd w:val="0"/>
              <w:spacing w:after="0" w:line="240" w:lineRule="auto"/>
              <w:ind w:left="0"/>
              <w:contextualSpacing w:val="0"/>
              <w:jc w:val="both"/>
              <w:rPr>
                <w:rFonts w:ascii="Arial Narrow" w:hAnsi="Arial Narrow"/>
                <w:lang w:val="es-MX"/>
              </w:rPr>
            </w:pPr>
            <w:r>
              <w:rPr>
                <w:rFonts w:ascii="Arial Narrow" w:hAnsi="Arial Narrow"/>
                <w:lang w:val="es-MX"/>
              </w:rPr>
              <w:t>Impresora para códigos de barra</w:t>
            </w:r>
          </w:p>
        </w:tc>
        <w:tc>
          <w:tcPr>
            <w:tcW w:w="2214" w:type="dxa"/>
          </w:tcPr>
          <w:p w14:paraId="482E00A5" w14:textId="77777777" w:rsidR="00C2696B" w:rsidRPr="00D443F4" w:rsidRDefault="00C2696B" w:rsidP="001D15EC">
            <w:pPr>
              <w:ind w:left="1080"/>
              <w:rPr>
                <w:rFonts w:ascii="Arial Narrow" w:hAnsi="Arial Narrow" w:cs="Arial"/>
                <w:sz w:val="20"/>
                <w:szCs w:val="20"/>
              </w:rPr>
            </w:pPr>
          </w:p>
        </w:tc>
        <w:tc>
          <w:tcPr>
            <w:tcW w:w="923" w:type="dxa"/>
          </w:tcPr>
          <w:p w14:paraId="27DB9F79" w14:textId="77777777" w:rsidR="00C2696B" w:rsidRPr="00D443F4" w:rsidRDefault="00C2696B" w:rsidP="001D15EC">
            <w:pPr>
              <w:ind w:left="1080"/>
              <w:rPr>
                <w:rFonts w:ascii="Arial Narrow" w:hAnsi="Arial Narrow" w:cs="Arial"/>
                <w:sz w:val="20"/>
                <w:szCs w:val="20"/>
              </w:rPr>
            </w:pPr>
          </w:p>
        </w:tc>
        <w:tc>
          <w:tcPr>
            <w:tcW w:w="1683" w:type="dxa"/>
          </w:tcPr>
          <w:p w14:paraId="2F819D28" w14:textId="77777777" w:rsidR="00C2696B" w:rsidRPr="00D443F4" w:rsidRDefault="00C2696B" w:rsidP="001D15EC">
            <w:pPr>
              <w:ind w:left="1080"/>
              <w:rPr>
                <w:rFonts w:ascii="Arial Narrow" w:hAnsi="Arial Narrow" w:cs="Arial"/>
                <w:sz w:val="20"/>
                <w:szCs w:val="20"/>
              </w:rPr>
            </w:pPr>
          </w:p>
        </w:tc>
      </w:tr>
      <w:tr w:rsidR="007661C7" w:rsidRPr="00D443F4" w14:paraId="34F77DAB" w14:textId="77777777" w:rsidTr="00EF4B31">
        <w:trPr>
          <w:trHeight w:val="364"/>
          <w:jc w:val="center"/>
        </w:trPr>
        <w:tc>
          <w:tcPr>
            <w:tcW w:w="431" w:type="dxa"/>
            <w:vAlign w:val="center"/>
          </w:tcPr>
          <w:p w14:paraId="59443E23" w14:textId="77777777" w:rsidR="007661C7" w:rsidRDefault="00C2696B" w:rsidP="001D15EC">
            <w:pPr>
              <w:jc w:val="center"/>
              <w:rPr>
                <w:rFonts w:ascii="Arial Narrow" w:hAnsi="Arial Narrow" w:cs="Arial"/>
                <w:bCs/>
                <w:sz w:val="20"/>
                <w:szCs w:val="20"/>
              </w:rPr>
            </w:pPr>
            <w:r>
              <w:rPr>
                <w:rFonts w:ascii="Arial Narrow" w:hAnsi="Arial Narrow" w:cs="Arial"/>
                <w:bCs/>
                <w:sz w:val="20"/>
                <w:szCs w:val="20"/>
              </w:rPr>
              <w:t>4</w:t>
            </w:r>
          </w:p>
        </w:tc>
        <w:tc>
          <w:tcPr>
            <w:tcW w:w="2340" w:type="dxa"/>
            <w:vAlign w:val="center"/>
          </w:tcPr>
          <w:p w14:paraId="2A10AA8B" w14:textId="77777777" w:rsidR="007661C7" w:rsidRPr="003C66B8" w:rsidRDefault="007661C7" w:rsidP="001D15EC">
            <w:pPr>
              <w:pStyle w:val="Listavistosa-nfasis11"/>
              <w:widowControl w:val="0"/>
              <w:tabs>
                <w:tab w:val="left" w:pos="709"/>
                <w:tab w:val="left" w:pos="760"/>
              </w:tabs>
              <w:autoSpaceDE w:val="0"/>
              <w:autoSpaceDN w:val="0"/>
              <w:adjustRightInd w:val="0"/>
              <w:spacing w:after="0" w:line="240" w:lineRule="auto"/>
              <w:ind w:left="0"/>
              <w:contextualSpacing w:val="0"/>
              <w:jc w:val="both"/>
              <w:rPr>
                <w:rFonts w:ascii="Arial Narrow" w:hAnsi="Arial Narrow"/>
                <w:lang w:val="es-MX"/>
              </w:rPr>
            </w:pPr>
            <w:r w:rsidRPr="00BC0688">
              <w:rPr>
                <w:rFonts w:ascii="Arial Narrow" w:hAnsi="Arial Narrow"/>
                <w:lang w:val="es-MX"/>
              </w:rPr>
              <w:t>Papel y tóner de impresora en cantidad suficiente, para reportar los resultados de las pruebas solicitadas.</w:t>
            </w:r>
          </w:p>
        </w:tc>
        <w:tc>
          <w:tcPr>
            <w:tcW w:w="2214" w:type="dxa"/>
          </w:tcPr>
          <w:p w14:paraId="5C6B6A90" w14:textId="77777777" w:rsidR="007661C7" w:rsidRPr="00D443F4" w:rsidRDefault="007661C7" w:rsidP="001D15EC">
            <w:pPr>
              <w:ind w:left="1080"/>
              <w:rPr>
                <w:rFonts w:ascii="Arial Narrow" w:hAnsi="Arial Narrow" w:cs="Arial"/>
                <w:sz w:val="20"/>
                <w:szCs w:val="20"/>
              </w:rPr>
            </w:pPr>
          </w:p>
        </w:tc>
        <w:tc>
          <w:tcPr>
            <w:tcW w:w="923" w:type="dxa"/>
          </w:tcPr>
          <w:p w14:paraId="1FE40EE0" w14:textId="77777777" w:rsidR="007661C7" w:rsidRPr="00D443F4" w:rsidRDefault="007661C7" w:rsidP="001D15EC">
            <w:pPr>
              <w:ind w:left="1080"/>
              <w:rPr>
                <w:rFonts w:ascii="Arial Narrow" w:hAnsi="Arial Narrow" w:cs="Arial"/>
                <w:sz w:val="20"/>
                <w:szCs w:val="20"/>
              </w:rPr>
            </w:pPr>
          </w:p>
        </w:tc>
        <w:tc>
          <w:tcPr>
            <w:tcW w:w="1683" w:type="dxa"/>
          </w:tcPr>
          <w:p w14:paraId="0B1B64D2" w14:textId="77777777" w:rsidR="007661C7" w:rsidRPr="00D443F4" w:rsidRDefault="007661C7" w:rsidP="001D15EC">
            <w:pPr>
              <w:ind w:left="1080"/>
              <w:rPr>
                <w:rFonts w:ascii="Arial Narrow" w:hAnsi="Arial Narrow" w:cs="Arial"/>
                <w:sz w:val="20"/>
                <w:szCs w:val="20"/>
              </w:rPr>
            </w:pPr>
          </w:p>
        </w:tc>
      </w:tr>
      <w:tr w:rsidR="007661C7" w:rsidRPr="00D443F4" w14:paraId="0A5CBE37" w14:textId="77777777" w:rsidTr="00EF4B31">
        <w:trPr>
          <w:trHeight w:val="364"/>
          <w:jc w:val="center"/>
        </w:trPr>
        <w:tc>
          <w:tcPr>
            <w:tcW w:w="431" w:type="dxa"/>
            <w:vAlign w:val="center"/>
          </w:tcPr>
          <w:p w14:paraId="159CD780" w14:textId="77777777" w:rsidR="007661C7" w:rsidRDefault="00C2696B" w:rsidP="001D15EC">
            <w:pPr>
              <w:jc w:val="center"/>
              <w:rPr>
                <w:rFonts w:ascii="Arial Narrow" w:hAnsi="Arial Narrow" w:cs="Arial"/>
                <w:bCs/>
                <w:sz w:val="20"/>
                <w:szCs w:val="20"/>
              </w:rPr>
            </w:pPr>
            <w:r>
              <w:rPr>
                <w:rFonts w:ascii="Arial Narrow" w:hAnsi="Arial Narrow" w:cs="Arial"/>
                <w:bCs/>
                <w:sz w:val="20"/>
                <w:szCs w:val="20"/>
              </w:rPr>
              <w:t>5</w:t>
            </w:r>
          </w:p>
        </w:tc>
        <w:tc>
          <w:tcPr>
            <w:tcW w:w="2340" w:type="dxa"/>
            <w:vAlign w:val="center"/>
          </w:tcPr>
          <w:p w14:paraId="3D03FCD4" w14:textId="77777777" w:rsidR="007661C7" w:rsidRPr="003C66B8" w:rsidRDefault="007661C7" w:rsidP="001D15EC">
            <w:pPr>
              <w:pStyle w:val="Listavistosa-nfasis11"/>
              <w:widowControl w:val="0"/>
              <w:tabs>
                <w:tab w:val="left" w:pos="709"/>
                <w:tab w:val="left" w:pos="760"/>
              </w:tabs>
              <w:autoSpaceDE w:val="0"/>
              <w:autoSpaceDN w:val="0"/>
              <w:adjustRightInd w:val="0"/>
              <w:spacing w:after="0" w:line="240" w:lineRule="auto"/>
              <w:ind w:left="0"/>
              <w:contextualSpacing w:val="0"/>
              <w:jc w:val="both"/>
              <w:rPr>
                <w:rFonts w:ascii="Arial Narrow" w:hAnsi="Arial Narrow"/>
                <w:lang w:val="es-MX"/>
              </w:rPr>
            </w:pPr>
            <w:r w:rsidRPr="00BC0688">
              <w:rPr>
                <w:rFonts w:ascii="Arial Narrow" w:hAnsi="Arial Narrow"/>
                <w:lang w:val="es-MX"/>
              </w:rPr>
              <w:t>Se suministrará sin cobro adicional a las pruebas solicitadas todos los consumibles que requieran los equipos ofertados para su funcionamiento y que sean necesarios para la realización de las pruebas solicitadas.</w:t>
            </w:r>
          </w:p>
        </w:tc>
        <w:tc>
          <w:tcPr>
            <w:tcW w:w="2214" w:type="dxa"/>
          </w:tcPr>
          <w:p w14:paraId="5D0714C0" w14:textId="77777777" w:rsidR="007661C7" w:rsidRPr="00D443F4" w:rsidRDefault="007661C7" w:rsidP="001D15EC">
            <w:pPr>
              <w:ind w:left="1080"/>
              <w:rPr>
                <w:rFonts w:ascii="Arial Narrow" w:hAnsi="Arial Narrow" w:cs="Arial"/>
                <w:sz w:val="20"/>
                <w:szCs w:val="20"/>
              </w:rPr>
            </w:pPr>
          </w:p>
        </w:tc>
        <w:tc>
          <w:tcPr>
            <w:tcW w:w="923" w:type="dxa"/>
          </w:tcPr>
          <w:p w14:paraId="73B3EB61" w14:textId="77777777" w:rsidR="007661C7" w:rsidRPr="00D443F4" w:rsidRDefault="007661C7" w:rsidP="001D15EC">
            <w:pPr>
              <w:ind w:left="1080"/>
              <w:rPr>
                <w:rFonts w:ascii="Arial Narrow" w:hAnsi="Arial Narrow" w:cs="Arial"/>
                <w:sz w:val="20"/>
                <w:szCs w:val="20"/>
              </w:rPr>
            </w:pPr>
          </w:p>
        </w:tc>
        <w:tc>
          <w:tcPr>
            <w:tcW w:w="1683" w:type="dxa"/>
          </w:tcPr>
          <w:p w14:paraId="5859DC14" w14:textId="77777777" w:rsidR="007661C7" w:rsidRPr="00D443F4" w:rsidRDefault="007661C7" w:rsidP="001D15EC">
            <w:pPr>
              <w:ind w:left="1080"/>
              <w:rPr>
                <w:rFonts w:ascii="Arial Narrow" w:hAnsi="Arial Narrow" w:cs="Arial"/>
                <w:sz w:val="20"/>
                <w:szCs w:val="20"/>
              </w:rPr>
            </w:pPr>
          </w:p>
        </w:tc>
      </w:tr>
      <w:tr w:rsidR="007661C7" w:rsidRPr="00D443F4" w14:paraId="3E9A29AC" w14:textId="77777777" w:rsidTr="00EF4B31">
        <w:trPr>
          <w:trHeight w:val="364"/>
          <w:jc w:val="center"/>
        </w:trPr>
        <w:tc>
          <w:tcPr>
            <w:tcW w:w="431" w:type="dxa"/>
            <w:vAlign w:val="center"/>
          </w:tcPr>
          <w:p w14:paraId="22F9FA61" w14:textId="77777777" w:rsidR="007661C7" w:rsidRDefault="00C2696B" w:rsidP="001D15EC">
            <w:pPr>
              <w:jc w:val="center"/>
              <w:rPr>
                <w:rFonts w:ascii="Arial Narrow" w:hAnsi="Arial Narrow" w:cs="Arial"/>
                <w:bCs/>
                <w:sz w:val="20"/>
                <w:szCs w:val="20"/>
              </w:rPr>
            </w:pPr>
            <w:r>
              <w:rPr>
                <w:rFonts w:ascii="Arial Narrow" w:hAnsi="Arial Narrow" w:cs="Arial"/>
                <w:bCs/>
                <w:sz w:val="20"/>
                <w:szCs w:val="20"/>
              </w:rPr>
              <w:t>6</w:t>
            </w:r>
          </w:p>
        </w:tc>
        <w:tc>
          <w:tcPr>
            <w:tcW w:w="2340" w:type="dxa"/>
            <w:vAlign w:val="center"/>
          </w:tcPr>
          <w:p w14:paraId="6B073021" w14:textId="77777777" w:rsidR="007661C7" w:rsidRPr="00BC0688" w:rsidRDefault="007661C7" w:rsidP="001D15EC">
            <w:pPr>
              <w:widowControl w:val="0"/>
              <w:autoSpaceDE w:val="0"/>
              <w:autoSpaceDN w:val="0"/>
              <w:adjustRightInd w:val="0"/>
              <w:jc w:val="both"/>
              <w:outlineLvl w:val="0"/>
              <w:rPr>
                <w:rFonts w:ascii="Arial Narrow" w:hAnsi="Arial Narrow"/>
                <w:sz w:val="22"/>
                <w:szCs w:val="22"/>
                <w:lang w:val="es-MX"/>
              </w:rPr>
            </w:pPr>
            <w:r w:rsidRPr="00BC0688">
              <w:rPr>
                <w:rFonts w:ascii="Arial Narrow" w:hAnsi="Arial Narrow"/>
                <w:sz w:val="22"/>
                <w:szCs w:val="22"/>
                <w:lang w:val="es-MX"/>
              </w:rPr>
              <w:t>Los reactivos deben ser de la misma marca registrada que el equipo y deben estar listos para su uso, con códigos de barra, para identificación. Los reactivos deben de contar con una vigencia no menor a seis (6) meses una vez entregados en la Bodega del laboratorio de cada uno de los Hospitales.</w:t>
            </w:r>
          </w:p>
        </w:tc>
        <w:tc>
          <w:tcPr>
            <w:tcW w:w="2214" w:type="dxa"/>
          </w:tcPr>
          <w:p w14:paraId="0DCE5A7A" w14:textId="77777777" w:rsidR="007661C7" w:rsidRPr="00D443F4" w:rsidRDefault="007661C7" w:rsidP="001D15EC">
            <w:pPr>
              <w:ind w:left="1080"/>
              <w:rPr>
                <w:rFonts w:ascii="Arial Narrow" w:hAnsi="Arial Narrow" w:cs="Arial"/>
                <w:sz w:val="20"/>
                <w:szCs w:val="20"/>
              </w:rPr>
            </w:pPr>
          </w:p>
        </w:tc>
        <w:tc>
          <w:tcPr>
            <w:tcW w:w="923" w:type="dxa"/>
          </w:tcPr>
          <w:p w14:paraId="4071B0CB" w14:textId="77777777" w:rsidR="007661C7" w:rsidRPr="00D443F4" w:rsidRDefault="007661C7" w:rsidP="001D15EC">
            <w:pPr>
              <w:ind w:left="1080"/>
              <w:rPr>
                <w:rFonts w:ascii="Arial Narrow" w:hAnsi="Arial Narrow" w:cs="Arial"/>
                <w:sz w:val="20"/>
                <w:szCs w:val="20"/>
              </w:rPr>
            </w:pPr>
          </w:p>
        </w:tc>
        <w:tc>
          <w:tcPr>
            <w:tcW w:w="1683" w:type="dxa"/>
          </w:tcPr>
          <w:p w14:paraId="6498379B" w14:textId="77777777" w:rsidR="007661C7" w:rsidRPr="00D443F4" w:rsidRDefault="007661C7" w:rsidP="001D15EC">
            <w:pPr>
              <w:ind w:left="1080"/>
              <w:rPr>
                <w:rFonts w:ascii="Arial Narrow" w:hAnsi="Arial Narrow" w:cs="Arial"/>
                <w:sz w:val="20"/>
                <w:szCs w:val="20"/>
              </w:rPr>
            </w:pPr>
          </w:p>
        </w:tc>
      </w:tr>
      <w:tr w:rsidR="007661C7" w:rsidRPr="00D443F4" w14:paraId="4E9D19A2" w14:textId="77777777" w:rsidTr="00EF4B31">
        <w:trPr>
          <w:trHeight w:val="364"/>
          <w:jc w:val="center"/>
        </w:trPr>
        <w:tc>
          <w:tcPr>
            <w:tcW w:w="431" w:type="dxa"/>
            <w:vAlign w:val="center"/>
          </w:tcPr>
          <w:p w14:paraId="3B3D88B2" w14:textId="77777777" w:rsidR="007661C7" w:rsidRPr="009F4C4C" w:rsidRDefault="00C2696B" w:rsidP="001D15EC">
            <w:pPr>
              <w:jc w:val="center"/>
              <w:rPr>
                <w:rFonts w:ascii="Arial Narrow" w:hAnsi="Arial Narrow" w:cs="Arial"/>
                <w:bCs/>
                <w:sz w:val="20"/>
                <w:szCs w:val="20"/>
              </w:rPr>
            </w:pPr>
            <w:r>
              <w:rPr>
                <w:rFonts w:ascii="Arial Narrow" w:hAnsi="Arial Narrow" w:cs="Arial"/>
                <w:bCs/>
                <w:sz w:val="20"/>
                <w:szCs w:val="20"/>
              </w:rPr>
              <w:t>7</w:t>
            </w:r>
          </w:p>
        </w:tc>
        <w:tc>
          <w:tcPr>
            <w:tcW w:w="2340" w:type="dxa"/>
            <w:vAlign w:val="center"/>
          </w:tcPr>
          <w:p w14:paraId="42B1ED01" w14:textId="77777777" w:rsidR="007661C7" w:rsidRPr="009F4C4C" w:rsidRDefault="007661C7" w:rsidP="001D15EC">
            <w:pPr>
              <w:widowControl w:val="0"/>
              <w:autoSpaceDE w:val="0"/>
              <w:autoSpaceDN w:val="0"/>
              <w:adjustRightInd w:val="0"/>
              <w:jc w:val="both"/>
              <w:outlineLvl w:val="0"/>
              <w:rPr>
                <w:rFonts w:ascii="Arial Narrow" w:hAnsi="Arial Narrow"/>
                <w:sz w:val="22"/>
                <w:szCs w:val="22"/>
                <w:lang w:val="es-MX"/>
              </w:rPr>
            </w:pPr>
            <w:r w:rsidRPr="009F4C4C">
              <w:rPr>
                <w:rFonts w:ascii="Arial Narrow" w:hAnsi="Arial Narrow"/>
                <w:sz w:val="22"/>
                <w:szCs w:val="22"/>
                <w:lang w:val="es-MX"/>
              </w:rPr>
              <w:t>Se proveerá controles de calidad interno y externo para los analizadores.</w:t>
            </w:r>
          </w:p>
        </w:tc>
        <w:tc>
          <w:tcPr>
            <w:tcW w:w="2214" w:type="dxa"/>
          </w:tcPr>
          <w:p w14:paraId="3EDE1F1F" w14:textId="77777777" w:rsidR="007661C7" w:rsidRPr="00D443F4" w:rsidRDefault="007661C7" w:rsidP="001D15EC">
            <w:pPr>
              <w:ind w:left="1080"/>
              <w:rPr>
                <w:rFonts w:ascii="Arial Narrow" w:hAnsi="Arial Narrow" w:cs="Arial"/>
                <w:sz w:val="20"/>
                <w:szCs w:val="20"/>
              </w:rPr>
            </w:pPr>
          </w:p>
        </w:tc>
        <w:tc>
          <w:tcPr>
            <w:tcW w:w="923" w:type="dxa"/>
          </w:tcPr>
          <w:p w14:paraId="6A5CC758" w14:textId="77777777" w:rsidR="007661C7" w:rsidRPr="00D443F4" w:rsidRDefault="007661C7" w:rsidP="001D15EC">
            <w:pPr>
              <w:ind w:left="1080"/>
              <w:rPr>
                <w:rFonts w:ascii="Arial Narrow" w:hAnsi="Arial Narrow" w:cs="Arial"/>
                <w:sz w:val="20"/>
                <w:szCs w:val="20"/>
              </w:rPr>
            </w:pPr>
          </w:p>
        </w:tc>
        <w:tc>
          <w:tcPr>
            <w:tcW w:w="1683" w:type="dxa"/>
          </w:tcPr>
          <w:p w14:paraId="04586811" w14:textId="77777777" w:rsidR="007661C7" w:rsidRPr="00D443F4" w:rsidRDefault="007661C7" w:rsidP="001D15EC">
            <w:pPr>
              <w:ind w:left="1080"/>
              <w:rPr>
                <w:rFonts w:ascii="Arial Narrow" w:hAnsi="Arial Narrow" w:cs="Arial"/>
                <w:sz w:val="20"/>
                <w:szCs w:val="20"/>
              </w:rPr>
            </w:pPr>
          </w:p>
        </w:tc>
      </w:tr>
      <w:tr w:rsidR="00B9258E" w:rsidRPr="00D443F4" w14:paraId="58621FC1" w14:textId="77777777" w:rsidTr="008570C5">
        <w:trPr>
          <w:trHeight w:val="364"/>
          <w:jc w:val="center"/>
        </w:trPr>
        <w:tc>
          <w:tcPr>
            <w:tcW w:w="7591" w:type="dxa"/>
            <w:gridSpan w:val="5"/>
            <w:vAlign w:val="center"/>
          </w:tcPr>
          <w:p w14:paraId="7BED444C" w14:textId="77777777" w:rsidR="00B9258E" w:rsidRPr="00D443F4" w:rsidRDefault="00B9258E" w:rsidP="001D15EC">
            <w:pPr>
              <w:ind w:left="1080"/>
              <w:rPr>
                <w:rFonts w:ascii="Arial Narrow" w:hAnsi="Arial Narrow" w:cs="Arial"/>
                <w:sz w:val="20"/>
                <w:szCs w:val="20"/>
              </w:rPr>
            </w:pPr>
            <w:r w:rsidRPr="00B9258E">
              <w:rPr>
                <w:rFonts w:ascii="Arial Narrow" w:hAnsi="Arial Narrow" w:cs="Arial"/>
                <w:b/>
                <w:sz w:val="20"/>
                <w:szCs w:val="20"/>
              </w:rPr>
              <w:t>Todos los reactivos e insumos deberán ser entregados en cada una de las bodegas de los laboratorios  de cada hospital y clínica periférica del IHSS</w:t>
            </w:r>
          </w:p>
        </w:tc>
      </w:tr>
    </w:tbl>
    <w:p w14:paraId="47690A9A" w14:textId="77777777" w:rsidR="00B02528" w:rsidRPr="00BC0688" w:rsidRDefault="00B02528" w:rsidP="00B02528">
      <w:pPr>
        <w:jc w:val="both"/>
        <w:rPr>
          <w:rFonts w:ascii="Arial Narrow" w:hAnsi="Arial Narrow"/>
          <w:sz w:val="22"/>
          <w:szCs w:val="22"/>
          <w:lang w:val="es-GT"/>
        </w:rPr>
      </w:pPr>
    </w:p>
    <w:p w14:paraId="23C88778" w14:textId="77777777" w:rsidR="00B02528" w:rsidRDefault="00B02528" w:rsidP="00B02528">
      <w:pPr>
        <w:jc w:val="both"/>
        <w:rPr>
          <w:rFonts w:ascii="Arial Narrow" w:hAnsi="Arial Narrow"/>
          <w:sz w:val="22"/>
          <w:szCs w:val="22"/>
        </w:rPr>
      </w:pPr>
    </w:p>
    <w:p w14:paraId="5F01D20C" w14:textId="77777777" w:rsidR="001D15EC" w:rsidRDefault="001D15EC" w:rsidP="00B02528">
      <w:pPr>
        <w:jc w:val="both"/>
        <w:rPr>
          <w:rFonts w:ascii="Arial Narrow" w:hAnsi="Arial Narrow"/>
          <w:sz w:val="22"/>
          <w:szCs w:val="22"/>
        </w:rPr>
      </w:pPr>
    </w:p>
    <w:p w14:paraId="20AA11BB" w14:textId="77777777" w:rsidR="001D15EC" w:rsidRPr="001D15EC" w:rsidRDefault="001D15EC" w:rsidP="006F7C24">
      <w:pPr>
        <w:jc w:val="center"/>
        <w:rPr>
          <w:rFonts w:ascii="Arial Narrow" w:hAnsi="Arial Narrow"/>
          <w:b/>
          <w:sz w:val="22"/>
          <w:szCs w:val="22"/>
        </w:rPr>
      </w:pPr>
      <w:r w:rsidRPr="001D15EC">
        <w:rPr>
          <w:rFonts w:ascii="Arial Narrow" w:hAnsi="Arial Narrow"/>
          <w:b/>
          <w:sz w:val="22"/>
          <w:szCs w:val="22"/>
        </w:rPr>
        <w:lastRenderedPageBreak/>
        <w:t>GENERALES (ANALIZADORES CLINICAS PERIFERICAS)</w:t>
      </w:r>
    </w:p>
    <w:p w14:paraId="3777056E" w14:textId="77777777" w:rsidR="001D15EC" w:rsidRPr="00BC0688" w:rsidRDefault="001D15EC" w:rsidP="00B02528">
      <w:pPr>
        <w:jc w:val="both"/>
        <w:rPr>
          <w:rFonts w:ascii="Arial Narrow" w:hAnsi="Arial Narrow"/>
          <w:sz w:val="22"/>
          <w:szCs w:val="22"/>
          <w:lang w:val="es-GT"/>
        </w:rPr>
      </w:pPr>
    </w:p>
    <w:p w14:paraId="6C182646" w14:textId="77777777" w:rsidR="00E14945" w:rsidRDefault="00E14945" w:rsidP="00140285">
      <w:pPr>
        <w:widowControl w:val="0"/>
        <w:autoSpaceDE w:val="0"/>
        <w:autoSpaceDN w:val="0"/>
        <w:adjustRightInd w:val="0"/>
        <w:jc w:val="both"/>
        <w:outlineLvl w:val="0"/>
        <w:rPr>
          <w:rFonts w:ascii="Arial Narrow" w:hAnsi="Arial Narrow"/>
          <w:sz w:val="22"/>
          <w:szCs w:val="22"/>
          <w:lang w:val="pt-PT"/>
        </w:rPr>
      </w:pPr>
      <w:r>
        <w:rPr>
          <w:rFonts w:ascii="Arial Narrow" w:hAnsi="Arial Narrow"/>
          <w:sz w:val="22"/>
          <w:szCs w:val="22"/>
          <w:lang w:val="pt-PT"/>
        </w:rPr>
        <w:t>A</w:t>
      </w:r>
      <w:r w:rsidR="00B02528" w:rsidRPr="00BC0688">
        <w:rPr>
          <w:rFonts w:ascii="Arial Narrow" w:hAnsi="Arial Narrow"/>
          <w:sz w:val="22"/>
          <w:szCs w:val="22"/>
          <w:lang w:val="pt-PT"/>
        </w:rPr>
        <w:t>nalizadores de Orina (3 para las periféricas de Tegucigalpa y 5 para las Regionales de San Pedro Sula)  para manejo en laboratorios de volumen y carga de trabajo diario mediano semi-automatizado que proporcione un flujo o</w:t>
      </w:r>
      <w:r>
        <w:rPr>
          <w:rFonts w:ascii="Arial Narrow" w:hAnsi="Arial Narrow"/>
          <w:sz w:val="22"/>
          <w:szCs w:val="22"/>
          <w:lang w:val="pt-PT"/>
        </w:rPr>
        <w:t>ptimizado de datos y de trabajo.</w:t>
      </w:r>
    </w:p>
    <w:p w14:paraId="7581390C" w14:textId="77777777" w:rsidR="00E14945" w:rsidRDefault="00E14945" w:rsidP="00E14945">
      <w:pPr>
        <w:widowControl w:val="0"/>
        <w:autoSpaceDE w:val="0"/>
        <w:autoSpaceDN w:val="0"/>
        <w:adjustRightInd w:val="0"/>
        <w:ind w:left="1440"/>
        <w:jc w:val="both"/>
        <w:outlineLvl w:val="0"/>
        <w:rPr>
          <w:rFonts w:ascii="Arial Narrow" w:hAnsi="Arial Narrow"/>
          <w:sz w:val="22"/>
          <w:szCs w:val="22"/>
          <w:lang w:val="pt-PT"/>
        </w:rPr>
      </w:pPr>
    </w:p>
    <w:p w14:paraId="797677AB" w14:textId="77777777" w:rsidR="00E14945" w:rsidRDefault="00E14945" w:rsidP="00E14945">
      <w:pPr>
        <w:jc w:val="both"/>
        <w:rPr>
          <w:rFonts w:ascii="Arial Narrow" w:hAnsi="Arial Narrow"/>
          <w:b/>
          <w:bCs/>
          <w:iCs/>
          <w:sz w:val="22"/>
          <w:szCs w:val="22"/>
          <w:lang w:val="es-MX"/>
        </w:rPr>
      </w:pPr>
      <w:r>
        <w:rPr>
          <w:rFonts w:ascii="Arial Narrow" w:hAnsi="Arial Narrow"/>
          <w:b/>
          <w:bCs/>
          <w:iCs/>
          <w:sz w:val="22"/>
          <w:szCs w:val="22"/>
          <w:lang w:val="es-MX"/>
        </w:rPr>
        <w:t>MARCA:</w:t>
      </w:r>
    </w:p>
    <w:p w14:paraId="50D9D421" w14:textId="77777777" w:rsidR="00E14945" w:rsidRDefault="00E14945" w:rsidP="00E14945">
      <w:pPr>
        <w:jc w:val="both"/>
        <w:rPr>
          <w:rFonts w:ascii="Arial Narrow" w:hAnsi="Arial Narrow"/>
          <w:b/>
          <w:bCs/>
          <w:iCs/>
          <w:sz w:val="22"/>
          <w:szCs w:val="22"/>
          <w:lang w:val="es-MX"/>
        </w:rPr>
      </w:pPr>
      <w:r>
        <w:rPr>
          <w:rFonts w:ascii="Arial Narrow" w:hAnsi="Arial Narrow"/>
          <w:b/>
          <w:bCs/>
          <w:iCs/>
          <w:sz w:val="22"/>
          <w:szCs w:val="22"/>
          <w:lang w:val="es-MX"/>
        </w:rPr>
        <w:t>MODELO:</w:t>
      </w:r>
    </w:p>
    <w:p w14:paraId="4FABDD50" w14:textId="77777777" w:rsidR="00E14945" w:rsidRPr="003C66B8" w:rsidRDefault="00E14945" w:rsidP="00E14945">
      <w:pPr>
        <w:ind w:left="720"/>
        <w:jc w:val="both"/>
        <w:rPr>
          <w:rFonts w:ascii="Arial Narrow" w:hAnsi="Arial Narrow"/>
          <w:sz w:val="22"/>
          <w:szCs w:val="22"/>
          <w:lang w:val="es-MX"/>
        </w:rPr>
      </w:pPr>
    </w:p>
    <w:tbl>
      <w:tblPr>
        <w:tblW w:w="9004" w:type="dxa"/>
        <w:jc w:val="center"/>
        <w:tblInd w:w="-1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1"/>
        <w:gridCol w:w="2954"/>
        <w:gridCol w:w="2977"/>
        <w:gridCol w:w="1321"/>
        <w:gridCol w:w="1321"/>
      </w:tblGrid>
      <w:tr w:rsidR="002739CB" w:rsidRPr="00D443F4" w14:paraId="4A0A176E" w14:textId="77777777" w:rsidTr="002739CB">
        <w:trPr>
          <w:trHeight w:val="263"/>
          <w:jc w:val="center"/>
        </w:trPr>
        <w:tc>
          <w:tcPr>
            <w:tcW w:w="3385" w:type="dxa"/>
            <w:gridSpan w:val="2"/>
            <w:vAlign w:val="center"/>
          </w:tcPr>
          <w:p w14:paraId="0F563269" w14:textId="77777777" w:rsidR="002739CB" w:rsidRPr="00D443F4" w:rsidRDefault="002739CB" w:rsidP="00961F13">
            <w:pPr>
              <w:jc w:val="center"/>
              <w:rPr>
                <w:rFonts w:ascii="Arial Narrow" w:hAnsi="Arial Narrow" w:cs="Arial"/>
                <w:b/>
                <w:sz w:val="20"/>
                <w:szCs w:val="20"/>
              </w:rPr>
            </w:pPr>
            <w:r w:rsidRPr="00D443F4">
              <w:rPr>
                <w:rFonts w:ascii="Arial Narrow" w:hAnsi="Arial Narrow" w:cs="Arial"/>
                <w:b/>
                <w:sz w:val="20"/>
                <w:szCs w:val="20"/>
              </w:rPr>
              <w:t>ESPECIFICACIONES  TECNICAS</w:t>
            </w:r>
            <w:r>
              <w:rPr>
                <w:rFonts w:ascii="Arial Narrow" w:hAnsi="Arial Narrow" w:cs="Arial"/>
                <w:b/>
                <w:sz w:val="20"/>
                <w:szCs w:val="20"/>
              </w:rPr>
              <w:t xml:space="preserve"> SOLICITADAS</w:t>
            </w:r>
          </w:p>
        </w:tc>
        <w:tc>
          <w:tcPr>
            <w:tcW w:w="2977" w:type="dxa"/>
            <w:vAlign w:val="center"/>
          </w:tcPr>
          <w:p w14:paraId="78D8B2A5" w14:textId="77777777" w:rsidR="002739CB" w:rsidRPr="00D443F4" w:rsidRDefault="002739CB" w:rsidP="00961F13">
            <w:pPr>
              <w:jc w:val="center"/>
              <w:rPr>
                <w:rFonts w:ascii="Arial Narrow" w:hAnsi="Arial Narrow" w:cs="Arial"/>
                <w:b/>
                <w:sz w:val="20"/>
                <w:szCs w:val="20"/>
              </w:rPr>
            </w:pPr>
            <w:r w:rsidRPr="00D443F4">
              <w:rPr>
                <w:rFonts w:ascii="Arial Narrow" w:hAnsi="Arial Narrow" w:cs="Arial"/>
                <w:b/>
                <w:sz w:val="20"/>
                <w:szCs w:val="20"/>
              </w:rPr>
              <w:t>ESPECIFICACIONES  TECNICAS</w:t>
            </w:r>
            <w:r>
              <w:rPr>
                <w:rFonts w:ascii="Arial Narrow" w:hAnsi="Arial Narrow" w:cs="Arial"/>
                <w:b/>
                <w:sz w:val="20"/>
                <w:szCs w:val="20"/>
              </w:rPr>
              <w:t xml:space="preserve"> OFRECIDAS</w:t>
            </w:r>
          </w:p>
        </w:tc>
        <w:tc>
          <w:tcPr>
            <w:tcW w:w="1321" w:type="dxa"/>
          </w:tcPr>
          <w:p w14:paraId="2C4A4F3E" w14:textId="77777777" w:rsidR="002739CB" w:rsidRPr="00D443F4" w:rsidRDefault="002739CB" w:rsidP="00961F13">
            <w:pPr>
              <w:jc w:val="center"/>
              <w:rPr>
                <w:rFonts w:ascii="Arial Narrow" w:hAnsi="Arial Narrow" w:cs="Arial"/>
                <w:b/>
                <w:sz w:val="20"/>
                <w:szCs w:val="20"/>
              </w:rPr>
            </w:pPr>
            <w:r>
              <w:rPr>
                <w:rFonts w:ascii="Arial Narrow" w:hAnsi="Arial Narrow" w:cs="Arial"/>
                <w:b/>
                <w:sz w:val="20"/>
                <w:szCs w:val="20"/>
              </w:rPr>
              <w:t>CUMPLE</w:t>
            </w:r>
          </w:p>
        </w:tc>
        <w:tc>
          <w:tcPr>
            <w:tcW w:w="1321" w:type="dxa"/>
          </w:tcPr>
          <w:p w14:paraId="39CEB532" w14:textId="77777777" w:rsidR="002739CB" w:rsidRPr="00D443F4" w:rsidRDefault="002739CB" w:rsidP="00961F13">
            <w:pPr>
              <w:jc w:val="center"/>
              <w:rPr>
                <w:rFonts w:ascii="Arial Narrow" w:hAnsi="Arial Narrow" w:cs="Arial"/>
                <w:b/>
                <w:sz w:val="20"/>
                <w:szCs w:val="20"/>
              </w:rPr>
            </w:pPr>
            <w:r>
              <w:rPr>
                <w:rFonts w:ascii="Arial Narrow" w:hAnsi="Arial Narrow" w:cs="Arial"/>
                <w:b/>
                <w:sz w:val="20"/>
                <w:szCs w:val="20"/>
              </w:rPr>
              <w:t>NO CUMPLE</w:t>
            </w:r>
          </w:p>
        </w:tc>
      </w:tr>
      <w:tr w:rsidR="002739CB" w:rsidRPr="00D443F4" w14:paraId="72F87FD0" w14:textId="77777777" w:rsidTr="002739CB">
        <w:trPr>
          <w:trHeight w:val="364"/>
          <w:jc w:val="center"/>
        </w:trPr>
        <w:tc>
          <w:tcPr>
            <w:tcW w:w="431" w:type="dxa"/>
            <w:vAlign w:val="center"/>
          </w:tcPr>
          <w:p w14:paraId="0031AFC1" w14:textId="77777777" w:rsidR="002739CB" w:rsidRPr="00D443F4" w:rsidRDefault="002739CB" w:rsidP="00961F13">
            <w:pPr>
              <w:jc w:val="center"/>
              <w:rPr>
                <w:rFonts w:ascii="Arial Narrow" w:hAnsi="Arial Narrow" w:cs="Arial"/>
                <w:bCs/>
                <w:sz w:val="20"/>
                <w:szCs w:val="20"/>
              </w:rPr>
            </w:pPr>
            <w:r w:rsidRPr="00D443F4">
              <w:rPr>
                <w:rFonts w:ascii="Arial Narrow" w:hAnsi="Arial Narrow" w:cs="Arial"/>
                <w:bCs/>
                <w:sz w:val="20"/>
                <w:szCs w:val="20"/>
              </w:rPr>
              <w:t>1</w:t>
            </w:r>
          </w:p>
        </w:tc>
        <w:tc>
          <w:tcPr>
            <w:tcW w:w="2954" w:type="dxa"/>
          </w:tcPr>
          <w:p w14:paraId="0D303BF5" w14:textId="77777777" w:rsidR="002739CB" w:rsidRPr="006E69A4" w:rsidRDefault="002739CB" w:rsidP="00961F13">
            <w:pPr>
              <w:jc w:val="both"/>
              <w:rPr>
                <w:rFonts w:ascii="Arial Narrow" w:hAnsi="Arial Narrow"/>
                <w:sz w:val="22"/>
                <w:szCs w:val="22"/>
                <w:lang w:val="es-GT"/>
              </w:rPr>
            </w:pPr>
            <w:r w:rsidRPr="00BC0688">
              <w:rPr>
                <w:rFonts w:ascii="Arial Narrow" w:hAnsi="Arial Narrow"/>
                <w:sz w:val="22"/>
                <w:szCs w:val="22"/>
                <w:lang w:val="es-GT"/>
              </w:rPr>
              <w:t>Que permita identificar el paciente por lectura de códigos de barra.</w:t>
            </w:r>
          </w:p>
        </w:tc>
        <w:tc>
          <w:tcPr>
            <w:tcW w:w="2977" w:type="dxa"/>
          </w:tcPr>
          <w:p w14:paraId="0E78EC5E" w14:textId="77777777" w:rsidR="002739CB" w:rsidRPr="00D443F4" w:rsidRDefault="002739CB" w:rsidP="00961F13">
            <w:pPr>
              <w:ind w:left="1080"/>
              <w:rPr>
                <w:rFonts w:ascii="Arial Narrow" w:hAnsi="Arial Narrow" w:cs="Arial"/>
                <w:sz w:val="20"/>
                <w:szCs w:val="20"/>
              </w:rPr>
            </w:pPr>
          </w:p>
        </w:tc>
        <w:tc>
          <w:tcPr>
            <w:tcW w:w="1321" w:type="dxa"/>
          </w:tcPr>
          <w:p w14:paraId="50108324" w14:textId="77777777" w:rsidR="002739CB" w:rsidRPr="00D443F4" w:rsidRDefault="002739CB" w:rsidP="00961F13">
            <w:pPr>
              <w:ind w:left="1080"/>
              <w:rPr>
                <w:rFonts w:ascii="Arial Narrow" w:hAnsi="Arial Narrow" w:cs="Arial"/>
                <w:sz w:val="20"/>
                <w:szCs w:val="20"/>
              </w:rPr>
            </w:pPr>
          </w:p>
        </w:tc>
        <w:tc>
          <w:tcPr>
            <w:tcW w:w="1321" w:type="dxa"/>
          </w:tcPr>
          <w:p w14:paraId="2483E518" w14:textId="77777777" w:rsidR="002739CB" w:rsidRPr="00D443F4" w:rsidRDefault="002739CB" w:rsidP="00961F13">
            <w:pPr>
              <w:ind w:left="1080"/>
              <w:rPr>
                <w:rFonts w:ascii="Arial Narrow" w:hAnsi="Arial Narrow" w:cs="Arial"/>
                <w:sz w:val="20"/>
                <w:szCs w:val="20"/>
              </w:rPr>
            </w:pPr>
          </w:p>
        </w:tc>
      </w:tr>
      <w:tr w:rsidR="002739CB" w:rsidRPr="00D443F4" w14:paraId="0940FEE8" w14:textId="77777777" w:rsidTr="002739CB">
        <w:trPr>
          <w:trHeight w:val="364"/>
          <w:jc w:val="center"/>
        </w:trPr>
        <w:tc>
          <w:tcPr>
            <w:tcW w:w="431" w:type="dxa"/>
            <w:vAlign w:val="center"/>
          </w:tcPr>
          <w:p w14:paraId="424C544F" w14:textId="77777777" w:rsidR="002739CB" w:rsidRPr="00D443F4" w:rsidRDefault="002739CB" w:rsidP="00961F13">
            <w:pPr>
              <w:jc w:val="center"/>
              <w:rPr>
                <w:rFonts w:ascii="Arial Narrow" w:hAnsi="Arial Narrow" w:cs="Arial"/>
                <w:bCs/>
                <w:sz w:val="20"/>
                <w:szCs w:val="20"/>
              </w:rPr>
            </w:pPr>
            <w:r>
              <w:rPr>
                <w:rFonts w:ascii="Arial Narrow" w:hAnsi="Arial Narrow" w:cs="Arial"/>
                <w:bCs/>
                <w:sz w:val="20"/>
                <w:szCs w:val="20"/>
              </w:rPr>
              <w:t>2</w:t>
            </w:r>
          </w:p>
        </w:tc>
        <w:tc>
          <w:tcPr>
            <w:tcW w:w="2954" w:type="dxa"/>
          </w:tcPr>
          <w:p w14:paraId="054B3D62" w14:textId="77777777" w:rsidR="002739CB" w:rsidRPr="006E69A4" w:rsidRDefault="002739CB" w:rsidP="006E69A4">
            <w:pPr>
              <w:jc w:val="both"/>
              <w:rPr>
                <w:rFonts w:ascii="Arial Narrow" w:hAnsi="Arial Narrow"/>
                <w:sz w:val="22"/>
                <w:szCs w:val="22"/>
                <w:lang w:val="es-GT"/>
              </w:rPr>
            </w:pPr>
            <w:r w:rsidRPr="00BC0688">
              <w:rPr>
                <w:rFonts w:ascii="Arial Narrow" w:hAnsi="Arial Narrow"/>
                <w:sz w:val="22"/>
                <w:szCs w:val="22"/>
                <w:lang w:val="es-GT"/>
              </w:rPr>
              <w:t>Que sea de fácil operación del sistema.</w:t>
            </w:r>
          </w:p>
        </w:tc>
        <w:tc>
          <w:tcPr>
            <w:tcW w:w="2977" w:type="dxa"/>
          </w:tcPr>
          <w:p w14:paraId="327E948C" w14:textId="77777777" w:rsidR="002739CB" w:rsidRPr="00D443F4" w:rsidRDefault="002739CB" w:rsidP="00961F13">
            <w:pPr>
              <w:ind w:left="1080"/>
              <w:rPr>
                <w:rFonts w:ascii="Arial Narrow" w:hAnsi="Arial Narrow" w:cs="Arial"/>
                <w:sz w:val="20"/>
                <w:szCs w:val="20"/>
              </w:rPr>
            </w:pPr>
          </w:p>
        </w:tc>
        <w:tc>
          <w:tcPr>
            <w:tcW w:w="1321" w:type="dxa"/>
          </w:tcPr>
          <w:p w14:paraId="3D157E53" w14:textId="77777777" w:rsidR="002739CB" w:rsidRPr="00D443F4" w:rsidRDefault="002739CB" w:rsidP="00961F13">
            <w:pPr>
              <w:ind w:left="1080"/>
              <w:rPr>
                <w:rFonts w:ascii="Arial Narrow" w:hAnsi="Arial Narrow" w:cs="Arial"/>
                <w:sz w:val="20"/>
                <w:szCs w:val="20"/>
              </w:rPr>
            </w:pPr>
          </w:p>
        </w:tc>
        <w:tc>
          <w:tcPr>
            <w:tcW w:w="1321" w:type="dxa"/>
          </w:tcPr>
          <w:p w14:paraId="7C9C0A38" w14:textId="77777777" w:rsidR="002739CB" w:rsidRPr="00D443F4" w:rsidRDefault="002739CB" w:rsidP="00961F13">
            <w:pPr>
              <w:ind w:left="1080"/>
              <w:rPr>
                <w:rFonts w:ascii="Arial Narrow" w:hAnsi="Arial Narrow" w:cs="Arial"/>
                <w:sz w:val="20"/>
                <w:szCs w:val="20"/>
              </w:rPr>
            </w:pPr>
          </w:p>
        </w:tc>
      </w:tr>
      <w:tr w:rsidR="002739CB" w:rsidRPr="00D443F4" w14:paraId="1D5C1F26" w14:textId="77777777" w:rsidTr="002739CB">
        <w:trPr>
          <w:trHeight w:val="364"/>
          <w:jc w:val="center"/>
        </w:trPr>
        <w:tc>
          <w:tcPr>
            <w:tcW w:w="431" w:type="dxa"/>
            <w:vAlign w:val="center"/>
          </w:tcPr>
          <w:p w14:paraId="1D7FC7CD" w14:textId="77777777" w:rsidR="002739CB" w:rsidRDefault="002739CB" w:rsidP="00961F13">
            <w:pPr>
              <w:jc w:val="center"/>
              <w:rPr>
                <w:rFonts w:ascii="Arial Narrow" w:hAnsi="Arial Narrow" w:cs="Arial"/>
                <w:bCs/>
                <w:sz w:val="20"/>
                <w:szCs w:val="20"/>
              </w:rPr>
            </w:pPr>
            <w:r>
              <w:rPr>
                <w:rFonts w:ascii="Arial Narrow" w:hAnsi="Arial Narrow" w:cs="Arial"/>
                <w:bCs/>
                <w:sz w:val="20"/>
                <w:szCs w:val="20"/>
              </w:rPr>
              <w:t>3</w:t>
            </w:r>
          </w:p>
        </w:tc>
        <w:tc>
          <w:tcPr>
            <w:tcW w:w="2954" w:type="dxa"/>
          </w:tcPr>
          <w:p w14:paraId="4A20BBD2" w14:textId="77777777" w:rsidR="002739CB" w:rsidRPr="00372ECB" w:rsidRDefault="002739CB" w:rsidP="006E69A4">
            <w:pPr>
              <w:jc w:val="both"/>
              <w:rPr>
                <w:rFonts w:ascii="Arial Narrow" w:hAnsi="Arial Narrow"/>
                <w:sz w:val="22"/>
                <w:szCs w:val="22"/>
                <w:lang w:val="es-GT"/>
              </w:rPr>
            </w:pPr>
            <w:r w:rsidRPr="00BC0688">
              <w:rPr>
                <w:rFonts w:ascii="Arial Narrow" w:hAnsi="Arial Narrow"/>
                <w:sz w:val="22"/>
                <w:szCs w:val="22"/>
                <w:lang w:val="es-GT"/>
              </w:rPr>
              <w:t>Que tenga una Impresora integrada para el reporte inmediato de resultados.</w:t>
            </w:r>
          </w:p>
        </w:tc>
        <w:tc>
          <w:tcPr>
            <w:tcW w:w="2977" w:type="dxa"/>
          </w:tcPr>
          <w:p w14:paraId="64D2318B" w14:textId="77777777" w:rsidR="002739CB" w:rsidRPr="00D443F4" w:rsidRDefault="002739CB" w:rsidP="00961F13">
            <w:pPr>
              <w:ind w:left="1080"/>
              <w:rPr>
                <w:rFonts w:ascii="Arial Narrow" w:hAnsi="Arial Narrow" w:cs="Arial"/>
                <w:sz w:val="20"/>
                <w:szCs w:val="20"/>
              </w:rPr>
            </w:pPr>
          </w:p>
        </w:tc>
        <w:tc>
          <w:tcPr>
            <w:tcW w:w="1321" w:type="dxa"/>
          </w:tcPr>
          <w:p w14:paraId="6EC37B8F" w14:textId="77777777" w:rsidR="002739CB" w:rsidRPr="00D443F4" w:rsidRDefault="002739CB" w:rsidP="00961F13">
            <w:pPr>
              <w:ind w:left="1080"/>
              <w:rPr>
                <w:rFonts w:ascii="Arial Narrow" w:hAnsi="Arial Narrow" w:cs="Arial"/>
                <w:sz w:val="20"/>
                <w:szCs w:val="20"/>
              </w:rPr>
            </w:pPr>
          </w:p>
        </w:tc>
        <w:tc>
          <w:tcPr>
            <w:tcW w:w="1321" w:type="dxa"/>
          </w:tcPr>
          <w:p w14:paraId="5C680386" w14:textId="77777777" w:rsidR="002739CB" w:rsidRPr="00D443F4" w:rsidRDefault="002739CB" w:rsidP="00961F13">
            <w:pPr>
              <w:ind w:left="1080"/>
              <w:rPr>
                <w:rFonts w:ascii="Arial Narrow" w:hAnsi="Arial Narrow" w:cs="Arial"/>
                <w:sz w:val="20"/>
                <w:szCs w:val="20"/>
              </w:rPr>
            </w:pPr>
          </w:p>
        </w:tc>
      </w:tr>
      <w:tr w:rsidR="002739CB" w:rsidRPr="00D443F4" w14:paraId="196F6701" w14:textId="77777777" w:rsidTr="002739CB">
        <w:trPr>
          <w:trHeight w:val="364"/>
          <w:jc w:val="center"/>
        </w:trPr>
        <w:tc>
          <w:tcPr>
            <w:tcW w:w="431" w:type="dxa"/>
            <w:vAlign w:val="center"/>
          </w:tcPr>
          <w:p w14:paraId="7223A4C2" w14:textId="77777777" w:rsidR="002739CB" w:rsidRPr="00D443F4" w:rsidRDefault="002739CB" w:rsidP="00961F13">
            <w:pPr>
              <w:jc w:val="center"/>
              <w:rPr>
                <w:rFonts w:ascii="Arial Narrow" w:hAnsi="Arial Narrow" w:cs="Arial"/>
                <w:bCs/>
                <w:sz w:val="20"/>
                <w:szCs w:val="20"/>
              </w:rPr>
            </w:pPr>
            <w:r w:rsidRPr="00D443F4">
              <w:rPr>
                <w:rFonts w:ascii="Arial Narrow" w:hAnsi="Arial Narrow" w:cs="Arial"/>
                <w:bCs/>
                <w:sz w:val="20"/>
                <w:szCs w:val="20"/>
              </w:rPr>
              <w:t>4</w:t>
            </w:r>
          </w:p>
        </w:tc>
        <w:tc>
          <w:tcPr>
            <w:tcW w:w="2954" w:type="dxa"/>
          </w:tcPr>
          <w:p w14:paraId="5C7489E8" w14:textId="77777777" w:rsidR="002739CB" w:rsidRPr="00372ECB" w:rsidRDefault="002739CB" w:rsidP="006E69A4">
            <w:pPr>
              <w:jc w:val="both"/>
              <w:rPr>
                <w:rFonts w:ascii="Arial Narrow" w:hAnsi="Arial Narrow"/>
                <w:sz w:val="22"/>
                <w:szCs w:val="22"/>
                <w:lang w:val="es-GT"/>
              </w:rPr>
            </w:pPr>
            <w:r w:rsidRPr="00BC0688">
              <w:rPr>
                <w:rFonts w:ascii="Arial Narrow" w:hAnsi="Arial Narrow"/>
                <w:sz w:val="22"/>
                <w:szCs w:val="22"/>
                <w:lang w:val="es-GT"/>
              </w:rPr>
              <w:t>La carga continua de las tiras reactivas  para que reduzca el tiempo de trabajo en el analizador.</w:t>
            </w:r>
          </w:p>
        </w:tc>
        <w:tc>
          <w:tcPr>
            <w:tcW w:w="2977" w:type="dxa"/>
          </w:tcPr>
          <w:p w14:paraId="7DDB649E" w14:textId="77777777" w:rsidR="002739CB" w:rsidRPr="00D443F4" w:rsidRDefault="002739CB" w:rsidP="00961F13">
            <w:pPr>
              <w:ind w:left="1080"/>
              <w:rPr>
                <w:rFonts w:ascii="Arial Narrow" w:hAnsi="Arial Narrow" w:cs="Arial"/>
                <w:sz w:val="20"/>
                <w:szCs w:val="20"/>
              </w:rPr>
            </w:pPr>
          </w:p>
        </w:tc>
        <w:tc>
          <w:tcPr>
            <w:tcW w:w="1321" w:type="dxa"/>
          </w:tcPr>
          <w:p w14:paraId="64AFEB58" w14:textId="77777777" w:rsidR="002739CB" w:rsidRPr="00D443F4" w:rsidRDefault="002739CB" w:rsidP="00961F13">
            <w:pPr>
              <w:ind w:left="1080"/>
              <w:rPr>
                <w:rFonts w:ascii="Arial Narrow" w:hAnsi="Arial Narrow" w:cs="Arial"/>
                <w:sz w:val="20"/>
                <w:szCs w:val="20"/>
              </w:rPr>
            </w:pPr>
          </w:p>
        </w:tc>
        <w:tc>
          <w:tcPr>
            <w:tcW w:w="1321" w:type="dxa"/>
          </w:tcPr>
          <w:p w14:paraId="4BE4892D" w14:textId="77777777" w:rsidR="002739CB" w:rsidRPr="00D443F4" w:rsidRDefault="002739CB" w:rsidP="00961F13">
            <w:pPr>
              <w:ind w:left="1080"/>
              <w:rPr>
                <w:rFonts w:ascii="Arial Narrow" w:hAnsi="Arial Narrow" w:cs="Arial"/>
                <w:sz w:val="20"/>
                <w:szCs w:val="20"/>
              </w:rPr>
            </w:pPr>
          </w:p>
        </w:tc>
      </w:tr>
      <w:tr w:rsidR="002739CB" w:rsidRPr="00D443F4" w14:paraId="373EE00F" w14:textId="77777777" w:rsidTr="002739CB">
        <w:trPr>
          <w:trHeight w:val="364"/>
          <w:jc w:val="center"/>
        </w:trPr>
        <w:tc>
          <w:tcPr>
            <w:tcW w:w="431" w:type="dxa"/>
            <w:vAlign w:val="center"/>
          </w:tcPr>
          <w:p w14:paraId="61CF5B2A" w14:textId="77777777" w:rsidR="002739CB" w:rsidRPr="00D443F4" w:rsidRDefault="002739CB" w:rsidP="00961F13">
            <w:pPr>
              <w:jc w:val="center"/>
              <w:rPr>
                <w:rFonts w:ascii="Arial Narrow" w:hAnsi="Arial Narrow" w:cs="Arial"/>
                <w:bCs/>
                <w:sz w:val="20"/>
                <w:szCs w:val="20"/>
              </w:rPr>
            </w:pPr>
            <w:r w:rsidRPr="00D443F4">
              <w:rPr>
                <w:rFonts w:ascii="Arial Narrow" w:hAnsi="Arial Narrow" w:cs="Arial"/>
                <w:bCs/>
                <w:sz w:val="20"/>
                <w:szCs w:val="20"/>
              </w:rPr>
              <w:t>5</w:t>
            </w:r>
          </w:p>
        </w:tc>
        <w:tc>
          <w:tcPr>
            <w:tcW w:w="2954" w:type="dxa"/>
          </w:tcPr>
          <w:p w14:paraId="6AE9573C" w14:textId="77777777" w:rsidR="002739CB" w:rsidRPr="00372ECB" w:rsidRDefault="002739CB" w:rsidP="006E69A4">
            <w:pPr>
              <w:jc w:val="both"/>
              <w:rPr>
                <w:rFonts w:ascii="Arial Narrow" w:hAnsi="Arial Narrow"/>
                <w:sz w:val="22"/>
                <w:szCs w:val="22"/>
                <w:lang w:val="es-GT"/>
              </w:rPr>
            </w:pPr>
            <w:r w:rsidRPr="00BC0688">
              <w:rPr>
                <w:rFonts w:ascii="Arial Narrow" w:hAnsi="Arial Narrow"/>
                <w:sz w:val="22"/>
                <w:szCs w:val="22"/>
                <w:lang w:val="es-GT"/>
              </w:rPr>
              <w:t>Rendimie</w:t>
            </w:r>
            <w:r>
              <w:rPr>
                <w:rFonts w:ascii="Arial Narrow" w:hAnsi="Arial Narrow"/>
                <w:sz w:val="22"/>
                <w:szCs w:val="22"/>
                <w:lang w:val="es-GT"/>
              </w:rPr>
              <w:t>nto de pruebas: por lo menos</w:t>
            </w:r>
            <w:r w:rsidRPr="00EF4B31">
              <w:rPr>
                <w:rFonts w:ascii="Arial Narrow" w:hAnsi="Arial Narrow"/>
                <w:sz w:val="22"/>
                <w:szCs w:val="22"/>
                <w:lang w:val="es-GT"/>
              </w:rPr>
              <w:t xml:space="preserve"> 150 </w:t>
            </w:r>
            <w:r w:rsidRPr="00BC0688">
              <w:rPr>
                <w:rFonts w:ascii="Arial Narrow" w:hAnsi="Arial Narrow"/>
                <w:sz w:val="22"/>
                <w:szCs w:val="22"/>
                <w:lang w:val="es-GT"/>
              </w:rPr>
              <w:t>tiras reactivas/hora.</w:t>
            </w:r>
          </w:p>
        </w:tc>
        <w:tc>
          <w:tcPr>
            <w:tcW w:w="2977" w:type="dxa"/>
          </w:tcPr>
          <w:p w14:paraId="14C4981A" w14:textId="77777777" w:rsidR="002739CB" w:rsidRPr="00D443F4" w:rsidRDefault="002739CB" w:rsidP="00961F13">
            <w:pPr>
              <w:ind w:left="1080"/>
              <w:rPr>
                <w:rFonts w:ascii="Arial Narrow" w:hAnsi="Arial Narrow" w:cs="Arial"/>
                <w:sz w:val="20"/>
                <w:szCs w:val="20"/>
              </w:rPr>
            </w:pPr>
          </w:p>
        </w:tc>
        <w:tc>
          <w:tcPr>
            <w:tcW w:w="1321" w:type="dxa"/>
          </w:tcPr>
          <w:p w14:paraId="550BE84C" w14:textId="77777777" w:rsidR="002739CB" w:rsidRPr="00D443F4" w:rsidRDefault="002739CB" w:rsidP="00961F13">
            <w:pPr>
              <w:ind w:left="1080"/>
              <w:rPr>
                <w:rFonts w:ascii="Arial Narrow" w:hAnsi="Arial Narrow" w:cs="Arial"/>
                <w:sz w:val="20"/>
                <w:szCs w:val="20"/>
              </w:rPr>
            </w:pPr>
          </w:p>
        </w:tc>
        <w:tc>
          <w:tcPr>
            <w:tcW w:w="1321" w:type="dxa"/>
          </w:tcPr>
          <w:p w14:paraId="44DB970E" w14:textId="77777777" w:rsidR="002739CB" w:rsidRPr="00D443F4" w:rsidRDefault="002739CB" w:rsidP="00961F13">
            <w:pPr>
              <w:ind w:left="1080"/>
              <w:rPr>
                <w:rFonts w:ascii="Arial Narrow" w:hAnsi="Arial Narrow" w:cs="Arial"/>
                <w:sz w:val="20"/>
                <w:szCs w:val="20"/>
              </w:rPr>
            </w:pPr>
          </w:p>
        </w:tc>
      </w:tr>
      <w:tr w:rsidR="002739CB" w:rsidRPr="00D443F4" w14:paraId="08755635" w14:textId="77777777" w:rsidTr="002739CB">
        <w:trPr>
          <w:trHeight w:val="364"/>
          <w:jc w:val="center"/>
        </w:trPr>
        <w:tc>
          <w:tcPr>
            <w:tcW w:w="431" w:type="dxa"/>
            <w:vAlign w:val="center"/>
          </w:tcPr>
          <w:p w14:paraId="02266F7A" w14:textId="77777777" w:rsidR="002739CB" w:rsidRPr="00D443F4" w:rsidRDefault="002739CB" w:rsidP="00961F13">
            <w:pPr>
              <w:jc w:val="center"/>
              <w:rPr>
                <w:rFonts w:ascii="Arial Narrow" w:hAnsi="Arial Narrow" w:cs="Arial"/>
                <w:bCs/>
                <w:sz w:val="20"/>
                <w:szCs w:val="20"/>
              </w:rPr>
            </w:pPr>
            <w:r w:rsidRPr="00D443F4">
              <w:rPr>
                <w:rFonts w:ascii="Arial Narrow" w:hAnsi="Arial Narrow" w:cs="Arial"/>
                <w:bCs/>
                <w:sz w:val="20"/>
                <w:szCs w:val="20"/>
              </w:rPr>
              <w:t>6</w:t>
            </w:r>
          </w:p>
        </w:tc>
        <w:tc>
          <w:tcPr>
            <w:tcW w:w="2954" w:type="dxa"/>
          </w:tcPr>
          <w:p w14:paraId="178F4E80" w14:textId="77777777" w:rsidR="002739CB" w:rsidRPr="00372ECB" w:rsidRDefault="002739CB" w:rsidP="001842C9">
            <w:pPr>
              <w:jc w:val="both"/>
              <w:rPr>
                <w:rFonts w:ascii="Arial Narrow" w:hAnsi="Arial Narrow"/>
                <w:sz w:val="22"/>
                <w:szCs w:val="22"/>
                <w:lang w:val="es-GT"/>
              </w:rPr>
            </w:pPr>
            <w:r>
              <w:rPr>
                <w:rFonts w:ascii="Arial Narrow" w:hAnsi="Arial Narrow"/>
                <w:sz w:val="22"/>
                <w:szCs w:val="22"/>
                <w:lang w:val="es-GT"/>
              </w:rPr>
              <w:t>Memoria: 500</w:t>
            </w:r>
            <w:r w:rsidRPr="00BC0688">
              <w:rPr>
                <w:rFonts w:ascii="Arial Narrow" w:hAnsi="Arial Narrow"/>
                <w:sz w:val="22"/>
                <w:szCs w:val="22"/>
                <w:lang w:val="es-GT"/>
              </w:rPr>
              <w:t xml:space="preserve"> muestras</w:t>
            </w:r>
          </w:p>
        </w:tc>
        <w:tc>
          <w:tcPr>
            <w:tcW w:w="2977" w:type="dxa"/>
          </w:tcPr>
          <w:p w14:paraId="6FC33A4C" w14:textId="77777777" w:rsidR="002739CB" w:rsidRPr="00D443F4" w:rsidRDefault="002739CB" w:rsidP="00961F13">
            <w:pPr>
              <w:ind w:left="1080"/>
              <w:rPr>
                <w:rFonts w:ascii="Arial Narrow" w:hAnsi="Arial Narrow" w:cs="Arial"/>
                <w:sz w:val="20"/>
                <w:szCs w:val="20"/>
              </w:rPr>
            </w:pPr>
          </w:p>
        </w:tc>
        <w:tc>
          <w:tcPr>
            <w:tcW w:w="1321" w:type="dxa"/>
          </w:tcPr>
          <w:p w14:paraId="2FA0767D" w14:textId="77777777" w:rsidR="002739CB" w:rsidRPr="00D443F4" w:rsidRDefault="002739CB" w:rsidP="00961F13">
            <w:pPr>
              <w:ind w:left="1080"/>
              <w:rPr>
                <w:rFonts w:ascii="Arial Narrow" w:hAnsi="Arial Narrow" w:cs="Arial"/>
                <w:sz w:val="20"/>
                <w:szCs w:val="20"/>
              </w:rPr>
            </w:pPr>
          </w:p>
        </w:tc>
        <w:tc>
          <w:tcPr>
            <w:tcW w:w="1321" w:type="dxa"/>
          </w:tcPr>
          <w:p w14:paraId="39EE5D12" w14:textId="77777777" w:rsidR="002739CB" w:rsidRPr="00D443F4" w:rsidRDefault="002739CB" w:rsidP="00961F13">
            <w:pPr>
              <w:ind w:left="1080"/>
              <w:rPr>
                <w:rFonts w:ascii="Arial Narrow" w:hAnsi="Arial Narrow" w:cs="Arial"/>
                <w:sz w:val="20"/>
                <w:szCs w:val="20"/>
              </w:rPr>
            </w:pPr>
          </w:p>
        </w:tc>
      </w:tr>
      <w:tr w:rsidR="002739CB" w:rsidRPr="00D443F4" w14:paraId="3436DA75" w14:textId="77777777" w:rsidTr="002739CB">
        <w:trPr>
          <w:trHeight w:val="364"/>
          <w:jc w:val="center"/>
        </w:trPr>
        <w:tc>
          <w:tcPr>
            <w:tcW w:w="431" w:type="dxa"/>
            <w:vAlign w:val="center"/>
          </w:tcPr>
          <w:p w14:paraId="1878DA7E" w14:textId="77777777" w:rsidR="002739CB" w:rsidRPr="00D443F4" w:rsidRDefault="002739CB" w:rsidP="00961F13">
            <w:pPr>
              <w:jc w:val="center"/>
              <w:rPr>
                <w:rFonts w:ascii="Arial Narrow" w:hAnsi="Arial Narrow" w:cs="Arial"/>
                <w:bCs/>
                <w:sz w:val="20"/>
                <w:szCs w:val="20"/>
              </w:rPr>
            </w:pPr>
            <w:r w:rsidRPr="00D443F4">
              <w:rPr>
                <w:rFonts w:ascii="Arial Narrow" w:hAnsi="Arial Narrow" w:cs="Arial"/>
                <w:bCs/>
                <w:sz w:val="20"/>
                <w:szCs w:val="20"/>
              </w:rPr>
              <w:t>7</w:t>
            </w:r>
          </w:p>
        </w:tc>
        <w:tc>
          <w:tcPr>
            <w:tcW w:w="2954" w:type="dxa"/>
          </w:tcPr>
          <w:p w14:paraId="6F62BFD4" w14:textId="77777777" w:rsidR="002739CB" w:rsidRPr="00372ECB" w:rsidRDefault="002739CB" w:rsidP="006E69A4">
            <w:pPr>
              <w:jc w:val="both"/>
              <w:rPr>
                <w:rFonts w:ascii="Arial Narrow" w:hAnsi="Arial Narrow"/>
                <w:sz w:val="22"/>
                <w:szCs w:val="22"/>
                <w:lang w:val="es-GT"/>
              </w:rPr>
            </w:pPr>
            <w:r w:rsidRPr="00BC0688">
              <w:rPr>
                <w:rFonts w:ascii="Arial Narrow" w:hAnsi="Arial Narrow"/>
                <w:sz w:val="22"/>
                <w:szCs w:val="22"/>
                <w:lang w:val="es-GT"/>
              </w:rPr>
              <w:t>Tiras de calibración o lo que se necesite para la misma.</w:t>
            </w:r>
          </w:p>
        </w:tc>
        <w:tc>
          <w:tcPr>
            <w:tcW w:w="2977" w:type="dxa"/>
          </w:tcPr>
          <w:p w14:paraId="3A6620BA" w14:textId="77777777" w:rsidR="002739CB" w:rsidRPr="00D443F4" w:rsidRDefault="002739CB" w:rsidP="00961F13">
            <w:pPr>
              <w:ind w:left="1080"/>
              <w:rPr>
                <w:rFonts w:ascii="Arial Narrow" w:hAnsi="Arial Narrow" w:cs="Arial"/>
                <w:sz w:val="20"/>
                <w:szCs w:val="20"/>
              </w:rPr>
            </w:pPr>
          </w:p>
        </w:tc>
        <w:tc>
          <w:tcPr>
            <w:tcW w:w="1321" w:type="dxa"/>
          </w:tcPr>
          <w:p w14:paraId="7B024B05" w14:textId="77777777" w:rsidR="002739CB" w:rsidRPr="00D443F4" w:rsidRDefault="002739CB" w:rsidP="00961F13">
            <w:pPr>
              <w:ind w:left="1080"/>
              <w:rPr>
                <w:rFonts w:ascii="Arial Narrow" w:hAnsi="Arial Narrow" w:cs="Arial"/>
                <w:sz w:val="20"/>
                <w:szCs w:val="20"/>
              </w:rPr>
            </w:pPr>
          </w:p>
        </w:tc>
        <w:tc>
          <w:tcPr>
            <w:tcW w:w="1321" w:type="dxa"/>
          </w:tcPr>
          <w:p w14:paraId="2204FBA6" w14:textId="77777777" w:rsidR="002739CB" w:rsidRPr="00D443F4" w:rsidRDefault="002739CB" w:rsidP="00961F13">
            <w:pPr>
              <w:ind w:left="1080"/>
              <w:rPr>
                <w:rFonts w:ascii="Arial Narrow" w:hAnsi="Arial Narrow" w:cs="Arial"/>
                <w:sz w:val="20"/>
                <w:szCs w:val="20"/>
              </w:rPr>
            </w:pPr>
          </w:p>
        </w:tc>
      </w:tr>
      <w:tr w:rsidR="002739CB" w:rsidRPr="00D443F4" w14:paraId="74F1A494" w14:textId="77777777" w:rsidTr="002739CB">
        <w:trPr>
          <w:trHeight w:val="364"/>
          <w:jc w:val="center"/>
        </w:trPr>
        <w:tc>
          <w:tcPr>
            <w:tcW w:w="6362" w:type="dxa"/>
            <w:gridSpan w:val="3"/>
            <w:vAlign w:val="center"/>
          </w:tcPr>
          <w:p w14:paraId="37679B76" w14:textId="77777777" w:rsidR="002739CB" w:rsidRPr="00D443F4" w:rsidRDefault="002739CB" w:rsidP="006E69A4">
            <w:pPr>
              <w:rPr>
                <w:rFonts w:ascii="Arial Narrow" w:hAnsi="Arial Narrow" w:cs="Arial"/>
                <w:sz w:val="20"/>
                <w:szCs w:val="20"/>
              </w:rPr>
            </w:pPr>
            <w:r>
              <w:rPr>
                <w:rFonts w:ascii="Arial Narrow" w:hAnsi="Arial Narrow" w:cs="Arial"/>
                <w:b/>
                <w:sz w:val="20"/>
                <w:szCs w:val="20"/>
              </w:rPr>
              <w:t>Parámetros de prueba:</w:t>
            </w:r>
          </w:p>
        </w:tc>
        <w:tc>
          <w:tcPr>
            <w:tcW w:w="1321" w:type="dxa"/>
          </w:tcPr>
          <w:p w14:paraId="1CC3D95B" w14:textId="77777777" w:rsidR="002739CB" w:rsidRDefault="002739CB" w:rsidP="006E69A4">
            <w:pPr>
              <w:rPr>
                <w:rFonts w:ascii="Arial Narrow" w:hAnsi="Arial Narrow" w:cs="Arial"/>
                <w:b/>
                <w:sz w:val="20"/>
                <w:szCs w:val="20"/>
              </w:rPr>
            </w:pPr>
          </w:p>
        </w:tc>
        <w:tc>
          <w:tcPr>
            <w:tcW w:w="1321" w:type="dxa"/>
          </w:tcPr>
          <w:p w14:paraId="20764995" w14:textId="77777777" w:rsidR="002739CB" w:rsidRDefault="002739CB" w:rsidP="006E69A4">
            <w:pPr>
              <w:rPr>
                <w:rFonts w:ascii="Arial Narrow" w:hAnsi="Arial Narrow" w:cs="Arial"/>
                <w:b/>
                <w:sz w:val="20"/>
                <w:szCs w:val="20"/>
              </w:rPr>
            </w:pPr>
          </w:p>
        </w:tc>
      </w:tr>
      <w:tr w:rsidR="002739CB" w:rsidRPr="00D443F4" w14:paraId="390EC714" w14:textId="77777777" w:rsidTr="002739CB">
        <w:trPr>
          <w:trHeight w:val="364"/>
          <w:jc w:val="center"/>
        </w:trPr>
        <w:tc>
          <w:tcPr>
            <w:tcW w:w="431" w:type="dxa"/>
            <w:vAlign w:val="center"/>
          </w:tcPr>
          <w:p w14:paraId="7543BE98" w14:textId="77777777" w:rsidR="002739CB" w:rsidRPr="00D443F4" w:rsidRDefault="002739CB" w:rsidP="00961F13">
            <w:pPr>
              <w:jc w:val="center"/>
              <w:rPr>
                <w:rFonts w:ascii="Arial Narrow" w:hAnsi="Arial Narrow" w:cs="Arial"/>
                <w:bCs/>
                <w:sz w:val="20"/>
                <w:szCs w:val="20"/>
              </w:rPr>
            </w:pPr>
            <w:r>
              <w:rPr>
                <w:rFonts w:ascii="Arial Narrow" w:hAnsi="Arial Narrow" w:cs="Arial"/>
                <w:bCs/>
                <w:sz w:val="20"/>
                <w:szCs w:val="20"/>
              </w:rPr>
              <w:t>1</w:t>
            </w:r>
          </w:p>
        </w:tc>
        <w:tc>
          <w:tcPr>
            <w:tcW w:w="2954" w:type="dxa"/>
          </w:tcPr>
          <w:p w14:paraId="42F3BEBC" w14:textId="77777777" w:rsidR="002739CB" w:rsidRDefault="002739CB" w:rsidP="00AE4A1F">
            <w:pPr>
              <w:numPr>
                <w:ilvl w:val="0"/>
                <w:numId w:val="78"/>
              </w:numPr>
              <w:autoSpaceDE w:val="0"/>
              <w:autoSpaceDN w:val="0"/>
              <w:adjustRightInd w:val="0"/>
              <w:jc w:val="both"/>
              <w:rPr>
                <w:rFonts w:ascii="Arial Narrow" w:hAnsi="Arial Narrow"/>
                <w:sz w:val="22"/>
                <w:szCs w:val="22"/>
                <w:lang w:val="es-GT"/>
              </w:rPr>
            </w:pPr>
            <w:r>
              <w:rPr>
                <w:rFonts w:ascii="Arial Narrow" w:hAnsi="Arial Narrow"/>
                <w:sz w:val="22"/>
                <w:szCs w:val="22"/>
                <w:lang w:val="es-GT"/>
              </w:rPr>
              <w:t>Gravedad específica</w:t>
            </w:r>
          </w:p>
          <w:p w14:paraId="1BE91355" w14:textId="77777777" w:rsidR="002739CB" w:rsidRDefault="002739CB" w:rsidP="00AE4A1F">
            <w:pPr>
              <w:numPr>
                <w:ilvl w:val="0"/>
                <w:numId w:val="78"/>
              </w:numPr>
              <w:autoSpaceDE w:val="0"/>
              <w:autoSpaceDN w:val="0"/>
              <w:adjustRightInd w:val="0"/>
              <w:jc w:val="both"/>
              <w:rPr>
                <w:rFonts w:ascii="Arial Narrow" w:hAnsi="Arial Narrow"/>
                <w:sz w:val="22"/>
                <w:szCs w:val="22"/>
                <w:lang w:val="es-GT"/>
              </w:rPr>
            </w:pPr>
            <w:r>
              <w:rPr>
                <w:rFonts w:ascii="Arial Narrow" w:hAnsi="Arial Narrow"/>
                <w:sz w:val="22"/>
                <w:szCs w:val="22"/>
                <w:lang w:val="es-GT"/>
              </w:rPr>
              <w:t>pH</w:t>
            </w:r>
          </w:p>
          <w:p w14:paraId="57975FF8" w14:textId="77777777" w:rsidR="002739CB" w:rsidRDefault="002739CB" w:rsidP="00AE4A1F">
            <w:pPr>
              <w:numPr>
                <w:ilvl w:val="0"/>
                <w:numId w:val="78"/>
              </w:numPr>
              <w:autoSpaceDE w:val="0"/>
              <w:autoSpaceDN w:val="0"/>
              <w:adjustRightInd w:val="0"/>
              <w:jc w:val="both"/>
              <w:rPr>
                <w:rFonts w:ascii="Arial Narrow" w:hAnsi="Arial Narrow"/>
                <w:sz w:val="22"/>
                <w:szCs w:val="22"/>
                <w:lang w:val="es-GT"/>
              </w:rPr>
            </w:pPr>
            <w:r>
              <w:rPr>
                <w:rFonts w:ascii="Arial Narrow" w:hAnsi="Arial Narrow"/>
                <w:sz w:val="22"/>
                <w:szCs w:val="22"/>
                <w:lang w:val="es-GT"/>
              </w:rPr>
              <w:t>leucocitos</w:t>
            </w:r>
          </w:p>
          <w:p w14:paraId="6549A0DB" w14:textId="77777777" w:rsidR="002739CB" w:rsidRDefault="002739CB" w:rsidP="00AE4A1F">
            <w:pPr>
              <w:numPr>
                <w:ilvl w:val="0"/>
                <w:numId w:val="78"/>
              </w:numPr>
              <w:autoSpaceDE w:val="0"/>
              <w:autoSpaceDN w:val="0"/>
              <w:adjustRightInd w:val="0"/>
              <w:jc w:val="both"/>
              <w:rPr>
                <w:rFonts w:ascii="Arial Narrow" w:hAnsi="Arial Narrow"/>
                <w:sz w:val="22"/>
                <w:szCs w:val="22"/>
                <w:lang w:val="es-GT"/>
              </w:rPr>
            </w:pPr>
            <w:r>
              <w:rPr>
                <w:rFonts w:ascii="Arial Narrow" w:hAnsi="Arial Narrow"/>
                <w:sz w:val="22"/>
                <w:szCs w:val="22"/>
                <w:lang w:val="es-GT"/>
              </w:rPr>
              <w:t>nitritos</w:t>
            </w:r>
          </w:p>
          <w:p w14:paraId="54ACE3C0" w14:textId="77777777" w:rsidR="002739CB" w:rsidRDefault="002739CB" w:rsidP="00AE4A1F">
            <w:pPr>
              <w:numPr>
                <w:ilvl w:val="0"/>
                <w:numId w:val="78"/>
              </w:numPr>
              <w:autoSpaceDE w:val="0"/>
              <w:autoSpaceDN w:val="0"/>
              <w:adjustRightInd w:val="0"/>
              <w:jc w:val="both"/>
              <w:rPr>
                <w:rFonts w:ascii="Arial Narrow" w:hAnsi="Arial Narrow"/>
                <w:sz w:val="22"/>
                <w:szCs w:val="22"/>
                <w:lang w:val="es-GT"/>
              </w:rPr>
            </w:pPr>
            <w:r>
              <w:rPr>
                <w:rFonts w:ascii="Arial Narrow" w:hAnsi="Arial Narrow"/>
                <w:sz w:val="22"/>
                <w:szCs w:val="22"/>
                <w:lang w:val="es-GT"/>
              </w:rPr>
              <w:t>proteínas</w:t>
            </w:r>
          </w:p>
          <w:p w14:paraId="07AA0FB3" w14:textId="77777777" w:rsidR="002739CB" w:rsidRDefault="002739CB" w:rsidP="00AE4A1F">
            <w:pPr>
              <w:numPr>
                <w:ilvl w:val="0"/>
                <w:numId w:val="78"/>
              </w:numPr>
              <w:autoSpaceDE w:val="0"/>
              <w:autoSpaceDN w:val="0"/>
              <w:adjustRightInd w:val="0"/>
              <w:jc w:val="both"/>
              <w:rPr>
                <w:rFonts w:ascii="Arial Narrow" w:hAnsi="Arial Narrow"/>
                <w:sz w:val="22"/>
                <w:szCs w:val="22"/>
                <w:lang w:val="es-GT"/>
              </w:rPr>
            </w:pPr>
            <w:r>
              <w:rPr>
                <w:rFonts w:ascii="Arial Narrow" w:hAnsi="Arial Narrow"/>
                <w:sz w:val="22"/>
                <w:szCs w:val="22"/>
                <w:lang w:val="es-GT"/>
              </w:rPr>
              <w:t>glucosa</w:t>
            </w:r>
          </w:p>
          <w:p w14:paraId="2228FC6D" w14:textId="77777777" w:rsidR="002739CB" w:rsidRDefault="002739CB" w:rsidP="00AE4A1F">
            <w:pPr>
              <w:numPr>
                <w:ilvl w:val="0"/>
                <w:numId w:val="78"/>
              </w:numPr>
              <w:autoSpaceDE w:val="0"/>
              <w:autoSpaceDN w:val="0"/>
              <w:adjustRightInd w:val="0"/>
              <w:jc w:val="both"/>
              <w:rPr>
                <w:rFonts w:ascii="Arial Narrow" w:hAnsi="Arial Narrow"/>
                <w:sz w:val="22"/>
                <w:szCs w:val="22"/>
                <w:lang w:val="es-GT"/>
              </w:rPr>
            </w:pPr>
            <w:r>
              <w:rPr>
                <w:rFonts w:ascii="Arial Narrow" w:hAnsi="Arial Narrow"/>
                <w:sz w:val="22"/>
                <w:szCs w:val="22"/>
                <w:lang w:val="es-GT"/>
              </w:rPr>
              <w:t>Cetonas</w:t>
            </w:r>
          </w:p>
          <w:p w14:paraId="1968B67E" w14:textId="77777777" w:rsidR="002739CB" w:rsidRDefault="002739CB" w:rsidP="00AE4A1F">
            <w:pPr>
              <w:numPr>
                <w:ilvl w:val="0"/>
                <w:numId w:val="78"/>
              </w:numPr>
              <w:autoSpaceDE w:val="0"/>
              <w:autoSpaceDN w:val="0"/>
              <w:adjustRightInd w:val="0"/>
              <w:jc w:val="both"/>
              <w:rPr>
                <w:rFonts w:ascii="Arial Narrow" w:hAnsi="Arial Narrow"/>
                <w:sz w:val="22"/>
                <w:szCs w:val="22"/>
                <w:lang w:val="es-GT"/>
              </w:rPr>
            </w:pPr>
            <w:r w:rsidRPr="00BC0688">
              <w:rPr>
                <w:rFonts w:ascii="Arial Narrow" w:hAnsi="Arial Narrow"/>
                <w:sz w:val="22"/>
                <w:szCs w:val="22"/>
                <w:lang w:val="es-GT"/>
              </w:rPr>
              <w:t>Urobi</w:t>
            </w:r>
            <w:r>
              <w:rPr>
                <w:rFonts w:ascii="Arial Narrow" w:hAnsi="Arial Narrow"/>
                <w:sz w:val="22"/>
                <w:szCs w:val="22"/>
                <w:lang w:val="es-GT"/>
              </w:rPr>
              <w:t>linógeno</w:t>
            </w:r>
          </w:p>
          <w:p w14:paraId="612DD1E5" w14:textId="77777777" w:rsidR="002739CB" w:rsidRDefault="002739CB" w:rsidP="00AE4A1F">
            <w:pPr>
              <w:numPr>
                <w:ilvl w:val="0"/>
                <w:numId w:val="78"/>
              </w:numPr>
              <w:autoSpaceDE w:val="0"/>
              <w:autoSpaceDN w:val="0"/>
              <w:adjustRightInd w:val="0"/>
              <w:jc w:val="both"/>
              <w:rPr>
                <w:rFonts w:ascii="Arial Narrow" w:hAnsi="Arial Narrow"/>
                <w:sz w:val="22"/>
                <w:szCs w:val="22"/>
                <w:lang w:val="es-GT"/>
              </w:rPr>
            </w:pPr>
            <w:r>
              <w:rPr>
                <w:rFonts w:ascii="Arial Narrow" w:hAnsi="Arial Narrow"/>
                <w:sz w:val="22"/>
                <w:szCs w:val="22"/>
                <w:lang w:val="es-GT"/>
              </w:rPr>
              <w:t>Bilirrubina</w:t>
            </w:r>
          </w:p>
          <w:p w14:paraId="35DA1B07" w14:textId="77777777" w:rsidR="002739CB" w:rsidRDefault="002739CB" w:rsidP="00AE4A1F">
            <w:pPr>
              <w:numPr>
                <w:ilvl w:val="0"/>
                <w:numId w:val="78"/>
              </w:numPr>
              <w:autoSpaceDE w:val="0"/>
              <w:autoSpaceDN w:val="0"/>
              <w:adjustRightInd w:val="0"/>
              <w:jc w:val="both"/>
              <w:rPr>
                <w:rFonts w:ascii="Arial Narrow" w:hAnsi="Arial Narrow"/>
                <w:sz w:val="22"/>
                <w:szCs w:val="22"/>
                <w:lang w:val="es-GT"/>
              </w:rPr>
            </w:pPr>
            <w:r w:rsidRPr="00BC0688">
              <w:rPr>
                <w:rFonts w:ascii="Arial Narrow" w:hAnsi="Arial Narrow"/>
                <w:sz w:val="22"/>
                <w:szCs w:val="22"/>
                <w:lang w:val="es-GT"/>
              </w:rPr>
              <w:t>sa</w:t>
            </w:r>
            <w:r>
              <w:rPr>
                <w:rFonts w:ascii="Arial Narrow" w:hAnsi="Arial Narrow"/>
                <w:sz w:val="22"/>
                <w:szCs w:val="22"/>
                <w:lang w:val="es-GT"/>
              </w:rPr>
              <w:t>ngre (Eritrocitos/hemoglobina)</w:t>
            </w:r>
          </w:p>
          <w:p w14:paraId="0B4BB769" w14:textId="77777777" w:rsidR="002739CB" w:rsidRDefault="002739CB" w:rsidP="00AE4A1F">
            <w:pPr>
              <w:numPr>
                <w:ilvl w:val="0"/>
                <w:numId w:val="78"/>
              </w:numPr>
              <w:autoSpaceDE w:val="0"/>
              <w:autoSpaceDN w:val="0"/>
              <w:adjustRightInd w:val="0"/>
              <w:jc w:val="both"/>
              <w:rPr>
                <w:rFonts w:ascii="Arial Narrow" w:hAnsi="Arial Narrow"/>
                <w:sz w:val="22"/>
                <w:szCs w:val="22"/>
                <w:lang w:val="es-GT"/>
              </w:rPr>
            </w:pPr>
            <w:r w:rsidRPr="00BC0688">
              <w:rPr>
                <w:rFonts w:ascii="Arial Narrow" w:hAnsi="Arial Narrow"/>
                <w:sz w:val="22"/>
                <w:szCs w:val="22"/>
                <w:lang w:val="es-GT"/>
              </w:rPr>
              <w:t>color</w:t>
            </w:r>
          </w:p>
          <w:p w14:paraId="72C7DEC7" w14:textId="77777777" w:rsidR="002739CB" w:rsidRPr="00372ECB" w:rsidRDefault="009D40EC" w:rsidP="00AE4A1F">
            <w:pPr>
              <w:numPr>
                <w:ilvl w:val="0"/>
                <w:numId w:val="78"/>
              </w:numPr>
              <w:autoSpaceDE w:val="0"/>
              <w:autoSpaceDN w:val="0"/>
              <w:adjustRightInd w:val="0"/>
              <w:jc w:val="both"/>
              <w:rPr>
                <w:rFonts w:ascii="Arial Narrow" w:hAnsi="Arial Narrow"/>
                <w:sz w:val="22"/>
                <w:szCs w:val="22"/>
                <w:lang w:val="es-GT"/>
              </w:rPr>
            </w:pPr>
            <w:r>
              <w:rPr>
                <w:rFonts w:ascii="Arial Narrow" w:hAnsi="Arial Narrow"/>
                <w:sz w:val="22"/>
                <w:szCs w:val="22"/>
                <w:lang w:val="es-GT"/>
              </w:rPr>
              <w:t>Micro albuminuria</w:t>
            </w:r>
            <w:r w:rsidR="002739CB">
              <w:rPr>
                <w:rFonts w:ascii="Arial Narrow" w:hAnsi="Arial Narrow"/>
                <w:sz w:val="22"/>
                <w:szCs w:val="22"/>
                <w:lang w:val="es-GT"/>
              </w:rPr>
              <w:t xml:space="preserve">, con rango de </w:t>
            </w:r>
            <w:r>
              <w:rPr>
                <w:rFonts w:ascii="Arial Narrow" w:hAnsi="Arial Narrow"/>
                <w:sz w:val="22"/>
                <w:szCs w:val="22"/>
                <w:lang w:val="es-GT"/>
              </w:rPr>
              <w:t>detección mayor o igual a 20 mg/l</w:t>
            </w:r>
            <w:r w:rsidR="002739CB">
              <w:rPr>
                <w:rFonts w:ascii="Arial Narrow" w:hAnsi="Arial Narrow"/>
                <w:sz w:val="22"/>
                <w:szCs w:val="22"/>
                <w:lang w:val="es-GT"/>
              </w:rPr>
              <w:t>.</w:t>
            </w:r>
          </w:p>
        </w:tc>
        <w:tc>
          <w:tcPr>
            <w:tcW w:w="2977" w:type="dxa"/>
          </w:tcPr>
          <w:p w14:paraId="78BA7BDD" w14:textId="77777777" w:rsidR="002739CB" w:rsidRPr="00D443F4" w:rsidRDefault="002739CB" w:rsidP="00961F13">
            <w:pPr>
              <w:ind w:left="1080"/>
              <w:rPr>
                <w:rFonts w:ascii="Arial Narrow" w:hAnsi="Arial Narrow" w:cs="Arial"/>
                <w:sz w:val="20"/>
                <w:szCs w:val="20"/>
              </w:rPr>
            </w:pPr>
          </w:p>
        </w:tc>
        <w:tc>
          <w:tcPr>
            <w:tcW w:w="1321" w:type="dxa"/>
          </w:tcPr>
          <w:p w14:paraId="252ECBFE" w14:textId="77777777" w:rsidR="002739CB" w:rsidRPr="00D443F4" w:rsidRDefault="002739CB" w:rsidP="00961F13">
            <w:pPr>
              <w:ind w:left="1080"/>
              <w:rPr>
                <w:rFonts w:ascii="Arial Narrow" w:hAnsi="Arial Narrow" w:cs="Arial"/>
                <w:sz w:val="20"/>
                <w:szCs w:val="20"/>
              </w:rPr>
            </w:pPr>
          </w:p>
        </w:tc>
        <w:tc>
          <w:tcPr>
            <w:tcW w:w="1321" w:type="dxa"/>
          </w:tcPr>
          <w:p w14:paraId="0F5488BF" w14:textId="77777777" w:rsidR="002739CB" w:rsidRPr="00D443F4" w:rsidRDefault="002739CB" w:rsidP="00961F13">
            <w:pPr>
              <w:ind w:left="1080"/>
              <w:rPr>
                <w:rFonts w:ascii="Arial Narrow" w:hAnsi="Arial Narrow" w:cs="Arial"/>
                <w:sz w:val="20"/>
                <w:szCs w:val="20"/>
              </w:rPr>
            </w:pPr>
          </w:p>
        </w:tc>
      </w:tr>
      <w:tr w:rsidR="00EF4B31" w:rsidRPr="00D443F4" w14:paraId="7512D992" w14:textId="77777777" w:rsidTr="00C2696B">
        <w:trPr>
          <w:trHeight w:val="364"/>
          <w:jc w:val="center"/>
        </w:trPr>
        <w:tc>
          <w:tcPr>
            <w:tcW w:w="9004" w:type="dxa"/>
            <w:gridSpan w:val="5"/>
            <w:vAlign w:val="center"/>
          </w:tcPr>
          <w:p w14:paraId="06F80CE1" w14:textId="16DFB8FA" w:rsidR="00EF4B31" w:rsidRPr="00D443F4" w:rsidRDefault="00EF4B31" w:rsidP="001C630F">
            <w:pPr>
              <w:ind w:left="1080"/>
              <w:rPr>
                <w:rFonts w:ascii="Arial Narrow" w:hAnsi="Arial Narrow" w:cs="Arial"/>
                <w:sz w:val="20"/>
                <w:szCs w:val="20"/>
              </w:rPr>
            </w:pPr>
            <w:r w:rsidRPr="005C6207">
              <w:rPr>
                <w:rFonts w:ascii="Arial Narrow" w:hAnsi="Arial Narrow"/>
                <w:b/>
                <w:i/>
                <w:sz w:val="22"/>
                <w:szCs w:val="22"/>
                <w:lang w:val="es-GT"/>
              </w:rPr>
              <w:t xml:space="preserve">En caso que no </w:t>
            </w:r>
            <w:r w:rsidRPr="007661C7">
              <w:rPr>
                <w:rFonts w:ascii="Arial Narrow" w:hAnsi="Arial Narrow"/>
                <w:b/>
                <w:i/>
                <w:sz w:val="22"/>
                <w:szCs w:val="22"/>
                <w:lang w:val="es-GT"/>
              </w:rPr>
              <w:t xml:space="preserve">se incluya alguna de las pruebas en la cinta ofertada, deberá presentar un </w:t>
            </w:r>
            <w:r w:rsidRPr="007661C7">
              <w:rPr>
                <w:rFonts w:ascii="Arial Narrow" w:hAnsi="Arial Narrow"/>
                <w:b/>
                <w:i/>
                <w:sz w:val="22"/>
                <w:szCs w:val="22"/>
                <w:u w:val="single"/>
                <w:lang w:val="es-GT"/>
              </w:rPr>
              <w:t>METODO</w:t>
            </w:r>
            <w:r w:rsidRPr="007661C7">
              <w:rPr>
                <w:rFonts w:ascii="Arial Narrow" w:hAnsi="Arial Narrow"/>
                <w:b/>
                <w:i/>
                <w:sz w:val="22"/>
                <w:szCs w:val="22"/>
                <w:lang w:val="es-GT"/>
              </w:rPr>
              <w:t xml:space="preserve"> mediante el cual se realizara la prueba de acuerdo a lo solicitado por el IHSS</w:t>
            </w:r>
            <w:r w:rsidR="001C630F">
              <w:rPr>
                <w:rFonts w:ascii="Arial Narrow" w:hAnsi="Arial Narrow"/>
                <w:b/>
                <w:i/>
                <w:sz w:val="22"/>
                <w:szCs w:val="22"/>
                <w:lang w:val="es-GT"/>
              </w:rPr>
              <w:t>.</w:t>
            </w:r>
          </w:p>
        </w:tc>
      </w:tr>
      <w:tr w:rsidR="002739CB" w:rsidRPr="00D443F4" w14:paraId="33677AC4" w14:textId="77777777" w:rsidTr="002739CB">
        <w:trPr>
          <w:trHeight w:val="364"/>
          <w:jc w:val="center"/>
        </w:trPr>
        <w:tc>
          <w:tcPr>
            <w:tcW w:w="6362" w:type="dxa"/>
            <w:gridSpan w:val="3"/>
            <w:vAlign w:val="center"/>
          </w:tcPr>
          <w:p w14:paraId="6F319AF7" w14:textId="77777777" w:rsidR="002739CB" w:rsidRPr="00D443F4" w:rsidRDefault="002739CB" w:rsidP="00DB0B01">
            <w:pPr>
              <w:rPr>
                <w:rFonts w:ascii="Arial Narrow" w:hAnsi="Arial Narrow" w:cs="Arial"/>
                <w:sz w:val="20"/>
                <w:szCs w:val="20"/>
              </w:rPr>
            </w:pPr>
            <w:r w:rsidRPr="003C66B8">
              <w:rPr>
                <w:rFonts w:ascii="Arial Narrow" w:hAnsi="Arial Narrow"/>
                <w:b/>
                <w:color w:val="000000"/>
                <w:sz w:val="20"/>
                <w:szCs w:val="20"/>
              </w:rPr>
              <w:t>Se deberá proveer</w:t>
            </w:r>
            <w:r>
              <w:rPr>
                <w:rFonts w:ascii="Arial Narrow" w:hAnsi="Arial Narrow"/>
                <w:b/>
                <w:color w:val="000000"/>
                <w:sz w:val="20"/>
                <w:szCs w:val="20"/>
              </w:rPr>
              <w:t>, sin cobro adicional:</w:t>
            </w:r>
          </w:p>
        </w:tc>
        <w:tc>
          <w:tcPr>
            <w:tcW w:w="1321" w:type="dxa"/>
          </w:tcPr>
          <w:p w14:paraId="5D12E958" w14:textId="77777777" w:rsidR="002739CB" w:rsidRPr="003C66B8" w:rsidRDefault="002739CB" w:rsidP="00DB0B01">
            <w:pPr>
              <w:rPr>
                <w:rFonts w:ascii="Arial Narrow" w:hAnsi="Arial Narrow"/>
                <w:b/>
                <w:color w:val="000000"/>
                <w:sz w:val="20"/>
                <w:szCs w:val="20"/>
              </w:rPr>
            </w:pPr>
          </w:p>
        </w:tc>
        <w:tc>
          <w:tcPr>
            <w:tcW w:w="1321" w:type="dxa"/>
          </w:tcPr>
          <w:p w14:paraId="398EB94C" w14:textId="77777777" w:rsidR="002739CB" w:rsidRPr="003C66B8" w:rsidRDefault="002739CB" w:rsidP="00DB0B01">
            <w:pPr>
              <w:rPr>
                <w:rFonts w:ascii="Arial Narrow" w:hAnsi="Arial Narrow"/>
                <w:b/>
                <w:color w:val="000000"/>
                <w:sz w:val="20"/>
                <w:szCs w:val="20"/>
              </w:rPr>
            </w:pPr>
          </w:p>
        </w:tc>
      </w:tr>
      <w:tr w:rsidR="002739CB" w:rsidRPr="00D443F4" w14:paraId="35A8F69F" w14:textId="77777777" w:rsidTr="002739CB">
        <w:trPr>
          <w:trHeight w:val="364"/>
          <w:jc w:val="center"/>
        </w:trPr>
        <w:tc>
          <w:tcPr>
            <w:tcW w:w="431" w:type="dxa"/>
            <w:vAlign w:val="center"/>
          </w:tcPr>
          <w:p w14:paraId="23DD8919" w14:textId="77777777" w:rsidR="002739CB" w:rsidRPr="00D443F4" w:rsidRDefault="002739CB" w:rsidP="00961F13">
            <w:pPr>
              <w:jc w:val="center"/>
              <w:rPr>
                <w:rFonts w:ascii="Arial Narrow" w:hAnsi="Arial Narrow" w:cs="Arial"/>
                <w:bCs/>
                <w:sz w:val="20"/>
                <w:szCs w:val="20"/>
              </w:rPr>
            </w:pPr>
            <w:r>
              <w:rPr>
                <w:rFonts w:ascii="Arial Narrow" w:hAnsi="Arial Narrow" w:cs="Arial"/>
                <w:bCs/>
                <w:sz w:val="20"/>
                <w:szCs w:val="20"/>
              </w:rPr>
              <w:t>1</w:t>
            </w:r>
          </w:p>
        </w:tc>
        <w:tc>
          <w:tcPr>
            <w:tcW w:w="2954" w:type="dxa"/>
          </w:tcPr>
          <w:p w14:paraId="04E13A09" w14:textId="77777777" w:rsidR="002739CB" w:rsidRPr="0020369C" w:rsidRDefault="004A3D69" w:rsidP="00DB0B01">
            <w:pPr>
              <w:widowControl w:val="0"/>
              <w:autoSpaceDE w:val="0"/>
              <w:autoSpaceDN w:val="0"/>
              <w:adjustRightInd w:val="0"/>
              <w:jc w:val="both"/>
              <w:outlineLvl w:val="0"/>
              <w:rPr>
                <w:rFonts w:ascii="Arial Narrow" w:hAnsi="Arial Narrow"/>
                <w:sz w:val="22"/>
                <w:szCs w:val="22"/>
              </w:rPr>
            </w:pPr>
            <w:r>
              <w:rPr>
                <w:rFonts w:ascii="Arial Narrow" w:hAnsi="Arial Narrow"/>
                <w:lang w:val="es-MX"/>
              </w:rPr>
              <w:t>L</w:t>
            </w:r>
            <w:r w:rsidR="003054D4" w:rsidRPr="00BC0688">
              <w:rPr>
                <w:rFonts w:ascii="Arial Narrow" w:hAnsi="Arial Narrow"/>
                <w:lang w:val="es-MX"/>
              </w:rPr>
              <w:t xml:space="preserve">as pruebas solicitadas todos los consumibles que requieran los equipos ofertados para su </w:t>
            </w:r>
            <w:r w:rsidR="003054D4" w:rsidRPr="00BC0688">
              <w:rPr>
                <w:rFonts w:ascii="Arial Narrow" w:hAnsi="Arial Narrow"/>
                <w:lang w:val="es-MX"/>
              </w:rPr>
              <w:lastRenderedPageBreak/>
              <w:t>funcionamiento y que sean necesarios para la realización de las pruebas solicitadas.</w:t>
            </w:r>
          </w:p>
        </w:tc>
        <w:tc>
          <w:tcPr>
            <w:tcW w:w="2977" w:type="dxa"/>
          </w:tcPr>
          <w:p w14:paraId="4F7C165A" w14:textId="77777777" w:rsidR="002739CB" w:rsidRPr="00D443F4" w:rsidRDefault="002739CB" w:rsidP="00961F13">
            <w:pPr>
              <w:ind w:left="1080"/>
              <w:rPr>
                <w:rFonts w:ascii="Arial Narrow" w:hAnsi="Arial Narrow" w:cs="Arial"/>
                <w:sz w:val="20"/>
                <w:szCs w:val="20"/>
              </w:rPr>
            </w:pPr>
          </w:p>
        </w:tc>
        <w:tc>
          <w:tcPr>
            <w:tcW w:w="1321" w:type="dxa"/>
          </w:tcPr>
          <w:p w14:paraId="6672658B" w14:textId="77777777" w:rsidR="002739CB" w:rsidRPr="00D443F4" w:rsidRDefault="002739CB" w:rsidP="00961F13">
            <w:pPr>
              <w:ind w:left="1080"/>
              <w:rPr>
                <w:rFonts w:ascii="Arial Narrow" w:hAnsi="Arial Narrow" w:cs="Arial"/>
                <w:sz w:val="20"/>
                <w:szCs w:val="20"/>
              </w:rPr>
            </w:pPr>
          </w:p>
        </w:tc>
        <w:tc>
          <w:tcPr>
            <w:tcW w:w="1321" w:type="dxa"/>
          </w:tcPr>
          <w:p w14:paraId="4DAE6015" w14:textId="77777777" w:rsidR="002739CB" w:rsidRPr="00D443F4" w:rsidRDefault="002739CB" w:rsidP="00961F13">
            <w:pPr>
              <w:ind w:left="1080"/>
              <w:rPr>
                <w:rFonts w:ascii="Arial Narrow" w:hAnsi="Arial Narrow" w:cs="Arial"/>
                <w:sz w:val="20"/>
                <w:szCs w:val="20"/>
              </w:rPr>
            </w:pPr>
          </w:p>
        </w:tc>
      </w:tr>
      <w:tr w:rsidR="002739CB" w:rsidRPr="00D443F4" w14:paraId="68464AB0" w14:textId="77777777" w:rsidTr="002739CB">
        <w:trPr>
          <w:trHeight w:val="364"/>
          <w:jc w:val="center"/>
        </w:trPr>
        <w:tc>
          <w:tcPr>
            <w:tcW w:w="431" w:type="dxa"/>
            <w:vAlign w:val="center"/>
          </w:tcPr>
          <w:p w14:paraId="2E0A084E" w14:textId="77777777" w:rsidR="002739CB" w:rsidRPr="00D443F4" w:rsidRDefault="002739CB" w:rsidP="00961F13">
            <w:pPr>
              <w:jc w:val="center"/>
              <w:rPr>
                <w:rFonts w:ascii="Arial Narrow" w:hAnsi="Arial Narrow" w:cs="Arial"/>
                <w:bCs/>
                <w:sz w:val="20"/>
                <w:szCs w:val="20"/>
              </w:rPr>
            </w:pPr>
            <w:r>
              <w:rPr>
                <w:rFonts w:ascii="Arial Narrow" w:hAnsi="Arial Narrow" w:cs="Arial"/>
                <w:bCs/>
                <w:sz w:val="20"/>
                <w:szCs w:val="20"/>
              </w:rPr>
              <w:lastRenderedPageBreak/>
              <w:t>2</w:t>
            </w:r>
          </w:p>
        </w:tc>
        <w:tc>
          <w:tcPr>
            <w:tcW w:w="2954" w:type="dxa"/>
          </w:tcPr>
          <w:p w14:paraId="51ED6A4F" w14:textId="77777777" w:rsidR="002739CB" w:rsidRPr="00DB0B01" w:rsidRDefault="003E1670" w:rsidP="003E1670">
            <w:pPr>
              <w:jc w:val="both"/>
              <w:rPr>
                <w:rFonts w:ascii="Arial Narrow" w:hAnsi="Arial Narrow"/>
                <w:sz w:val="22"/>
                <w:szCs w:val="22"/>
                <w:lang w:val="es-MX"/>
              </w:rPr>
            </w:pPr>
            <w:r>
              <w:rPr>
                <w:rFonts w:ascii="Arial Narrow" w:hAnsi="Arial Narrow"/>
                <w:sz w:val="22"/>
                <w:szCs w:val="22"/>
              </w:rPr>
              <w:t xml:space="preserve">Etiquetas para </w:t>
            </w:r>
            <w:r w:rsidRPr="00BC0688">
              <w:rPr>
                <w:rFonts w:ascii="Arial Narrow" w:hAnsi="Arial Narrow"/>
                <w:sz w:val="22"/>
                <w:szCs w:val="22"/>
                <w:lang w:val="es-MX"/>
              </w:rPr>
              <w:t>códigos</w:t>
            </w:r>
            <w:r w:rsidR="002739CB" w:rsidRPr="00BC0688">
              <w:rPr>
                <w:rFonts w:ascii="Arial Narrow" w:hAnsi="Arial Narrow"/>
                <w:sz w:val="22"/>
                <w:szCs w:val="22"/>
                <w:lang w:val="es-MX"/>
              </w:rPr>
              <w:t xml:space="preserve"> de barra para uso en las muestras en cantidad suficiente para realizar el trabajo.</w:t>
            </w:r>
          </w:p>
        </w:tc>
        <w:tc>
          <w:tcPr>
            <w:tcW w:w="2977" w:type="dxa"/>
          </w:tcPr>
          <w:p w14:paraId="1C14279A" w14:textId="77777777" w:rsidR="002739CB" w:rsidRPr="00D443F4" w:rsidRDefault="002739CB" w:rsidP="00961F13">
            <w:pPr>
              <w:ind w:left="1080"/>
              <w:rPr>
                <w:rFonts w:ascii="Arial Narrow" w:hAnsi="Arial Narrow" w:cs="Arial"/>
                <w:sz w:val="20"/>
                <w:szCs w:val="20"/>
              </w:rPr>
            </w:pPr>
          </w:p>
        </w:tc>
        <w:tc>
          <w:tcPr>
            <w:tcW w:w="1321" w:type="dxa"/>
          </w:tcPr>
          <w:p w14:paraId="4C3FFCB0" w14:textId="77777777" w:rsidR="002739CB" w:rsidRPr="00D443F4" w:rsidRDefault="002739CB" w:rsidP="00961F13">
            <w:pPr>
              <w:ind w:left="1080"/>
              <w:rPr>
                <w:rFonts w:ascii="Arial Narrow" w:hAnsi="Arial Narrow" w:cs="Arial"/>
                <w:sz w:val="20"/>
                <w:szCs w:val="20"/>
              </w:rPr>
            </w:pPr>
          </w:p>
        </w:tc>
        <w:tc>
          <w:tcPr>
            <w:tcW w:w="1321" w:type="dxa"/>
          </w:tcPr>
          <w:p w14:paraId="4DCDB930" w14:textId="77777777" w:rsidR="002739CB" w:rsidRPr="00D443F4" w:rsidRDefault="002739CB" w:rsidP="00961F13">
            <w:pPr>
              <w:ind w:left="1080"/>
              <w:rPr>
                <w:rFonts w:ascii="Arial Narrow" w:hAnsi="Arial Narrow" w:cs="Arial"/>
                <w:sz w:val="20"/>
                <w:szCs w:val="20"/>
              </w:rPr>
            </w:pPr>
          </w:p>
        </w:tc>
      </w:tr>
      <w:tr w:rsidR="003E1670" w:rsidRPr="00D443F4" w14:paraId="3C1054B9" w14:textId="77777777" w:rsidTr="002739CB">
        <w:trPr>
          <w:trHeight w:val="364"/>
          <w:jc w:val="center"/>
        </w:trPr>
        <w:tc>
          <w:tcPr>
            <w:tcW w:w="431" w:type="dxa"/>
            <w:vAlign w:val="center"/>
          </w:tcPr>
          <w:p w14:paraId="6BAC437C" w14:textId="77777777" w:rsidR="003E1670" w:rsidRDefault="003E1670" w:rsidP="00961F13">
            <w:pPr>
              <w:jc w:val="center"/>
              <w:rPr>
                <w:rFonts w:ascii="Arial Narrow" w:hAnsi="Arial Narrow" w:cs="Arial"/>
                <w:bCs/>
                <w:sz w:val="20"/>
                <w:szCs w:val="20"/>
              </w:rPr>
            </w:pPr>
            <w:r>
              <w:rPr>
                <w:rFonts w:ascii="Arial Narrow" w:hAnsi="Arial Narrow" w:cs="Arial"/>
                <w:bCs/>
                <w:sz w:val="20"/>
                <w:szCs w:val="20"/>
              </w:rPr>
              <w:t>3</w:t>
            </w:r>
          </w:p>
        </w:tc>
        <w:tc>
          <w:tcPr>
            <w:tcW w:w="2954" w:type="dxa"/>
          </w:tcPr>
          <w:p w14:paraId="4AA5EE6C" w14:textId="77777777" w:rsidR="003E1670" w:rsidRPr="00BC0688" w:rsidRDefault="003E1670" w:rsidP="00DB0B01">
            <w:pPr>
              <w:jc w:val="both"/>
              <w:rPr>
                <w:rFonts w:ascii="Arial Narrow" w:hAnsi="Arial Narrow"/>
                <w:sz w:val="22"/>
                <w:szCs w:val="22"/>
                <w:lang w:val="es-MX"/>
              </w:rPr>
            </w:pPr>
            <w:r w:rsidRPr="00BC0688">
              <w:rPr>
                <w:rFonts w:ascii="Arial Narrow" w:hAnsi="Arial Narrow"/>
                <w:lang w:val="es-MX"/>
              </w:rPr>
              <w:t>Impresora láser</w:t>
            </w:r>
            <w:r>
              <w:rPr>
                <w:rFonts w:ascii="Arial Narrow" w:hAnsi="Arial Narrow"/>
                <w:lang w:val="es-MX"/>
              </w:rPr>
              <w:t xml:space="preserve"> de alto flujo de trabajo</w:t>
            </w:r>
          </w:p>
        </w:tc>
        <w:tc>
          <w:tcPr>
            <w:tcW w:w="2977" w:type="dxa"/>
          </w:tcPr>
          <w:p w14:paraId="5AB8812C" w14:textId="77777777" w:rsidR="003E1670" w:rsidRPr="00D443F4" w:rsidRDefault="003E1670" w:rsidP="00961F13">
            <w:pPr>
              <w:ind w:left="1080"/>
              <w:rPr>
                <w:rFonts w:ascii="Arial Narrow" w:hAnsi="Arial Narrow" w:cs="Arial"/>
                <w:sz w:val="20"/>
                <w:szCs w:val="20"/>
              </w:rPr>
            </w:pPr>
          </w:p>
        </w:tc>
        <w:tc>
          <w:tcPr>
            <w:tcW w:w="1321" w:type="dxa"/>
          </w:tcPr>
          <w:p w14:paraId="734049F3" w14:textId="77777777" w:rsidR="003E1670" w:rsidRPr="00D443F4" w:rsidRDefault="003E1670" w:rsidP="00961F13">
            <w:pPr>
              <w:ind w:left="1080"/>
              <w:rPr>
                <w:rFonts w:ascii="Arial Narrow" w:hAnsi="Arial Narrow" w:cs="Arial"/>
                <w:sz w:val="20"/>
                <w:szCs w:val="20"/>
              </w:rPr>
            </w:pPr>
          </w:p>
        </w:tc>
        <w:tc>
          <w:tcPr>
            <w:tcW w:w="1321" w:type="dxa"/>
          </w:tcPr>
          <w:p w14:paraId="0461EEBC" w14:textId="77777777" w:rsidR="003E1670" w:rsidRPr="00D443F4" w:rsidRDefault="003E1670" w:rsidP="00961F13">
            <w:pPr>
              <w:ind w:left="1080"/>
              <w:rPr>
                <w:rFonts w:ascii="Arial Narrow" w:hAnsi="Arial Narrow" w:cs="Arial"/>
                <w:sz w:val="20"/>
                <w:szCs w:val="20"/>
              </w:rPr>
            </w:pPr>
          </w:p>
        </w:tc>
      </w:tr>
      <w:tr w:rsidR="003E1670" w:rsidRPr="00D443F4" w14:paraId="6BD7C66B" w14:textId="77777777" w:rsidTr="002739CB">
        <w:trPr>
          <w:trHeight w:val="364"/>
          <w:jc w:val="center"/>
        </w:trPr>
        <w:tc>
          <w:tcPr>
            <w:tcW w:w="431" w:type="dxa"/>
            <w:vAlign w:val="center"/>
          </w:tcPr>
          <w:p w14:paraId="598F2069" w14:textId="77777777" w:rsidR="003E1670" w:rsidRDefault="003E1670" w:rsidP="00961F13">
            <w:pPr>
              <w:jc w:val="center"/>
              <w:rPr>
                <w:rFonts w:ascii="Arial Narrow" w:hAnsi="Arial Narrow" w:cs="Arial"/>
                <w:bCs/>
                <w:sz w:val="20"/>
                <w:szCs w:val="20"/>
              </w:rPr>
            </w:pPr>
            <w:r>
              <w:rPr>
                <w:rFonts w:ascii="Arial Narrow" w:hAnsi="Arial Narrow" w:cs="Arial"/>
                <w:bCs/>
                <w:sz w:val="20"/>
                <w:szCs w:val="20"/>
              </w:rPr>
              <w:t>4</w:t>
            </w:r>
          </w:p>
        </w:tc>
        <w:tc>
          <w:tcPr>
            <w:tcW w:w="2954" w:type="dxa"/>
          </w:tcPr>
          <w:p w14:paraId="62DB48DD" w14:textId="77777777" w:rsidR="003E1670" w:rsidRPr="00BC0688" w:rsidRDefault="003E1670" w:rsidP="00DB0B01">
            <w:pPr>
              <w:jc w:val="both"/>
              <w:rPr>
                <w:rFonts w:ascii="Arial Narrow" w:hAnsi="Arial Narrow"/>
                <w:lang w:val="es-MX"/>
              </w:rPr>
            </w:pPr>
            <w:r>
              <w:rPr>
                <w:rFonts w:ascii="Arial Narrow" w:hAnsi="Arial Narrow"/>
                <w:lang w:val="es-MX"/>
              </w:rPr>
              <w:t>Impresora para códigos de barra</w:t>
            </w:r>
          </w:p>
        </w:tc>
        <w:tc>
          <w:tcPr>
            <w:tcW w:w="2977" w:type="dxa"/>
          </w:tcPr>
          <w:p w14:paraId="118735A2" w14:textId="77777777" w:rsidR="003E1670" w:rsidRPr="00D443F4" w:rsidRDefault="003E1670" w:rsidP="00961F13">
            <w:pPr>
              <w:ind w:left="1080"/>
              <w:rPr>
                <w:rFonts w:ascii="Arial Narrow" w:hAnsi="Arial Narrow" w:cs="Arial"/>
                <w:sz w:val="20"/>
                <w:szCs w:val="20"/>
              </w:rPr>
            </w:pPr>
          </w:p>
        </w:tc>
        <w:tc>
          <w:tcPr>
            <w:tcW w:w="1321" w:type="dxa"/>
          </w:tcPr>
          <w:p w14:paraId="0B21382F" w14:textId="77777777" w:rsidR="003E1670" w:rsidRPr="00D443F4" w:rsidRDefault="003E1670" w:rsidP="00961F13">
            <w:pPr>
              <w:ind w:left="1080"/>
              <w:rPr>
                <w:rFonts w:ascii="Arial Narrow" w:hAnsi="Arial Narrow" w:cs="Arial"/>
                <w:sz w:val="20"/>
                <w:szCs w:val="20"/>
              </w:rPr>
            </w:pPr>
          </w:p>
        </w:tc>
        <w:tc>
          <w:tcPr>
            <w:tcW w:w="1321" w:type="dxa"/>
          </w:tcPr>
          <w:p w14:paraId="14751C9F" w14:textId="77777777" w:rsidR="003E1670" w:rsidRPr="00D443F4" w:rsidRDefault="003E1670" w:rsidP="00961F13">
            <w:pPr>
              <w:ind w:left="1080"/>
              <w:rPr>
                <w:rFonts w:ascii="Arial Narrow" w:hAnsi="Arial Narrow" w:cs="Arial"/>
                <w:sz w:val="20"/>
                <w:szCs w:val="20"/>
              </w:rPr>
            </w:pPr>
          </w:p>
        </w:tc>
      </w:tr>
      <w:tr w:rsidR="002739CB" w:rsidRPr="00720CEE" w14:paraId="2EC4C344" w14:textId="77777777" w:rsidTr="002739CB">
        <w:trPr>
          <w:trHeight w:val="364"/>
          <w:jc w:val="center"/>
        </w:trPr>
        <w:tc>
          <w:tcPr>
            <w:tcW w:w="431" w:type="dxa"/>
            <w:vAlign w:val="center"/>
          </w:tcPr>
          <w:p w14:paraId="4FE3DBB9" w14:textId="77777777" w:rsidR="002739CB" w:rsidRPr="00720CEE" w:rsidRDefault="003E1670" w:rsidP="00961F13">
            <w:pPr>
              <w:jc w:val="center"/>
              <w:rPr>
                <w:rFonts w:ascii="Arial Narrow" w:hAnsi="Arial Narrow" w:cs="Arial"/>
                <w:bCs/>
                <w:color w:val="FF0000"/>
                <w:sz w:val="20"/>
                <w:szCs w:val="20"/>
              </w:rPr>
            </w:pPr>
            <w:r>
              <w:rPr>
                <w:rFonts w:ascii="Arial Narrow" w:hAnsi="Arial Narrow" w:cs="Arial"/>
                <w:bCs/>
                <w:sz w:val="20"/>
                <w:szCs w:val="20"/>
              </w:rPr>
              <w:t>5</w:t>
            </w:r>
          </w:p>
        </w:tc>
        <w:tc>
          <w:tcPr>
            <w:tcW w:w="2954" w:type="dxa"/>
          </w:tcPr>
          <w:p w14:paraId="737134ED" w14:textId="77777777" w:rsidR="002739CB" w:rsidRPr="00720CEE" w:rsidRDefault="002739CB" w:rsidP="00DB0B01">
            <w:pPr>
              <w:jc w:val="both"/>
              <w:rPr>
                <w:rFonts w:ascii="Arial Narrow" w:hAnsi="Arial Narrow"/>
                <w:color w:val="FF0000"/>
                <w:sz w:val="22"/>
                <w:szCs w:val="22"/>
                <w:lang w:val="es-MX"/>
              </w:rPr>
            </w:pPr>
            <w:r w:rsidRPr="00720CEE">
              <w:rPr>
                <w:rFonts w:ascii="Arial Narrow" w:hAnsi="Arial Narrow"/>
                <w:color w:val="262626" w:themeColor="text1" w:themeTint="D9"/>
                <w:sz w:val="22"/>
                <w:szCs w:val="22"/>
                <w:lang w:val="es-MX"/>
              </w:rPr>
              <w:t xml:space="preserve">Papel </w:t>
            </w:r>
            <w:r w:rsidR="003E1670">
              <w:rPr>
                <w:rFonts w:ascii="Arial Narrow" w:hAnsi="Arial Narrow"/>
                <w:color w:val="262626" w:themeColor="text1" w:themeTint="D9"/>
                <w:sz w:val="22"/>
                <w:szCs w:val="22"/>
                <w:lang w:val="es-MX"/>
              </w:rPr>
              <w:t xml:space="preserve"> y tóner </w:t>
            </w:r>
            <w:r w:rsidRPr="00720CEE">
              <w:rPr>
                <w:rFonts w:ascii="Arial Narrow" w:hAnsi="Arial Narrow"/>
                <w:color w:val="262626" w:themeColor="text1" w:themeTint="D9"/>
                <w:sz w:val="22"/>
                <w:szCs w:val="22"/>
                <w:lang w:val="es-MX"/>
              </w:rPr>
              <w:t>en cantidad suficiente</w:t>
            </w:r>
            <w:r w:rsidRPr="00720CEE">
              <w:rPr>
                <w:rFonts w:ascii="Arial Narrow" w:hAnsi="Arial Narrow"/>
                <w:color w:val="FF0000"/>
                <w:sz w:val="22"/>
                <w:szCs w:val="22"/>
                <w:lang w:val="es-MX"/>
              </w:rPr>
              <w:t xml:space="preserve">, </w:t>
            </w:r>
            <w:r w:rsidRPr="00720CEE">
              <w:rPr>
                <w:rFonts w:ascii="Arial Narrow" w:hAnsi="Arial Narrow"/>
                <w:color w:val="262626" w:themeColor="text1" w:themeTint="D9"/>
                <w:sz w:val="22"/>
                <w:szCs w:val="22"/>
                <w:lang w:val="es-MX"/>
              </w:rPr>
              <w:t>para reportar los resultados de las pruebas solicitados.</w:t>
            </w:r>
          </w:p>
        </w:tc>
        <w:tc>
          <w:tcPr>
            <w:tcW w:w="2977" w:type="dxa"/>
          </w:tcPr>
          <w:p w14:paraId="59085771" w14:textId="77777777" w:rsidR="002739CB" w:rsidRPr="00720CEE" w:rsidRDefault="002739CB" w:rsidP="00961F13">
            <w:pPr>
              <w:ind w:left="1080"/>
              <w:rPr>
                <w:rFonts w:ascii="Arial Narrow" w:hAnsi="Arial Narrow" w:cs="Arial"/>
                <w:color w:val="FF0000"/>
                <w:sz w:val="20"/>
                <w:szCs w:val="20"/>
              </w:rPr>
            </w:pPr>
          </w:p>
        </w:tc>
        <w:tc>
          <w:tcPr>
            <w:tcW w:w="1321" w:type="dxa"/>
          </w:tcPr>
          <w:p w14:paraId="300F60E5" w14:textId="77777777" w:rsidR="002739CB" w:rsidRPr="00720CEE" w:rsidRDefault="002739CB" w:rsidP="00961F13">
            <w:pPr>
              <w:ind w:left="1080"/>
              <w:rPr>
                <w:rFonts w:ascii="Arial Narrow" w:hAnsi="Arial Narrow" w:cs="Arial"/>
                <w:color w:val="FF0000"/>
                <w:sz w:val="20"/>
                <w:szCs w:val="20"/>
              </w:rPr>
            </w:pPr>
          </w:p>
        </w:tc>
        <w:tc>
          <w:tcPr>
            <w:tcW w:w="1321" w:type="dxa"/>
          </w:tcPr>
          <w:p w14:paraId="5904F8AC" w14:textId="77777777" w:rsidR="002739CB" w:rsidRPr="00720CEE" w:rsidRDefault="002739CB" w:rsidP="00961F13">
            <w:pPr>
              <w:ind w:left="1080"/>
              <w:rPr>
                <w:rFonts w:ascii="Arial Narrow" w:hAnsi="Arial Narrow" w:cs="Arial"/>
                <w:color w:val="FF0000"/>
                <w:sz w:val="20"/>
                <w:szCs w:val="20"/>
              </w:rPr>
            </w:pPr>
          </w:p>
        </w:tc>
      </w:tr>
      <w:tr w:rsidR="00B9258E" w:rsidRPr="00720CEE" w14:paraId="5373F114" w14:textId="77777777" w:rsidTr="008570C5">
        <w:trPr>
          <w:trHeight w:val="364"/>
          <w:jc w:val="center"/>
        </w:trPr>
        <w:tc>
          <w:tcPr>
            <w:tcW w:w="9004" w:type="dxa"/>
            <w:gridSpan w:val="5"/>
            <w:vAlign w:val="center"/>
          </w:tcPr>
          <w:p w14:paraId="4D83C6F1" w14:textId="77777777" w:rsidR="00B9258E" w:rsidRPr="00720CEE" w:rsidRDefault="00B9258E" w:rsidP="00961F13">
            <w:pPr>
              <w:ind w:left="1080"/>
              <w:rPr>
                <w:rFonts w:ascii="Arial Narrow" w:hAnsi="Arial Narrow" w:cs="Arial"/>
                <w:color w:val="FF0000"/>
                <w:sz w:val="20"/>
                <w:szCs w:val="20"/>
              </w:rPr>
            </w:pPr>
            <w:r w:rsidRPr="00B9258E">
              <w:rPr>
                <w:rFonts w:ascii="Arial Narrow" w:hAnsi="Arial Narrow" w:cs="Arial"/>
                <w:b/>
                <w:sz w:val="20"/>
                <w:szCs w:val="20"/>
              </w:rPr>
              <w:t>Todos los reactivos e insumos deberán ser entregados en cada una de las bodegas de los laboratorios  de cada hospital y clínica periférica del IHSS</w:t>
            </w:r>
          </w:p>
        </w:tc>
      </w:tr>
    </w:tbl>
    <w:p w14:paraId="21F46AD4" w14:textId="77777777" w:rsidR="00E14945" w:rsidRPr="00720CEE" w:rsidRDefault="00E14945" w:rsidP="00E14945">
      <w:pPr>
        <w:widowControl w:val="0"/>
        <w:autoSpaceDE w:val="0"/>
        <w:autoSpaceDN w:val="0"/>
        <w:adjustRightInd w:val="0"/>
        <w:ind w:left="1080"/>
        <w:jc w:val="both"/>
        <w:outlineLvl w:val="0"/>
        <w:rPr>
          <w:rFonts w:ascii="Arial Narrow" w:hAnsi="Arial Narrow"/>
          <w:color w:val="FF0000"/>
          <w:sz w:val="22"/>
          <w:szCs w:val="22"/>
          <w:lang w:val="pt-PT"/>
        </w:rPr>
      </w:pPr>
    </w:p>
    <w:p w14:paraId="38B30355" w14:textId="77777777" w:rsidR="00C90B34" w:rsidRDefault="00C90B34" w:rsidP="00B02528">
      <w:pPr>
        <w:jc w:val="both"/>
        <w:rPr>
          <w:rFonts w:ascii="Arial Narrow" w:hAnsi="Arial Narrow"/>
          <w:sz w:val="22"/>
          <w:szCs w:val="22"/>
          <w:lang w:val="es-MX"/>
        </w:rPr>
      </w:pPr>
    </w:p>
    <w:p w14:paraId="4693B62F" w14:textId="77777777" w:rsidR="00C90B34" w:rsidRDefault="00C90B34" w:rsidP="00B02528">
      <w:pPr>
        <w:jc w:val="both"/>
        <w:rPr>
          <w:rFonts w:ascii="Arial Narrow" w:hAnsi="Arial Narrow"/>
          <w:sz w:val="22"/>
          <w:szCs w:val="22"/>
          <w:lang w:val="es-MX"/>
        </w:rPr>
      </w:pPr>
    </w:p>
    <w:p w14:paraId="2BC10EE7" w14:textId="77777777" w:rsidR="00C90B34" w:rsidRDefault="00C90B34" w:rsidP="00B02528">
      <w:pPr>
        <w:jc w:val="both"/>
        <w:rPr>
          <w:rFonts w:ascii="Arial Narrow" w:hAnsi="Arial Narrow"/>
          <w:sz w:val="22"/>
          <w:szCs w:val="22"/>
          <w:lang w:val="es-MX"/>
        </w:rPr>
      </w:pPr>
    </w:p>
    <w:p w14:paraId="286587FD" w14:textId="77777777" w:rsidR="00C90B34" w:rsidRDefault="00C90B34" w:rsidP="00B02528">
      <w:pPr>
        <w:jc w:val="both"/>
        <w:rPr>
          <w:rFonts w:ascii="Arial Narrow" w:hAnsi="Arial Narrow"/>
          <w:sz w:val="22"/>
          <w:szCs w:val="22"/>
          <w:lang w:val="es-MX"/>
        </w:rPr>
      </w:pPr>
    </w:p>
    <w:p w14:paraId="5A1EC71B" w14:textId="77777777" w:rsidR="00C90B34" w:rsidRDefault="00C90B34" w:rsidP="00B02528">
      <w:pPr>
        <w:jc w:val="both"/>
        <w:rPr>
          <w:rFonts w:ascii="Arial Narrow" w:hAnsi="Arial Narrow"/>
          <w:sz w:val="22"/>
          <w:szCs w:val="22"/>
          <w:lang w:val="es-MX"/>
        </w:rPr>
      </w:pPr>
    </w:p>
    <w:p w14:paraId="69C93A9C" w14:textId="77777777" w:rsidR="00C90B34" w:rsidRDefault="00C90B34" w:rsidP="00B02528">
      <w:pPr>
        <w:jc w:val="both"/>
        <w:rPr>
          <w:rFonts w:ascii="Arial Narrow" w:hAnsi="Arial Narrow"/>
          <w:sz w:val="22"/>
          <w:szCs w:val="22"/>
          <w:lang w:val="es-MX"/>
        </w:rPr>
      </w:pPr>
    </w:p>
    <w:p w14:paraId="67DA70C6" w14:textId="77777777" w:rsidR="00C90B34" w:rsidRDefault="00C90B34" w:rsidP="00B02528">
      <w:pPr>
        <w:jc w:val="both"/>
        <w:rPr>
          <w:rFonts w:ascii="Arial Narrow" w:hAnsi="Arial Narrow"/>
          <w:sz w:val="22"/>
          <w:szCs w:val="22"/>
          <w:lang w:val="es-MX"/>
        </w:rPr>
      </w:pPr>
    </w:p>
    <w:p w14:paraId="422550AB" w14:textId="77777777" w:rsidR="00C90B34" w:rsidRDefault="00C90B34" w:rsidP="00B02528">
      <w:pPr>
        <w:jc w:val="both"/>
        <w:rPr>
          <w:rFonts w:ascii="Arial Narrow" w:hAnsi="Arial Narrow"/>
          <w:sz w:val="22"/>
          <w:szCs w:val="22"/>
          <w:lang w:val="es-MX"/>
        </w:rPr>
      </w:pPr>
    </w:p>
    <w:p w14:paraId="2C9489D0" w14:textId="77777777" w:rsidR="00C90B34" w:rsidRDefault="00C90B34" w:rsidP="00B02528">
      <w:pPr>
        <w:jc w:val="both"/>
        <w:rPr>
          <w:rFonts w:ascii="Arial Narrow" w:hAnsi="Arial Narrow"/>
          <w:sz w:val="22"/>
          <w:szCs w:val="22"/>
          <w:lang w:val="es-MX"/>
        </w:rPr>
      </w:pPr>
    </w:p>
    <w:p w14:paraId="5977B44C" w14:textId="77777777" w:rsidR="00C90B34" w:rsidRDefault="00C90B34" w:rsidP="00B02528">
      <w:pPr>
        <w:jc w:val="both"/>
        <w:rPr>
          <w:rFonts w:ascii="Arial Narrow" w:hAnsi="Arial Narrow"/>
          <w:sz w:val="22"/>
          <w:szCs w:val="22"/>
          <w:lang w:val="es-MX"/>
        </w:rPr>
      </w:pPr>
    </w:p>
    <w:p w14:paraId="604CA93D" w14:textId="77777777" w:rsidR="00C90B34" w:rsidRDefault="00C90B34" w:rsidP="00B02528">
      <w:pPr>
        <w:jc w:val="both"/>
        <w:rPr>
          <w:rFonts w:ascii="Arial Narrow" w:hAnsi="Arial Narrow"/>
          <w:sz w:val="22"/>
          <w:szCs w:val="22"/>
          <w:lang w:val="es-MX"/>
        </w:rPr>
      </w:pPr>
    </w:p>
    <w:p w14:paraId="78057CFF" w14:textId="77777777" w:rsidR="00C90B34" w:rsidRDefault="00C90B34" w:rsidP="00B02528">
      <w:pPr>
        <w:jc w:val="both"/>
        <w:rPr>
          <w:rFonts w:ascii="Arial Narrow" w:hAnsi="Arial Narrow"/>
          <w:sz w:val="22"/>
          <w:szCs w:val="22"/>
          <w:lang w:val="es-MX"/>
        </w:rPr>
      </w:pPr>
    </w:p>
    <w:p w14:paraId="05993BCD" w14:textId="77777777" w:rsidR="00C90B34" w:rsidRDefault="00C90B34" w:rsidP="00B02528">
      <w:pPr>
        <w:jc w:val="both"/>
        <w:rPr>
          <w:rFonts w:ascii="Arial Narrow" w:hAnsi="Arial Narrow"/>
          <w:sz w:val="22"/>
          <w:szCs w:val="22"/>
          <w:lang w:val="es-MX"/>
        </w:rPr>
      </w:pPr>
    </w:p>
    <w:p w14:paraId="6297D002" w14:textId="77777777" w:rsidR="00C90B34" w:rsidRDefault="00C90B34" w:rsidP="00B02528">
      <w:pPr>
        <w:jc w:val="both"/>
        <w:rPr>
          <w:rFonts w:ascii="Arial Narrow" w:hAnsi="Arial Narrow"/>
          <w:sz w:val="22"/>
          <w:szCs w:val="22"/>
          <w:lang w:val="es-MX"/>
        </w:rPr>
      </w:pPr>
    </w:p>
    <w:p w14:paraId="7513C0D4" w14:textId="77777777" w:rsidR="00C90B34" w:rsidRDefault="00C90B34" w:rsidP="00B02528">
      <w:pPr>
        <w:jc w:val="both"/>
        <w:rPr>
          <w:rFonts w:ascii="Arial Narrow" w:hAnsi="Arial Narrow"/>
          <w:sz w:val="22"/>
          <w:szCs w:val="22"/>
          <w:lang w:val="es-MX"/>
        </w:rPr>
      </w:pPr>
    </w:p>
    <w:p w14:paraId="11D978A2" w14:textId="77777777" w:rsidR="00C90B34" w:rsidRDefault="00C90B34" w:rsidP="00B02528">
      <w:pPr>
        <w:jc w:val="both"/>
        <w:rPr>
          <w:rFonts w:ascii="Arial Narrow" w:hAnsi="Arial Narrow"/>
          <w:sz w:val="22"/>
          <w:szCs w:val="22"/>
          <w:lang w:val="es-MX"/>
        </w:rPr>
      </w:pPr>
    </w:p>
    <w:p w14:paraId="5EF59CD1" w14:textId="77777777" w:rsidR="00C90B34" w:rsidRDefault="00C90B34" w:rsidP="00B02528">
      <w:pPr>
        <w:jc w:val="both"/>
        <w:rPr>
          <w:rFonts w:ascii="Arial Narrow" w:hAnsi="Arial Narrow"/>
          <w:sz w:val="22"/>
          <w:szCs w:val="22"/>
          <w:lang w:val="es-MX"/>
        </w:rPr>
      </w:pPr>
    </w:p>
    <w:p w14:paraId="0F8DE016" w14:textId="77777777" w:rsidR="00C90B34" w:rsidRDefault="00C90B34" w:rsidP="00B02528">
      <w:pPr>
        <w:jc w:val="both"/>
        <w:rPr>
          <w:rFonts w:ascii="Arial Narrow" w:hAnsi="Arial Narrow"/>
          <w:sz w:val="22"/>
          <w:szCs w:val="22"/>
          <w:lang w:val="es-MX"/>
        </w:rPr>
      </w:pPr>
    </w:p>
    <w:p w14:paraId="50DA5D85" w14:textId="77777777" w:rsidR="00C90B34" w:rsidRDefault="00C90B34" w:rsidP="00B02528">
      <w:pPr>
        <w:jc w:val="both"/>
        <w:rPr>
          <w:rFonts w:ascii="Arial Narrow" w:hAnsi="Arial Narrow"/>
          <w:sz w:val="22"/>
          <w:szCs w:val="22"/>
          <w:lang w:val="es-MX"/>
        </w:rPr>
      </w:pPr>
    </w:p>
    <w:p w14:paraId="644293A0" w14:textId="77777777" w:rsidR="00C90B34" w:rsidRDefault="00C90B34" w:rsidP="00B02528">
      <w:pPr>
        <w:jc w:val="both"/>
        <w:rPr>
          <w:rFonts w:ascii="Arial Narrow" w:hAnsi="Arial Narrow"/>
          <w:sz w:val="22"/>
          <w:szCs w:val="22"/>
          <w:lang w:val="es-MX"/>
        </w:rPr>
      </w:pPr>
    </w:p>
    <w:p w14:paraId="692658EF" w14:textId="77777777" w:rsidR="008A6740" w:rsidRDefault="008A6740" w:rsidP="00516752">
      <w:pPr>
        <w:rPr>
          <w:rFonts w:ascii="Arial Narrow" w:hAnsi="Arial Narrow"/>
          <w:b/>
          <w:bCs/>
          <w:iCs/>
          <w:sz w:val="48"/>
          <w:szCs w:val="48"/>
          <w:u w:val="single"/>
          <w:lang w:val="es-MX"/>
        </w:rPr>
      </w:pPr>
    </w:p>
    <w:p w14:paraId="7F2EB3AB" w14:textId="77777777" w:rsidR="008A6740" w:rsidRDefault="008A6740" w:rsidP="00471B28">
      <w:pPr>
        <w:jc w:val="center"/>
        <w:rPr>
          <w:rFonts w:ascii="Arial Narrow" w:hAnsi="Arial Narrow"/>
          <w:b/>
          <w:bCs/>
          <w:iCs/>
          <w:sz w:val="48"/>
          <w:szCs w:val="48"/>
          <w:u w:val="single"/>
          <w:lang w:val="es-MX"/>
        </w:rPr>
      </w:pPr>
    </w:p>
    <w:p w14:paraId="3DAFA813" w14:textId="77777777" w:rsidR="008A6740" w:rsidRDefault="008A6740" w:rsidP="00471B28">
      <w:pPr>
        <w:jc w:val="center"/>
        <w:rPr>
          <w:rFonts w:ascii="Arial Narrow" w:hAnsi="Arial Narrow"/>
          <w:b/>
          <w:bCs/>
          <w:iCs/>
          <w:sz w:val="48"/>
          <w:szCs w:val="48"/>
          <w:u w:val="single"/>
          <w:lang w:val="es-MX"/>
        </w:rPr>
      </w:pPr>
    </w:p>
    <w:p w14:paraId="31760D64" w14:textId="77777777" w:rsidR="006F7C24" w:rsidRDefault="006F7C24" w:rsidP="00471B28">
      <w:pPr>
        <w:jc w:val="center"/>
        <w:rPr>
          <w:rFonts w:ascii="Arial Narrow" w:hAnsi="Arial Narrow"/>
          <w:b/>
          <w:bCs/>
          <w:iCs/>
          <w:sz w:val="48"/>
          <w:szCs w:val="48"/>
          <w:u w:val="single"/>
          <w:lang w:val="es-MX"/>
        </w:rPr>
      </w:pPr>
    </w:p>
    <w:p w14:paraId="177C5E9E" w14:textId="77777777" w:rsidR="009B4B7D" w:rsidRDefault="009B4B7D" w:rsidP="00471B28">
      <w:pPr>
        <w:jc w:val="center"/>
        <w:rPr>
          <w:rFonts w:ascii="Arial Narrow" w:hAnsi="Arial Narrow"/>
          <w:b/>
          <w:bCs/>
          <w:iCs/>
          <w:sz w:val="48"/>
          <w:szCs w:val="48"/>
          <w:u w:val="single"/>
          <w:lang w:val="es-MX"/>
        </w:rPr>
      </w:pPr>
    </w:p>
    <w:p w14:paraId="16CFAB9C" w14:textId="77777777" w:rsidR="003C24EC" w:rsidRPr="00746635" w:rsidRDefault="003C24EC" w:rsidP="00471B28">
      <w:pPr>
        <w:jc w:val="center"/>
        <w:rPr>
          <w:rFonts w:ascii="Arial Narrow" w:hAnsi="Arial Narrow"/>
          <w:b/>
          <w:bCs/>
          <w:iCs/>
          <w:sz w:val="48"/>
          <w:szCs w:val="48"/>
          <w:u w:val="single"/>
          <w:lang w:val="es-MX"/>
        </w:rPr>
      </w:pPr>
      <w:r w:rsidRPr="00746635">
        <w:rPr>
          <w:rFonts w:ascii="Arial Narrow" w:hAnsi="Arial Narrow"/>
          <w:b/>
          <w:bCs/>
          <w:iCs/>
          <w:sz w:val="48"/>
          <w:szCs w:val="48"/>
          <w:u w:val="single"/>
          <w:lang w:val="es-MX"/>
        </w:rPr>
        <w:lastRenderedPageBreak/>
        <w:t>LOTE 2</w:t>
      </w:r>
    </w:p>
    <w:p w14:paraId="37F736D2" w14:textId="77777777" w:rsidR="003C24EC" w:rsidRDefault="003C24EC" w:rsidP="00505C62">
      <w:pPr>
        <w:jc w:val="both"/>
        <w:rPr>
          <w:rFonts w:ascii="Arial Narrow" w:hAnsi="Arial Narrow"/>
          <w:b/>
          <w:bCs/>
          <w:iCs/>
          <w:color w:val="FF0000"/>
          <w:sz w:val="22"/>
          <w:szCs w:val="22"/>
          <w:lang w:val="es-MX"/>
        </w:rPr>
      </w:pPr>
    </w:p>
    <w:p w14:paraId="21FEE424" w14:textId="77777777" w:rsidR="00B02528" w:rsidRPr="003C24EC" w:rsidRDefault="00B02528" w:rsidP="003C24EC">
      <w:pPr>
        <w:widowControl w:val="0"/>
        <w:autoSpaceDE w:val="0"/>
        <w:autoSpaceDN w:val="0"/>
        <w:adjustRightInd w:val="0"/>
        <w:spacing w:after="240"/>
        <w:jc w:val="center"/>
        <w:outlineLvl w:val="0"/>
        <w:rPr>
          <w:rFonts w:ascii="Arial Narrow" w:hAnsi="Arial Narrow"/>
          <w:sz w:val="22"/>
          <w:szCs w:val="22"/>
          <w:u w:val="single"/>
          <w:lang w:val="es-MX"/>
        </w:rPr>
      </w:pPr>
      <w:r w:rsidRPr="003C24EC">
        <w:rPr>
          <w:rFonts w:ascii="Arial Narrow" w:hAnsi="Arial Narrow"/>
          <w:b/>
          <w:bCs/>
          <w:sz w:val="22"/>
          <w:szCs w:val="22"/>
          <w:u w:val="single"/>
          <w:lang w:val="es-MX"/>
        </w:rPr>
        <w:t>HEMOCULTIVOS</w:t>
      </w:r>
    </w:p>
    <w:p w14:paraId="4A83085A" w14:textId="77777777" w:rsidR="00D439E7" w:rsidRDefault="00D439E7" w:rsidP="00D439E7">
      <w:pPr>
        <w:widowControl w:val="0"/>
        <w:autoSpaceDE w:val="0"/>
        <w:autoSpaceDN w:val="0"/>
        <w:adjustRightInd w:val="0"/>
        <w:jc w:val="both"/>
        <w:outlineLvl w:val="0"/>
        <w:rPr>
          <w:rFonts w:ascii="Arial Narrow" w:hAnsi="Arial Narrow"/>
          <w:sz w:val="22"/>
          <w:szCs w:val="22"/>
          <w:lang w:val="es-MX"/>
        </w:rPr>
      </w:pPr>
    </w:p>
    <w:p w14:paraId="1FE44548" w14:textId="77777777" w:rsidR="00D439E7" w:rsidRPr="00D439E7" w:rsidRDefault="00D439E7" w:rsidP="00D439E7">
      <w:pPr>
        <w:widowControl w:val="0"/>
        <w:autoSpaceDE w:val="0"/>
        <w:autoSpaceDN w:val="0"/>
        <w:adjustRightInd w:val="0"/>
        <w:jc w:val="both"/>
        <w:outlineLvl w:val="0"/>
        <w:rPr>
          <w:rFonts w:ascii="Arial Narrow" w:hAnsi="Arial Narrow"/>
          <w:b/>
          <w:sz w:val="22"/>
          <w:szCs w:val="22"/>
          <w:lang w:val="es-MX"/>
        </w:rPr>
      </w:pPr>
      <w:r w:rsidRPr="00D439E7">
        <w:rPr>
          <w:rFonts w:ascii="Arial Narrow" w:hAnsi="Arial Narrow"/>
          <w:b/>
          <w:sz w:val="22"/>
          <w:szCs w:val="22"/>
          <w:lang w:val="es-MX"/>
        </w:rPr>
        <w:t>GENERALES</w:t>
      </w:r>
    </w:p>
    <w:p w14:paraId="134293CE" w14:textId="77777777" w:rsidR="00D439E7" w:rsidRDefault="00D439E7" w:rsidP="00D439E7">
      <w:pPr>
        <w:widowControl w:val="0"/>
        <w:autoSpaceDE w:val="0"/>
        <w:autoSpaceDN w:val="0"/>
        <w:adjustRightInd w:val="0"/>
        <w:jc w:val="both"/>
        <w:outlineLvl w:val="0"/>
        <w:rPr>
          <w:rFonts w:ascii="Arial Narrow" w:hAnsi="Arial Narrow"/>
          <w:sz w:val="22"/>
          <w:szCs w:val="22"/>
          <w:lang w:val="es-MX"/>
        </w:rPr>
      </w:pPr>
    </w:p>
    <w:p w14:paraId="7C2D0599" w14:textId="77777777" w:rsidR="00C92E0A" w:rsidRPr="003C51D3" w:rsidRDefault="00C92E0A" w:rsidP="00C92E0A">
      <w:pPr>
        <w:widowControl w:val="0"/>
        <w:autoSpaceDE w:val="0"/>
        <w:autoSpaceDN w:val="0"/>
        <w:adjustRightInd w:val="0"/>
        <w:jc w:val="both"/>
        <w:outlineLvl w:val="0"/>
        <w:rPr>
          <w:rFonts w:ascii="Arial Narrow" w:hAnsi="Arial Narrow"/>
          <w:sz w:val="22"/>
          <w:szCs w:val="22"/>
          <w:lang w:val="es-MX"/>
        </w:rPr>
      </w:pPr>
      <w:r w:rsidRPr="003C51D3">
        <w:rPr>
          <w:rFonts w:ascii="Arial Narrow" w:hAnsi="Arial Narrow"/>
          <w:sz w:val="22"/>
          <w:szCs w:val="22"/>
          <w:lang w:val="es-MX"/>
        </w:rPr>
        <w:t>Instalación por el tiempo de vigencia del contrato de dos Equipos Automatizados nuevos</w:t>
      </w:r>
      <w:r w:rsidR="006A4A45">
        <w:rPr>
          <w:rFonts w:ascii="Arial Narrow" w:hAnsi="Arial Narrow"/>
          <w:sz w:val="22"/>
          <w:szCs w:val="22"/>
          <w:lang w:val="es-MX"/>
        </w:rPr>
        <w:t xml:space="preserve">. cada uno </w:t>
      </w:r>
      <w:r w:rsidRPr="003C51D3">
        <w:rPr>
          <w:rFonts w:ascii="Arial Narrow" w:hAnsi="Arial Narrow"/>
          <w:sz w:val="22"/>
          <w:szCs w:val="22"/>
          <w:lang w:val="es-MX"/>
        </w:rPr>
        <w:t xml:space="preserve"> para la sección </w:t>
      </w:r>
      <w:r>
        <w:rPr>
          <w:rFonts w:ascii="Arial Narrow" w:hAnsi="Arial Narrow"/>
          <w:sz w:val="22"/>
          <w:szCs w:val="22"/>
          <w:lang w:val="es-MX"/>
        </w:rPr>
        <w:t xml:space="preserve">de </w:t>
      </w:r>
      <w:r w:rsidR="00EF4B31">
        <w:rPr>
          <w:rFonts w:ascii="Arial Narrow" w:hAnsi="Arial Narrow"/>
          <w:sz w:val="22"/>
          <w:szCs w:val="22"/>
          <w:lang w:val="es-MX"/>
        </w:rPr>
        <w:t>Bacteriología</w:t>
      </w:r>
      <w:r>
        <w:rPr>
          <w:rFonts w:ascii="Arial Narrow" w:hAnsi="Arial Narrow"/>
          <w:sz w:val="22"/>
          <w:szCs w:val="22"/>
          <w:lang w:val="es-MX"/>
        </w:rPr>
        <w:t xml:space="preserve">, </w:t>
      </w:r>
      <w:r w:rsidRPr="003C51D3">
        <w:rPr>
          <w:rFonts w:ascii="Arial Narrow" w:hAnsi="Arial Narrow"/>
          <w:sz w:val="22"/>
          <w:szCs w:val="22"/>
          <w:lang w:val="es-MX"/>
        </w:rPr>
        <w:t>en Tegucigalpa e i</w:t>
      </w:r>
      <w:r>
        <w:rPr>
          <w:rFonts w:ascii="Arial Narrow" w:hAnsi="Arial Narrow"/>
          <w:sz w:val="22"/>
          <w:szCs w:val="22"/>
          <w:lang w:val="es-MX"/>
        </w:rPr>
        <w:t xml:space="preserve">gual cantidad en San Pedro Sula, </w:t>
      </w:r>
      <w:r w:rsidRPr="003C51D3">
        <w:rPr>
          <w:rFonts w:ascii="Arial Narrow" w:hAnsi="Arial Narrow"/>
          <w:sz w:val="22"/>
          <w:szCs w:val="22"/>
          <w:lang w:val="es-MX"/>
        </w:rPr>
        <w:t>para la realización de las pruebas requeridas y que se garantice la plena disponibilidad de los equipos el 100% del tiempo.</w:t>
      </w:r>
    </w:p>
    <w:p w14:paraId="663CAE86" w14:textId="77777777" w:rsidR="00B02528" w:rsidRPr="00BC0688" w:rsidRDefault="00B02528" w:rsidP="00D439E7">
      <w:pPr>
        <w:widowControl w:val="0"/>
        <w:autoSpaceDE w:val="0"/>
        <w:autoSpaceDN w:val="0"/>
        <w:adjustRightInd w:val="0"/>
        <w:jc w:val="both"/>
        <w:outlineLvl w:val="0"/>
        <w:rPr>
          <w:rFonts w:ascii="Arial Narrow" w:hAnsi="Arial Narrow"/>
          <w:sz w:val="22"/>
          <w:szCs w:val="22"/>
          <w:lang w:val="es-MX"/>
        </w:rPr>
      </w:pPr>
      <w:r w:rsidRPr="00BC0688">
        <w:rPr>
          <w:rFonts w:ascii="Arial Narrow" w:hAnsi="Arial Narrow"/>
          <w:sz w:val="22"/>
          <w:szCs w:val="22"/>
          <w:lang w:val="es-MX"/>
        </w:rPr>
        <w:t>.</w:t>
      </w:r>
    </w:p>
    <w:p w14:paraId="410032E8" w14:textId="77777777" w:rsidR="00B02528" w:rsidRDefault="00B02528" w:rsidP="00B02528">
      <w:pPr>
        <w:widowControl w:val="0"/>
        <w:autoSpaceDE w:val="0"/>
        <w:autoSpaceDN w:val="0"/>
        <w:adjustRightInd w:val="0"/>
        <w:jc w:val="both"/>
        <w:outlineLvl w:val="0"/>
        <w:rPr>
          <w:rFonts w:ascii="Arial Narrow" w:hAnsi="Arial Narrow"/>
          <w:sz w:val="22"/>
          <w:szCs w:val="22"/>
          <w:u w:val="single"/>
        </w:rPr>
      </w:pPr>
    </w:p>
    <w:p w14:paraId="3FADBB28" w14:textId="77777777" w:rsidR="00D439E7" w:rsidRDefault="00D439E7" w:rsidP="00D439E7">
      <w:pPr>
        <w:jc w:val="both"/>
        <w:rPr>
          <w:rFonts w:ascii="Arial Narrow" w:hAnsi="Arial Narrow"/>
          <w:b/>
          <w:bCs/>
          <w:iCs/>
          <w:sz w:val="22"/>
          <w:szCs w:val="22"/>
          <w:lang w:val="es-MX"/>
        </w:rPr>
      </w:pPr>
      <w:r>
        <w:rPr>
          <w:rFonts w:ascii="Arial Narrow" w:hAnsi="Arial Narrow"/>
          <w:b/>
          <w:bCs/>
          <w:iCs/>
          <w:sz w:val="22"/>
          <w:szCs w:val="22"/>
          <w:lang w:val="es-MX"/>
        </w:rPr>
        <w:t>MARCA:</w:t>
      </w:r>
    </w:p>
    <w:p w14:paraId="06F1D550" w14:textId="77777777" w:rsidR="00D439E7" w:rsidRDefault="00D439E7" w:rsidP="00D439E7">
      <w:pPr>
        <w:jc w:val="both"/>
        <w:rPr>
          <w:rFonts w:ascii="Arial Narrow" w:hAnsi="Arial Narrow"/>
          <w:b/>
          <w:bCs/>
          <w:iCs/>
          <w:sz w:val="22"/>
          <w:szCs w:val="22"/>
          <w:lang w:val="es-MX"/>
        </w:rPr>
      </w:pPr>
      <w:r>
        <w:rPr>
          <w:rFonts w:ascii="Arial Narrow" w:hAnsi="Arial Narrow"/>
          <w:b/>
          <w:bCs/>
          <w:iCs/>
          <w:sz w:val="22"/>
          <w:szCs w:val="22"/>
          <w:lang w:val="es-MX"/>
        </w:rPr>
        <w:t>MODELO:</w:t>
      </w:r>
    </w:p>
    <w:p w14:paraId="06910122" w14:textId="77777777" w:rsidR="00D439E7" w:rsidRDefault="00D439E7" w:rsidP="00D439E7">
      <w:pPr>
        <w:ind w:left="720"/>
        <w:jc w:val="both"/>
        <w:rPr>
          <w:rFonts w:ascii="Arial Narrow" w:hAnsi="Arial Narrow"/>
          <w:sz w:val="22"/>
          <w:szCs w:val="22"/>
          <w:lang w:val="es-MX"/>
        </w:rPr>
      </w:pPr>
    </w:p>
    <w:p w14:paraId="03E52922" w14:textId="77777777" w:rsidR="00465A5C" w:rsidRPr="003C66B8" w:rsidRDefault="00465A5C" w:rsidP="00D439E7">
      <w:pPr>
        <w:ind w:left="720"/>
        <w:jc w:val="both"/>
        <w:rPr>
          <w:rFonts w:ascii="Arial Narrow" w:hAnsi="Arial Narrow"/>
          <w:sz w:val="22"/>
          <w:szCs w:val="22"/>
          <w:lang w:val="es-MX"/>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1"/>
        <w:gridCol w:w="3238"/>
        <w:gridCol w:w="3118"/>
        <w:gridCol w:w="1463"/>
        <w:gridCol w:w="1463"/>
      </w:tblGrid>
      <w:tr w:rsidR="008A6740" w:rsidRPr="00D443F4" w14:paraId="782F7CE5" w14:textId="77777777" w:rsidTr="00EF4B31">
        <w:trPr>
          <w:trHeight w:val="263"/>
        </w:trPr>
        <w:tc>
          <w:tcPr>
            <w:tcW w:w="3669" w:type="dxa"/>
            <w:gridSpan w:val="2"/>
            <w:vAlign w:val="center"/>
          </w:tcPr>
          <w:p w14:paraId="09679E2C" w14:textId="77777777" w:rsidR="008A6740" w:rsidRPr="00D443F4" w:rsidRDefault="008A6740" w:rsidP="002D4A72">
            <w:pPr>
              <w:jc w:val="center"/>
              <w:rPr>
                <w:rFonts w:ascii="Arial Narrow" w:hAnsi="Arial Narrow" w:cs="Arial"/>
                <w:b/>
                <w:sz w:val="20"/>
                <w:szCs w:val="20"/>
              </w:rPr>
            </w:pPr>
            <w:r w:rsidRPr="00D443F4">
              <w:rPr>
                <w:rFonts w:ascii="Arial Narrow" w:hAnsi="Arial Narrow" w:cs="Arial"/>
                <w:b/>
                <w:sz w:val="20"/>
                <w:szCs w:val="20"/>
              </w:rPr>
              <w:t>ESPECIFICACIONES  TECNICAS</w:t>
            </w:r>
            <w:r>
              <w:rPr>
                <w:rFonts w:ascii="Arial Narrow" w:hAnsi="Arial Narrow" w:cs="Arial"/>
                <w:b/>
                <w:sz w:val="20"/>
                <w:szCs w:val="20"/>
              </w:rPr>
              <w:t xml:space="preserve"> SOLICITADAS</w:t>
            </w:r>
          </w:p>
        </w:tc>
        <w:tc>
          <w:tcPr>
            <w:tcW w:w="3118" w:type="dxa"/>
            <w:vAlign w:val="center"/>
          </w:tcPr>
          <w:p w14:paraId="672BC6E3" w14:textId="77777777" w:rsidR="008A6740" w:rsidRPr="00D443F4" w:rsidRDefault="008A6740" w:rsidP="002D4A72">
            <w:pPr>
              <w:jc w:val="center"/>
              <w:rPr>
                <w:rFonts w:ascii="Arial Narrow" w:hAnsi="Arial Narrow" w:cs="Arial"/>
                <w:b/>
                <w:sz w:val="20"/>
                <w:szCs w:val="20"/>
              </w:rPr>
            </w:pPr>
            <w:r w:rsidRPr="00D443F4">
              <w:rPr>
                <w:rFonts w:ascii="Arial Narrow" w:hAnsi="Arial Narrow" w:cs="Arial"/>
                <w:b/>
                <w:sz w:val="20"/>
                <w:szCs w:val="20"/>
              </w:rPr>
              <w:t>ESPECIFICACIONES  TECNICAS</w:t>
            </w:r>
            <w:r>
              <w:rPr>
                <w:rFonts w:ascii="Arial Narrow" w:hAnsi="Arial Narrow" w:cs="Arial"/>
                <w:b/>
                <w:sz w:val="20"/>
                <w:szCs w:val="20"/>
              </w:rPr>
              <w:t xml:space="preserve"> OFRECIDAS</w:t>
            </w:r>
          </w:p>
        </w:tc>
        <w:tc>
          <w:tcPr>
            <w:tcW w:w="1463" w:type="dxa"/>
          </w:tcPr>
          <w:p w14:paraId="1579E88E" w14:textId="77777777" w:rsidR="008A6740" w:rsidRPr="00D443F4" w:rsidRDefault="008A6740" w:rsidP="002D4A72">
            <w:pPr>
              <w:jc w:val="center"/>
              <w:rPr>
                <w:rFonts w:ascii="Arial Narrow" w:hAnsi="Arial Narrow" w:cs="Arial"/>
                <w:b/>
                <w:sz w:val="20"/>
                <w:szCs w:val="20"/>
              </w:rPr>
            </w:pPr>
            <w:r>
              <w:rPr>
                <w:rFonts w:ascii="Arial Narrow" w:hAnsi="Arial Narrow" w:cs="Arial"/>
                <w:b/>
                <w:sz w:val="20"/>
                <w:szCs w:val="20"/>
              </w:rPr>
              <w:t>CUMPLE</w:t>
            </w:r>
          </w:p>
        </w:tc>
        <w:tc>
          <w:tcPr>
            <w:tcW w:w="1463" w:type="dxa"/>
          </w:tcPr>
          <w:p w14:paraId="00DB4D42" w14:textId="77777777" w:rsidR="008A6740" w:rsidRPr="00D443F4" w:rsidRDefault="008A6740" w:rsidP="002D4A72">
            <w:pPr>
              <w:jc w:val="center"/>
              <w:rPr>
                <w:rFonts w:ascii="Arial Narrow" w:hAnsi="Arial Narrow" w:cs="Arial"/>
                <w:b/>
                <w:sz w:val="20"/>
                <w:szCs w:val="20"/>
              </w:rPr>
            </w:pPr>
            <w:r>
              <w:rPr>
                <w:rFonts w:ascii="Arial Narrow" w:hAnsi="Arial Narrow" w:cs="Arial"/>
                <w:b/>
                <w:sz w:val="20"/>
                <w:szCs w:val="20"/>
              </w:rPr>
              <w:t>NO CUMPLE</w:t>
            </w:r>
          </w:p>
        </w:tc>
      </w:tr>
      <w:tr w:rsidR="008A6740" w:rsidRPr="00D443F4" w14:paraId="6DE4951B" w14:textId="77777777" w:rsidTr="00EF4B31">
        <w:trPr>
          <w:trHeight w:val="364"/>
        </w:trPr>
        <w:tc>
          <w:tcPr>
            <w:tcW w:w="431" w:type="dxa"/>
            <w:vAlign w:val="center"/>
          </w:tcPr>
          <w:p w14:paraId="50D74591" w14:textId="77777777" w:rsidR="008A6740" w:rsidRPr="00D443F4" w:rsidRDefault="008A6740" w:rsidP="002D4A72">
            <w:pPr>
              <w:jc w:val="center"/>
              <w:rPr>
                <w:rFonts w:ascii="Arial Narrow" w:hAnsi="Arial Narrow" w:cs="Arial"/>
                <w:bCs/>
                <w:sz w:val="20"/>
                <w:szCs w:val="20"/>
              </w:rPr>
            </w:pPr>
            <w:r w:rsidRPr="00D443F4">
              <w:rPr>
                <w:rFonts w:ascii="Arial Narrow" w:hAnsi="Arial Narrow" w:cs="Arial"/>
                <w:bCs/>
                <w:sz w:val="20"/>
                <w:szCs w:val="20"/>
              </w:rPr>
              <w:t>1</w:t>
            </w:r>
          </w:p>
        </w:tc>
        <w:tc>
          <w:tcPr>
            <w:tcW w:w="3238" w:type="dxa"/>
          </w:tcPr>
          <w:p w14:paraId="6D94B21A" w14:textId="77777777" w:rsidR="008A6740" w:rsidRPr="002D4A72" w:rsidRDefault="008A6740" w:rsidP="002D4A72">
            <w:pPr>
              <w:pStyle w:val="Listavistosa-nfasis11"/>
              <w:widowControl w:val="0"/>
              <w:autoSpaceDE w:val="0"/>
              <w:autoSpaceDN w:val="0"/>
              <w:adjustRightInd w:val="0"/>
              <w:spacing w:after="0" w:line="240" w:lineRule="auto"/>
              <w:ind w:left="0"/>
              <w:contextualSpacing w:val="0"/>
              <w:jc w:val="both"/>
              <w:outlineLvl w:val="0"/>
              <w:rPr>
                <w:rFonts w:ascii="Arial Narrow" w:hAnsi="Arial Narrow"/>
              </w:rPr>
            </w:pPr>
            <w:r w:rsidRPr="00BC0688">
              <w:rPr>
                <w:rFonts w:ascii="Arial Narrow" w:hAnsi="Arial Narrow"/>
              </w:rPr>
              <w:t xml:space="preserve">Equipo Totalmente Automatizado, no invasivo de monitoreo continuo e integrado </w:t>
            </w:r>
          </w:p>
        </w:tc>
        <w:tc>
          <w:tcPr>
            <w:tcW w:w="3118" w:type="dxa"/>
          </w:tcPr>
          <w:p w14:paraId="7C8174E5" w14:textId="77777777" w:rsidR="008A6740" w:rsidRPr="00D443F4" w:rsidRDefault="008A6740" w:rsidP="002D4A72">
            <w:pPr>
              <w:ind w:left="1080"/>
              <w:rPr>
                <w:rFonts w:ascii="Arial Narrow" w:hAnsi="Arial Narrow" w:cs="Arial"/>
                <w:sz w:val="20"/>
                <w:szCs w:val="20"/>
              </w:rPr>
            </w:pPr>
          </w:p>
        </w:tc>
        <w:tc>
          <w:tcPr>
            <w:tcW w:w="1463" w:type="dxa"/>
          </w:tcPr>
          <w:p w14:paraId="0D6E734D" w14:textId="77777777" w:rsidR="008A6740" w:rsidRPr="00D443F4" w:rsidRDefault="008A6740" w:rsidP="002D4A72">
            <w:pPr>
              <w:ind w:left="1080"/>
              <w:rPr>
                <w:rFonts w:ascii="Arial Narrow" w:hAnsi="Arial Narrow" w:cs="Arial"/>
                <w:sz w:val="20"/>
                <w:szCs w:val="20"/>
              </w:rPr>
            </w:pPr>
          </w:p>
        </w:tc>
        <w:tc>
          <w:tcPr>
            <w:tcW w:w="1463" w:type="dxa"/>
          </w:tcPr>
          <w:p w14:paraId="6149F90F" w14:textId="77777777" w:rsidR="008A6740" w:rsidRPr="00D443F4" w:rsidRDefault="008A6740" w:rsidP="002D4A72">
            <w:pPr>
              <w:ind w:left="1080"/>
              <w:rPr>
                <w:rFonts w:ascii="Arial Narrow" w:hAnsi="Arial Narrow" w:cs="Arial"/>
                <w:sz w:val="20"/>
                <w:szCs w:val="20"/>
              </w:rPr>
            </w:pPr>
          </w:p>
        </w:tc>
      </w:tr>
      <w:tr w:rsidR="008A6740" w:rsidRPr="00D443F4" w14:paraId="4980832D" w14:textId="77777777" w:rsidTr="00EF4B31">
        <w:trPr>
          <w:trHeight w:val="364"/>
        </w:trPr>
        <w:tc>
          <w:tcPr>
            <w:tcW w:w="431" w:type="dxa"/>
            <w:vAlign w:val="center"/>
          </w:tcPr>
          <w:p w14:paraId="753912C8" w14:textId="77777777" w:rsidR="008A6740" w:rsidRPr="00D443F4" w:rsidRDefault="008A6740" w:rsidP="002D4A72">
            <w:pPr>
              <w:jc w:val="center"/>
              <w:rPr>
                <w:rFonts w:ascii="Arial Narrow" w:hAnsi="Arial Narrow" w:cs="Arial"/>
                <w:bCs/>
                <w:sz w:val="20"/>
                <w:szCs w:val="20"/>
              </w:rPr>
            </w:pPr>
            <w:r w:rsidRPr="00D443F4">
              <w:rPr>
                <w:rFonts w:ascii="Arial Narrow" w:hAnsi="Arial Narrow" w:cs="Arial"/>
                <w:bCs/>
                <w:sz w:val="20"/>
                <w:szCs w:val="20"/>
              </w:rPr>
              <w:t>2</w:t>
            </w:r>
          </w:p>
        </w:tc>
        <w:tc>
          <w:tcPr>
            <w:tcW w:w="3238" w:type="dxa"/>
          </w:tcPr>
          <w:p w14:paraId="29928B1A" w14:textId="77777777" w:rsidR="008A6740" w:rsidRPr="00F72BD3" w:rsidRDefault="008A6740" w:rsidP="002D4A72">
            <w:pPr>
              <w:pStyle w:val="Listavistosa-nfasis11"/>
              <w:spacing w:after="0" w:line="240" w:lineRule="auto"/>
              <w:ind w:left="0"/>
              <w:contextualSpacing w:val="0"/>
              <w:jc w:val="both"/>
              <w:rPr>
                <w:rFonts w:ascii="Arial Narrow" w:hAnsi="Arial Narrow"/>
                <w:lang w:val="es-MX"/>
              </w:rPr>
            </w:pPr>
            <w:r>
              <w:rPr>
                <w:rFonts w:ascii="Arial Narrow" w:hAnsi="Arial Narrow"/>
              </w:rPr>
              <w:t>Que permita</w:t>
            </w:r>
            <w:r w:rsidRPr="00BC0688">
              <w:rPr>
                <w:rFonts w:ascii="Arial Narrow" w:hAnsi="Arial Narrow"/>
              </w:rPr>
              <w:t xml:space="preserve"> la detección de </w:t>
            </w:r>
            <w:r w:rsidR="00417DCB" w:rsidRPr="00BC0688">
              <w:rPr>
                <w:rFonts w:ascii="Arial Narrow" w:hAnsi="Arial Narrow"/>
              </w:rPr>
              <w:t>bacterias,</w:t>
            </w:r>
            <w:r w:rsidR="00417DCB">
              <w:rPr>
                <w:rFonts w:ascii="Arial Narrow" w:hAnsi="Arial Narrow"/>
              </w:rPr>
              <w:t xml:space="preserve"> comunes y fastidiosas</w:t>
            </w:r>
            <w:r w:rsidR="00236AF7">
              <w:rPr>
                <w:rFonts w:ascii="Arial Narrow" w:hAnsi="Arial Narrow"/>
              </w:rPr>
              <w:t>,</w:t>
            </w:r>
            <w:r w:rsidR="00417DCB">
              <w:rPr>
                <w:rFonts w:ascii="Arial Narrow" w:hAnsi="Arial Narrow"/>
              </w:rPr>
              <w:t xml:space="preserve"> hongos y mycobacterias. </w:t>
            </w:r>
            <w:r w:rsidR="00236AF7">
              <w:rPr>
                <w:rFonts w:ascii="Arial Narrow" w:hAnsi="Arial Narrow"/>
              </w:rPr>
              <w:t xml:space="preserve"> En muestras de    </w:t>
            </w:r>
            <w:r w:rsidRPr="00BC0688">
              <w:rPr>
                <w:rFonts w:ascii="Arial Narrow" w:hAnsi="Arial Narrow"/>
              </w:rPr>
              <w:t xml:space="preserve"> sangre y otros líquidos de punción estériles.</w:t>
            </w:r>
          </w:p>
        </w:tc>
        <w:tc>
          <w:tcPr>
            <w:tcW w:w="3118" w:type="dxa"/>
          </w:tcPr>
          <w:p w14:paraId="75EF3571" w14:textId="77777777" w:rsidR="008A6740" w:rsidRPr="00D443F4" w:rsidRDefault="008A6740" w:rsidP="002D4A72">
            <w:pPr>
              <w:ind w:left="1080"/>
              <w:rPr>
                <w:rFonts w:ascii="Arial Narrow" w:hAnsi="Arial Narrow" w:cs="Arial"/>
                <w:sz w:val="20"/>
                <w:szCs w:val="20"/>
              </w:rPr>
            </w:pPr>
          </w:p>
        </w:tc>
        <w:tc>
          <w:tcPr>
            <w:tcW w:w="1463" w:type="dxa"/>
          </w:tcPr>
          <w:p w14:paraId="74E21773" w14:textId="77777777" w:rsidR="008A6740" w:rsidRPr="00D443F4" w:rsidRDefault="008A6740" w:rsidP="002D4A72">
            <w:pPr>
              <w:ind w:left="1080"/>
              <w:rPr>
                <w:rFonts w:ascii="Arial Narrow" w:hAnsi="Arial Narrow" w:cs="Arial"/>
                <w:sz w:val="20"/>
                <w:szCs w:val="20"/>
              </w:rPr>
            </w:pPr>
          </w:p>
        </w:tc>
        <w:tc>
          <w:tcPr>
            <w:tcW w:w="1463" w:type="dxa"/>
          </w:tcPr>
          <w:p w14:paraId="20AA8A18" w14:textId="77777777" w:rsidR="008A6740" w:rsidRPr="00D443F4" w:rsidRDefault="008A6740" w:rsidP="002D4A72">
            <w:pPr>
              <w:ind w:left="1080"/>
              <w:rPr>
                <w:rFonts w:ascii="Arial Narrow" w:hAnsi="Arial Narrow" w:cs="Arial"/>
                <w:sz w:val="20"/>
                <w:szCs w:val="20"/>
              </w:rPr>
            </w:pPr>
          </w:p>
        </w:tc>
      </w:tr>
      <w:tr w:rsidR="008A6740" w:rsidRPr="00D443F4" w14:paraId="69929660" w14:textId="77777777" w:rsidTr="00EF4B31">
        <w:trPr>
          <w:trHeight w:val="364"/>
        </w:trPr>
        <w:tc>
          <w:tcPr>
            <w:tcW w:w="431" w:type="dxa"/>
            <w:vAlign w:val="center"/>
          </w:tcPr>
          <w:p w14:paraId="6235219F" w14:textId="77777777" w:rsidR="008A6740" w:rsidRPr="00D443F4" w:rsidRDefault="008A6740" w:rsidP="002D4A72">
            <w:pPr>
              <w:jc w:val="center"/>
              <w:rPr>
                <w:rFonts w:ascii="Arial Narrow" w:hAnsi="Arial Narrow" w:cs="Arial"/>
                <w:bCs/>
                <w:sz w:val="20"/>
                <w:szCs w:val="20"/>
              </w:rPr>
            </w:pPr>
            <w:r w:rsidRPr="00D443F4">
              <w:rPr>
                <w:rFonts w:ascii="Arial Narrow" w:hAnsi="Arial Narrow" w:cs="Arial"/>
                <w:bCs/>
                <w:sz w:val="20"/>
                <w:szCs w:val="20"/>
              </w:rPr>
              <w:t>3</w:t>
            </w:r>
          </w:p>
        </w:tc>
        <w:tc>
          <w:tcPr>
            <w:tcW w:w="3238" w:type="dxa"/>
          </w:tcPr>
          <w:p w14:paraId="2B57CD85" w14:textId="77777777" w:rsidR="008A6740" w:rsidRPr="00465A5C" w:rsidRDefault="008A6740" w:rsidP="00465A5C">
            <w:pPr>
              <w:pStyle w:val="Listavistosa-nfasis11"/>
              <w:widowControl w:val="0"/>
              <w:autoSpaceDE w:val="0"/>
              <w:autoSpaceDN w:val="0"/>
              <w:adjustRightInd w:val="0"/>
              <w:spacing w:after="0" w:line="240" w:lineRule="auto"/>
              <w:ind w:left="0"/>
              <w:contextualSpacing w:val="0"/>
              <w:jc w:val="both"/>
              <w:outlineLvl w:val="0"/>
              <w:rPr>
                <w:rFonts w:ascii="Arial Narrow" w:hAnsi="Arial Narrow"/>
              </w:rPr>
            </w:pPr>
            <w:r w:rsidRPr="00BC0688">
              <w:rPr>
                <w:rFonts w:ascii="Arial Narrow" w:hAnsi="Arial Narrow"/>
              </w:rPr>
              <w:t>Método de detección colorimétrica.</w:t>
            </w:r>
          </w:p>
        </w:tc>
        <w:tc>
          <w:tcPr>
            <w:tcW w:w="3118" w:type="dxa"/>
          </w:tcPr>
          <w:p w14:paraId="62742B59" w14:textId="77777777" w:rsidR="008A6740" w:rsidRPr="00D443F4" w:rsidRDefault="008A6740" w:rsidP="002D4A72">
            <w:pPr>
              <w:ind w:left="1080"/>
              <w:rPr>
                <w:rFonts w:ascii="Arial Narrow" w:hAnsi="Arial Narrow" w:cs="Arial"/>
                <w:sz w:val="20"/>
                <w:szCs w:val="20"/>
              </w:rPr>
            </w:pPr>
          </w:p>
        </w:tc>
        <w:tc>
          <w:tcPr>
            <w:tcW w:w="1463" w:type="dxa"/>
          </w:tcPr>
          <w:p w14:paraId="1DAFF2D7" w14:textId="77777777" w:rsidR="008A6740" w:rsidRPr="00D443F4" w:rsidRDefault="008A6740" w:rsidP="002D4A72">
            <w:pPr>
              <w:ind w:left="1080"/>
              <w:rPr>
                <w:rFonts w:ascii="Arial Narrow" w:hAnsi="Arial Narrow" w:cs="Arial"/>
                <w:sz w:val="20"/>
                <w:szCs w:val="20"/>
              </w:rPr>
            </w:pPr>
          </w:p>
        </w:tc>
        <w:tc>
          <w:tcPr>
            <w:tcW w:w="1463" w:type="dxa"/>
          </w:tcPr>
          <w:p w14:paraId="0203DF1A" w14:textId="77777777" w:rsidR="008A6740" w:rsidRPr="00D443F4" w:rsidRDefault="008A6740" w:rsidP="002D4A72">
            <w:pPr>
              <w:ind w:left="1080"/>
              <w:rPr>
                <w:rFonts w:ascii="Arial Narrow" w:hAnsi="Arial Narrow" w:cs="Arial"/>
                <w:sz w:val="20"/>
                <w:szCs w:val="20"/>
              </w:rPr>
            </w:pPr>
          </w:p>
        </w:tc>
      </w:tr>
      <w:tr w:rsidR="008A6740" w:rsidRPr="00D443F4" w14:paraId="0A52BD26" w14:textId="77777777" w:rsidTr="00EF4B31">
        <w:trPr>
          <w:trHeight w:val="364"/>
        </w:trPr>
        <w:tc>
          <w:tcPr>
            <w:tcW w:w="431" w:type="dxa"/>
            <w:vAlign w:val="center"/>
          </w:tcPr>
          <w:p w14:paraId="379FC7FB" w14:textId="77777777" w:rsidR="008A6740" w:rsidRPr="00D443F4" w:rsidRDefault="008A6740" w:rsidP="002D4A72">
            <w:pPr>
              <w:jc w:val="center"/>
              <w:rPr>
                <w:rFonts w:ascii="Arial Narrow" w:hAnsi="Arial Narrow" w:cs="Arial"/>
                <w:bCs/>
                <w:sz w:val="20"/>
                <w:szCs w:val="20"/>
              </w:rPr>
            </w:pPr>
            <w:r w:rsidRPr="00D443F4">
              <w:rPr>
                <w:rFonts w:ascii="Arial Narrow" w:hAnsi="Arial Narrow" w:cs="Arial"/>
                <w:bCs/>
                <w:sz w:val="20"/>
                <w:szCs w:val="20"/>
              </w:rPr>
              <w:t>4</w:t>
            </w:r>
          </w:p>
        </w:tc>
        <w:tc>
          <w:tcPr>
            <w:tcW w:w="3238" w:type="dxa"/>
          </w:tcPr>
          <w:p w14:paraId="07C7B045" w14:textId="77777777" w:rsidR="008A6740" w:rsidRPr="00465A5C" w:rsidRDefault="008A6740" w:rsidP="00465A5C">
            <w:pPr>
              <w:pStyle w:val="Listavistosa-nfasis11"/>
              <w:widowControl w:val="0"/>
              <w:autoSpaceDE w:val="0"/>
              <w:autoSpaceDN w:val="0"/>
              <w:adjustRightInd w:val="0"/>
              <w:spacing w:after="0" w:line="240" w:lineRule="auto"/>
              <w:ind w:left="0"/>
              <w:contextualSpacing w:val="0"/>
              <w:jc w:val="both"/>
              <w:outlineLvl w:val="0"/>
              <w:rPr>
                <w:rFonts w:ascii="Arial Narrow" w:hAnsi="Arial Narrow"/>
              </w:rPr>
            </w:pPr>
            <w:r w:rsidRPr="00BC0688">
              <w:rPr>
                <w:rFonts w:ascii="Arial Narrow" w:hAnsi="Arial Narrow"/>
              </w:rPr>
              <w:t>Que detecte producción de CO2 como indicador de crecimiento microbiano, por medio de un   sensor colorimétrico presente en la botella de cultivo.</w:t>
            </w:r>
          </w:p>
        </w:tc>
        <w:tc>
          <w:tcPr>
            <w:tcW w:w="3118" w:type="dxa"/>
          </w:tcPr>
          <w:p w14:paraId="12C1F081" w14:textId="77777777" w:rsidR="008A6740" w:rsidRPr="00D443F4" w:rsidRDefault="008A6740" w:rsidP="002D4A72">
            <w:pPr>
              <w:ind w:left="1080"/>
              <w:rPr>
                <w:rFonts w:ascii="Arial Narrow" w:hAnsi="Arial Narrow" w:cs="Arial"/>
                <w:sz w:val="20"/>
                <w:szCs w:val="20"/>
              </w:rPr>
            </w:pPr>
          </w:p>
        </w:tc>
        <w:tc>
          <w:tcPr>
            <w:tcW w:w="1463" w:type="dxa"/>
          </w:tcPr>
          <w:p w14:paraId="35344980" w14:textId="77777777" w:rsidR="008A6740" w:rsidRPr="00D443F4" w:rsidRDefault="008A6740" w:rsidP="002D4A72">
            <w:pPr>
              <w:ind w:left="1080"/>
              <w:rPr>
                <w:rFonts w:ascii="Arial Narrow" w:hAnsi="Arial Narrow" w:cs="Arial"/>
                <w:sz w:val="20"/>
                <w:szCs w:val="20"/>
              </w:rPr>
            </w:pPr>
          </w:p>
        </w:tc>
        <w:tc>
          <w:tcPr>
            <w:tcW w:w="1463" w:type="dxa"/>
          </w:tcPr>
          <w:p w14:paraId="31F475AA" w14:textId="77777777" w:rsidR="008A6740" w:rsidRPr="00D443F4" w:rsidRDefault="008A6740" w:rsidP="002D4A72">
            <w:pPr>
              <w:ind w:left="1080"/>
              <w:rPr>
                <w:rFonts w:ascii="Arial Narrow" w:hAnsi="Arial Narrow" w:cs="Arial"/>
                <w:sz w:val="20"/>
                <w:szCs w:val="20"/>
              </w:rPr>
            </w:pPr>
          </w:p>
        </w:tc>
      </w:tr>
      <w:tr w:rsidR="008A6740" w:rsidRPr="00D443F4" w14:paraId="5DC42AEA" w14:textId="77777777" w:rsidTr="00EF4B31">
        <w:trPr>
          <w:trHeight w:val="364"/>
        </w:trPr>
        <w:tc>
          <w:tcPr>
            <w:tcW w:w="431" w:type="dxa"/>
            <w:vAlign w:val="center"/>
          </w:tcPr>
          <w:p w14:paraId="232F0BBC" w14:textId="77777777" w:rsidR="008A6740" w:rsidRPr="00D443F4" w:rsidRDefault="008A6740" w:rsidP="002D4A72">
            <w:pPr>
              <w:jc w:val="center"/>
              <w:rPr>
                <w:rFonts w:ascii="Arial Narrow" w:hAnsi="Arial Narrow" w:cs="Arial"/>
                <w:bCs/>
                <w:sz w:val="20"/>
                <w:szCs w:val="20"/>
              </w:rPr>
            </w:pPr>
            <w:r w:rsidRPr="00D443F4">
              <w:rPr>
                <w:rFonts w:ascii="Arial Narrow" w:hAnsi="Arial Narrow" w:cs="Arial"/>
                <w:bCs/>
                <w:sz w:val="20"/>
                <w:szCs w:val="20"/>
              </w:rPr>
              <w:t>5</w:t>
            </w:r>
          </w:p>
        </w:tc>
        <w:tc>
          <w:tcPr>
            <w:tcW w:w="3238" w:type="dxa"/>
          </w:tcPr>
          <w:p w14:paraId="5EE1F639" w14:textId="77777777" w:rsidR="008A6740" w:rsidRPr="00465A5C" w:rsidRDefault="008A6740" w:rsidP="00465A5C">
            <w:pPr>
              <w:pStyle w:val="Listavistosa-nfasis11"/>
              <w:widowControl w:val="0"/>
              <w:autoSpaceDE w:val="0"/>
              <w:autoSpaceDN w:val="0"/>
              <w:adjustRightInd w:val="0"/>
              <w:spacing w:after="0" w:line="240" w:lineRule="auto"/>
              <w:ind w:left="0"/>
              <w:contextualSpacing w:val="0"/>
              <w:jc w:val="both"/>
              <w:outlineLvl w:val="0"/>
              <w:rPr>
                <w:rFonts w:ascii="Arial Narrow" w:hAnsi="Arial Narrow"/>
              </w:rPr>
            </w:pPr>
            <w:r w:rsidRPr="00BC0688">
              <w:rPr>
                <w:rFonts w:ascii="Arial Narrow" w:hAnsi="Arial Narrow"/>
              </w:rPr>
              <w:t>Capacidad  de por lo menos 120 botellas simultáneamente.</w:t>
            </w:r>
          </w:p>
        </w:tc>
        <w:tc>
          <w:tcPr>
            <w:tcW w:w="3118" w:type="dxa"/>
          </w:tcPr>
          <w:p w14:paraId="1DAFDB20" w14:textId="77777777" w:rsidR="008A6740" w:rsidRPr="00D443F4" w:rsidRDefault="008A6740" w:rsidP="002D4A72">
            <w:pPr>
              <w:ind w:left="1080"/>
              <w:rPr>
                <w:rFonts w:ascii="Arial Narrow" w:hAnsi="Arial Narrow" w:cs="Arial"/>
                <w:sz w:val="20"/>
                <w:szCs w:val="20"/>
              </w:rPr>
            </w:pPr>
          </w:p>
        </w:tc>
        <w:tc>
          <w:tcPr>
            <w:tcW w:w="1463" w:type="dxa"/>
          </w:tcPr>
          <w:p w14:paraId="7E761C1C" w14:textId="77777777" w:rsidR="008A6740" w:rsidRPr="00D443F4" w:rsidRDefault="008A6740" w:rsidP="002D4A72">
            <w:pPr>
              <w:ind w:left="1080"/>
              <w:rPr>
                <w:rFonts w:ascii="Arial Narrow" w:hAnsi="Arial Narrow" w:cs="Arial"/>
                <w:sz w:val="20"/>
                <w:szCs w:val="20"/>
              </w:rPr>
            </w:pPr>
          </w:p>
        </w:tc>
        <w:tc>
          <w:tcPr>
            <w:tcW w:w="1463" w:type="dxa"/>
          </w:tcPr>
          <w:p w14:paraId="142154F0" w14:textId="77777777" w:rsidR="008A6740" w:rsidRPr="00D443F4" w:rsidRDefault="008A6740" w:rsidP="002D4A72">
            <w:pPr>
              <w:ind w:left="1080"/>
              <w:rPr>
                <w:rFonts w:ascii="Arial Narrow" w:hAnsi="Arial Narrow" w:cs="Arial"/>
                <w:sz w:val="20"/>
                <w:szCs w:val="20"/>
              </w:rPr>
            </w:pPr>
          </w:p>
        </w:tc>
      </w:tr>
      <w:tr w:rsidR="008A6740" w:rsidRPr="00D443F4" w14:paraId="662A2F1F" w14:textId="77777777" w:rsidTr="00EF4B31">
        <w:trPr>
          <w:trHeight w:val="364"/>
        </w:trPr>
        <w:tc>
          <w:tcPr>
            <w:tcW w:w="431" w:type="dxa"/>
            <w:vAlign w:val="center"/>
          </w:tcPr>
          <w:p w14:paraId="49AF47E5" w14:textId="77777777" w:rsidR="008A6740" w:rsidRPr="00D443F4" w:rsidRDefault="008A6740" w:rsidP="002D4A72">
            <w:pPr>
              <w:jc w:val="center"/>
              <w:rPr>
                <w:rFonts w:ascii="Arial Narrow" w:hAnsi="Arial Narrow" w:cs="Arial"/>
                <w:bCs/>
                <w:sz w:val="20"/>
                <w:szCs w:val="20"/>
              </w:rPr>
            </w:pPr>
            <w:r>
              <w:rPr>
                <w:rFonts w:ascii="Arial Narrow" w:hAnsi="Arial Narrow" w:cs="Arial"/>
                <w:bCs/>
                <w:sz w:val="20"/>
                <w:szCs w:val="20"/>
              </w:rPr>
              <w:t>6</w:t>
            </w:r>
          </w:p>
        </w:tc>
        <w:tc>
          <w:tcPr>
            <w:tcW w:w="3238" w:type="dxa"/>
          </w:tcPr>
          <w:p w14:paraId="646603D1" w14:textId="77777777" w:rsidR="008A6740" w:rsidRPr="00465A5C" w:rsidRDefault="008A6740" w:rsidP="00465A5C">
            <w:pPr>
              <w:pStyle w:val="Listavistosa-nfasis11"/>
              <w:widowControl w:val="0"/>
              <w:autoSpaceDE w:val="0"/>
              <w:autoSpaceDN w:val="0"/>
              <w:adjustRightInd w:val="0"/>
              <w:spacing w:after="0" w:line="240" w:lineRule="auto"/>
              <w:ind w:left="0"/>
              <w:contextualSpacing w:val="0"/>
              <w:jc w:val="both"/>
              <w:outlineLvl w:val="0"/>
              <w:rPr>
                <w:rFonts w:ascii="Arial Narrow" w:hAnsi="Arial Narrow"/>
              </w:rPr>
            </w:pPr>
            <w:r w:rsidRPr="00BC0688">
              <w:rPr>
                <w:rFonts w:ascii="Arial Narrow" w:hAnsi="Arial Narrow"/>
              </w:rPr>
              <w:t>Capacidad de lectura de botellas con</w:t>
            </w:r>
            <w:r w:rsidRPr="00236AF7">
              <w:rPr>
                <w:rFonts w:ascii="Arial Narrow" w:hAnsi="Arial Narrow"/>
                <w:color w:val="FF0000"/>
              </w:rPr>
              <w:t xml:space="preserve"> </w:t>
            </w:r>
            <w:r w:rsidRPr="00EF4B31">
              <w:rPr>
                <w:rFonts w:ascii="Arial Narrow" w:hAnsi="Arial Narrow"/>
              </w:rPr>
              <w:t>carbón activado.</w:t>
            </w:r>
          </w:p>
        </w:tc>
        <w:tc>
          <w:tcPr>
            <w:tcW w:w="3118" w:type="dxa"/>
          </w:tcPr>
          <w:p w14:paraId="38AD4AC8" w14:textId="77777777" w:rsidR="008A6740" w:rsidRPr="00D443F4" w:rsidRDefault="008A6740" w:rsidP="002D4A72">
            <w:pPr>
              <w:ind w:left="1080"/>
              <w:rPr>
                <w:rFonts w:ascii="Arial Narrow" w:hAnsi="Arial Narrow" w:cs="Arial"/>
                <w:sz w:val="20"/>
                <w:szCs w:val="20"/>
              </w:rPr>
            </w:pPr>
          </w:p>
        </w:tc>
        <w:tc>
          <w:tcPr>
            <w:tcW w:w="1463" w:type="dxa"/>
          </w:tcPr>
          <w:p w14:paraId="6B1ABD09" w14:textId="77777777" w:rsidR="008A6740" w:rsidRPr="00D443F4" w:rsidRDefault="008A6740" w:rsidP="002D4A72">
            <w:pPr>
              <w:ind w:left="1080"/>
              <w:rPr>
                <w:rFonts w:ascii="Arial Narrow" w:hAnsi="Arial Narrow" w:cs="Arial"/>
                <w:sz w:val="20"/>
                <w:szCs w:val="20"/>
              </w:rPr>
            </w:pPr>
          </w:p>
        </w:tc>
        <w:tc>
          <w:tcPr>
            <w:tcW w:w="1463" w:type="dxa"/>
          </w:tcPr>
          <w:p w14:paraId="7BD2EF10" w14:textId="77777777" w:rsidR="008A6740" w:rsidRPr="00D443F4" w:rsidRDefault="008A6740" w:rsidP="002D4A72">
            <w:pPr>
              <w:ind w:left="1080"/>
              <w:rPr>
                <w:rFonts w:ascii="Arial Narrow" w:hAnsi="Arial Narrow" w:cs="Arial"/>
                <w:sz w:val="20"/>
                <w:szCs w:val="20"/>
              </w:rPr>
            </w:pPr>
          </w:p>
        </w:tc>
      </w:tr>
      <w:tr w:rsidR="008A6740" w:rsidRPr="00D443F4" w14:paraId="09EC1274" w14:textId="77777777" w:rsidTr="00EF4B31">
        <w:trPr>
          <w:trHeight w:val="364"/>
        </w:trPr>
        <w:tc>
          <w:tcPr>
            <w:tcW w:w="431" w:type="dxa"/>
            <w:vAlign w:val="center"/>
          </w:tcPr>
          <w:p w14:paraId="7B5EB145" w14:textId="77777777" w:rsidR="008A6740" w:rsidRPr="00D443F4" w:rsidRDefault="008A6740" w:rsidP="002D4A72">
            <w:pPr>
              <w:jc w:val="center"/>
              <w:rPr>
                <w:rFonts w:ascii="Arial Narrow" w:hAnsi="Arial Narrow" w:cs="Arial"/>
                <w:bCs/>
                <w:sz w:val="20"/>
                <w:szCs w:val="20"/>
              </w:rPr>
            </w:pPr>
            <w:r>
              <w:rPr>
                <w:rFonts w:ascii="Arial Narrow" w:hAnsi="Arial Narrow" w:cs="Arial"/>
                <w:bCs/>
                <w:sz w:val="20"/>
                <w:szCs w:val="20"/>
              </w:rPr>
              <w:t>7</w:t>
            </w:r>
          </w:p>
        </w:tc>
        <w:tc>
          <w:tcPr>
            <w:tcW w:w="3238" w:type="dxa"/>
          </w:tcPr>
          <w:p w14:paraId="7AC38B50" w14:textId="77777777" w:rsidR="008A6740" w:rsidRPr="00465A5C" w:rsidRDefault="008A6740" w:rsidP="00465A5C">
            <w:pPr>
              <w:pStyle w:val="Listavistosa-nfasis11"/>
              <w:widowControl w:val="0"/>
              <w:autoSpaceDE w:val="0"/>
              <w:autoSpaceDN w:val="0"/>
              <w:adjustRightInd w:val="0"/>
              <w:spacing w:after="0" w:line="240" w:lineRule="auto"/>
              <w:ind w:left="0"/>
              <w:contextualSpacing w:val="0"/>
              <w:jc w:val="both"/>
              <w:outlineLvl w:val="0"/>
              <w:rPr>
                <w:rFonts w:ascii="Arial Narrow" w:hAnsi="Arial Narrow"/>
              </w:rPr>
            </w:pPr>
            <w:r w:rsidRPr="00BC0688">
              <w:rPr>
                <w:rFonts w:ascii="Arial Narrow" w:hAnsi="Arial Narrow"/>
              </w:rPr>
              <w:t>Capacidad de imprimir un reporte del estado de las botellas.</w:t>
            </w:r>
          </w:p>
        </w:tc>
        <w:tc>
          <w:tcPr>
            <w:tcW w:w="3118" w:type="dxa"/>
          </w:tcPr>
          <w:p w14:paraId="3AC487F4" w14:textId="77777777" w:rsidR="008A6740" w:rsidRPr="00D443F4" w:rsidRDefault="008A6740" w:rsidP="002D4A72">
            <w:pPr>
              <w:ind w:left="1080"/>
              <w:rPr>
                <w:rFonts w:ascii="Arial Narrow" w:hAnsi="Arial Narrow" w:cs="Arial"/>
                <w:sz w:val="20"/>
                <w:szCs w:val="20"/>
              </w:rPr>
            </w:pPr>
          </w:p>
        </w:tc>
        <w:tc>
          <w:tcPr>
            <w:tcW w:w="1463" w:type="dxa"/>
          </w:tcPr>
          <w:p w14:paraId="20A07A47" w14:textId="77777777" w:rsidR="008A6740" w:rsidRPr="00D443F4" w:rsidRDefault="008A6740" w:rsidP="002D4A72">
            <w:pPr>
              <w:ind w:left="1080"/>
              <w:rPr>
                <w:rFonts w:ascii="Arial Narrow" w:hAnsi="Arial Narrow" w:cs="Arial"/>
                <w:sz w:val="20"/>
                <w:szCs w:val="20"/>
              </w:rPr>
            </w:pPr>
          </w:p>
        </w:tc>
        <w:tc>
          <w:tcPr>
            <w:tcW w:w="1463" w:type="dxa"/>
          </w:tcPr>
          <w:p w14:paraId="477FB914" w14:textId="77777777" w:rsidR="008A6740" w:rsidRPr="00D443F4" w:rsidRDefault="008A6740" w:rsidP="002D4A72">
            <w:pPr>
              <w:ind w:left="1080"/>
              <w:rPr>
                <w:rFonts w:ascii="Arial Narrow" w:hAnsi="Arial Narrow" w:cs="Arial"/>
                <w:sz w:val="20"/>
                <w:szCs w:val="20"/>
              </w:rPr>
            </w:pPr>
          </w:p>
        </w:tc>
      </w:tr>
      <w:tr w:rsidR="008A6740" w:rsidRPr="00D443F4" w14:paraId="069DB5A0" w14:textId="77777777" w:rsidTr="00EF4B31">
        <w:trPr>
          <w:trHeight w:val="364"/>
        </w:trPr>
        <w:tc>
          <w:tcPr>
            <w:tcW w:w="431" w:type="dxa"/>
            <w:vAlign w:val="center"/>
          </w:tcPr>
          <w:p w14:paraId="408CABFB" w14:textId="77777777" w:rsidR="008A6740" w:rsidRPr="00D443F4" w:rsidRDefault="008A6740" w:rsidP="004D1E43">
            <w:pPr>
              <w:jc w:val="center"/>
              <w:rPr>
                <w:rFonts w:ascii="Arial Narrow" w:hAnsi="Arial Narrow" w:cs="Arial"/>
                <w:bCs/>
                <w:sz w:val="20"/>
                <w:szCs w:val="20"/>
              </w:rPr>
            </w:pPr>
            <w:r>
              <w:rPr>
                <w:rFonts w:ascii="Arial Narrow" w:hAnsi="Arial Narrow" w:cs="Arial"/>
                <w:bCs/>
                <w:sz w:val="20"/>
                <w:szCs w:val="20"/>
              </w:rPr>
              <w:t>8</w:t>
            </w:r>
          </w:p>
        </w:tc>
        <w:tc>
          <w:tcPr>
            <w:tcW w:w="3238" w:type="dxa"/>
          </w:tcPr>
          <w:p w14:paraId="6FAE8CBB" w14:textId="77777777" w:rsidR="008A6740" w:rsidRPr="00465A5C" w:rsidRDefault="008A6740" w:rsidP="00465A5C">
            <w:pPr>
              <w:pStyle w:val="Listavistosa-nfasis11"/>
              <w:widowControl w:val="0"/>
              <w:autoSpaceDE w:val="0"/>
              <w:autoSpaceDN w:val="0"/>
              <w:adjustRightInd w:val="0"/>
              <w:spacing w:after="0" w:line="240" w:lineRule="auto"/>
              <w:ind w:left="0"/>
              <w:contextualSpacing w:val="0"/>
              <w:jc w:val="both"/>
              <w:outlineLvl w:val="0"/>
              <w:rPr>
                <w:rFonts w:ascii="Arial Narrow" w:hAnsi="Arial Narrow"/>
              </w:rPr>
            </w:pPr>
            <w:r>
              <w:rPr>
                <w:rFonts w:ascii="Arial Narrow" w:hAnsi="Arial Narrow"/>
              </w:rPr>
              <w:t>Que utilice</w:t>
            </w:r>
            <w:r w:rsidRPr="00BC0688">
              <w:rPr>
                <w:rFonts w:ascii="Arial Narrow" w:hAnsi="Arial Narrow"/>
              </w:rPr>
              <w:t xml:space="preserve"> botellas</w:t>
            </w:r>
            <w:r w:rsidR="003E1670">
              <w:rPr>
                <w:rFonts w:ascii="Arial Narrow" w:hAnsi="Arial Narrow"/>
              </w:rPr>
              <w:t xml:space="preserve"> de hemocultivos </w:t>
            </w:r>
            <w:r w:rsidRPr="00BC0688">
              <w:rPr>
                <w:rFonts w:ascii="Arial Narrow" w:hAnsi="Arial Narrow"/>
              </w:rPr>
              <w:t xml:space="preserve"> que contengan </w:t>
            </w:r>
            <w:r w:rsidRPr="00EF4B31">
              <w:rPr>
                <w:rFonts w:ascii="Arial Narrow" w:hAnsi="Arial Narrow"/>
              </w:rPr>
              <w:t xml:space="preserve">carbón activado </w:t>
            </w:r>
            <w:r w:rsidRPr="00BC0688">
              <w:rPr>
                <w:rFonts w:ascii="Arial Narrow" w:hAnsi="Arial Narrow"/>
              </w:rPr>
              <w:t>para ayudar a capturar el antibiótico en sangre y así dejar libre a la bacteria para crecimiento, en caso de estar presente.</w:t>
            </w:r>
          </w:p>
        </w:tc>
        <w:tc>
          <w:tcPr>
            <w:tcW w:w="3118" w:type="dxa"/>
          </w:tcPr>
          <w:p w14:paraId="1659C5E4" w14:textId="77777777" w:rsidR="008A6740" w:rsidRPr="00D443F4" w:rsidRDefault="008A6740" w:rsidP="002D4A72">
            <w:pPr>
              <w:ind w:left="1080"/>
              <w:rPr>
                <w:rFonts w:ascii="Arial Narrow" w:hAnsi="Arial Narrow" w:cs="Arial"/>
                <w:sz w:val="20"/>
                <w:szCs w:val="20"/>
              </w:rPr>
            </w:pPr>
          </w:p>
        </w:tc>
        <w:tc>
          <w:tcPr>
            <w:tcW w:w="1463" w:type="dxa"/>
          </w:tcPr>
          <w:p w14:paraId="0D097B4C" w14:textId="77777777" w:rsidR="008A6740" w:rsidRPr="00D443F4" w:rsidRDefault="008A6740" w:rsidP="002D4A72">
            <w:pPr>
              <w:ind w:left="1080"/>
              <w:rPr>
                <w:rFonts w:ascii="Arial Narrow" w:hAnsi="Arial Narrow" w:cs="Arial"/>
                <w:sz w:val="20"/>
                <w:szCs w:val="20"/>
              </w:rPr>
            </w:pPr>
          </w:p>
        </w:tc>
        <w:tc>
          <w:tcPr>
            <w:tcW w:w="1463" w:type="dxa"/>
          </w:tcPr>
          <w:p w14:paraId="3FCBC051" w14:textId="77777777" w:rsidR="008A6740" w:rsidRPr="00D443F4" w:rsidRDefault="008A6740" w:rsidP="002D4A72">
            <w:pPr>
              <w:ind w:left="1080"/>
              <w:rPr>
                <w:rFonts w:ascii="Arial Narrow" w:hAnsi="Arial Narrow" w:cs="Arial"/>
                <w:sz w:val="20"/>
                <w:szCs w:val="20"/>
              </w:rPr>
            </w:pPr>
          </w:p>
        </w:tc>
      </w:tr>
      <w:tr w:rsidR="008A6740" w:rsidRPr="00D443F4" w14:paraId="785D8455" w14:textId="77777777" w:rsidTr="00EF4B31">
        <w:trPr>
          <w:trHeight w:val="364"/>
        </w:trPr>
        <w:tc>
          <w:tcPr>
            <w:tcW w:w="431" w:type="dxa"/>
            <w:vAlign w:val="center"/>
          </w:tcPr>
          <w:p w14:paraId="6B4D7890" w14:textId="77777777" w:rsidR="008A6740" w:rsidRPr="00D443F4" w:rsidRDefault="008A6740" w:rsidP="004D1E43">
            <w:pPr>
              <w:jc w:val="center"/>
              <w:rPr>
                <w:rFonts w:ascii="Arial Narrow" w:hAnsi="Arial Narrow" w:cs="Arial"/>
                <w:bCs/>
                <w:sz w:val="20"/>
                <w:szCs w:val="20"/>
              </w:rPr>
            </w:pPr>
            <w:r>
              <w:rPr>
                <w:rFonts w:ascii="Arial Narrow" w:hAnsi="Arial Narrow" w:cs="Arial"/>
                <w:bCs/>
                <w:sz w:val="20"/>
                <w:szCs w:val="20"/>
              </w:rPr>
              <w:t>9</w:t>
            </w:r>
          </w:p>
        </w:tc>
        <w:tc>
          <w:tcPr>
            <w:tcW w:w="3238" w:type="dxa"/>
          </w:tcPr>
          <w:p w14:paraId="16172A6B" w14:textId="77777777" w:rsidR="008A6740" w:rsidRPr="00465A5C" w:rsidRDefault="008A6740" w:rsidP="00465A5C">
            <w:pPr>
              <w:pStyle w:val="Listavistosa-nfasis11"/>
              <w:widowControl w:val="0"/>
              <w:autoSpaceDE w:val="0"/>
              <w:autoSpaceDN w:val="0"/>
              <w:adjustRightInd w:val="0"/>
              <w:spacing w:after="0" w:line="240" w:lineRule="auto"/>
              <w:ind w:left="0"/>
              <w:contextualSpacing w:val="0"/>
              <w:jc w:val="both"/>
              <w:outlineLvl w:val="0"/>
              <w:rPr>
                <w:rFonts w:ascii="Arial Narrow" w:hAnsi="Arial Narrow"/>
              </w:rPr>
            </w:pPr>
            <w:r w:rsidRPr="00BC0688">
              <w:rPr>
                <w:rFonts w:ascii="Arial Narrow" w:hAnsi="Arial Narrow"/>
              </w:rPr>
              <w:t>Que Muestre el grafico de crecimiento bacteriano por cada botella.</w:t>
            </w:r>
          </w:p>
        </w:tc>
        <w:tc>
          <w:tcPr>
            <w:tcW w:w="3118" w:type="dxa"/>
          </w:tcPr>
          <w:p w14:paraId="11C31953" w14:textId="77777777" w:rsidR="008A6740" w:rsidRPr="00D443F4" w:rsidRDefault="008A6740" w:rsidP="002D4A72">
            <w:pPr>
              <w:ind w:left="1080"/>
              <w:rPr>
                <w:rFonts w:ascii="Arial Narrow" w:hAnsi="Arial Narrow" w:cs="Arial"/>
                <w:sz w:val="20"/>
                <w:szCs w:val="20"/>
              </w:rPr>
            </w:pPr>
          </w:p>
        </w:tc>
        <w:tc>
          <w:tcPr>
            <w:tcW w:w="1463" w:type="dxa"/>
          </w:tcPr>
          <w:p w14:paraId="04AF3F73" w14:textId="77777777" w:rsidR="008A6740" w:rsidRPr="00D443F4" w:rsidRDefault="008A6740" w:rsidP="002D4A72">
            <w:pPr>
              <w:ind w:left="1080"/>
              <w:rPr>
                <w:rFonts w:ascii="Arial Narrow" w:hAnsi="Arial Narrow" w:cs="Arial"/>
                <w:sz w:val="20"/>
                <w:szCs w:val="20"/>
              </w:rPr>
            </w:pPr>
          </w:p>
        </w:tc>
        <w:tc>
          <w:tcPr>
            <w:tcW w:w="1463" w:type="dxa"/>
          </w:tcPr>
          <w:p w14:paraId="5221DE64" w14:textId="77777777" w:rsidR="008A6740" w:rsidRPr="00D443F4" w:rsidRDefault="008A6740" w:rsidP="002D4A72">
            <w:pPr>
              <w:ind w:left="1080"/>
              <w:rPr>
                <w:rFonts w:ascii="Arial Narrow" w:hAnsi="Arial Narrow" w:cs="Arial"/>
                <w:sz w:val="20"/>
                <w:szCs w:val="20"/>
              </w:rPr>
            </w:pPr>
          </w:p>
        </w:tc>
      </w:tr>
      <w:tr w:rsidR="008A6740" w:rsidRPr="00D443F4" w14:paraId="16A7A086" w14:textId="77777777" w:rsidTr="00EF4B31">
        <w:trPr>
          <w:trHeight w:val="364"/>
        </w:trPr>
        <w:tc>
          <w:tcPr>
            <w:tcW w:w="431" w:type="dxa"/>
            <w:vAlign w:val="center"/>
          </w:tcPr>
          <w:p w14:paraId="36AAA133" w14:textId="77777777" w:rsidR="008A6740" w:rsidRDefault="008A6740" w:rsidP="004D1E43">
            <w:pPr>
              <w:jc w:val="center"/>
              <w:rPr>
                <w:rFonts w:ascii="Arial Narrow" w:hAnsi="Arial Narrow" w:cs="Arial"/>
                <w:bCs/>
                <w:sz w:val="20"/>
                <w:szCs w:val="20"/>
              </w:rPr>
            </w:pPr>
            <w:r>
              <w:rPr>
                <w:rFonts w:ascii="Arial Narrow" w:hAnsi="Arial Narrow" w:cs="Arial"/>
                <w:bCs/>
                <w:sz w:val="20"/>
                <w:szCs w:val="20"/>
              </w:rPr>
              <w:t>10</w:t>
            </w:r>
          </w:p>
        </w:tc>
        <w:tc>
          <w:tcPr>
            <w:tcW w:w="3238" w:type="dxa"/>
          </w:tcPr>
          <w:p w14:paraId="4AF6DFCB" w14:textId="77777777" w:rsidR="008A6740" w:rsidRPr="00465A5C" w:rsidRDefault="008A6740" w:rsidP="00465A5C">
            <w:pPr>
              <w:pStyle w:val="Listavistosa-nfasis11"/>
              <w:widowControl w:val="0"/>
              <w:autoSpaceDE w:val="0"/>
              <w:autoSpaceDN w:val="0"/>
              <w:adjustRightInd w:val="0"/>
              <w:spacing w:after="0" w:line="240" w:lineRule="auto"/>
              <w:ind w:left="0"/>
              <w:contextualSpacing w:val="0"/>
              <w:jc w:val="both"/>
              <w:outlineLvl w:val="0"/>
              <w:rPr>
                <w:rFonts w:ascii="Arial Narrow" w:hAnsi="Arial Narrow"/>
              </w:rPr>
            </w:pPr>
            <w:r w:rsidRPr="00BC0688">
              <w:rPr>
                <w:rFonts w:ascii="Arial Narrow" w:hAnsi="Arial Narrow"/>
              </w:rPr>
              <w:t>Con Capacidad de almacenamiento de resultados en memoria.</w:t>
            </w:r>
          </w:p>
        </w:tc>
        <w:tc>
          <w:tcPr>
            <w:tcW w:w="3118" w:type="dxa"/>
          </w:tcPr>
          <w:p w14:paraId="7BF44669" w14:textId="77777777" w:rsidR="008A6740" w:rsidRPr="00D443F4" w:rsidRDefault="008A6740" w:rsidP="002D4A72">
            <w:pPr>
              <w:ind w:left="1080"/>
              <w:rPr>
                <w:rFonts w:ascii="Arial Narrow" w:hAnsi="Arial Narrow" w:cs="Arial"/>
                <w:sz w:val="20"/>
                <w:szCs w:val="20"/>
              </w:rPr>
            </w:pPr>
          </w:p>
        </w:tc>
        <w:tc>
          <w:tcPr>
            <w:tcW w:w="1463" w:type="dxa"/>
          </w:tcPr>
          <w:p w14:paraId="653E17EA" w14:textId="77777777" w:rsidR="008A6740" w:rsidRPr="00D443F4" w:rsidRDefault="008A6740" w:rsidP="002D4A72">
            <w:pPr>
              <w:ind w:left="1080"/>
              <w:rPr>
                <w:rFonts w:ascii="Arial Narrow" w:hAnsi="Arial Narrow" w:cs="Arial"/>
                <w:sz w:val="20"/>
                <w:szCs w:val="20"/>
              </w:rPr>
            </w:pPr>
          </w:p>
        </w:tc>
        <w:tc>
          <w:tcPr>
            <w:tcW w:w="1463" w:type="dxa"/>
          </w:tcPr>
          <w:p w14:paraId="1A2849E5" w14:textId="77777777" w:rsidR="008A6740" w:rsidRPr="00D443F4" w:rsidRDefault="008A6740" w:rsidP="002D4A72">
            <w:pPr>
              <w:ind w:left="1080"/>
              <w:rPr>
                <w:rFonts w:ascii="Arial Narrow" w:hAnsi="Arial Narrow" w:cs="Arial"/>
                <w:sz w:val="20"/>
                <w:szCs w:val="20"/>
              </w:rPr>
            </w:pPr>
          </w:p>
        </w:tc>
      </w:tr>
      <w:tr w:rsidR="008A6740" w:rsidRPr="00D443F4" w14:paraId="6F9A590E" w14:textId="77777777" w:rsidTr="00EF4B31">
        <w:trPr>
          <w:trHeight w:val="364"/>
        </w:trPr>
        <w:tc>
          <w:tcPr>
            <w:tcW w:w="431" w:type="dxa"/>
            <w:vAlign w:val="center"/>
          </w:tcPr>
          <w:p w14:paraId="37C5EF59" w14:textId="77777777" w:rsidR="008A6740" w:rsidRDefault="008A6740" w:rsidP="002D4A72">
            <w:pPr>
              <w:jc w:val="center"/>
              <w:rPr>
                <w:rFonts w:ascii="Arial Narrow" w:hAnsi="Arial Narrow" w:cs="Arial"/>
                <w:bCs/>
                <w:sz w:val="20"/>
                <w:szCs w:val="20"/>
              </w:rPr>
            </w:pPr>
            <w:r>
              <w:rPr>
                <w:rFonts w:ascii="Arial Narrow" w:hAnsi="Arial Narrow" w:cs="Arial"/>
                <w:bCs/>
                <w:sz w:val="20"/>
                <w:szCs w:val="20"/>
              </w:rPr>
              <w:t>11</w:t>
            </w:r>
          </w:p>
        </w:tc>
        <w:tc>
          <w:tcPr>
            <w:tcW w:w="3238" w:type="dxa"/>
          </w:tcPr>
          <w:p w14:paraId="3F7C0BCA" w14:textId="77777777" w:rsidR="008A6740" w:rsidRPr="00465A5C" w:rsidRDefault="008A6740" w:rsidP="00D7102A">
            <w:pPr>
              <w:pStyle w:val="Listavistosa-nfasis11"/>
              <w:widowControl w:val="0"/>
              <w:autoSpaceDE w:val="0"/>
              <w:autoSpaceDN w:val="0"/>
              <w:adjustRightInd w:val="0"/>
              <w:spacing w:after="0" w:line="240" w:lineRule="auto"/>
              <w:ind w:left="0"/>
              <w:contextualSpacing w:val="0"/>
              <w:jc w:val="both"/>
              <w:outlineLvl w:val="0"/>
              <w:rPr>
                <w:rFonts w:ascii="Arial Narrow" w:hAnsi="Arial Narrow"/>
              </w:rPr>
            </w:pPr>
            <w:r>
              <w:rPr>
                <w:rFonts w:ascii="Arial Narrow" w:hAnsi="Arial Narrow"/>
              </w:rPr>
              <w:t xml:space="preserve">Capacidad de programación </w:t>
            </w:r>
            <w:r w:rsidRPr="00BC0688">
              <w:rPr>
                <w:rFonts w:ascii="Arial Narrow" w:hAnsi="Arial Narrow"/>
              </w:rPr>
              <w:t>de los parámetros a analizar por paciente.</w:t>
            </w:r>
          </w:p>
        </w:tc>
        <w:tc>
          <w:tcPr>
            <w:tcW w:w="3118" w:type="dxa"/>
          </w:tcPr>
          <w:p w14:paraId="14DD11C9" w14:textId="77777777" w:rsidR="008A6740" w:rsidRPr="00D443F4" w:rsidRDefault="008A6740" w:rsidP="002D4A72">
            <w:pPr>
              <w:ind w:left="1080"/>
              <w:rPr>
                <w:rFonts w:ascii="Arial Narrow" w:hAnsi="Arial Narrow" w:cs="Arial"/>
                <w:sz w:val="20"/>
                <w:szCs w:val="20"/>
              </w:rPr>
            </w:pPr>
          </w:p>
        </w:tc>
        <w:tc>
          <w:tcPr>
            <w:tcW w:w="1463" w:type="dxa"/>
          </w:tcPr>
          <w:p w14:paraId="000017DA" w14:textId="77777777" w:rsidR="008A6740" w:rsidRPr="00D443F4" w:rsidRDefault="008A6740" w:rsidP="002D4A72">
            <w:pPr>
              <w:ind w:left="1080"/>
              <w:rPr>
                <w:rFonts w:ascii="Arial Narrow" w:hAnsi="Arial Narrow" w:cs="Arial"/>
                <w:sz w:val="20"/>
                <w:szCs w:val="20"/>
              </w:rPr>
            </w:pPr>
          </w:p>
        </w:tc>
        <w:tc>
          <w:tcPr>
            <w:tcW w:w="1463" w:type="dxa"/>
          </w:tcPr>
          <w:p w14:paraId="1E9FB2C8" w14:textId="77777777" w:rsidR="008A6740" w:rsidRPr="00D443F4" w:rsidRDefault="008A6740" w:rsidP="002D4A72">
            <w:pPr>
              <w:ind w:left="1080"/>
              <w:rPr>
                <w:rFonts w:ascii="Arial Narrow" w:hAnsi="Arial Narrow" w:cs="Arial"/>
                <w:sz w:val="20"/>
                <w:szCs w:val="20"/>
              </w:rPr>
            </w:pPr>
          </w:p>
        </w:tc>
      </w:tr>
      <w:tr w:rsidR="008A6740" w:rsidRPr="00D443F4" w14:paraId="1FD8259E" w14:textId="77777777" w:rsidTr="00EF4B31">
        <w:trPr>
          <w:trHeight w:val="364"/>
        </w:trPr>
        <w:tc>
          <w:tcPr>
            <w:tcW w:w="431" w:type="dxa"/>
            <w:vAlign w:val="center"/>
          </w:tcPr>
          <w:p w14:paraId="0F5750C5" w14:textId="77777777" w:rsidR="008A6740" w:rsidRDefault="008A6740" w:rsidP="002D4A72">
            <w:pPr>
              <w:jc w:val="center"/>
              <w:rPr>
                <w:rFonts w:ascii="Arial Narrow" w:hAnsi="Arial Narrow" w:cs="Arial"/>
                <w:bCs/>
                <w:sz w:val="20"/>
                <w:szCs w:val="20"/>
              </w:rPr>
            </w:pPr>
            <w:r>
              <w:rPr>
                <w:rFonts w:ascii="Arial Narrow" w:hAnsi="Arial Narrow" w:cs="Arial"/>
                <w:bCs/>
                <w:sz w:val="20"/>
                <w:szCs w:val="20"/>
              </w:rPr>
              <w:lastRenderedPageBreak/>
              <w:t>12</w:t>
            </w:r>
          </w:p>
        </w:tc>
        <w:tc>
          <w:tcPr>
            <w:tcW w:w="3238" w:type="dxa"/>
          </w:tcPr>
          <w:p w14:paraId="23C25196" w14:textId="77777777" w:rsidR="008A6740" w:rsidRPr="009F4C4C" w:rsidRDefault="008A6740" w:rsidP="00EF4B31">
            <w:pPr>
              <w:pStyle w:val="Listavistosa-nfasis11"/>
              <w:widowControl w:val="0"/>
              <w:autoSpaceDE w:val="0"/>
              <w:autoSpaceDN w:val="0"/>
              <w:adjustRightInd w:val="0"/>
              <w:spacing w:after="0" w:line="240" w:lineRule="auto"/>
              <w:ind w:left="0"/>
              <w:contextualSpacing w:val="0"/>
              <w:jc w:val="both"/>
              <w:outlineLvl w:val="0"/>
              <w:rPr>
                <w:rFonts w:ascii="Arial Narrow" w:hAnsi="Arial Narrow"/>
              </w:rPr>
            </w:pPr>
            <w:r w:rsidRPr="009F4C4C">
              <w:rPr>
                <w:rFonts w:ascii="Arial Narrow" w:hAnsi="Arial Narrow"/>
              </w:rPr>
              <w:t xml:space="preserve">Los </w:t>
            </w:r>
            <w:r w:rsidR="00EF4B31" w:rsidRPr="009F4C4C">
              <w:rPr>
                <w:rFonts w:ascii="Arial Narrow" w:hAnsi="Arial Narrow"/>
              </w:rPr>
              <w:t>frascos de hemocultivo</w:t>
            </w:r>
            <w:r w:rsidRPr="009F4C4C">
              <w:rPr>
                <w:rFonts w:ascii="Arial Narrow" w:hAnsi="Arial Narrow"/>
              </w:rPr>
              <w:t xml:space="preserve"> deberán ser identificados automáticamente por los analizadores mediante códigos de barra.</w:t>
            </w:r>
          </w:p>
        </w:tc>
        <w:tc>
          <w:tcPr>
            <w:tcW w:w="3118" w:type="dxa"/>
          </w:tcPr>
          <w:p w14:paraId="70C0ADEC" w14:textId="77777777" w:rsidR="008A6740" w:rsidRPr="00D443F4" w:rsidRDefault="008A6740" w:rsidP="002D4A72">
            <w:pPr>
              <w:ind w:left="1080"/>
              <w:rPr>
                <w:rFonts w:ascii="Arial Narrow" w:hAnsi="Arial Narrow" w:cs="Arial"/>
                <w:sz w:val="20"/>
                <w:szCs w:val="20"/>
              </w:rPr>
            </w:pPr>
          </w:p>
        </w:tc>
        <w:tc>
          <w:tcPr>
            <w:tcW w:w="1463" w:type="dxa"/>
          </w:tcPr>
          <w:p w14:paraId="2ADD2D0C" w14:textId="77777777" w:rsidR="008A6740" w:rsidRPr="00D443F4" w:rsidRDefault="008A6740" w:rsidP="002D4A72">
            <w:pPr>
              <w:ind w:left="1080"/>
              <w:rPr>
                <w:rFonts w:ascii="Arial Narrow" w:hAnsi="Arial Narrow" w:cs="Arial"/>
                <w:sz w:val="20"/>
                <w:szCs w:val="20"/>
              </w:rPr>
            </w:pPr>
          </w:p>
        </w:tc>
        <w:tc>
          <w:tcPr>
            <w:tcW w:w="1463" w:type="dxa"/>
          </w:tcPr>
          <w:p w14:paraId="0215F802" w14:textId="77777777" w:rsidR="008A6740" w:rsidRPr="00D443F4" w:rsidRDefault="008A6740" w:rsidP="002D4A72">
            <w:pPr>
              <w:ind w:left="1080"/>
              <w:rPr>
                <w:rFonts w:ascii="Arial Narrow" w:hAnsi="Arial Narrow" w:cs="Arial"/>
                <w:sz w:val="20"/>
                <w:szCs w:val="20"/>
              </w:rPr>
            </w:pPr>
          </w:p>
        </w:tc>
      </w:tr>
      <w:tr w:rsidR="008A6740" w:rsidRPr="00D443F4" w14:paraId="72E490A2" w14:textId="77777777" w:rsidTr="00EF4B31">
        <w:trPr>
          <w:trHeight w:val="364"/>
        </w:trPr>
        <w:tc>
          <w:tcPr>
            <w:tcW w:w="6787" w:type="dxa"/>
            <w:gridSpan w:val="3"/>
            <w:vAlign w:val="center"/>
          </w:tcPr>
          <w:p w14:paraId="4227DD6A" w14:textId="77777777" w:rsidR="008A6740" w:rsidRPr="003C66B8" w:rsidRDefault="008A6740" w:rsidP="002D4A72">
            <w:pPr>
              <w:rPr>
                <w:rFonts w:ascii="Arial Narrow" w:hAnsi="Arial Narrow" w:cs="Arial"/>
                <w:b/>
                <w:sz w:val="20"/>
                <w:szCs w:val="20"/>
              </w:rPr>
            </w:pPr>
            <w:r w:rsidRPr="003C66B8">
              <w:rPr>
                <w:rFonts w:ascii="Arial Narrow" w:hAnsi="Arial Narrow"/>
                <w:b/>
                <w:color w:val="000000"/>
                <w:sz w:val="20"/>
                <w:szCs w:val="20"/>
              </w:rPr>
              <w:t>Se deberá proveer</w:t>
            </w:r>
            <w:r>
              <w:rPr>
                <w:rFonts w:ascii="Arial Narrow" w:hAnsi="Arial Narrow"/>
                <w:b/>
                <w:color w:val="000000"/>
                <w:sz w:val="20"/>
                <w:szCs w:val="20"/>
              </w:rPr>
              <w:t>, sin cobro adicional:</w:t>
            </w:r>
          </w:p>
        </w:tc>
        <w:tc>
          <w:tcPr>
            <w:tcW w:w="1463" w:type="dxa"/>
          </w:tcPr>
          <w:p w14:paraId="0E661323" w14:textId="77777777" w:rsidR="008A6740" w:rsidRPr="003C66B8" w:rsidRDefault="008A6740" w:rsidP="002D4A72">
            <w:pPr>
              <w:rPr>
                <w:rFonts w:ascii="Arial Narrow" w:hAnsi="Arial Narrow"/>
                <w:b/>
                <w:color w:val="000000"/>
                <w:sz w:val="20"/>
                <w:szCs w:val="20"/>
              </w:rPr>
            </w:pPr>
          </w:p>
        </w:tc>
        <w:tc>
          <w:tcPr>
            <w:tcW w:w="1463" w:type="dxa"/>
          </w:tcPr>
          <w:p w14:paraId="7CF8E134" w14:textId="77777777" w:rsidR="008A6740" w:rsidRPr="003C66B8" w:rsidRDefault="008A6740" w:rsidP="002D4A72">
            <w:pPr>
              <w:rPr>
                <w:rFonts w:ascii="Arial Narrow" w:hAnsi="Arial Narrow"/>
                <w:b/>
                <w:color w:val="000000"/>
                <w:sz w:val="20"/>
                <w:szCs w:val="20"/>
              </w:rPr>
            </w:pPr>
          </w:p>
        </w:tc>
      </w:tr>
      <w:tr w:rsidR="008A6740" w:rsidRPr="00D443F4" w14:paraId="05747E7A" w14:textId="77777777" w:rsidTr="00EF4B31">
        <w:trPr>
          <w:trHeight w:val="364"/>
        </w:trPr>
        <w:tc>
          <w:tcPr>
            <w:tcW w:w="431" w:type="dxa"/>
            <w:vAlign w:val="center"/>
          </w:tcPr>
          <w:p w14:paraId="458D83B9" w14:textId="77777777" w:rsidR="008A6740" w:rsidRDefault="008A6740" w:rsidP="002D4A72">
            <w:pPr>
              <w:jc w:val="center"/>
              <w:rPr>
                <w:rFonts w:ascii="Arial Narrow" w:hAnsi="Arial Narrow" w:cs="Arial"/>
                <w:bCs/>
                <w:sz w:val="20"/>
                <w:szCs w:val="20"/>
              </w:rPr>
            </w:pPr>
            <w:r>
              <w:rPr>
                <w:rFonts w:ascii="Arial Narrow" w:hAnsi="Arial Narrow" w:cs="Arial"/>
                <w:bCs/>
                <w:sz w:val="20"/>
                <w:szCs w:val="20"/>
              </w:rPr>
              <w:t>1</w:t>
            </w:r>
          </w:p>
        </w:tc>
        <w:tc>
          <w:tcPr>
            <w:tcW w:w="3238" w:type="dxa"/>
            <w:vAlign w:val="center"/>
          </w:tcPr>
          <w:p w14:paraId="61032732" w14:textId="77777777" w:rsidR="008A6740" w:rsidRPr="003C66B8" w:rsidRDefault="003E1670" w:rsidP="003E1670">
            <w:pPr>
              <w:pStyle w:val="Listavistosa-nfasis11"/>
              <w:widowControl w:val="0"/>
              <w:tabs>
                <w:tab w:val="left" w:pos="709"/>
                <w:tab w:val="left" w:pos="760"/>
              </w:tabs>
              <w:autoSpaceDE w:val="0"/>
              <w:autoSpaceDN w:val="0"/>
              <w:adjustRightInd w:val="0"/>
              <w:spacing w:after="0" w:line="240" w:lineRule="auto"/>
              <w:ind w:left="0"/>
              <w:contextualSpacing w:val="0"/>
              <w:jc w:val="both"/>
              <w:rPr>
                <w:rFonts w:ascii="Arial Narrow" w:hAnsi="Arial Narrow"/>
                <w:lang w:val="es-MX"/>
              </w:rPr>
            </w:pPr>
            <w:r>
              <w:rPr>
                <w:rFonts w:ascii="Arial Narrow" w:hAnsi="Arial Narrow"/>
                <w:lang w:val="es-MX"/>
              </w:rPr>
              <w:t>Etiquetas para c</w:t>
            </w:r>
            <w:r w:rsidR="008A6740" w:rsidRPr="00BC0688">
              <w:rPr>
                <w:rFonts w:ascii="Arial Narrow" w:hAnsi="Arial Narrow"/>
                <w:lang w:val="es-MX"/>
              </w:rPr>
              <w:t>ódigos de barra para uso en las muestras en cantidad suficiente para realizar el trabajo.</w:t>
            </w:r>
          </w:p>
        </w:tc>
        <w:tc>
          <w:tcPr>
            <w:tcW w:w="3118" w:type="dxa"/>
          </w:tcPr>
          <w:p w14:paraId="5103A4F2" w14:textId="77777777" w:rsidR="008A6740" w:rsidRPr="00D443F4" w:rsidRDefault="008A6740" w:rsidP="002D4A72">
            <w:pPr>
              <w:ind w:left="1080"/>
              <w:rPr>
                <w:rFonts w:ascii="Arial Narrow" w:hAnsi="Arial Narrow" w:cs="Arial"/>
                <w:sz w:val="20"/>
                <w:szCs w:val="20"/>
              </w:rPr>
            </w:pPr>
          </w:p>
        </w:tc>
        <w:tc>
          <w:tcPr>
            <w:tcW w:w="1463" w:type="dxa"/>
          </w:tcPr>
          <w:p w14:paraId="13DBB474" w14:textId="77777777" w:rsidR="008A6740" w:rsidRPr="00D443F4" w:rsidRDefault="008A6740" w:rsidP="002D4A72">
            <w:pPr>
              <w:ind w:left="1080"/>
              <w:rPr>
                <w:rFonts w:ascii="Arial Narrow" w:hAnsi="Arial Narrow" w:cs="Arial"/>
                <w:sz w:val="20"/>
                <w:szCs w:val="20"/>
              </w:rPr>
            </w:pPr>
          </w:p>
        </w:tc>
        <w:tc>
          <w:tcPr>
            <w:tcW w:w="1463" w:type="dxa"/>
          </w:tcPr>
          <w:p w14:paraId="6EA68620" w14:textId="77777777" w:rsidR="008A6740" w:rsidRPr="00D443F4" w:rsidRDefault="008A6740" w:rsidP="002D4A72">
            <w:pPr>
              <w:ind w:left="1080"/>
              <w:rPr>
                <w:rFonts w:ascii="Arial Narrow" w:hAnsi="Arial Narrow" w:cs="Arial"/>
                <w:sz w:val="20"/>
                <w:szCs w:val="20"/>
              </w:rPr>
            </w:pPr>
          </w:p>
        </w:tc>
      </w:tr>
      <w:tr w:rsidR="008A6740" w:rsidRPr="00D443F4" w14:paraId="29BFFA6F" w14:textId="77777777" w:rsidTr="00EF4B31">
        <w:trPr>
          <w:trHeight w:val="364"/>
        </w:trPr>
        <w:tc>
          <w:tcPr>
            <w:tcW w:w="431" w:type="dxa"/>
            <w:vAlign w:val="center"/>
          </w:tcPr>
          <w:p w14:paraId="6124C3BE" w14:textId="77777777" w:rsidR="008A6740" w:rsidRDefault="008A6740" w:rsidP="002D4A72">
            <w:pPr>
              <w:jc w:val="center"/>
              <w:rPr>
                <w:rFonts w:ascii="Arial Narrow" w:hAnsi="Arial Narrow" w:cs="Arial"/>
                <w:bCs/>
                <w:sz w:val="20"/>
                <w:szCs w:val="20"/>
              </w:rPr>
            </w:pPr>
            <w:r>
              <w:rPr>
                <w:rFonts w:ascii="Arial Narrow" w:hAnsi="Arial Narrow" w:cs="Arial"/>
                <w:bCs/>
                <w:sz w:val="20"/>
                <w:szCs w:val="20"/>
              </w:rPr>
              <w:t>2</w:t>
            </w:r>
          </w:p>
        </w:tc>
        <w:tc>
          <w:tcPr>
            <w:tcW w:w="3238" w:type="dxa"/>
            <w:vAlign w:val="center"/>
          </w:tcPr>
          <w:p w14:paraId="5A763D6B" w14:textId="77777777" w:rsidR="008A6740" w:rsidRPr="003C66B8" w:rsidRDefault="003E1670" w:rsidP="002D4A72">
            <w:pPr>
              <w:pStyle w:val="Listavistosa-nfasis11"/>
              <w:widowControl w:val="0"/>
              <w:tabs>
                <w:tab w:val="left" w:pos="709"/>
                <w:tab w:val="left" w:pos="760"/>
              </w:tabs>
              <w:autoSpaceDE w:val="0"/>
              <w:autoSpaceDN w:val="0"/>
              <w:adjustRightInd w:val="0"/>
              <w:spacing w:after="0" w:line="240" w:lineRule="auto"/>
              <w:ind w:left="0"/>
              <w:contextualSpacing w:val="0"/>
              <w:jc w:val="both"/>
              <w:rPr>
                <w:rFonts w:ascii="Arial Narrow" w:hAnsi="Arial Narrow"/>
                <w:lang w:val="es-MX"/>
              </w:rPr>
            </w:pPr>
            <w:r>
              <w:rPr>
                <w:rFonts w:ascii="Arial Narrow" w:hAnsi="Arial Narrow"/>
                <w:lang w:val="es-MX"/>
              </w:rPr>
              <w:t>Impresora láser</w:t>
            </w:r>
          </w:p>
        </w:tc>
        <w:tc>
          <w:tcPr>
            <w:tcW w:w="3118" w:type="dxa"/>
          </w:tcPr>
          <w:p w14:paraId="051F1335" w14:textId="77777777" w:rsidR="008A6740" w:rsidRPr="00D443F4" w:rsidRDefault="008A6740" w:rsidP="002D4A72">
            <w:pPr>
              <w:ind w:left="1080"/>
              <w:rPr>
                <w:rFonts w:ascii="Arial Narrow" w:hAnsi="Arial Narrow" w:cs="Arial"/>
                <w:sz w:val="20"/>
                <w:szCs w:val="20"/>
              </w:rPr>
            </w:pPr>
          </w:p>
        </w:tc>
        <w:tc>
          <w:tcPr>
            <w:tcW w:w="1463" w:type="dxa"/>
          </w:tcPr>
          <w:p w14:paraId="143089DC" w14:textId="77777777" w:rsidR="008A6740" w:rsidRPr="00D443F4" w:rsidRDefault="008A6740" w:rsidP="002D4A72">
            <w:pPr>
              <w:ind w:left="1080"/>
              <w:rPr>
                <w:rFonts w:ascii="Arial Narrow" w:hAnsi="Arial Narrow" w:cs="Arial"/>
                <w:sz w:val="20"/>
                <w:szCs w:val="20"/>
              </w:rPr>
            </w:pPr>
          </w:p>
        </w:tc>
        <w:tc>
          <w:tcPr>
            <w:tcW w:w="1463" w:type="dxa"/>
          </w:tcPr>
          <w:p w14:paraId="252579D7" w14:textId="77777777" w:rsidR="008A6740" w:rsidRPr="00D443F4" w:rsidRDefault="008A6740" w:rsidP="002D4A72">
            <w:pPr>
              <w:ind w:left="1080"/>
              <w:rPr>
                <w:rFonts w:ascii="Arial Narrow" w:hAnsi="Arial Narrow" w:cs="Arial"/>
                <w:sz w:val="20"/>
                <w:szCs w:val="20"/>
              </w:rPr>
            </w:pPr>
          </w:p>
        </w:tc>
      </w:tr>
      <w:tr w:rsidR="008A6740" w:rsidRPr="00D443F4" w14:paraId="6E68FC15" w14:textId="77777777" w:rsidTr="00EF4B31">
        <w:trPr>
          <w:trHeight w:val="364"/>
        </w:trPr>
        <w:tc>
          <w:tcPr>
            <w:tcW w:w="431" w:type="dxa"/>
            <w:vAlign w:val="center"/>
          </w:tcPr>
          <w:p w14:paraId="44F7392F" w14:textId="77777777" w:rsidR="008A6740" w:rsidRDefault="008A6740" w:rsidP="002D4A72">
            <w:pPr>
              <w:jc w:val="center"/>
              <w:rPr>
                <w:rFonts w:ascii="Arial Narrow" w:hAnsi="Arial Narrow" w:cs="Arial"/>
                <w:bCs/>
                <w:sz w:val="20"/>
                <w:szCs w:val="20"/>
              </w:rPr>
            </w:pPr>
            <w:r>
              <w:rPr>
                <w:rFonts w:ascii="Arial Narrow" w:hAnsi="Arial Narrow" w:cs="Arial"/>
                <w:bCs/>
                <w:sz w:val="20"/>
                <w:szCs w:val="20"/>
              </w:rPr>
              <w:t>3</w:t>
            </w:r>
          </w:p>
        </w:tc>
        <w:tc>
          <w:tcPr>
            <w:tcW w:w="3238" w:type="dxa"/>
            <w:vAlign w:val="center"/>
          </w:tcPr>
          <w:p w14:paraId="5B599724" w14:textId="77777777" w:rsidR="008A6740" w:rsidRPr="003C66B8" w:rsidRDefault="008A6740" w:rsidP="002D4A72">
            <w:pPr>
              <w:pStyle w:val="Listavistosa-nfasis11"/>
              <w:widowControl w:val="0"/>
              <w:tabs>
                <w:tab w:val="left" w:pos="709"/>
                <w:tab w:val="left" w:pos="760"/>
              </w:tabs>
              <w:autoSpaceDE w:val="0"/>
              <w:autoSpaceDN w:val="0"/>
              <w:adjustRightInd w:val="0"/>
              <w:spacing w:after="0" w:line="240" w:lineRule="auto"/>
              <w:ind w:left="0"/>
              <w:contextualSpacing w:val="0"/>
              <w:jc w:val="both"/>
              <w:rPr>
                <w:rFonts w:ascii="Arial Narrow" w:hAnsi="Arial Narrow"/>
                <w:lang w:val="es-MX"/>
              </w:rPr>
            </w:pPr>
            <w:r w:rsidRPr="00BC0688">
              <w:rPr>
                <w:rFonts w:ascii="Arial Narrow" w:hAnsi="Arial Narrow"/>
                <w:lang w:val="es-MX"/>
              </w:rPr>
              <w:t>Papel y tóner de impresora en cantidad suficiente, para reportar los resultados de las pruebas solicitadas.</w:t>
            </w:r>
          </w:p>
        </w:tc>
        <w:tc>
          <w:tcPr>
            <w:tcW w:w="3118" w:type="dxa"/>
          </w:tcPr>
          <w:p w14:paraId="17081C78" w14:textId="77777777" w:rsidR="008A6740" w:rsidRPr="00D443F4" w:rsidRDefault="008A6740" w:rsidP="002D4A72">
            <w:pPr>
              <w:ind w:left="1080"/>
              <w:rPr>
                <w:rFonts w:ascii="Arial Narrow" w:hAnsi="Arial Narrow" w:cs="Arial"/>
                <w:sz w:val="20"/>
                <w:szCs w:val="20"/>
              </w:rPr>
            </w:pPr>
          </w:p>
        </w:tc>
        <w:tc>
          <w:tcPr>
            <w:tcW w:w="1463" w:type="dxa"/>
          </w:tcPr>
          <w:p w14:paraId="2D38D9A6" w14:textId="77777777" w:rsidR="008A6740" w:rsidRPr="00D443F4" w:rsidRDefault="008A6740" w:rsidP="002D4A72">
            <w:pPr>
              <w:ind w:left="1080"/>
              <w:rPr>
                <w:rFonts w:ascii="Arial Narrow" w:hAnsi="Arial Narrow" w:cs="Arial"/>
                <w:sz w:val="20"/>
                <w:szCs w:val="20"/>
              </w:rPr>
            </w:pPr>
          </w:p>
        </w:tc>
        <w:tc>
          <w:tcPr>
            <w:tcW w:w="1463" w:type="dxa"/>
          </w:tcPr>
          <w:p w14:paraId="790275AA" w14:textId="77777777" w:rsidR="008A6740" w:rsidRPr="00D443F4" w:rsidRDefault="008A6740" w:rsidP="002D4A72">
            <w:pPr>
              <w:ind w:left="1080"/>
              <w:rPr>
                <w:rFonts w:ascii="Arial Narrow" w:hAnsi="Arial Narrow" w:cs="Arial"/>
                <w:sz w:val="20"/>
                <w:szCs w:val="20"/>
              </w:rPr>
            </w:pPr>
          </w:p>
        </w:tc>
      </w:tr>
      <w:tr w:rsidR="008A6740" w:rsidRPr="00D443F4" w14:paraId="7770E9A3" w14:textId="77777777" w:rsidTr="00EF4B31">
        <w:trPr>
          <w:trHeight w:val="364"/>
        </w:trPr>
        <w:tc>
          <w:tcPr>
            <w:tcW w:w="431" w:type="dxa"/>
            <w:vAlign w:val="center"/>
          </w:tcPr>
          <w:p w14:paraId="4C9B9F40" w14:textId="77777777" w:rsidR="008A6740" w:rsidRDefault="008A6740" w:rsidP="002D4A72">
            <w:pPr>
              <w:jc w:val="center"/>
              <w:rPr>
                <w:rFonts w:ascii="Arial Narrow" w:hAnsi="Arial Narrow" w:cs="Arial"/>
                <w:bCs/>
                <w:sz w:val="20"/>
                <w:szCs w:val="20"/>
              </w:rPr>
            </w:pPr>
            <w:r>
              <w:rPr>
                <w:rFonts w:ascii="Arial Narrow" w:hAnsi="Arial Narrow" w:cs="Arial"/>
                <w:bCs/>
                <w:sz w:val="20"/>
                <w:szCs w:val="20"/>
              </w:rPr>
              <w:t>4</w:t>
            </w:r>
          </w:p>
        </w:tc>
        <w:tc>
          <w:tcPr>
            <w:tcW w:w="3238" w:type="dxa"/>
            <w:vAlign w:val="center"/>
          </w:tcPr>
          <w:p w14:paraId="09392A34" w14:textId="77777777" w:rsidR="008A6740" w:rsidRPr="00BC0688" w:rsidRDefault="008A6740" w:rsidP="002D4A72">
            <w:pPr>
              <w:widowControl w:val="0"/>
              <w:autoSpaceDE w:val="0"/>
              <w:autoSpaceDN w:val="0"/>
              <w:adjustRightInd w:val="0"/>
              <w:jc w:val="both"/>
              <w:outlineLvl w:val="0"/>
              <w:rPr>
                <w:rFonts w:ascii="Arial Narrow" w:hAnsi="Arial Narrow"/>
                <w:sz w:val="22"/>
                <w:szCs w:val="22"/>
                <w:lang w:val="es-MX"/>
              </w:rPr>
            </w:pPr>
            <w:r w:rsidRPr="00BC0688">
              <w:rPr>
                <w:rFonts w:ascii="Arial Narrow" w:hAnsi="Arial Narrow"/>
                <w:sz w:val="22"/>
                <w:szCs w:val="22"/>
                <w:lang w:val="es-MX"/>
              </w:rPr>
              <w:t>Se suministrará sin cobro adicional a las pruebas solicitadas todos los consumibles que requieran los equipos ofertados para su funcionamiento y que sean necesarios para la realización de las pruebas solicitadas.</w:t>
            </w:r>
          </w:p>
        </w:tc>
        <w:tc>
          <w:tcPr>
            <w:tcW w:w="3118" w:type="dxa"/>
          </w:tcPr>
          <w:p w14:paraId="7114B918" w14:textId="77777777" w:rsidR="008A6740" w:rsidRPr="00D443F4" w:rsidRDefault="008A6740" w:rsidP="002D4A72">
            <w:pPr>
              <w:ind w:left="1080"/>
              <w:rPr>
                <w:rFonts w:ascii="Arial Narrow" w:hAnsi="Arial Narrow" w:cs="Arial"/>
                <w:sz w:val="20"/>
                <w:szCs w:val="20"/>
              </w:rPr>
            </w:pPr>
          </w:p>
        </w:tc>
        <w:tc>
          <w:tcPr>
            <w:tcW w:w="1463" w:type="dxa"/>
          </w:tcPr>
          <w:p w14:paraId="430DD45D" w14:textId="77777777" w:rsidR="008A6740" w:rsidRPr="00D443F4" w:rsidRDefault="008A6740" w:rsidP="002D4A72">
            <w:pPr>
              <w:ind w:left="1080"/>
              <w:rPr>
                <w:rFonts w:ascii="Arial Narrow" w:hAnsi="Arial Narrow" w:cs="Arial"/>
                <w:sz w:val="20"/>
                <w:szCs w:val="20"/>
              </w:rPr>
            </w:pPr>
          </w:p>
        </w:tc>
        <w:tc>
          <w:tcPr>
            <w:tcW w:w="1463" w:type="dxa"/>
          </w:tcPr>
          <w:p w14:paraId="0498DD5D" w14:textId="77777777" w:rsidR="008A6740" w:rsidRPr="00D443F4" w:rsidRDefault="008A6740" w:rsidP="002D4A72">
            <w:pPr>
              <w:ind w:left="1080"/>
              <w:rPr>
                <w:rFonts w:ascii="Arial Narrow" w:hAnsi="Arial Narrow" w:cs="Arial"/>
                <w:sz w:val="20"/>
                <w:szCs w:val="20"/>
              </w:rPr>
            </w:pPr>
          </w:p>
        </w:tc>
      </w:tr>
      <w:tr w:rsidR="008A6740" w:rsidRPr="00D443F4" w14:paraId="47F6F088" w14:textId="77777777" w:rsidTr="00EF4B31">
        <w:trPr>
          <w:trHeight w:val="364"/>
        </w:trPr>
        <w:tc>
          <w:tcPr>
            <w:tcW w:w="431" w:type="dxa"/>
            <w:vAlign w:val="center"/>
          </w:tcPr>
          <w:p w14:paraId="41BFFC8A" w14:textId="77777777" w:rsidR="008A6740" w:rsidRDefault="008A6740" w:rsidP="002D4A72">
            <w:pPr>
              <w:jc w:val="center"/>
              <w:rPr>
                <w:rFonts w:ascii="Arial Narrow" w:hAnsi="Arial Narrow" w:cs="Arial"/>
                <w:bCs/>
                <w:sz w:val="20"/>
                <w:szCs w:val="20"/>
              </w:rPr>
            </w:pPr>
            <w:r>
              <w:rPr>
                <w:rFonts w:ascii="Arial Narrow" w:hAnsi="Arial Narrow" w:cs="Arial"/>
                <w:bCs/>
                <w:sz w:val="20"/>
                <w:szCs w:val="20"/>
              </w:rPr>
              <w:t>5</w:t>
            </w:r>
          </w:p>
        </w:tc>
        <w:tc>
          <w:tcPr>
            <w:tcW w:w="3238" w:type="dxa"/>
            <w:vAlign w:val="center"/>
          </w:tcPr>
          <w:p w14:paraId="7D480A61" w14:textId="77777777" w:rsidR="008A6740" w:rsidRPr="00BC0688" w:rsidRDefault="008A6740" w:rsidP="0020369C">
            <w:pPr>
              <w:widowControl w:val="0"/>
              <w:autoSpaceDE w:val="0"/>
              <w:autoSpaceDN w:val="0"/>
              <w:adjustRightInd w:val="0"/>
              <w:jc w:val="both"/>
              <w:outlineLvl w:val="0"/>
              <w:rPr>
                <w:rFonts w:ascii="Arial Narrow" w:hAnsi="Arial Narrow"/>
                <w:sz w:val="22"/>
                <w:szCs w:val="22"/>
                <w:lang w:val="es-MX"/>
              </w:rPr>
            </w:pPr>
            <w:r w:rsidRPr="009F4C4C">
              <w:rPr>
                <w:rFonts w:ascii="Arial Narrow" w:hAnsi="Arial Narrow"/>
                <w:sz w:val="22"/>
                <w:szCs w:val="22"/>
                <w:lang w:val="es-MX"/>
              </w:rPr>
              <w:t xml:space="preserve">Los </w:t>
            </w:r>
            <w:r w:rsidR="009F4C4C" w:rsidRPr="009F4C4C">
              <w:rPr>
                <w:rFonts w:ascii="Arial Narrow" w:hAnsi="Arial Narrow"/>
                <w:sz w:val="22"/>
                <w:szCs w:val="22"/>
                <w:lang w:val="es-MX"/>
              </w:rPr>
              <w:t>frascos de hemocultivo</w:t>
            </w:r>
            <w:r w:rsidRPr="009F4C4C">
              <w:rPr>
                <w:rFonts w:ascii="Arial Narrow" w:hAnsi="Arial Narrow"/>
                <w:sz w:val="22"/>
                <w:szCs w:val="22"/>
                <w:lang w:val="es-MX"/>
              </w:rPr>
              <w:t xml:space="preserve"> deben ser de la misma marca registrada que el equipo y deben estar listos para su uso, con códigos </w:t>
            </w:r>
            <w:r w:rsidR="0020369C">
              <w:rPr>
                <w:rFonts w:ascii="Arial Narrow" w:hAnsi="Arial Narrow"/>
                <w:sz w:val="22"/>
                <w:szCs w:val="22"/>
                <w:lang w:val="es-MX"/>
              </w:rPr>
              <w:t>de barra, para identificación.</w:t>
            </w:r>
          </w:p>
        </w:tc>
        <w:tc>
          <w:tcPr>
            <w:tcW w:w="3118" w:type="dxa"/>
          </w:tcPr>
          <w:p w14:paraId="4FC319AF" w14:textId="77777777" w:rsidR="008A6740" w:rsidRPr="00D443F4" w:rsidRDefault="008A6740" w:rsidP="002D4A72">
            <w:pPr>
              <w:ind w:left="1080"/>
              <w:rPr>
                <w:rFonts w:ascii="Arial Narrow" w:hAnsi="Arial Narrow" w:cs="Arial"/>
                <w:sz w:val="20"/>
                <w:szCs w:val="20"/>
              </w:rPr>
            </w:pPr>
          </w:p>
        </w:tc>
        <w:tc>
          <w:tcPr>
            <w:tcW w:w="1463" w:type="dxa"/>
          </w:tcPr>
          <w:p w14:paraId="0ABD1E87" w14:textId="77777777" w:rsidR="008A6740" w:rsidRPr="00D443F4" w:rsidRDefault="008A6740" w:rsidP="002D4A72">
            <w:pPr>
              <w:ind w:left="1080"/>
              <w:rPr>
                <w:rFonts w:ascii="Arial Narrow" w:hAnsi="Arial Narrow" w:cs="Arial"/>
                <w:sz w:val="20"/>
                <w:szCs w:val="20"/>
              </w:rPr>
            </w:pPr>
          </w:p>
        </w:tc>
        <w:tc>
          <w:tcPr>
            <w:tcW w:w="1463" w:type="dxa"/>
          </w:tcPr>
          <w:p w14:paraId="1448CD41" w14:textId="77777777" w:rsidR="008A6740" w:rsidRPr="00D443F4" w:rsidRDefault="008A6740" w:rsidP="002D4A72">
            <w:pPr>
              <w:ind w:left="1080"/>
              <w:rPr>
                <w:rFonts w:ascii="Arial Narrow" w:hAnsi="Arial Narrow" w:cs="Arial"/>
                <w:sz w:val="20"/>
                <w:szCs w:val="20"/>
              </w:rPr>
            </w:pPr>
          </w:p>
        </w:tc>
      </w:tr>
      <w:tr w:rsidR="0020369C" w:rsidRPr="00D443F4" w14:paraId="1C0E21C7" w14:textId="77777777" w:rsidTr="00EF4B31">
        <w:trPr>
          <w:trHeight w:val="364"/>
        </w:trPr>
        <w:tc>
          <w:tcPr>
            <w:tcW w:w="431" w:type="dxa"/>
            <w:vAlign w:val="center"/>
          </w:tcPr>
          <w:p w14:paraId="67767AE7" w14:textId="77777777" w:rsidR="0020369C" w:rsidRDefault="0020369C" w:rsidP="002D4A72">
            <w:pPr>
              <w:jc w:val="center"/>
              <w:rPr>
                <w:rFonts w:ascii="Arial Narrow" w:hAnsi="Arial Narrow" w:cs="Arial"/>
                <w:bCs/>
                <w:sz w:val="20"/>
                <w:szCs w:val="20"/>
              </w:rPr>
            </w:pPr>
            <w:r>
              <w:rPr>
                <w:rFonts w:ascii="Arial Narrow" w:hAnsi="Arial Narrow" w:cs="Arial"/>
                <w:bCs/>
                <w:sz w:val="20"/>
                <w:szCs w:val="20"/>
              </w:rPr>
              <w:t>6</w:t>
            </w:r>
          </w:p>
        </w:tc>
        <w:tc>
          <w:tcPr>
            <w:tcW w:w="3238" w:type="dxa"/>
            <w:vAlign w:val="center"/>
          </w:tcPr>
          <w:p w14:paraId="4755E688" w14:textId="77777777" w:rsidR="0020369C" w:rsidRPr="009F4C4C" w:rsidRDefault="0020369C" w:rsidP="009F4C4C">
            <w:pPr>
              <w:widowControl w:val="0"/>
              <w:autoSpaceDE w:val="0"/>
              <w:autoSpaceDN w:val="0"/>
              <w:adjustRightInd w:val="0"/>
              <w:jc w:val="both"/>
              <w:outlineLvl w:val="0"/>
              <w:rPr>
                <w:rFonts w:ascii="Arial Narrow" w:hAnsi="Arial Narrow"/>
                <w:sz w:val="22"/>
                <w:szCs w:val="22"/>
                <w:lang w:val="es-MX"/>
              </w:rPr>
            </w:pPr>
            <w:r w:rsidRPr="00BC0688">
              <w:rPr>
                <w:rFonts w:ascii="Arial Narrow" w:hAnsi="Arial Narrow"/>
                <w:sz w:val="22"/>
                <w:szCs w:val="22"/>
                <w:lang w:val="es-MX"/>
              </w:rPr>
              <w:t>Los reactivos deben de contar con una vigencia no menor a seis (6) meses una vez entregados en la Bodega del laboratorio de cada uno de los Hospitales.</w:t>
            </w:r>
          </w:p>
        </w:tc>
        <w:tc>
          <w:tcPr>
            <w:tcW w:w="3118" w:type="dxa"/>
          </w:tcPr>
          <w:p w14:paraId="4579B77D" w14:textId="77777777" w:rsidR="0020369C" w:rsidRPr="00D443F4" w:rsidRDefault="0020369C" w:rsidP="002D4A72">
            <w:pPr>
              <w:ind w:left="1080"/>
              <w:rPr>
                <w:rFonts w:ascii="Arial Narrow" w:hAnsi="Arial Narrow" w:cs="Arial"/>
                <w:sz w:val="20"/>
                <w:szCs w:val="20"/>
              </w:rPr>
            </w:pPr>
          </w:p>
        </w:tc>
        <w:tc>
          <w:tcPr>
            <w:tcW w:w="1463" w:type="dxa"/>
          </w:tcPr>
          <w:p w14:paraId="69810635" w14:textId="77777777" w:rsidR="0020369C" w:rsidRPr="00D443F4" w:rsidRDefault="0020369C" w:rsidP="002D4A72">
            <w:pPr>
              <w:ind w:left="1080"/>
              <w:rPr>
                <w:rFonts w:ascii="Arial Narrow" w:hAnsi="Arial Narrow" w:cs="Arial"/>
                <w:sz w:val="20"/>
                <w:szCs w:val="20"/>
              </w:rPr>
            </w:pPr>
          </w:p>
        </w:tc>
        <w:tc>
          <w:tcPr>
            <w:tcW w:w="1463" w:type="dxa"/>
          </w:tcPr>
          <w:p w14:paraId="15D80A41" w14:textId="77777777" w:rsidR="0020369C" w:rsidRPr="00D443F4" w:rsidRDefault="0020369C" w:rsidP="002D4A72">
            <w:pPr>
              <w:ind w:left="1080"/>
              <w:rPr>
                <w:rFonts w:ascii="Arial Narrow" w:hAnsi="Arial Narrow" w:cs="Arial"/>
                <w:sz w:val="20"/>
                <w:szCs w:val="20"/>
              </w:rPr>
            </w:pPr>
          </w:p>
        </w:tc>
      </w:tr>
      <w:tr w:rsidR="00B9258E" w:rsidRPr="00D443F4" w14:paraId="600B9780" w14:textId="77777777" w:rsidTr="008570C5">
        <w:trPr>
          <w:trHeight w:val="364"/>
        </w:trPr>
        <w:tc>
          <w:tcPr>
            <w:tcW w:w="9713" w:type="dxa"/>
            <w:gridSpan w:val="5"/>
            <w:vAlign w:val="center"/>
          </w:tcPr>
          <w:p w14:paraId="653291AD" w14:textId="77777777" w:rsidR="00B9258E" w:rsidRPr="00D443F4" w:rsidRDefault="00B9258E" w:rsidP="002D4A72">
            <w:pPr>
              <w:ind w:left="1080"/>
              <w:rPr>
                <w:rFonts w:ascii="Arial Narrow" w:hAnsi="Arial Narrow" w:cs="Arial"/>
                <w:sz w:val="20"/>
                <w:szCs w:val="20"/>
              </w:rPr>
            </w:pPr>
            <w:r w:rsidRPr="00B9258E">
              <w:rPr>
                <w:rFonts w:ascii="Arial Narrow" w:hAnsi="Arial Narrow" w:cs="Arial"/>
                <w:b/>
                <w:sz w:val="20"/>
                <w:szCs w:val="20"/>
              </w:rPr>
              <w:t>Todos los reactivos e insumos deberán ser entregados en cada una de las bodegas de los laboratorios  de cada hospital y clínica periférica del IHSS</w:t>
            </w:r>
          </w:p>
        </w:tc>
      </w:tr>
    </w:tbl>
    <w:p w14:paraId="37BFFACB" w14:textId="77777777" w:rsidR="00D439E7" w:rsidRDefault="00D439E7" w:rsidP="00B02528">
      <w:pPr>
        <w:widowControl w:val="0"/>
        <w:autoSpaceDE w:val="0"/>
        <w:autoSpaceDN w:val="0"/>
        <w:adjustRightInd w:val="0"/>
        <w:jc w:val="both"/>
        <w:outlineLvl w:val="0"/>
        <w:rPr>
          <w:rFonts w:ascii="Arial Narrow" w:hAnsi="Arial Narrow"/>
          <w:sz w:val="22"/>
          <w:szCs w:val="22"/>
          <w:u w:val="single"/>
        </w:rPr>
      </w:pPr>
    </w:p>
    <w:p w14:paraId="5B0509CC" w14:textId="77777777" w:rsidR="00D439E7" w:rsidRPr="00BC0688" w:rsidRDefault="00D439E7" w:rsidP="00B02528">
      <w:pPr>
        <w:widowControl w:val="0"/>
        <w:autoSpaceDE w:val="0"/>
        <w:autoSpaceDN w:val="0"/>
        <w:adjustRightInd w:val="0"/>
        <w:jc w:val="both"/>
        <w:outlineLvl w:val="0"/>
        <w:rPr>
          <w:rFonts w:ascii="Arial Narrow" w:hAnsi="Arial Narrow"/>
          <w:sz w:val="22"/>
          <w:szCs w:val="22"/>
          <w:u w:val="single"/>
        </w:rPr>
      </w:pPr>
    </w:p>
    <w:p w14:paraId="6B55BEF5" w14:textId="77777777" w:rsidR="003C7E90" w:rsidRDefault="003C7E90" w:rsidP="00505C62">
      <w:pPr>
        <w:jc w:val="both"/>
        <w:rPr>
          <w:rFonts w:ascii="Arial Narrow" w:hAnsi="Arial Narrow"/>
          <w:b/>
          <w:bCs/>
          <w:iCs/>
          <w:sz w:val="22"/>
          <w:szCs w:val="22"/>
          <w:lang w:val="es-MX"/>
        </w:rPr>
      </w:pPr>
    </w:p>
    <w:p w14:paraId="538BB3C4" w14:textId="77777777" w:rsidR="003C7E90" w:rsidRDefault="003C7E90" w:rsidP="00505C62">
      <w:pPr>
        <w:jc w:val="both"/>
        <w:rPr>
          <w:rFonts w:ascii="Arial Narrow" w:hAnsi="Arial Narrow"/>
          <w:b/>
          <w:bCs/>
          <w:iCs/>
          <w:sz w:val="22"/>
          <w:szCs w:val="22"/>
          <w:lang w:val="es-MX"/>
        </w:rPr>
      </w:pPr>
    </w:p>
    <w:p w14:paraId="317C3C4C" w14:textId="77777777" w:rsidR="003C7E90" w:rsidRDefault="003C7E90" w:rsidP="00505C62">
      <w:pPr>
        <w:jc w:val="both"/>
        <w:rPr>
          <w:rFonts w:ascii="Arial Narrow" w:hAnsi="Arial Narrow"/>
          <w:b/>
          <w:bCs/>
          <w:iCs/>
          <w:sz w:val="22"/>
          <w:szCs w:val="22"/>
          <w:lang w:val="es-MX"/>
        </w:rPr>
      </w:pPr>
    </w:p>
    <w:p w14:paraId="0621FE23" w14:textId="77777777" w:rsidR="003C7E90" w:rsidRDefault="003C7E90" w:rsidP="00505C62">
      <w:pPr>
        <w:jc w:val="both"/>
        <w:rPr>
          <w:rFonts w:ascii="Arial Narrow" w:hAnsi="Arial Narrow"/>
          <w:b/>
          <w:bCs/>
          <w:iCs/>
          <w:sz w:val="22"/>
          <w:szCs w:val="22"/>
          <w:lang w:val="es-MX"/>
        </w:rPr>
      </w:pPr>
    </w:p>
    <w:p w14:paraId="611F45FA" w14:textId="77777777" w:rsidR="003C7E90" w:rsidRDefault="003C7E90" w:rsidP="00505C62">
      <w:pPr>
        <w:jc w:val="both"/>
        <w:rPr>
          <w:rFonts w:ascii="Arial Narrow" w:hAnsi="Arial Narrow"/>
          <w:b/>
          <w:bCs/>
          <w:iCs/>
          <w:sz w:val="22"/>
          <w:szCs w:val="22"/>
          <w:lang w:val="es-MX"/>
        </w:rPr>
      </w:pPr>
    </w:p>
    <w:p w14:paraId="07CC69AE" w14:textId="77777777" w:rsidR="003C7E90" w:rsidRDefault="003C7E90" w:rsidP="00505C62">
      <w:pPr>
        <w:jc w:val="both"/>
        <w:rPr>
          <w:rFonts w:ascii="Arial Narrow" w:hAnsi="Arial Narrow"/>
          <w:b/>
          <w:bCs/>
          <w:iCs/>
          <w:sz w:val="22"/>
          <w:szCs w:val="22"/>
          <w:lang w:val="es-MX"/>
        </w:rPr>
      </w:pPr>
    </w:p>
    <w:p w14:paraId="47FEF43A" w14:textId="77777777" w:rsidR="003C7E90" w:rsidRDefault="003C7E90" w:rsidP="00505C62">
      <w:pPr>
        <w:jc w:val="both"/>
        <w:rPr>
          <w:rFonts w:ascii="Arial Narrow" w:hAnsi="Arial Narrow"/>
          <w:b/>
          <w:bCs/>
          <w:iCs/>
          <w:sz w:val="22"/>
          <w:szCs w:val="22"/>
          <w:lang w:val="es-MX"/>
        </w:rPr>
      </w:pPr>
    </w:p>
    <w:p w14:paraId="1AEC41DE" w14:textId="77777777" w:rsidR="003C7E90" w:rsidRDefault="003C7E90" w:rsidP="00505C62">
      <w:pPr>
        <w:jc w:val="both"/>
        <w:rPr>
          <w:rFonts w:ascii="Arial Narrow" w:hAnsi="Arial Narrow"/>
          <w:b/>
          <w:bCs/>
          <w:iCs/>
          <w:sz w:val="22"/>
          <w:szCs w:val="22"/>
          <w:lang w:val="es-MX"/>
        </w:rPr>
      </w:pPr>
    </w:p>
    <w:p w14:paraId="74A7B198" w14:textId="77777777" w:rsidR="003C7E90" w:rsidRDefault="003C7E90" w:rsidP="00505C62">
      <w:pPr>
        <w:jc w:val="both"/>
        <w:rPr>
          <w:rFonts w:ascii="Arial Narrow" w:hAnsi="Arial Narrow"/>
          <w:b/>
          <w:bCs/>
          <w:iCs/>
          <w:sz w:val="22"/>
          <w:szCs w:val="22"/>
          <w:lang w:val="es-MX"/>
        </w:rPr>
      </w:pPr>
    </w:p>
    <w:p w14:paraId="60550D27" w14:textId="77777777" w:rsidR="003C7E90" w:rsidRDefault="003C7E90" w:rsidP="00505C62">
      <w:pPr>
        <w:jc w:val="both"/>
        <w:rPr>
          <w:rFonts w:ascii="Arial Narrow" w:hAnsi="Arial Narrow"/>
          <w:b/>
          <w:bCs/>
          <w:iCs/>
          <w:sz w:val="22"/>
          <w:szCs w:val="22"/>
          <w:lang w:val="es-MX"/>
        </w:rPr>
      </w:pPr>
    </w:p>
    <w:p w14:paraId="39E6719A" w14:textId="77777777" w:rsidR="003C7E90" w:rsidRDefault="003C7E90" w:rsidP="00505C62">
      <w:pPr>
        <w:jc w:val="both"/>
        <w:rPr>
          <w:rFonts w:ascii="Arial Narrow" w:hAnsi="Arial Narrow"/>
          <w:b/>
          <w:bCs/>
          <w:iCs/>
          <w:sz w:val="22"/>
          <w:szCs w:val="22"/>
          <w:lang w:val="es-MX"/>
        </w:rPr>
      </w:pPr>
    </w:p>
    <w:p w14:paraId="58A0F204" w14:textId="77777777" w:rsidR="003C7E90" w:rsidRDefault="003C7E90" w:rsidP="00505C62">
      <w:pPr>
        <w:jc w:val="both"/>
        <w:rPr>
          <w:rFonts w:ascii="Arial Narrow" w:hAnsi="Arial Narrow"/>
          <w:b/>
          <w:bCs/>
          <w:iCs/>
          <w:sz w:val="22"/>
          <w:szCs w:val="22"/>
          <w:lang w:val="es-MX"/>
        </w:rPr>
      </w:pPr>
    </w:p>
    <w:p w14:paraId="317171D3" w14:textId="77777777" w:rsidR="003C7E90" w:rsidRDefault="003C7E90" w:rsidP="00505C62">
      <w:pPr>
        <w:jc w:val="both"/>
        <w:rPr>
          <w:rFonts w:ascii="Arial Narrow" w:hAnsi="Arial Narrow"/>
          <w:b/>
          <w:bCs/>
          <w:iCs/>
          <w:sz w:val="22"/>
          <w:szCs w:val="22"/>
          <w:lang w:val="es-MX"/>
        </w:rPr>
      </w:pPr>
    </w:p>
    <w:p w14:paraId="18EC8BDF" w14:textId="77777777" w:rsidR="006F7C24" w:rsidRDefault="006F7C24" w:rsidP="009972EE">
      <w:pPr>
        <w:jc w:val="center"/>
        <w:rPr>
          <w:rFonts w:ascii="Arial Narrow" w:hAnsi="Arial Narrow"/>
          <w:b/>
          <w:bCs/>
          <w:iCs/>
          <w:sz w:val="48"/>
          <w:szCs w:val="48"/>
          <w:u w:val="single"/>
          <w:lang w:val="es-MX"/>
        </w:rPr>
      </w:pPr>
    </w:p>
    <w:p w14:paraId="15CF98C7" w14:textId="77777777" w:rsidR="009B4B7D" w:rsidRDefault="009B4B7D" w:rsidP="009972EE">
      <w:pPr>
        <w:jc w:val="center"/>
        <w:rPr>
          <w:rFonts w:ascii="Arial Narrow" w:hAnsi="Arial Narrow"/>
          <w:b/>
          <w:bCs/>
          <w:iCs/>
          <w:sz w:val="48"/>
          <w:szCs w:val="48"/>
          <w:u w:val="single"/>
          <w:lang w:val="es-MX"/>
        </w:rPr>
      </w:pPr>
    </w:p>
    <w:p w14:paraId="5824D140" w14:textId="77777777" w:rsidR="009B4B7D" w:rsidRDefault="009B4B7D" w:rsidP="009972EE">
      <w:pPr>
        <w:jc w:val="center"/>
        <w:rPr>
          <w:rFonts w:ascii="Arial Narrow" w:hAnsi="Arial Narrow"/>
          <w:b/>
          <w:bCs/>
          <w:iCs/>
          <w:sz w:val="48"/>
          <w:szCs w:val="48"/>
          <w:u w:val="single"/>
          <w:lang w:val="es-MX"/>
        </w:rPr>
      </w:pPr>
    </w:p>
    <w:p w14:paraId="6828747B" w14:textId="77777777" w:rsidR="00505C62" w:rsidRPr="00746635" w:rsidRDefault="003C7E90" w:rsidP="009972EE">
      <w:pPr>
        <w:jc w:val="center"/>
        <w:rPr>
          <w:rFonts w:ascii="Arial Narrow" w:hAnsi="Arial Narrow"/>
          <w:b/>
          <w:bCs/>
          <w:iCs/>
          <w:sz w:val="48"/>
          <w:szCs w:val="48"/>
          <w:u w:val="single"/>
          <w:lang w:val="es-MX"/>
        </w:rPr>
      </w:pPr>
      <w:r w:rsidRPr="00746635">
        <w:rPr>
          <w:rFonts w:ascii="Arial Narrow" w:hAnsi="Arial Narrow"/>
          <w:b/>
          <w:bCs/>
          <w:iCs/>
          <w:sz w:val="48"/>
          <w:szCs w:val="48"/>
          <w:u w:val="single"/>
          <w:lang w:val="es-MX"/>
        </w:rPr>
        <w:t>LOTE 3</w:t>
      </w:r>
    </w:p>
    <w:p w14:paraId="730981CD" w14:textId="77777777" w:rsidR="003C7E90" w:rsidRPr="003C7E90" w:rsidRDefault="003C7E90" w:rsidP="003C7E90">
      <w:pPr>
        <w:jc w:val="center"/>
        <w:rPr>
          <w:rFonts w:ascii="Arial Narrow" w:hAnsi="Arial Narrow"/>
          <w:b/>
          <w:bCs/>
          <w:iCs/>
          <w:sz w:val="22"/>
          <w:szCs w:val="22"/>
          <w:u w:val="single"/>
          <w:lang w:val="es-ES"/>
        </w:rPr>
      </w:pPr>
    </w:p>
    <w:p w14:paraId="4EC57D9F" w14:textId="77777777" w:rsidR="00B02528" w:rsidRPr="003C7E90" w:rsidRDefault="003C7E90" w:rsidP="003C7E90">
      <w:pPr>
        <w:widowControl w:val="0"/>
        <w:autoSpaceDE w:val="0"/>
        <w:autoSpaceDN w:val="0"/>
        <w:adjustRightInd w:val="0"/>
        <w:jc w:val="center"/>
        <w:outlineLvl w:val="0"/>
        <w:rPr>
          <w:rFonts w:ascii="Arial Narrow" w:hAnsi="Arial Narrow"/>
          <w:b/>
          <w:sz w:val="22"/>
          <w:szCs w:val="22"/>
          <w:u w:val="single"/>
          <w:lang w:val="es-MX"/>
        </w:rPr>
      </w:pPr>
      <w:r w:rsidRPr="003C7E90">
        <w:rPr>
          <w:rFonts w:ascii="Arial Narrow" w:hAnsi="Arial Narrow"/>
          <w:b/>
          <w:sz w:val="22"/>
          <w:szCs w:val="22"/>
          <w:u w:val="single"/>
          <w:lang w:val="es-MX"/>
        </w:rPr>
        <w:t>PRUEBAS ELISA AUTOMATIZADAS</w:t>
      </w:r>
    </w:p>
    <w:p w14:paraId="09712930" w14:textId="77777777" w:rsidR="003C7E90" w:rsidRDefault="003C7E90" w:rsidP="003C7E90">
      <w:pPr>
        <w:widowControl w:val="0"/>
        <w:autoSpaceDE w:val="0"/>
        <w:autoSpaceDN w:val="0"/>
        <w:adjustRightInd w:val="0"/>
        <w:jc w:val="both"/>
        <w:outlineLvl w:val="0"/>
        <w:rPr>
          <w:rFonts w:ascii="Arial Narrow" w:hAnsi="Arial Narrow"/>
          <w:b/>
          <w:sz w:val="22"/>
          <w:szCs w:val="22"/>
          <w:lang w:val="es-MX"/>
        </w:rPr>
      </w:pPr>
    </w:p>
    <w:p w14:paraId="5545C38B" w14:textId="77777777" w:rsidR="003C7E90" w:rsidRPr="00BC0688" w:rsidRDefault="003C7E90" w:rsidP="003C7E90">
      <w:pPr>
        <w:widowControl w:val="0"/>
        <w:autoSpaceDE w:val="0"/>
        <w:autoSpaceDN w:val="0"/>
        <w:adjustRightInd w:val="0"/>
        <w:jc w:val="both"/>
        <w:outlineLvl w:val="0"/>
        <w:rPr>
          <w:rFonts w:ascii="Arial Narrow" w:hAnsi="Arial Narrow"/>
          <w:b/>
          <w:sz w:val="22"/>
          <w:szCs w:val="22"/>
          <w:lang w:val="es-MX"/>
        </w:rPr>
      </w:pPr>
      <w:r>
        <w:rPr>
          <w:rFonts w:ascii="Arial Narrow" w:hAnsi="Arial Narrow"/>
          <w:b/>
          <w:sz w:val="22"/>
          <w:szCs w:val="22"/>
          <w:lang w:val="es-MX"/>
        </w:rPr>
        <w:t>GENERALES</w:t>
      </w:r>
    </w:p>
    <w:p w14:paraId="706B92AB" w14:textId="77777777" w:rsidR="00B02528" w:rsidRPr="00BC0688" w:rsidRDefault="00B02528" w:rsidP="00B02528">
      <w:pPr>
        <w:widowControl w:val="0"/>
        <w:autoSpaceDE w:val="0"/>
        <w:autoSpaceDN w:val="0"/>
        <w:adjustRightInd w:val="0"/>
        <w:jc w:val="both"/>
        <w:outlineLvl w:val="0"/>
        <w:rPr>
          <w:rFonts w:ascii="Arial Narrow" w:hAnsi="Arial Narrow"/>
          <w:sz w:val="22"/>
          <w:szCs w:val="22"/>
          <w:lang w:val="es-MX"/>
        </w:rPr>
      </w:pPr>
    </w:p>
    <w:p w14:paraId="69E6AEE4" w14:textId="77777777" w:rsidR="00B02528" w:rsidRDefault="00B02528" w:rsidP="00B02528">
      <w:pPr>
        <w:widowControl w:val="0"/>
        <w:autoSpaceDE w:val="0"/>
        <w:autoSpaceDN w:val="0"/>
        <w:adjustRightInd w:val="0"/>
        <w:jc w:val="both"/>
        <w:outlineLvl w:val="0"/>
        <w:rPr>
          <w:rFonts w:ascii="Arial Narrow" w:hAnsi="Arial Narrow"/>
          <w:sz w:val="22"/>
          <w:szCs w:val="22"/>
          <w:lang w:val="es-MX"/>
        </w:rPr>
      </w:pPr>
      <w:r w:rsidRPr="00BC0688">
        <w:rPr>
          <w:rFonts w:ascii="Arial Narrow" w:hAnsi="Arial Narrow"/>
          <w:sz w:val="22"/>
          <w:szCs w:val="22"/>
          <w:lang w:val="es-MX"/>
        </w:rPr>
        <w:t xml:space="preserve">Instalación por el tiempo </w:t>
      </w:r>
      <w:r w:rsidR="001B7F6D" w:rsidRPr="00BC0688">
        <w:rPr>
          <w:rFonts w:ascii="Arial Narrow" w:hAnsi="Arial Narrow"/>
          <w:sz w:val="22"/>
          <w:szCs w:val="22"/>
          <w:lang w:val="es-MX"/>
        </w:rPr>
        <w:t>de vigencia de</w:t>
      </w:r>
      <w:r w:rsidRPr="00BC0688">
        <w:rPr>
          <w:rFonts w:ascii="Arial Narrow" w:hAnsi="Arial Narrow"/>
          <w:sz w:val="22"/>
          <w:szCs w:val="22"/>
          <w:lang w:val="es-MX"/>
        </w:rPr>
        <w:t xml:space="preserve"> la contratación de dos equipos para la realización automatizada de pruebas Elisa uno en Tegucigalpa y otro en San Pedro Sula, totalmente automatizados</w:t>
      </w:r>
      <w:r w:rsidR="009F4C4C">
        <w:rPr>
          <w:rFonts w:ascii="Arial Narrow" w:hAnsi="Arial Narrow"/>
          <w:sz w:val="22"/>
          <w:szCs w:val="22"/>
          <w:lang w:val="es-MX"/>
        </w:rPr>
        <w:t xml:space="preserve"> </w:t>
      </w:r>
      <w:r w:rsidR="007322B7" w:rsidRPr="00BC0688">
        <w:rPr>
          <w:rFonts w:ascii="Arial Narrow" w:hAnsi="Arial Narrow"/>
          <w:sz w:val="22"/>
          <w:szCs w:val="22"/>
          <w:lang w:val="es-MX"/>
        </w:rPr>
        <w:t>y nuevos</w:t>
      </w:r>
      <w:r w:rsidRPr="00BC0688">
        <w:rPr>
          <w:rFonts w:ascii="Arial Narrow" w:hAnsi="Arial Narrow"/>
          <w:sz w:val="22"/>
          <w:szCs w:val="22"/>
          <w:lang w:val="es-MX"/>
        </w:rPr>
        <w:t xml:space="preserve">. </w:t>
      </w:r>
    </w:p>
    <w:p w14:paraId="51D05BEF" w14:textId="77777777" w:rsidR="003C7E90" w:rsidRDefault="003C7E90" w:rsidP="00B02528">
      <w:pPr>
        <w:widowControl w:val="0"/>
        <w:autoSpaceDE w:val="0"/>
        <w:autoSpaceDN w:val="0"/>
        <w:adjustRightInd w:val="0"/>
        <w:jc w:val="both"/>
        <w:outlineLvl w:val="0"/>
        <w:rPr>
          <w:rFonts w:ascii="Arial Narrow" w:hAnsi="Arial Narrow"/>
          <w:sz w:val="22"/>
          <w:szCs w:val="22"/>
          <w:lang w:val="es-MX"/>
        </w:rPr>
      </w:pPr>
    </w:p>
    <w:p w14:paraId="4163CA5F" w14:textId="77777777" w:rsidR="003C7E90" w:rsidRDefault="003C7E90" w:rsidP="003C7E90">
      <w:pPr>
        <w:jc w:val="both"/>
        <w:rPr>
          <w:rFonts w:ascii="Arial Narrow" w:hAnsi="Arial Narrow"/>
          <w:b/>
          <w:bCs/>
          <w:iCs/>
          <w:sz w:val="22"/>
          <w:szCs w:val="22"/>
          <w:lang w:val="es-MX"/>
        </w:rPr>
      </w:pPr>
      <w:r>
        <w:rPr>
          <w:rFonts w:ascii="Arial Narrow" w:hAnsi="Arial Narrow"/>
          <w:b/>
          <w:bCs/>
          <w:iCs/>
          <w:sz w:val="22"/>
          <w:szCs w:val="22"/>
          <w:lang w:val="es-MX"/>
        </w:rPr>
        <w:t>MARCA:</w:t>
      </w:r>
    </w:p>
    <w:p w14:paraId="2C578397" w14:textId="77777777" w:rsidR="003C7E90" w:rsidRDefault="003C7E90" w:rsidP="003C7E90">
      <w:pPr>
        <w:jc w:val="both"/>
        <w:rPr>
          <w:rFonts w:ascii="Arial Narrow" w:hAnsi="Arial Narrow"/>
          <w:b/>
          <w:bCs/>
          <w:iCs/>
          <w:sz w:val="22"/>
          <w:szCs w:val="22"/>
          <w:lang w:val="es-MX"/>
        </w:rPr>
      </w:pPr>
      <w:r>
        <w:rPr>
          <w:rFonts w:ascii="Arial Narrow" w:hAnsi="Arial Narrow"/>
          <w:b/>
          <w:bCs/>
          <w:iCs/>
          <w:sz w:val="22"/>
          <w:szCs w:val="22"/>
          <w:lang w:val="es-MX"/>
        </w:rPr>
        <w:t>MODELO:</w:t>
      </w:r>
    </w:p>
    <w:p w14:paraId="346012F8" w14:textId="77777777" w:rsidR="003C7E90" w:rsidRPr="003C66B8" w:rsidRDefault="003C7E90" w:rsidP="00A2151C">
      <w:pPr>
        <w:jc w:val="both"/>
        <w:rPr>
          <w:rFonts w:ascii="Arial Narrow" w:hAnsi="Arial Narrow"/>
          <w:sz w:val="22"/>
          <w:szCs w:val="22"/>
          <w:lang w:val="es-MX"/>
        </w:rPr>
      </w:pPr>
    </w:p>
    <w:tbl>
      <w:tblPr>
        <w:tblW w:w="9146" w:type="dxa"/>
        <w:jc w:val="center"/>
        <w:tblInd w:w="-1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1"/>
        <w:gridCol w:w="2954"/>
        <w:gridCol w:w="2835"/>
        <w:gridCol w:w="1463"/>
        <w:gridCol w:w="1463"/>
      </w:tblGrid>
      <w:tr w:rsidR="009972EE" w:rsidRPr="00D443F4" w14:paraId="6F118033" w14:textId="77777777" w:rsidTr="009972EE">
        <w:trPr>
          <w:trHeight w:val="263"/>
          <w:jc w:val="center"/>
        </w:trPr>
        <w:tc>
          <w:tcPr>
            <w:tcW w:w="3385" w:type="dxa"/>
            <w:gridSpan w:val="2"/>
            <w:vAlign w:val="center"/>
          </w:tcPr>
          <w:p w14:paraId="64C48923" w14:textId="77777777" w:rsidR="009972EE" w:rsidRPr="00D443F4" w:rsidRDefault="009972EE" w:rsidP="00B2586D">
            <w:pPr>
              <w:jc w:val="center"/>
              <w:rPr>
                <w:rFonts w:ascii="Arial Narrow" w:hAnsi="Arial Narrow" w:cs="Arial"/>
                <w:b/>
                <w:sz w:val="20"/>
                <w:szCs w:val="20"/>
              </w:rPr>
            </w:pPr>
            <w:r w:rsidRPr="00D443F4">
              <w:rPr>
                <w:rFonts w:ascii="Arial Narrow" w:hAnsi="Arial Narrow" w:cs="Arial"/>
                <w:b/>
                <w:sz w:val="20"/>
                <w:szCs w:val="20"/>
              </w:rPr>
              <w:t>ESPECIFICACIONES  TECNICAS</w:t>
            </w:r>
            <w:r>
              <w:rPr>
                <w:rFonts w:ascii="Arial Narrow" w:hAnsi="Arial Narrow" w:cs="Arial"/>
                <w:b/>
                <w:sz w:val="20"/>
                <w:szCs w:val="20"/>
              </w:rPr>
              <w:t xml:space="preserve"> SOLICITADAS</w:t>
            </w:r>
          </w:p>
        </w:tc>
        <w:tc>
          <w:tcPr>
            <w:tcW w:w="2835" w:type="dxa"/>
            <w:vAlign w:val="center"/>
          </w:tcPr>
          <w:p w14:paraId="62CDE3C5" w14:textId="77777777" w:rsidR="009972EE" w:rsidRPr="00D443F4" w:rsidRDefault="009972EE" w:rsidP="00B2586D">
            <w:pPr>
              <w:jc w:val="center"/>
              <w:rPr>
                <w:rFonts w:ascii="Arial Narrow" w:hAnsi="Arial Narrow" w:cs="Arial"/>
                <w:b/>
                <w:sz w:val="20"/>
                <w:szCs w:val="20"/>
              </w:rPr>
            </w:pPr>
            <w:r w:rsidRPr="00D443F4">
              <w:rPr>
                <w:rFonts w:ascii="Arial Narrow" w:hAnsi="Arial Narrow" w:cs="Arial"/>
                <w:b/>
                <w:sz w:val="20"/>
                <w:szCs w:val="20"/>
              </w:rPr>
              <w:t>ESPECIFICACIONES  TECNICAS</w:t>
            </w:r>
            <w:r>
              <w:rPr>
                <w:rFonts w:ascii="Arial Narrow" w:hAnsi="Arial Narrow" w:cs="Arial"/>
                <w:b/>
                <w:sz w:val="20"/>
                <w:szCs w:val="20"/>
              </w:rPr>
              <w:t xml:space="preserve"> OFRECIDAS</w:t>
            </w:r>
          </w:p>
        </w:tc>
        <w:tc>
          <w:tcPr>
            <w:tcW w:w="1463" w:type="dxa"/>
          </w:tcPr>
          <w:p w14:paraId="0FA7F787" w14:textId="77777777" w:rsidR="009972EE" w:rsidRPr="00D443F4" w:rsidRDefault="009972EE" w:rsidP="00B2586D">
            <w:pPr>
              <w:jc w:val="center"/>
              <w:rPr>
                <w:rFonts w:ascii="Arial Narrow" w:hAnsi="Arial Narrow" w:cs="Arial"/>
                <w:b/>
                <w:sz w:val="20"/>
                <w:szCs w:val="20"/>
              </w:rPr>
            </w:pPr>
            <w:r>
              <w:rPr>
                <w:rFonts w:ascii="Arial Narrow" w:hAnsi="Arial Narrow" w:cs="Arial"/>
                <w:b/>
                <w:sz w:val="20"/>
                <w:szCs w:val="20"/>
              </w:rPr>
              <w:t>CUMPLE</w:t>
            </w:r>
          </w:p>
        </w:tc>
        <w:tc>
          <w:tcPr>
            <w:tcW w:w="1463" w:type="dxa"/>
          </w:tcPr>
          <w:p w14:paraId="39CFAC4B" w14:textId="77777777" w:rsidR="009972EE" w:rsidRPr="00D443F4" w:rsidRDefault="009972EE" w:rsidP="00B2586D">
            <w:pPr>
              <w:jc w:val="center"/>
              <w:rPr>
                <w:rFonts w:ascii="Arial Narrow" w:hAnsi="Arial Narrow" w:cs="Arial"/>
                <w:b/>
                <w:sz w:val="20"/>
                <w:szCs w:val="20"/>
              </w:rPr>
            </w:pPr>
            <w:r>
              <w:rPr>
                <w:rFonts w:ascii="Arial Narrow" w:hAnsi="Arial Narrow" w:cs="Arial"/>
                <w:b/>
                <w:sz w:val="20"/>
                <w:szCs w:val="20"/>
              </w:rPr>
              <w:t>NO CUMPLE</w:t>
            </w:r>
          </w:p>
        </w:tc>
      </w:tr>
      <w:tr w:rsidR="009972EE" w:rsidRPr="00D443F4" w14:paraId="234ECD36" w14:textId="77777777" w:rsidTr="009972EE">
        <w:trPr>
          <w:trHeight w:val="364"/>
          <w:jc w:val="center"/>
        </w:trPr>
        <w:tc>
          <w:tcPr>
            <w:tcW w:w="431" w:type="dxa"/>
            <w:vAlign w:val="center"/>
          </w:tcPr>
          <w:p w14:paraId="0D702542" w14:textId="77777777" w:rsidR="009972EE" w:rsidRPr="00D443F4" w:rsidRDefault="009972EE" w:rsidP="00B2586D">
            <w:pPr>
              <w:jc w:val="center"/>
              <w:rPr>
                <w:rFonts w:ascii="Arial Narrow" w:hAnsi="Arial Narrow" w:cs="Arial"/>
                <w:bCs/>
                <w:sz w:val="20"/>
                <w:szCs w:val="20"/>
              </w:rPr>
            </w:pPr>
            <w:r w:rsidRPr="00D443F4">
              <w:rPr>
                <w:rFonts w:ascii="Arial Narrow" w:hAnsi="Arial Narrow" w:cs="Arial"/>
                <w:bCs/>
                <w:sz w:val="20"/>
                <w:szCs w:val="20"/>
              </w:rPr>
              <w:t>1</w:t>
            </w:r>
          </w:p>
        </w:tc>
        <w:tc>
          <w:tcPr>
            <w:tcW w:w="2954" w:type="dxa"/>
          </w:tcPr>
          <w:p w14:paraId="22520ADA" w14:textId="77777777" w:rsidR="009972EE" w:rsidRPr="00A2151C" w:rsidRDefault="009972EE" w:rsidP="00A2151C">
            <w:pPr>
              <w:widowControl w:val="0"/>
              <w:autoSpaceDE w:val="0"/>
              <w:autoSpaceDN w:val="0"/>
              <w:adjustRightInd w:val="0"/>
              <w:jc w:val="both"/>
              <w:outlineLvl w:val="0"/>
              <w:rPr>
                <w:rFonts w:ascii="Arial Narrow" w:hAnsi="Arial Narrow"/>
                <w:sz w:val="22"/>
                <w:szCs w:val="22"/>
                <w:lang w:val="es-MX"/>
              </w:rPr>
            </w:pPr>
            <w:r w:rsidRPr="00BC0688">
              <w:rPr>
                <w:rFonts w:ascii="Arial Narrow" w:hAnsi="Arial Narrow"/>
                <w:sz w:val="22"/>
                <w:szCs w:val="22"/>
                <w:lang w:val="es-MX"/>
              </w:rPr>
              <w:t xml:space="preserve">Detección </w:t>
            </w:r>
            <w:r w:rsidR="009F4C4C" w:rsidRPr="00BC0688">
              <w:rPr>
                <w:rFonts w:ascii="Arial Narrow" w:hAnsi="Arial Narrow"/>
                <w:sz w:val="22"/>
                <w:szCs w:val="22"/>
                <w:lang w:val="es-MX"/>
              </w:rPr>
              <w:t>inmunoenzimática</w:t>
            </w:r>
            <w:r w:rsidRPr="00BC0688">
              <w:rPr>
                <w:rFonts w:ascii="Arial Narrow" w:hAnsi="Arial Narrow"/>
                <w:sz w:val="22"/>
                <w:szCs w:val="22"/>
                <w:lang w:val="es-MX"/>
              </w:rPr>
              <w:t xml:space="preserve"> (ELISA).</w:t>
            </w:r>
          </w:p>
        </w:tc>
        <w:tc>
          <w:tcPr>
            <w:tcW w:w="2835" w:type="dxa"/>
          </w:tcPr>
          <w:p w14:paraId="407717AD" w14:textId="77777777" w:rsidR="009972EE" w:rsidRPr="00D443F4" w:rsidRDefault="009972EE" w:rsidP="00B2586D">
            <w:pPr>
              <w:ind w:left="1080"/>
              <w:rPr>
                <w:rFonts w:ascii="Arial Narrow" w:hAnsi="Arial Narrow" w:cs="Arial"/>
                <w:sz w:val="20"/>
                <w:szCs w:val="20"/>
              </w:rPr>
            </w:pPr>
          </w:p>
        </w:tc>
        <w:tc>
          <w:tcPr>
            <w:tcW w:w="1463" w:type="dxa"/>
          </w:tcPr>
          <w:p w14:paraId="33D41074" w14:textId="77777777" w:rsidR="009972EE" w:rsidRPr="00D443F4" w:rsidRDefault="009972EE" w:rsidP="00B2586D">
            <w:pPr>
              <w:ind w:left="1080"/>
              <w:rPr>
                <w:rFonts w:ascii="Arial Narrow" w:hAnsi="Arial Narrow" w:cs="Arial"/>
                <w:sz w:val="20"/>
                <w:szCs w:val="20"/>
              </w:rPr>
            </w:pPr>
          </w:p>
        </w:tc>
        <w:tc>
          <w:tcPr>
            <w:tcW w:w="1463" w:type="dxa"/>
          </w:tcPr>
          <w:p w14:paraId="69880C5A" w14:textId="77777777" w:rsidR="009972EE" w:rsidRPr="00D443F4" w:rsidRDefault="009972EE" w:rsidP="00B2586D">
            <w:pPr>
              <w:ind w:left="1080"/>
              <w:rPr>
                <w:rFonts w:ascii="Arial Narrow" w:hAnsi="Arial Narrow" w:cs="Arial"/>
                <w:sz w:val="20"/>
                <w:szCs w:val="20"/>
              </w:rPr>
            </w:pPr>
          </w:p>
        </w:tc>
      </w:tr>
      <w:tr w:rsidR="009972EE" w:rsidRPr="00D443F4" w14:paraId="2599FE9D" w14:textId="77777777" w:rsidTr="009972EE">
        <w:trPr>
          <w:trHeight w:val="364"/>
          <w:jc w:val="center"/>
        </w:trPr>
        <w:tc>
          <w:tcPr>
            <w:tcW w:w="431" w:type="dxa"/>
            <w:vAlign w:val="center"/>
          </w:tcPr>
          <w:p w14:paraId="21235567" w14:textId="77777777" w:rsidR="009972EE" w:rsidRPr="00D443F4" w:rsidRDefault="009972EE" w:rsidP="00B2586D">
            <w:pPr>
              <w:jc w:val="center"/>
              <w:rPr>
                <w:rFonts w:ascii="Arial Narrow" w:hAnsi="Arial Narrow" w:cs="Arial"/>
                <w:bCs/>
                <w:sz w:val="20"/>
                <w:szCs w:val="20"/>
              </w:rPr>
            </w:pPr>
            <w:r w:rsidRPr="00D443F4">
              <w:rPr>
                <w:rFonts w:ascii="Arial Narrow" w:hAnsi="Arial Narrow" w:cs="Arial"/>
                <w:bCs/>
                <w:sz w:val="20"/>
                <w:szCs w:val="20"/>
              </w:rPr>
              <w:t>2</w:t>
            </w:r>
          </w:p>
        </w:tc>
        <w:tc>
          <w:tcPr>
            <w:tcW w:w="2954" w:type="dxa"/>
          </w:tcPr>
          <w:p w14:paraId="63902084" w14:textId="77777777" w:rsidR="009972EE" w:rsidRPr="00A2151C" w:rsidRDefault="009972EE" w:rsidP="00A2151C">
            <w:pPr>
              <w:widowControl w:val="0"/>
              <w:autoSpaceDE w:val="0"/>
              <w:autoSpaceDN w:val="0"/>
              <w:adjustRightInd w:val="0"/>
              <w:jc w:val="both"/>
              <w:outlineLvl w:val="0"/>
              <w:rPr>
                <w:rFonts w:ascii="Arial Narrow" w:hAnsi="Arial Narrow"/>
                <w:sz w:val="22"/>
                <w:szCs w:val="22"/>
                <w:lang w:val="es-MX"/>
              </w:rPr>
            </w:pPr>
            <w:r w:rsidRPr="00BC0688">
              <w:rPr>
                <w:rFonts w:ascii="Arial Narrow" w:hAnsi="Arial Narrow"/>
                <w:sz w:val="22"/>
                <w:szCs w:val="22"/>
                <w:lang w:val="es-MX"/>
              </w:rPr>
              <w:t>Con capacidad de realizar múltiples ensayos por  plato simultáneamente</w:t>
            </w:r>
          </w:p>
        </w:tc>
        <w:tc>
          <w:tcPr>
            <w:tcW w:w="2835" w:type="dxa"/>
          </w:tcPr>
          <w:p w14:paraId="2B3C4876" w14:textId="77777777" w:rsidR="009972EE" w:rsidRPr="00D443F4" w:rsidRDefault="009972EE" w:rsidP="00B2586D">
            <w:pPr>
              <w:ind w:left="1080"/>
              <w:rPr>
                <w:rFonts w:ascii="Arial Narrow" w:hAnsi="Arial Narrow" w:cs="Arial"/>
                <w:sz w:val="20"/>
                <w:szCs w:val="20"/>
              </w:rPr>
            </w:pPr>
          </w:p>
        </w:tc>
        <w:tc>
          <w:tcPr>
            <w:tcW w:w="1463" w:type="dxa"/>
          </w:tcPr>
          <w:p w14:paraId="42B4AEE8" w14:textId="77777777" w:rsidR="009972EE" w:rsidRPr="00D443F4" w:rsidRDefault="009972EE" w:rsidP="00B2586D">
            <w:pPr>
              <w:ind w:left="1080"/>
              <w:rPr>
                <w:rFonts w:ascii="Arial Narrow" w:hAnsi="Arial Narrow" w:cs="Arial"/>
                <w:sz w:val="20"/>
                <w:szCs w:val="20"/>
              </w:rPr>
            </w:pPr>
          </w:p>
        </w:tc>
        <w:tc>
          <w:tcPr>
            <w:tcW w:w="1463" w:type="dxa"/>
          </w:tcPr>
          <w:p w14:paraId="28A6E488" w14:textId="77777777" w:rsidR="009972EE" w:rsidRPr="00D443F4" w:rsidRDefault="009972EE" w:rsidP="00B2586D">
            <w:pPr>
              <w:ind w:left="1080"/>
              <w:rPr>
                <w:rFonts w:ascii="Arial Narrow" w:hAnsi="Arial Narrow" w:cs="Arial"/>
                <w:sz w:val="20"/>
                <w:szCs w:val="20"/>
              </w:rPr>
            </w:pPr>
          </w:p>
        </w:tc>
      </w:tr>
      <w:tr w:rsidR="009972EE" w:rsidRPr="00D443F4" w14:paraId="67FE131B" w14:textId="77777777" w:rsidTr="009972EE">
        <w:trPr>
          <w:trHeight w:val="364"/>
          <w:jc w:val="center"/>
        </w:trPr>
        <w:tc>
          <w:tcPr>
            <w:tcW w:w="431" w:type="dxa"/>
            <w:vAlign w:val="center"/>
          </w:tcPr>
          <w:p w14:paraId="1FC99245" w14:textId="77777777" w:rsidR="009972EE" w:rsidRPr="00D443F4" w:rsidRDefault="009972EE" w:rsidP="00B2586D">
            <w:pPr>
              <w:jc w:val="center"/>
              <w:rPr>
                <w:rFonts w:ascii="Arial Narrow" w:hAnsi="Arial Narrow" w:cs="Arial"/>
                <w:bCs/>
                <w:sz w:val="20"/>
                <w:szCs w:val="20"/>
              </w:rPr>
            </w:pPr>
            <w:r w:rsidRPr="00D443F4">
              <w:rPr>
                <w:rFonts w:ascii="Arial Narrow" w:hAnsi="Arial Narrow" w:cs="Arial"/>
                <w:bCs/>
                <w:sz w:val="20"/>
                <w:szCs w:val="20"/>
              </w:rPr>
              <w:t>3</w:t>
            </w:r>
          </w:p>
        </w:tc>
        <w:tc>
          <w:tcPr>
            <w:tcW w:w="2954" w:type="dxa"/>
          </w:tcPr>
          <w:p w14:paraId="12FD349D" w14:textId="77777777" w:rsidR="009972EE" w:rsidRPr="00A2151C" w:rsidRDefault="009972EE" w:rsidP="00A2151C">
            <w:pPr>
              <w:widowControl w:val="0"/>
              <w:autoSpaceDE w:val="0"/>
              <w:autoSpaceDN w:val="0"/>
              <w:adjustRightInd w:val="0"/>
              <w:jc w:val="both"/>
              <w:outlineLvl w:val="0"/>
              <w:rPr>
                <w:rFonts w:ascii="Arial Narrow" w:hAnsi="Arial Narrow"/>
                <w:sz w:val="22"/>
                <w:szCs w:val="22"/>
                <w:lang w:val="es-MX"/>
              </w:rPr>
            </w:pPr>
            <w:r w:rsidRPr="00BC0688">
              <w:rPr>
                <w:rFonts w:ascii="Arial Narrow" w:hAnsi="Arial Narrow"/>
                <w:sz w:val="22"/>
                <w:szCs w:val="22"/>
                <w:lang w:val="es-MX"/>
              </w:rPr>
              <w:t>Bandeja para dilución para  puntas descartables y tubos de dilución estándar.</w:t>
            </w:r>
          </w:p>
        </w:tc>
        <w:tc>
          <w:tcPr>
            <w:tcW w:w="2835" w:type="dxa"/>
          </w:tcPr>
          <w:p w14:paraId="16D832D2" w14:textId="77777777" w:rsidR="009972EE" w:rsidRPr="00D443F4" w:rsidRDefault="009972EE" w:rsidP="00B2586D">
            <w:pPr>
              <w:ind w:left="1080"/>
              <w:rPr>
                <w:rFonts w:ascii="Arial Narrow" w:hAnsi="Arial Narrow" w:cs="Arial"/>
                <w:sz w:val="20"/>
                <w:szCs w:val="20"/>
              </w:rPr>
            </w:pPr>
          </w:p>
        </w:tc>
        <w:tc>
          <w:tcPr>
            <w:tcW w:w="1463" w:type="dxa"/>
          </w:tcPr>
          <w:p w14:paraId="7F225636" w14:textId="77777777" w:rsidR="009972EE" w:rsidRPr="00D443F4" w:rsidRDefault="009972EE" w:rsidP="00B2586D">
            <w:pPr>
              <w:ind w:left="1080"/>
              <w:rPr>
                <w:rFonts w:ascii="Arial Narrow" w:hAnsi="Arial Narrow" w:cs="Arial"/>
                <w:sz w:val="20"/>
                <w:szCs w:val="20"/>
              </w:rPr>
            </w:pPr>
          </w:p>
        </w:tc>
        <w:tc>
          <w:tcPr>
            <w:tcW w:w="1463" w:type="dxa"/>
          </w:tcPr>
          <w:p w14:paraId="63525119" w14:textId="77777777" w:rsidR="009972EE" w:rsidRPr="00D443F4" w:rsidRDefault="009972EE" w:rsidP="00B2586D">
            <w:pPr>
              <w:ind w:left="1080"/>
              <w:rPr>
                <w:rFonts w:ascii="Arial Narrow" w:hAnsi="Arial Narrow" w:cs="Arial"/>
                <w:sz w:val="20"/>
                <w:szCs w:val="20"/>
              </w:rPr>
            </w:pPr>
          </w:p>
        </w:tc>
      </w:tr>
      <w:tr w:rsidR="009972EE" w:rsidRPr="00D443F4" w14:paraId="7A517779" w14:textId="77777777" w:rsidTr="009972EE">
        <w:trPr>
          <w:trHeight w:val="364"/>
          <w:jc w:val="center"/>
        </w:trPr>
        <w:tc>
          <w:tcPr>
            <w:tcW w:w="431" w:type="dxa"/>
            <w:vAlign w:val="center"/>
          </w:tcPr>
          <w:p w14:paraId="192FE9A6" w14:textId="77777777" w:rsidR="009972EE" w:rsidRPr="00D443F4" w:rsidRDefault="009972EE" w:rsidP="00B2586D">
            <w:pPr>
              <w:jc w:val="center"/>
              <w:rPr>
                <w:rFonts w:ascii="Arial Narrow" w:hAnsi="Arial Narrow" w:cs="Arial"/>
                <w:bCs/>
                <w:sz w:val="20"/>
                <w:szCs w:val="20"/>
              </w:rPr>
            </w:pPr>
            <w:r w:rsidRPr="00D443F4">
              <w:rPr>
                <w:rFonts w:ascii="Arial Narrow" w:hAnsi="Arial Narrow" w:cs="Arial"/>
                <w:bCs/>
                <w:sz w:val="20"/>
                <w:szCs w:val="20"/>
              </w:rPr>
              <w:t>4</w:t>
            </w:r>
          </w:p>
        </w:tc>
        <w:tc>
          <w:tcPr>
            <w:tcW w:w="2954" w:type="dxa"/>
          </w:tcPr>
          <w:p w14:paraId="5E233BED" w14:textId="77777777" w:rsidR="009972EE" w:rsidRPr="00A2151C" w:rsidRDefault="009972EE" w:rsidP="00A2151C">
            <w:pPr>
              <w:widowControl w:val="0"/>
              <w:autoSpaceDE w:val="0"/>
              <w:autoSpaceDN w:val="0"/>
              <w:adjustRightInd w:val="0"/>
              <w:jc w:val="both"/>
              <w:outlineLvl w:val="0"/>
              <w:rPr>
                <w:rFonts w:ascii="Arial Narrow" w:hAnsi="Arial Narrow"/>
                <w:sz w:val="22"/>
                <w:szCs w:val="22"/>
                <w:lang w:val="es-MX"/>
              </w:rPr>
            </w:pPr>
            <w:r w:rsidRPr="00BC0688">
              <w:rPr>
                <w:rFonts w:ascii="Arial Narrow" w:hAnsi="Arial Narrow"/>
                <w:sz w:val="22"/>
                <w:szCs w:val="22"/>
                <w:lang w:val="es-MX"/>
              </w:rPr>
              <w:t>Unidad de mue</w:t>
            </w:r>
            <w:r>
              <w:rPr>
                <w:rFonts w:ascii="Arial Narrow" w:hAnsi="Arial Narrow"/>
                <w:sz w:val="22"/>
                <w:szCs w:val="22"/>
                <w:lang w:val="es-MX"/>
              </w:rPr>
              <w:t xml:space="preserve">stras y reactivos con lector de </w:t>
            </w:r>
            <w:r w:rsidRPr="00BC0688">
              <w:rPr>
                <w:rFonts w:ascii="Arial Narrow" w:hAnsi="Arial Narrow"/>
                <w:sz w:val="22"/>
                <w:szCs w:val="22"/>
                <w:lang w:val="es-MX"/>
              </w:rPr>
              <w:t>códigos de barra.</w:t>
            </w:r>
          </w:p>
        </w:tc>
        <w:tc>
          <w:tcPr>
            <w:tcW w:w="2835" w:type="dxa"/>
          </w:tcPr>
          <w:p w14:paraId="08BEDCE6" w14:textId="77777777" w:rsidR="009972EE" w:rsidRPr="00D443F4" w:rsidRDefault="009972EE" w:rsidP="00B2586D">
            <w:pPr>
              <w:ind w:left="1080"/>
              <w:rPr>
                <w:rFonts w:ascii="Arial Narrow" w:hAnsi="Arial Narrow" w:cs="Arial"/>
                <w:sz w:val="20"/>
                <w:szCs w:val="20"/>
              </w:rPr>
            </w:pPr>
          </w:p>
        </w:tc>
        <w:tc>
          <w:tcPr>
            <w:tcW w:w="1463" w:type="dxa"/>
          </w:tcPr>
          <w:p w14:paraId="1D2D2951" w14:textId="77777777" w:rsidR="009972EE" w:rsidRPr="00D443F4" w:rsidRDefault="009972EE" w:rsidP="00B2586D">
            <w:pPr>
              <w:ind w:left="1080"/>
              <w:rPr>
                <w:rFonts w:ascii="Arial Narrow" w:hAnsi="Arial Narrow" w:cs="Arial"/>
                <w:sz w:val="20"/>
                <w:szCs w:val="20"/>
              </w:rPr>
            </w:pPr>
          </w:p>
        </w:tc>
        <w:tc>
          <w:tcPr>
            <w:tcW w:w="1463" w:type="dxa"/>
          </w:tcPr>
          <w:p w14:paraId="6896C005" w14:textId="77777777" w:rsidR="009972EE" w:rsidRPr="00D443F4" w:rsidRDefault="009972EE" w:rsidP="00B2586D">
            <w:pPr>
              <w:ind w:left="1080"/>
              <w:rPr>
                <w:rFonts w:ascii="Arial Narrow" w:hAnsi="Arial Narrow" w:cs="Arial"/>
                <w:sz w:val="20"/>
                <w:szCs w:val="20"/>
              </w:rPr>
            </w:pPr>
          </w:p>
        </w:tc>
      </w:tr>
      <w:tr w:rsidR="009972EE" w:rsidRPr="00D443F4" w14:paraId="05280721" w14:textId="77777777" w:rsidTr="009972EE">
        <w:trPr>
          <w:trHeight w:val="364"/>
          <w:jc w:val="center"/>
        </w:trPr>
        <w:tc>
          <w:tcPr>
            <w:tcW w:w="431" w:type="dxa"/>
            <w:vAlign w:val="center"/>
          </w:tcPr>
          <w:p w14:paraId="2261603C" w14:textId="77777777" w:rsidR="009972EE" w:rsidRPr="00D443F4" w:rsidRDefault="009972EE" w:rsidP="00B2586D">
            <w:pPr>
              <w:jc w:val="center"/>
              <w:rPr>
                <w:rFonts w:ascii="Arial Narrow" w:hAnsi="Arial Narrow" w:cs="Arial"/>
                <w:bCs/>
                <w:sz w:val="20"/>
                <w:szCs w:val="20"/>
              </w:rPr>
            </w:pPr>
            <w:r w:rsidRPr="00D443F4">
              <w:rPr>
                <w:rFonts w:ascii="Arial Narrow" w:hAnsi="Arial Narrow" w:cs="Arial"/>
                <w:bCs/>
                <w:sz w:val="20"/>
                <w:szCs w:val="20"/>
              </w:rPr>
              <w:t>5</w:t>
            </w:r>
          </w:p>
        </w:tc>
        <w:tc>
          <w:tcPr>
            <w:tcW w:w="2954" w:type="dxa"/>
          </w:tcPr>
          <w:p w14:paraId="0CB59A44" w14:textId="77777777" w:rsidR="009972EE" w:rsidRPr="00A2151C" w:rsidRDefault="009972EE" w:rsidP="00A2151C">
            <w:pPr>
              <w:widowControl w:val="0"/>
              <w:autoSpaceDE w:val="0"/>
              <w:autoSpaceDN w:val="0"/>
              <w:adjustRightInd w:val="0"/>
              <w:jc w:val="both"/>
              <w:outlineLvl w:val="0"/>
              <w:rPr>
                <w:rFonts w:ascii="Arial Narrow" w:hAnsi="Arial Narrow"/>
                <w:sz w:val="22"/>
                <w:szCs w:val="22"/>
                <w:lang w:val="es-MX"/>
              </w:rPr>
            </w:pPr>
            <w:r w:rsidRPr="00BC0688">
              <w:rPr>
                <w:rFonts w:ascii="Arial Narrow" w:hAnsi="Arial Narrow"/>
                <w:sz w:val="22"/>
                <w:szCs w:val="22"/>
                <w:lang w:val="es-MX"/>
              </w:rPr>
              <w:t>Lavador automático multicanal, que permite lavar cada una de las placas.</w:t>
            </w:r>
          </w:p>
        </w:tc>
        <w:tc>
          <w:tcPr>
            <w:tcW w:w="2835" w:type="dxa"/>
          </w:tcPr>
          <w:p w14:paraId="2DEBEC95" w14:textId="77777777" w:rsidR="009972EE" w:rsidRPr="00D443F4" w:rsidRDefault="009972EE" w:rsidP="00B2586D">
            <w:pPr>
              <w:ind w:left="1080"/>
              <w:rPr>
                <w:rFonts w:ascii="Arial Narrow" w:hAnsi="Arial Narrow" w:cs="Arial"/>
                <w:sz w:val="20"/>
                <w:szCs w:val="20"/>
              </w:rPr>
            </w:pPr>
          </w:p>
        </w:tc>
        <w:tc>
          <w:tcPr>
            <w:tcW w:w="1463" w:type="dxa"/>
          </w:tcPr>
          <w:p w14:paraId="4EDFEDB7" w14:textId="77777777" w:rsidR="009972EE" w:rsidRPr="00D443F4" w:rsidRDefault="009972EE" w:rsidP="00B2586D">
            <w:pPr>
              <w:ind w:left="1080"/>
              <w:rPr>
                <w:rFonts w:ascii="Arial Narrow" w:hAnsi="Arial Narrow" w:cs="Arial"/>
                <w:sz w:val="20"/>
                <w:szCs w:val="20"/>
              </w:rPr>
            </w:pPr>
          </w:p>
        </w:tc>
        <w:tc>
          <w:tcPr>
            <w:tcW w:w="1463" w:type="dxa"/>
          </w:tcPr>
          <w:p w14:paraId="7FAF5A4C" w14:textId="77777777" w:rsidR="009972EE" w:rsidRPr="00D443F4" w:rsidRDefault="009972EE" w:rsidP="00B2586D">
            <w:pPr>
              <w:ind w:left="1080"/>
              <w:rPr>
                <w:rFonts w:ascii="Arial Narrow" w:hAnsi="Arial Narrow" w:cs="Arial"/>
                <w:sz w:val="20"/>
                <w:szCs w:val="20"/>
              </w:rPr>
            </w:pPr>
          </w:p>
        </w:tc>
      </w:tr>
      <w:tr w:rsidR="009972EE" w:rsidRPr="00D443F4" w14:paraId="66A1EE98" w14:textId="77777777" w:rsidTr="009972EE">
        <w:trPr>
          <w:trHeight w:val="364"/>
          <w:jc w:val="center"/>
        </w:trPr>
        <w:tc>
          <w:tcPr>
            <w:tcW w:w="431" w:type="dxa"/>
            <w:vAlign w:val="center"/>
          </w:tcPr>
          <w:p w14:paraId="6BA637A8" w14:textId="77777777" w:rsidR="009972EE" w:rsidRPr="00D443F4" w:rsidRDefault="009972EE" w:rsidP="00B2586D">
            <w:pPr>
              <w:jc w:val="center"/>
              <w:rPr>
                <w:rFonts w:ascii="Arial Narrow" w:hAnsi="Arial Narrow" w:cs="Arial"/>
                <w:bCs/>
                <w:sz w:val="20"/>
                <w:szCs w:val="20"/>
              </w:rPr>
            </w:pPr>
            <w:r>
              <w:rPr>
                <w:rFonts w:ascii="Arial Narrow" w:hAnsi="Arial Narrow" w:cs="Arial"/>
                <w:bCs/>
                <w:sz w:val="20"/>
                <w:szCs w:val="20"/>
              </w:rPr>
              <w:t>6</w:t>
            </w:r>
          </w:p>
        </w:tc>
        <w:tc>
          <w:tcPr>
            <w:tcW w:w="2954" w:type="dxa"/>
          </w:tcPr>
          <w:p w14:paraId="62B20A7C" w14:textId="77777777" w:rsidR="009972EE" w:rsidRPr="00A2151C" w:rsidRDefault="009972EE" w:rsidP="00A2151C">
            <w:pPr>
              <w:widowControl w:val="0"/>
              <w:autoSpaceDE w:val="0"/>
              <w:autoSpaceDN w:val="0"/>
              <w:adjustRightInd w:val="0"/>
              <w:jc w:val="both"/>
              <w:outlineLvl w:val="0"/>
              <w:rPr>
                <w:rFonts w:ascii="Arial Narrow" w:hAnsi="Arial Narrow"/>
                <w:sz w:val="22"/>
                <w:szCs w:val="22"/>
                <w:lang w:val="es-MX"/>
              </w:rPr>
            </w:pPr>
            <w:r w:rsidRPr="00BC0688">
              <w:rPr>
                <w:rFonts w:ascii="Arial Narrow" w:hAnsi="Arial Narrow"/>
                <w:sz w:val="22"/>
                <w:szCs w:val="22"/>
                <w:lang w:val="es-MX"/>
              </w:rPr>
              <w:t>Co</w:t>
            </w:r>
            <w:r>
              <w:rPr>
                <w:rFonts w:ascii="Arial Narrow" w:hAnsi="Arial Narrow"/>
                <w:sz w:val="22"/>
                <w:szCs w:val="22"/>
                <w:lang w:val="es-MX"/>
              </w:rPr>
              <w:t>ntenedor a bordo de wash buffer o similar</w:t>
            </w:r>
          </w:p>
        </w:tc>
        <w:tc>
          <w:tcPr>
            <w:tcW w:w="2835" w:type="dxa"/>
          </w:tcPr>
          <w:p w14:paraId="63492AF6" w14:textId="77777777" w:rsidR="009972EE" w:rsidRPr="00D443F4" w:rsidRDefault="009972EE" w:rsidP="00B2586D">
            <w:pPr>
              <w:ind w:left="1080"/>
              <w:rPr>
                <w:rFonts w:ascii="Arial Narrow" w:hAnsi="Arial Narrow" w:cs="Arial"/>
                <w:sz w:val="20"/>
                <w:szCs w:val="20"/>
              </w:rPr>
            </w:pPr>
          </w:p>
        </w:tc>
        <w:tc>
          <w:tcPr>
            <w:tcW w:w="1463" w:type="dxa"/>
          </w:tcPr>
          <w:p w14:paraId="0901F923" w14:textId="77777777" w:rsidR="009972EE" w:rsidRPr="00D443F4" w:rsidRDefault="009972EE" w:rsidP="00B2586D">
            <w:pPr>
              <w:ind w:left="1080"/>
              <w:rPr>
                <w:rFonts w:ascii="Arial Narrow" w:hAnsi="Arial Narrow" w:cs="Arial"/>
                <w:sz w:val="20"/>
                <w:szCs w:val="20"/>
              </w:rPr>
            </w:pPr>
          </w:p>
        </w:tc>
        <w:tc>
          <w:tcPr>
            <w:tcW w:w="1463" w:type="dxa"/>
          </w:tcPr>
          <w:p w14:paraId="2BBF580E" w14:textId="77777777" w:rsidR="009972EE" w:rsidRPr="00D443F4" w:rsidRDefault="009972EE" w:rsidP="00B2586D">
            <w:pPr>
              <w:ind w:left="1080"/>
              <w:rPr>
                <w:rFonts w:ascii="Arial Narrow" w:hAnsi="Arial Narrow" w:cs="Arial"/>
                <w:sz w:val="20"/>
                <w:szCs w:val="20"/>
              </w:rPr>
            </w:pPr>
          </w:p>
        </w:tc>
      </w:tr>
      <w:tr w:rsidR="009972EE" w:rsidRPr="00D443F4" w14:paraId="2D7C5B42" w14:textId="77777777" w:rsidTr="009972EE">
        <w:trPr>
          <w:trHeight w:val="364"/>
          <w:jc w:val="center"/>
        </w:trPr>
        <w:tc>
          <w:tcPr>
            <w:tcW w:w="431" w:type="dxa"/>
            <w:vAlign w:val="center"/>
          </w:tcPr>
          <w:p w14:paraId="6D4B316E" w14:textId="77777777" w:rsidR="009972EE" w:rsidRPr="00D443F4" w:rsidRDefault="009972EE" w:rsidP="00B2586D">
            <w:pPr>
              <w:jc w:val="center"/>
              <w:rPr>
                <w:rFonts w:ascii="Arial Narrow" w:hAnsi="Arial Narrow" w:cs="Arial"/>
                <w:bCs/>
                <w:sz w:val="20"/>
                <w:szCs w:val="20"/>
              </w:rPr>
            </w:pPr>
            <w:r>
              <w:rPr>
                <w:rFonts w:ascii="Arial Narrow" w:hAnsi="Arial Narrow" w:cs="Arial"/>
                <w:bCs/>
                <w:sz w:val="20"/>
                <w:szCs w:val="20"/>
              </w:rPr>
              <w:t>7</w:t>
            </w:r>
          </w:p>
        </w:tc>
        <w:tc>
          <w:tcPr>
            <w:tcW w:w="2954" w:type="dxa"/>
          </w:tcPr>
          <w:p w14:paraId="78B43E98" w14:textId="77777777" w:rsidR="009972EE" w:rsidRPr="00A2151C" w:rsidRDefault="009972EE" w:rsidP="00A2151C">
            <w:pPr>
              <w:widowControl w:val="0"/>
              <w:autoSpaceDE w:val="0"/>
              <w:autoSpaceDN w:val="0"/>
              <w:adjustRightInd w:val="0"/>
              <w:jc w:val="both"/>
              <w:outlineLvl w:val="0"/>
              <w:rPr>
                <w:rFonts w:ascii="Arial Narrow" w:hAnsi="Arial Narrow"/>
                <w:sz w:val="22"/>
                <w:szCs w:val="22"/>
                <w:lang w:val="es-MX"/>
              </w:rPr>
            </w:pPr>
            <w:r w:rsidRPr="00BC0688">
              <w:rPr>
                <w:rFonts w:ascii="Arial Narrow" w:hAnsi="Arial Narrow"/>
                <w:sz w:val="22"/>
                <w:szCs w:val="22"/>
                <w:lang w:val="es-MX"/>
              </w:rPr>
              <w:t>Los racks d</w:t>
            </w:r>
            <w:r>
              <w:rPr>
                <w:rFonts w:ascii="Arial Narrow" w:hAnsi="Arial Narrow"/>
                <w:sz w:val="22"/>
                <w:szCs w:val="22"/>
                <w:lang w:val="es-MX"/>
              </w:rPr>
              <w:t>e muestras estándar para 10 a 20</w:t>
            </w:r>
            <w:r w:rsidRPr="00BC0688">
              <w:rPr>
                <w:rFonts w:ascii="Arial Narrow" w:hAnsi="Arial Narrow"/>
                <w:sz w:val="22"/>
                <w:szCs w:val="22"/>
                <w:lang w:val="es-MX"/>
              </w:rPr>
              <w:t xml:space="preserve"> tubos de diferentes tamaño.</w:t>
            </w:r>
          </w:p>
        </w:tc>
        <w:tc>
          <w:tcPr>
            <w:tcW w:w="2835" w:type="dxa"/>
          </w:tcPr>
          <w:p w14:paraId="35D25451" w14:textId="77777777" w:rsidR="009972EE" w:rsidRPr="00D443F4" w:rsidRDefault="009972EE" w:rsidP="00B2586D">
            <w:pPr>
              <w:ind w:left="1080"/>
              <w:rPr>
                <w:rFonts w:ascii="Arial Narrow" w:hAnsi="Arial Narrow" w:cs="Arial"/>
                <w:sz w:val="20"/>
                <w:szCs w:val="20"/>
              </w:rPr>
            </w:pPr>
          </w:p>
        </w:tc>
        <w:tc>
          <w:tcPr>
            <w:tcW w:w="1463" w:type="dxa"/>
          </w:tcPr>
          <w:p w14:paraId="60F96E15" w14:textId="77777777" w:rsidR="009972EE" w:rsidRPr="00D443F4" w:rsidRDefault="009972EE" w:rsidP="00B2586D">
            <w:pPr>
              <w:ind w:left="1080"/>
              <w:rPr>
                <w:rFonts w:ascii="Arial Narrow" w:hAnsi="Arial Narrow" w:cs="Arial"/>
                <w:sz w:val="20"/>
                <w:szCs w:val="20"/>
              </w:rPr>
            </w:pPr>
          </w:p>
        </w:tc>
        <w:tc>
          <w:tcPr>
            <w:tcW w:w="1463" w:type="dxa"/>
          </w:tcPr>
          <w:p w14:paraId="5C01007B" w14:textId="77777777" w:rsidR="009972EE" w:rsidRPr="00D443F4" w:rsidRDefault="009972EE" w:rsidP="00B2586D">
            <w:pPr>
              <w:ind w:left="1080"/>
              <w:rPr>
                <w:rFonts w:ascii="Arial Narrow" w:hAnsi="Arial Narrow" w:cs="Arial"/>
                <w:sz w:val="20"/>
                <w:szCs w:val="20"/>
              </w:rPr>
            </w:pPr>
          </w:p>
        </w:tc>
      </w:tr>
      <w:tr w:rsidR="009972EE" w:rsidRPr="00D443F4" w14:paraId="3FC4A3F2" w14:textId="77777777" w:rsidTr="009972EE">
        <w:trPr>
          <w:trHeight w:val="364"/>
          <w:jc w:val="center"/>
        </w:trPr>
        <w:tc>
          <w:tcPr>
            <w:tcW w:w="431" w:type="dxa"/>
            <w:vAlign w:val="center"/>
          </w:tcPr>
          <w:p w14:paraId="16C5AE06" w14:textId="77777777" w:rsidR="009972EE" w:rsidRPr="00D443F4" w:rsidRDefault="009972EE" w:rsidP="00B2586D">
            <w:pPr>
              <w:jc w:val="center"/>
              <w:rPr>
                <w:rFonts w:ascii="Arial Narrow" w:hAnsi="Arial Narrow" w:cs="Arial"/>
                <w:bCs/>
                <w:sz w:val="20"/>
                <w:szCs w:val="20"/>
              </w:rPr>
            </w:pPr>
            <w:r>
              <w:rPr>
                <w:rFonts w:ascii="Arial Narrow" w:hAnsi="Arial Narrow" w:cs="Arial"/>
                <w:bCs/>
                <w:sz w:val="20"/>
                <w:szCs w:val="20"/>
              </w:rPr>
              <w:t>8</w:t>
            </w:r>
          </w:p>
        </w:tc>
        <w:tc>
          <w:tcPr>
            <w:tcW w:w="2954" w:type="dxa"/>
          </w:tcPr>
          <w:p w14:paraId="38B1D4C0" w14:textId="77777777" w:rsidR="009972EE" w:rsidRPr="00A2151C" w:rsidRDefault="009972EE" w:rsidP="00A2151C">
            <w:pPr>
              <w:widowControl w:val="0"/>
              <w:autoSpaceDE w:val="0"/>
              <w:autoSpaceDN w:val="0"/>
              <w:adjustRightInd w:val="0"/>
              <w:jc w:val="both"/>
              <w:outlineLvl w:val="0"/>
              <w:rPr>
                <w:rFonts w:ascii="Arial Narrow" w:hAnsi="Arial Narrow"/>
                <w:sz w:val="22"/>
                <w:szCs w:val="22"/>
                <w:lang w:val="es-MX"/>
              </w:rPr>
            </w:pPr>
            <w:r w:rsidRPr="00BC0688">
              <w:rPr>
                <w:rFonts w:ascii="Arial Narrow" w:hAnsi="Arial Narrow"/>
                <w:sz w:val="22"/>
                <w:szCs w:val="22"/>
                <w:lang w:val="es-MX"/>
              </w:rPr>
              <w:t>Estación de dispensado o distribución de placas con un mínimo de 4 placas</w:t>
            </w:r>
          </w:p>
        </w:tc>
        <w:tc>
          <w:tcPr>
            <w:tcW w:w="2835" w:type="dxa"/>
          </w:tcPr>
          <w:p w14:paraId="193BA8E9" w14:textId="77777777" w:rsidR="009972EE" w:rsidRPr="00D443F4" w:rsidRDefault="009972EE" w:rsidP="00B2586D">
            <w:pPr>
              <w:ind w:left="1080"/>
              <w:rPr>
                <w:rFonts w:ascii="Arial Narrow" w:hAnsi="Arial Narrow" w:cs="Arial"/>
                <w:sz w:val="20"/>
                <w:szCs w:val="20"/>
              </w:rPr>
            </w:pPr>
          </w:p>
        </w:tc>
        <w:tc>
          <w:tcPr>
            <w:tcW w:w="1463" w:type="dxa"/>
          </w:tcPr>
          <w:p w14:paraId="20CBC059" w14:textId="77777777" w:rsidR="009972EE" w:rsidRPr="00D443F4" w:rsidRDefault="009972EE" w:rsidP="00B2586D">
            <w:pPr>
              <w:ind w:left="1080"/>
              <w:rPr>
                <w:rFonts w:ascii="Arial Narrow" w:hAnsi="Arial Narrow" w:cs="Arial"/>
                <w:sz w:val="20"/>
                <w:szCs w:val="20"/>
              </w:rPr>
            </w:pPr>
          </w:p>
        </w:tc>
        <w:tc>
          <w:tcPr>
            <w:tcW w:w="1463" w:type="dxa"/>
          </w:tcPr>
          <w:p w14:paraId="439ED7AB" w14:textId="77777777" w:rsidR="009972EE" w:rsidRPr="00D443F4" w:rsidRDefault="009972EE" w:rsidP="00B2586D">
            <w:pPr>
              <w:ind w:left="1080"/>
              <w:rPr>
                <w:rFonts w:ascii="Arial Narrow" w:hAnsi="Arial Narrow" w:cs="Arial"/>
                <w:sz w:val="20"/>
                <w:szCs w:val="20"/>
              </w:rPr>
            </w:pPr>
          </w:p>
        </w:tc>
      </w:tr>
      <w:tr w:rsidR="009972EE" w:rsidRPr="00D443F4" w14:paraId="365DE35D" w14:textId="77777777" w:rsidTr="009972EE">
        <w:trPr>
          <w:trHeight w:val="364"/>
          <w:jc w:val="center"/>
        </w:trPr>
        <w:tc>
          <w:tcPr>
            <w:tcW w:w="431" w:type="dxa"/>
            <w:vAlign w:val="center"/>
          </w:tcPr>
          <w:p w14:paraId="75D2592C" w14:textId="77777777" w:rsidR="009972EE" w:rsidRPr="00D443F4" w:rsidRDefault="009972EE" w:rsidP="00B2586D">
            <w:pPr>
              <w:jc w:val="center"/>
              <w:rPr>
                <w:rFonts w:ascii="Arial Narrow" w:hAnsi="Arial Narrow" w:cs="Arial"/>
                <w:bCs/>
                <w:sz w:val="20"/>
                <w:szCs w:val="20"/>
              </w:rPr>
            </w:pPr>
            <w:r>
              <w:rPr>
                <w:rFonts w:ascii="Arial Narrow" w:hAnsi="Arial Narrow" w:cs="Arial"/>
                <w:bCs/>
                <w:sz w:val="20"/>
                <w:szCs w:val="20"/>
              </w:rPr>
              <w:t>9</w:t>
            </w:r>
          </w:p>
        </w:tc>
        <w:tc>
          <w:tcPr>
            <w:tcW w:w="2954" w:type="dxa"/>
          </w:tcPr>
          <w:p w14:paraId="21B3DA28" w14:textId="77777777" w:rsidR="009972EE" w:rsidRPr="00A2151C" w:rsidRDefault="009972EE" w:rsidP="00A2151C">
            <w:pPr>
              <w:widowControl w:val="0"/>
              <w:autoSpaceDE w:val="0"/>
              <w:autoSpaceDN w:val="0"/>
              <w:adjustRightInd w:val="0"/>
              <w:jc w:val="both"/>
              <w:outlineLvl w:val="0"/>
              <w:rPr>
                <w:rFonts w:ascii="Arial Narrow" w:hAnsi="Arial Narrow"/>
                <w:sz w:val="22"/>
                <w:szCs w:val="22"/>
                <w:lang w:val="es-MX"/>
              </w:rPr>
            </w:pPr>
            <w:r w:rsidRPr="00BC0688">
              <w:rPr>
                <w:rFonts w:ascii="Arial Narrow" w:hAnsi="Arial Narrow"/>
                <w:sz w:val="22"/>
                <w:szCs w:val="22"/>
                <w:lang w:val="es-MX"/>
              </w:rPr>
              <w:t>Múltiples espacios de incubación con temperatura variable, con área protegida de luz y que se pueda configurar para agitado de las placas</w:t>
            </w:r>
          </w:p>
        </w:tc>
        <w:tc>
          <w:tcPr>
            <w:tcW w:w="2835" w:type="dxa"/>
          </w:tcPr>
          <w:p w14:paraId="0BC4FD09" w14:textId="77777777" w:rsidR="009972EE" w:rsidRPr="00D443F4" w:rsidRDefault="009972EE" w:rsidP="00B2586D">
            <w:pPr>
              <w:ind w:left="1080"/>
              <w:rPr>
                <w:rFonts w:ascii="Arial Narrow" w:hAnsi="Arial Narrow" w:cs="Arial"/>
                <w:sz w:val="20"/>
                <w:szCs w:val="20"/>
              </w:rPr>
            </w:pPr>
          </w:p>
        </w:tc>
        <w:tc>
          <w:tcPr>
            <w:tcW w:w="1463" w:type="dxa"/>
          </w:tcPr>
          <w:p w14:paraId="1F2C0735" w14:textId="77777777" w:rsidR="009972EE" w:rsidRPr="00D443F4" w:rsidRDefault="009972EE" w:rsidP="00B2586D">
            <w:pPr>
              <w:ind w:left="1080"/>
              <w:rPr>
                <w:rFonts w:ascii="Arial Narrow" w:hAnsi="Arial Narrow" w:cs="Arial"/>
                <w:sz w:val="20"/>
                <w:szCs w:val="20"/>
              </w:rPr>
            </w:pPr>
          </w:p>
        </w:tc>
        <w:tc>
          <w:tcPr>
            <w:tcW w:w="1463" w:type="dxa"/>
          </w:tcPr>
          <w:p w14:paraId="771D33EC" w14:textId="77777777" w:rsidR="009972EE" w:rsidRPr="00D443F4" w:rsidRDefault="009972EE" w:rsidP="00B2586D">
            <w:pPr>
              <w:ind w:left="1080"/>
              <w:rPr>
                <w:rFonts w:ascii="Arial Narrow" w:hAnsi="Arial Narrow" w:cs="Arial"/>
                <w:sz w:val="20"/>
                <w:szCs w:val="20"/>
              </w:rPr>
            </w:pPr>
          </w:p>
        </w:tc>
      </w:tr>
      <w:tr w:rsidR="009972EE" w:rsidRPr="00D443F4" w14:paraId="6DCA2640" w14:textId="77777777" w:rsidTr="009972EE">
        <w:trPr>
          <w:trHeight w:val="364"/>
          <w:jc w:val="center"/>
        </w:trPr>
        <w:tc>
          <w:tcPr>
            <w:tcW w:w="431" w:type="dxa"/>
            <w:vAlign w:val="center"/>
          </w:tcPr>
          <w:p w14:paraId="4AE83FBA" w14:textId="77777777" w:rsidR="009972EE" w:rsidRPr="00D443F4" w:rsidRDefault="009972EE" w:rsidP="00B2586D">
            <w:pPr>
              <w:jc w:val="center"/>
              <w:rPr>
                <w:rFonts w:ascii="Arial Narrow" w:hAnsi="Arial Narrow" w:cs="Arial"/>
                <w:bCs/>
                <w:sz w:val="20"/>
                <w:szCs w:val="20"/>
              </w:rPr>
            </w:pPr>
            <w:r>
              <w:rPr>
                <w:rFonts w:ascii="Arial Narrow" w:hAnsi="Arial Narrow" w:cs="Arial"/>
                <w:bCs/>
                <w:sz w:val="20"/>
                <w:szCs w:val="20"/>
              </w:rPr>
              <w:t>10</w:t>
            </w:r>
          </w:p>
        </w:tc>
        <w:tc>
          <w:tcPr>
            <w:tcW w:w="2954" w:type="dxa"/>
          </w:tcPr>
          <w:p w14:paraId="4AE18D59" w14:textId="77777777" w:rsidR="009972EE" w:rsidRPr="00A2151C" w:rsidRDefault="009972EE" w:rsidP="00A2151C">
            <w:pPr>
              <w:widowControl w:val="0"/>
              <w:autoSpaceDE w:val="0"/>
              <w:autoSpaceDN w:val="0"/>
              <w:adjustRightInd w:val="0"/>
              <w:jc w:val="both"/>
              <w:outlineLvl w:val="0"/>
              <w:rPr>
                <w:rFonts w:ascii="Arial Narrow" w:hAnsi="Arial Narrow"/>
                <w:sz w:val="22"/>
                <w:szCs w:val="22"/>
                <w:lang w:val="es-MX"/>
              </w:rPr>
            </w:pPr>
            <w:r w:rsidRPr="00BC0688">
              <w:rPr>
                <w:rFonts w:ascii="Arial Narrow" w:hAnsi="Arial Narrow"/>
                <w:sz w:val="22"/>
                <w:szCs w:val="22"/>
                <w:lang w:val="es-MX"/>
              </w:rPr>
              <w:t xml:space="preserve">Fotómetro con amplio rango de filtro de 400 a 700 nm. </w:t>
            </w:r>
          </w:p>
        </w:tc>
        <w:tc>
          <w:tcPr>
            <w:tcW w:w="2835" w:type="dxa"/>
          </w:tcPr>
          <w:p w14:paraId="49F873D0" w14:textId="77777777" w:rsidR="009972EE" w:rsidRPr="00D443F4" w:rsidRDefault="009972EE" w:rsidP="00B2586D">
            <w:pPr>
              <w:ind w:left="1080"/>
              <w:rPr>
                <w:rFonts w:ascii="Arial Narrow" w:hAnsi="Arial Narrow" w:cs="Arial"/>
                <w:sz w:val="20"/>
                <w:szCs w:val="20"/>
              </w:rPr>
            </w:pPr>
          </w:p>
        </w:tc>
        <w:tc>
          <w:tcPr>
            <w:tcW w:w="1463" w:type="dxa"/>
          </w:tcPr>
          <w:p w14:paraId="5B7FBC4A" w14:textId="77777777" w:rsidR="009972EE" w:rsidRPr="00D443F4" w:rsidRDefault="009972EE" w:rsidP="00B2586D">
            <w:pPr>
              <w:ind w:left="1080"/>
              <w:rPr>
                <w:rFonts w:ascii="Arial Narrow" w:hAnsi="Arial Narrow" w:cs="Arial"/>
                <w:sz w:val="20"/>
                <w:szCs w:val="20"/>
              </w:rPr>
            </w:pPr>
          </w:p>
        </w:tc>
        <w:tc>
          <w:tcPr>
            <w:tcW w:w="1463" w:type="dxa"/>
          </w:tcPr>
          <w:p w14:paraId="4E6758E5" w14:textId="77777777" w:rsidR="009972EE" w:rsidRPr="00D443F4" w:rsidRDefault="009972EE" w:rsidP="00B2586D">
            <w:pPr>
              <w:ind w:left="1080"/>
              <w:rPr>
                <w:rFonts w:ascii="Arial Narrow" w:hAnsi="Arial Narrow" w:cs="Arial"/>
                <w:sz w:val="20"/>
                <w:szCs w:val="20"/>
              </w:rPr>
            </w:pPr>
          </w:p>
        </w:tc>
      </w:tr>
      <w:tr w:rsidR="009972EE" w:rsidRPr="00D443F4" w14:paraId="46C096DB" w14:textId="77777777" w:rsidTr="009972EE">
        <w:trPr>
          <w:trHeight w:val="364"/>
          <w:jc w:val="center"/>
        </w:trPr>
        <w:tc>
          <w:tcPr>
            <w:tcW w:w="6220" w:type="dxa"/>
            <w:gridSpan w:val="3"/>
            <w:vAlign w:val="center"/>
          </w:tcPr>
          <w:p w14:paraId="7F2A5603" w14:textId="77777777" w:rsidR="009972EE" w:rsidRPr="00DA4CA9" w:rsidRDefault="009972EE" w:rsidP="00A2151C">
            <w:pPr>
              <w:rPr>
                <w:rFonts w:ascii="Arial Narrow" w:hAnsi="Arial Narrow" w:cs="Arial"/>
                <w:sz w:val="22"/>
                <w:szCs w:val="22"/>
              </w:rPr>
            </w:pPr>
            <w:r w:rsidRPr="00DA4CA9">
              <w:rPr>
                <w:rFonts w:ascii="Arial Narrow" w:hAnsi="Arial Narrow"/>
                <w:b/>
                <w:sz w:val="22"/>
                <w:szCs w:val="22"/>
              </w:rPr>
              <w:t>Que realice las siguientes pruebas:</w:t>
            </w:r>
          </w:p>
        </w:tc>
        <w:tc>
          <w:tcPr>
            <w:tcW w:w="1463" w:type="dxa"/>
          </w:tcPr>
          <w:p w14:paraId="1632BF88" w14:textId="77777777" w:rsidR="009972EE" w:rsidRPr="00DA4CA9" w:rsidRDefault="009972EE" w:rsidP="00A2151C">
            <w:pPr>
              <w:rPr>
                <w:rFonts w:ascii="Arial Narrow" w:hAnsi="Arial Narrow"/>
                <w:b/>
                <w:sz w:val="22"/>
                <w:szCs w:val="22"/>
              </w:rPr>
            </w:pPr>
          </w:p>
        </w:tc>
        <w:tc>
          <w:tcPr>
            <w:tcW w:w="1463" w:type="dxa"/>
          </w:tcPr>
          <w:p w14:paraId="33EA836C" w14:textId="77777777" w:rsidR="009972EE" w:rsidRPr="00DA4CA9" w:rsidRDefault="009972EE" w:rsidP="00A2151C">
            <w:pPr>
              <w:rPr>
                <w:rFonts w:ascii="Arial Narrow" w:hAnsi="Arial Narrow"/>
                <w:b/>
                <w:sz w:val="22"/>
                <w:szCs w:val="22"/>
              </w:rPr>
            </w:pPr>
          </w:p>
        </w:tc>
      </w:tr>
      <w:tr w:rsidR="009972EE" w:rsidRPr="00D443F4" w14:paraId="710B6980" w14:textId="77777777" w:rsidTr="009972EE">
        <w:trPr>
          <w:trHeight w:val="364"/>
          <w:jc w:val="center"/>
        </w:trPr>
        <w:tc>
          <w:tcPr>
            <w:tcW w:w="431" w:type="dxa"/>
            <w:vAlign w:val="center"/>
          </w:tcPr>
          <w:p w14:paraId="65683A7B" w14:textId="77777777" w:rsidR="009972EE" w:rsidRDefault="009972EE" w:rsidP="00B2586D">
            <w:pPr>
              <w:jc w:val="center"/>
              <w:rPr>
                <w:rFonts w:ascii="Arial Narrow" w:hAnsi="Arial Narrow" w:cs="Arial"/>
                <w:bCs/>
                <w:sz w:val="20"/>
                <w:szCs w:val="20"/>
              </w:rPr>
            </w:pPr>
            <w:r>
              <w:rPr>
                <w:rFonts w:ascii="Arial Narrow" w:hAnsi="Arial Narrow" w:cs="Arial"/>
                <w:bCs/>
                <w:sz w:val="20"/>
                <w:szCs w:val="20"/>
              </w:rPr>
              <w:t>11</w:t>
            </w:r>
          </w:p>
        </w:tc>
        <w:tc>
          <w:tcPr>
            <w:tcW w:w="2954" w:type="dxa"/>
          </w:tcPr>
          <w:p w14:paraId="6A98623D" w14:textId="77777777" w:rsidR="009972EE" w:rsidRPr="004054AB" w:rsidRDefault="009972EE" w:rsidP="00AE4A1F">
            <w:pPr>
              <w:pStyle w:val="Listavistosa-nfasis11"/>
              <w:numPr>
                <w:ilvl w:val="0"/>
                <w:numId w:val="81"/>
              </w:numPr>
              <w:spacing w:after="0" w:line="240" w:lineRule="auto"/>
              <w:jc w:val="both"/>
              <w:rPr>
                <w:rFonts w:ascii="Arial Narrow" w:hAnsi="Arial Narrow"/>
                <w:lang w:val="es-MX"/>
              </w:rPr>
            </w:pPr>
            <w:r w:rsidRPr="004054AB">
              <w:rPr>
                <w:rFonts w:ascii="Arial Narrow" w:hAnsi="Arial Narrow"/>
                <w:lang w:val="es-MX"/>
              </w:rPr>
              <w:t>ANA</w:t>
            </w:r>
          </w:p>
          <w:p w14:paraId="72FDAB07" w14:textId="77777777" w:rsidR="009972EE" w:rsidRPr="004054AB" w:rsidRDefault="009972EE" w:rsidP="00AE4A1F">
            <w:pPr>
              <w:pStyle w:val="Listavistosa-nfasis11"/>
              <w:numPr>
                <w:ilvl w:val="0"/>
                <w:numId w:val="81"/>
              </w:numPr>
              <w:spacing w:after="0" w:line="240" w:lineRule="auto"/>
              <w:jc w:val="both"/>
              <w:rPr>
                <w:rFonts w:ascii="Arial Narrow" w:hAnsi="Arial Narrow"/>
                <w:lang w:val="es-MX"/>
              </w:rPr>
            </w:pPr>
            <w:r w:rsidRPr="004054AB">
              <w:rPr>
                <w:rFonts w:ascii="Arial Narrow" w:hAnsi="Arial Narrow"/>
                <w:lang w:val="es-MX"/>
              </w:rPr>
              <w:lastRenderedPageBreak/>
              <w:t>ANTI DNA</w:t>
            </w:r>
          </w:p>
          <w:p w14:paraId="089728D4" w14:textId="77777777" w:rsidR="009972EE" w:rsidRPr="004054AB" w:rsidRDefault="009972EE" w:rsidP="00AE4A1F">
            <w:pPr>
              <w:pStyle w:val="Listavistosa-nfasis11"/>
              <w:numPr>
                <w:ilvl w:val="0"/>
                <w:numId w:val="81"/>
              </w:numPr>
              <w:spacing w:after="0" w:line="240" w:lineRule="auto"/>
              <w:jc w:val="both"/>
              <w:rPr>
                <w:rFonts w:ascii="Arial Narrow" w:hAnsi="Arial Narrow"/>
                <w:lang w:val="es-MX"/>
              </w:rPr>
            </w:pPr>
            <w:r w:rsidRPr="004054AB">
              <w:rPr>
                <w:rFonts w:ascii="Arial Narrow" w:hAnsi="Arial Narrow"/>
                <w:lang w:val="es-MX"/>
              </w:rPr>
              <w:t>C ANCA</w:t>
            </w:r>
          </w:p>
          <w:p w14:paraId="2A05F51B" w14:textId="77777777" w:rsidR="009972EE" w:rsidRPr="004054AB" w:rsidRDefault="009972EE" w:rsidP="00AE4A1F">
            <w:pPr>
              <w:pStyle w:val="Listavistosa-nfasis11"/>
              <w:numPr>
                <w:ilvl w:val="0"/>
                <w:numId w:val="81"/>
              </w:numPr>
              <w:spacing w:after="0" w:line="240" w:lineRule="auto"/>
              <w:jc w:val="both"/>
              <w:rPr>
                <w:rFonts w:ascii="Arial Narrow" w:hAnsi="Arial Narrow"/>
                <w:lang w:val="es-MX"/>
              </w:rPr>
            </w:pPr>
            <w:r w:rsidRPr="004054AB">
              <w:rPr>
                <w:rFonts w:ascii="Arial Narrow" w:hAnsi="Arial Narrow"/>
                <w:lang w:val="es-MX"/>
              </w:rPr>
              <w:t>P ANCA</w:t>
            </w:r>
          </w:p>
          <w:p w14:paraId="4198C71A" w14:textId="77777777" w:rsidR="009972EE" w:rsidRPr="004054AB" w:rsidRDefault="009972EE" w:rsidP="00AE4A1F">
            <w:pPr>
              <w:pStyle w:val="Listavistosa-nfasis11"/>
              <w:numPr>
                <w:ilvl w:val="0"/>
                <w:numId w:val="81"/>
              </w:numPr>
              <w:spacing w:after="0" w:line="240" w:lineRule="auto"/>
              <w:jc w:val="both"/>
              <w:rPr>
                <w:rFonts w:ascii="Arial Narrow" w:hAnsi="Arial Narrow"/>
                <w:lang w:val="es-MX"/>
              </w:rPr>
            </w:pPr>
            <w:r w:rsidRPr="004054AB">
              <w:rPr>
                <w:rFonts w:ascii="Arial Narrow" w:hAnsi="Arial Narrow"/>
                <w:lang w:val="es-MX"/>
              </w:rPr>
              <w:t>ACTH</w:t>
            </w:r>
          </w:p>
          <w:p w14:paraId="1D1B166D" w14:textId="77777777" w:rsidR="009972EE" w:rsidRPr="004054AB" w:rsidRDefault="009972EE" w:rsidP="00AE4A1F">
            <w:pPr>
              <w:pStyle w:val="Listavistosa-nfasis11"/>
              <w:numPr>
                <w:ilvl w:val="0"/>
                <w:numId w:val="81"/>
              </w:numPr>
              <w:spacing w:after="0" w:line="240" w:lineRule="auto"/>
              <w:jc w:val="both"/>
              <w:rPr>
                <w:rFonts w:ascii="Arial Narrow" w:hAnsi="Arial Narrow"/>
                <w:lang w:val="es-MX"/>
              </w:rPr>
            </w:pPr>
            <w:r w:rsidRPr="004054AB">
              <w:rPr>
                <w:rFonts w:ascii="Arial Narrow" w:hAnsi="Arial Narrow"/>
                <w:lang w:val="es-MX"/>
              </w:rPr>
              <w:t>ANTI SM</w:t>
            </w:r>
          </w:p>
          <w:p w14:paraId="33380F3E" w14:textId="77777777" w:rsidR="009972EE" w:rsidRPr="004054AB" w:rsidRDefault="009972EE" w:rsidP="00AE4A1F">
            <w:pPr>
              <w:pStyle w:val="Listavistosa-nfasis11"/>
              <w:numPr>
                <w:ilvl w:val="0"/>
                <w:numId w:val="81"/>
              </w:numPr>
              <w:spacing w:after="0" w:line="240" w:lineRule="auto"/>
              <w:jc w:val="both"/>
              <w:rPr>
                <w:rFonts w:ascii="Arial Narrow" w:hAnsi="Arial Narrow"/>
                <w:lang w:val="es-MX"/>
              </w:rPr>
            </w:pPr>
            <w:r w:rsidRPr="004054AB">
              <w:rPr>
                <w:rFonts w:ascii="Arial Narrow" w:hAnsi="Arial Narrow"/>
                <w:lang w:val="es-MX"/>
              </w:rPr>
              <w:t>ANTI RNP</w:t>
            </w:r>
          </w:p>
          <w:p w14:paraId="08AD877B" w14:textId="77777777" w:rsidR="009972EE" w:rsidRPr="004054AB" w:rsidRDefault="009972EE" w:rsidP="00AE4A1F">
            <w:pPr>
              <w:pStyle w:val="Listavistosa-nfasis11"/>
              <w:numPr>
                <w:ilvl w:val="0"/>
                <w:numId w:val="81"/>
              </w:numPr>
              <w:spacing w:after="0" w:line="240" w:lineRule="auto"/>
              <w:jc w:val="both"/>
              <w:rPr>
                <w:rFonts w:ascii="Arial Narrow" w:hAnsi="Arial Narrow"/>
                <w:lang w:val="es-MX"/>
              </w:rPr>
            </w:pPr>
            <w:r w:rsidRPr="004054AB">
              <w:rPr>
                <w:rFonts w:ascii="Arial Narrow" w:hAnsi="Arial Narrow"/>
                <w:lang w:val="es-MX"/>
              </w:rPr>
              <w:t>SCL-70</w:t>
            </w:r>
          </w:p>
          <w:p w14:paraId="043337E1" w14:textId="77777777" w:rsidR="009972EE" w:rsidRPr="004054AB" w:rsidRDefault="009972EE" w:rsidP="00AE4A1F">
            <w:pPr>
              <w:pStyle w:val="Listavistosa-nfasis11"/>
              <w:numPr>
                <w:ilvl w:val="0"/>
                <w:numId w:val="81"/>
              </w:numPr>
              <w:spacing w:after="0" w:line="240" w:lineRule="auto"/>
              <w:jc w:val="both"/>
              <w:rPr>
                <w:rFonts w:ascii="Arial Narrow" w:hAnsi="Arial Narrow"/>
                <w:lang w:val="es-MX"/>
              </w:rPr>
            </w:pPr>
            <w:r w:rsidRPr="004054AB">
              <w:rPr>
                <w:rFonts w:ascii="Arial Narrow" w:hAnsi="Arial Narrow"/>
                <w:lang w:val="es-MX"/>
              </w:rPr>
              <w:t>SSA (ANTI RO)</w:t>
            </w:r>
          </w:p>
          <w:p w14:paraId="3BF35D13" w14:textId="77777777" w:rsidR="009972EE" w:rsidRPr="004054AB" w:rsidRDefault="009972EE" w:rsidP="00AE4A1F">
            <w:pPr>
              <w:pStyle w:val="Listavistosa-nfasis11"/>
              <w:numPr>
                <w:ilvl w:val="0"/>
                <w:numId w:val="81"/>
              </w:numPr>
              <w:spacing w:after="0" w:line="240" w:lineRule="auto"/>
              <w:jc w:val="both"/>
              <w:rPr>
                <w:rFonts w:ascii="Arial Narrow" w:hAnsi="Arial Narrow"/>
                <w:lang w:val="es-MX"/>
              </w:rPr>
            </w:pPr>
            <w:r w:rsidRPr="004054AB">
              <w:rPr>
                <w:rFonts w:ascii="Arial Narrow" w:hAnsi="Arial Narrow"/>
                <w:lang w:val="es-MX"/>
              </w:rPr>
              <w:t>SSB (ANTI LA)</w:t>
            </w:r>
          </w:p>
          <w:p w14:paraId="02466D6F" w14:textId="77777777" w:rsidR="009972EE" w:rsidRPr="004054AB" w:rsidRDefault="009972EE" w:rsidP="00AE4A1F">
            <w:pPr>
              <w:pStyle w:val="Listavistosa-nfasis11"/>
              <w:numPr>
                <w:ilvl w:val="0"/>
                <w:numId w:val="81"/>
              </w:numPr>
              <w:spacing w:after="0" w:line="240" w:lineRule="auto"/>
              <w:jc w:val="both"/>
              <w:rPr>
                <w:rFonts w:ascii="Arial Narrow" w:hAnsi="Arial Narrow"/>
                <w:lang w:val="es-MX"/>
              </w:rPr>
            </w:pPr>
            <w:r w:rsidRPr="004054AB">
              <w:rPr>
                <w:rFonts w:ascii="Arial Narrow" w:hAnsi="Arial Narrow"/>
                <w:lang w:val="es-MX"/>
              </w:rPr>
              <w:t>JO-1</w:t>
            </w:r>
          </w:p>
          <w:p w14:paraId="62E0F265" w14:textId="77777777" w:rsidR="009972EE" w:rsidRPr="004054AB" w:rsidRDefault="009972EE" w:rsidP="00AE4A1F">
            <w:pPr>
              <w:pStyle w:val="Listavistosa-nfasis11"/>
              <w:numPr>
                <w:ilvl w:val="0"/>
                <w:numId w:val="81"/>
              </w:numPr>
              <w:spacing w:after="0" w:line="240" w:lineRule="auto"/>
              <w:jc w:val="both"/>
              <w:rPr>
                <w:rFonts w:ascii="Arial Narrow" w:hAnsi="Arial Narrow"/>
                <w:lang w:val="es-MX"/>
              </w:rPr>
            </w:pPr>
            <w:r w:rsidRPr="004054AB">
              <w:rPr>
                <w:rFonts w:ascii="Arial Narrow" w:hAnsi="Arial Narrow"/>
                <w:lang w:val="es-MX"/>
              </w:rPr>
              <w:t>ANTI CARDIOLIPINA IgM</w:t>
            </w:r>
          </w:p>
          <w:p w14:paraId="6ABFF9F0" w14:textId="77777777" w:rsidR="009972EE" w:rsidRPr="004054AB" w:rsidRDefault="009972EE" w:rsidP="00AE4A1F">
            <w:pPr>
              <w:pStyle w:val="Listavistosa-nfasis11"/>
              <w:numPr>
                <w:ilvl w:val="0"/>
                <w:numId w:val="81"/>
              </w:numPr>
              <w:spacing w:after="0" w:line="240" w:lineRule="auto"/>
              <w:jc w:val="both"/>
              <w:rPr>
                <w:rFonts w:ascii="Arial Narrow" w:hAnsi="Arial Narrow"/>
                <w:lang w:val="es-MX"/>
              </w:rPr>
            </w:pPr>
            <w:r w:rsidRPr="004054AB">
              <w:rPr>
                <w:rFonts w:ascii="Arial Narrow" w:hAnsi="Arial Narrow"/>
                <w:lang w:val="es-MX"/>
              </w:rPr>
              <w:t>ANTI CARDIOLIPINA IgG</w:t>
            </w:r>
          </w:p>
          <w:p w14:paraId="61E45695" w14:textId="77777777" w:rsidR="009972EE" w:rsidRPr="004054AB" w:rsidRDefault="009972EE" w:rsidP="00AE4A1F">
            <w:pPr>
              <w:pStyle w:val="Listavistosa-nfasis11"/>
              <w:numPr>
                <w:ilvl w:val="0"/>
                <w:numId w:val="81"/>
              </w:numPr>
              <w:spacing w:after="0" w:line="240" w:lineRule="auto"/>
              <w:jc w:val="both"/>
              <w:rPr>
                <w:rFonts w:ascii="Arial Narrow" w:hAnsi="Arial Narrow"/>
                <w:lang w:val="es-MX"/>
              </w:rPr>
            </w:pPr>
            <w:r w:rsidRPr="004054AB">
              <w:rPr>
                <w:rFonts w:ascii="Arial Narrow" w:hAnsi="Arial Narrow"/>
                <w:lang w:val="es-MX"/>
              </w:rPr>
              <w:t>EPSTEIN BARR IgM</w:t>
            </w:r>
          </w:p>
          <w:p w14:paraId="0FDA8FA3" w14:textId="77777777" w:rsidR="009972EE" w:rsidRPr="004054AB" w:rsidRDefault="009972EE" w:rsidP="00AE4A1F">
            <w:pPr>
              <w:pStyle w:val="Listavistosa-nfasis11"/>
              <w:numPr>
                <w:ilvl w:val="0"/>
                <w:numId w:val="81"/>
              </w:numPr>
              <w:spacing w:after="0" w:line="240" w:lineRule="auto"/>
              <w:jc w:val="both"/>
              <w:rPr>
                <w:rFonts w:ascii="Arial Narrow" w:hAnsi="Arial Narrow"/>
                <w:lang w:val="es-MX"/>
              </w:rPr>
            </w:pPr>
            <w:r w:rsidRPr="004054AB">
              <w:rPr>
                <w:rFonts w:ascii="Arial Narrow" w:hAnsi="Arial Narrow"/>
                <w:lang w:val="es-MX"/>
              </w:rPr>
              <w:t>MICOPLASMA PNEUMONIAE</w:t>
            </w:r>
          </w:p>
          <w:p w14:paraId="4EC51D35" w14:textId="77777777" w:rsidR="009972EE" w:rsidRPr="004054AB" w:rsidRDefault="009972EE" w:rsidP="00AE4A1F">
            <w:pPr>
              <w:pStyle w:val="Listavistosa-nfasis11"/>
              <w:numPr>
                <w:ilvl w:val="0"/>
                <w:numId w:val="81"/>
              </w:numPr>
              <w:spacing w:after="0" w:line="240" w:lineRule="auto"/>
              <w:jc w:val="both"/>
              <w:rPr>
                <w:rFonts w:ascii="Arial Narrow" w:hAnsi="Arial Narrow"/>
                <w:lang w:val="es-MX"/>
              </w:rPr>
            </w:pPr>
            <w:r w:rsidRPr="004054AB">
              <w:rPr>
                <w:rFonts w:ascii="Arial Narrow" w:hAnsi="Arial Narrow"/>
                <w:lang w:val="es-MX"/>
              </w:rPr>
              <w:t>CHLAMYDIA PNEUMONIAE IgM</w:t>
            </w:r>
          </w:p>
          <w:p w14:paraId="7AFE4E8C" w14:textId="77777777" w:rsidR="009972EE" w:rsidRPr="004054AB" w:rsidRDefault="009972EE" w:rsidP="00AE4A1F">
            <w:pPr>
              <w:pStyle w:val="Listavistosa-nfasis11"/>
              <w:numPr>
                <w:ilvl w:val="0"/>
                <w:numId w:val="81"/>
              </w:numPr>
              <w:spacing w:after="0" w:line="240" w:lineRule="auto"/>
              <w:jc w:val="both"/>
              <w:rPr>
                <w:rFonts w:ascii="Arial Narrow" w:hAnsi="Arial Narrow"/>
                <w:lang w:val="es-MX"/>
              </w:rPr>
            </w:pPr>
            <w:r w:rsidRPr="004054AB">
              <w:rPr>
                <w:rFonts w:ascii="Arial Narrow" w:hAnsi="Arial Narrow"/>
                <w:lang w:val="es-MX"/>
              </w:rPr>
              <w:t>CHLAMIYDIA TRACHOMATIS IgM</w:t>
            </w:r>
          </w:p>
          <w:p w14:paraId="091837F7" w14:textId="77777777" w:rsidR="009972EE" w:rsidRPr="004054AB" w:rsidRDefault="009972EE" w:rsidP="00AE4A1F">
            <w:pPr>
              <w:pStyle w:val="Listavistosa-nfasis11"/>
              <w:numPr>
                <w:ilvl w:val="0"/>
                <w:numId w:val="81"/>
              </w:numPr>
              <w:spacing w:after="0" w:line="240" w:lineRule="auto"/>
              <w:jc w:val="both"/>
              <w:rPr>
                <w:rFonts w:ascii="Arial Narrow" w:hAnsi="Arial Narrow"/>
                <w:lang w:val="es-MX"/>
              </w:rPr>
            </w:pPr>
            <w:r w:rsidRPr="004054AB">
              <w:rPr>
                <w:rFonts w:ascii="Arial Narrow" w:hAnsi="Arial Narrow"/>
                <w:lang w:val="es-MX"/>
              </w:rPr>
              <w:t>HIV ELISA CUARTA GENERACION</w:t>
            </w:r>
          </w:p>
          <w:p w14:paraId="0127AFD0" w14:textId="77777777" w:rsidR="009972EE" w:rsidRPr="004054AB" w:rsidRDefault="009972EE" w:rsidP="00AE4A1F">
            <w:pPr>
              <w:pStyle w:val="Listavistosa-nfasis11"/>
              <w:numPr>
                <w:ilvl w:val="0"/>
                <w:numId w:val="81"/>
              </w:numPr>
              <w:spacing w:after="0" w:line="240" w:lineRule="auto"/>
              <w:jc w:val="both"/>
              <w:rPr>
                <w:rFonts w:ascii="Arial Narrow" w:hAnsi="Arial Narrow"/>
                <w:lang w:val="es-MX"/>
              </w:rPr>
            </w:pPr>
            <w:r w:rsidRPr="004054AB">
              <w:rPr>
                <w:rFonts w:ascii="Arial Narrow" w:hAnsi="Arial Narrow"/>
                <w:lang w:val="es-MX"/>
              </w:rPr>
              <w:t>CHAGAS IgG /  IgM</w:t>
            </w:r>
          </w:p>
          <w:p w14:paraId="6A907110" w14:textId="77777777" w:rsidR="009972EE" w:rsidRPr="004054AB" w:rsidRDefault="009972EE" w:rsidP="00AE4A1F">
            <w:pPr>
              <w:pStyle w:val="Listavistosa-nfasis11"/>
              <w:numPr>
                <w:ilvl w:val="0"/>
                <w:numId w:val="81"/>
              </w:numPr>
              <w:spacing w:after="0" w:line="240" w:lineRule="auto"/>
              <w:jc w:val="both"/>
              <w:rPr>
                <w:rFonts w:ascii="Arial Narrow" w:hAnsi="Arial Narrow"/>
                <w:lang w:val="es-MX"/>
              </w:rPr>
            </w:pPr>
            <w:r w:rsidRPr="004054AB">
              <w:rPr>
                <w:rFonts w:ascii="Arial Narrow" w:hAnsi="Arial Narrow"/>
                <w:lang w:val="es-MX"/>
              </w:rPr>
              <w:t>CISTECERCOSIS IgG /  IgM</w:t>
            </w:r>
          </w:p>
          <w:p w14:paraId="424E5CFD" w14:textId="77777777" w:rsidR="009972EE" w:rsidRPr="004054AB" w:rsidRDefault="009972EE" w:rsidP="00AE4A1F">
            <w:pPr>
              <w:pStyle w:val="Listavistosa-nfasis11"/>
              <w:numPr>
                <w:ilvl w:val="0"/>
                <w:numId w:val="81"/>
              </w:numPr>
              <w:spacing w:after="0" w:line="240" w:lineRule="auto"/>
              <w:jc w:val="both"/>
              <w:rPr>
                <w:rFonts w:ascii="Arial Narrow" w:hAnsi="Arial Narrow"/>
                <w:lang w:val="es-MX"/>
              </w:rPr>
            </w:pPr>
            <w:r w:rsidRPr="004054AB">
              <w:rPr>
                <w:rFonts w:ascii="Arial Narrow" w:hAnsi="Arial Narrow"/>
                <w:lang w:val="es-MX"/>
              </w:rPr>
              <w:t>HELICOBACTER PYLORI ( EN HECES)</w:t>
            </w:r>
          </w:p>
        </w:tc>
        <w:tc>
          <w:tcPr>
            <w:tcW w:w="2835" w:type="dxa"/>
          </w:tcPr>
          <w:p w14:paraId="5352239C" w14:textId="77777777" w:rsidR="009972EE" w:rsidRPr="00D443F4" w:rsidRDefault="009972EE" w:rsidP="00B2586D">
            <w:pPr>
              <w:ind w:left="1080"/>
              <w:rPr>
                <w:rFonts w:ascii="Arial Narrow" w:hAnsi="Arial Narrow" w:cs="Arial"/>
                <w:sz w:val="20"/>
                <w:szCs w:val="20"/>
              </w:rPr>
            </w:pPr>
          </w:p>
        </w:tc>
        <w:tc>
          <w:tcPr>
            <w:tcW w:w="1463" w:type="dxa"/>
          </w:tcPr>
          <w:p w14:paraId="112CFF60" w14:textId="77777777" w:rsidR="009972EE" w:rsidRPr="00D443F4" w:rsidRDefault="009972EE" w:rsidP="00B2586D">
            <w:pPr>
              <w:ind w:left="1080"/>
              <w:rPr>
                <w:rFonts w:ascii="Arial Narrow" w:hAnsi="Arial Narrow" w:cs="Arial"/>
                <w:sz w:val="20"/>
                <w:szCs w:val="20"/>
              </w:rPr>
            </w:pPr>
          </w:p>
        </w:tc>
        <w:tc>
          <w:tcPr>
            <w:tcW w:w="1463" w:type="dxa"/>
          </w:tcPr>
          <w:p w14:paraId="064DC857" w14:textId="77777777" w:rsidR="009972EE" w:rsidRPr="00D443F4" w:rsidRDefault="009972EE" w:rsidP="00B2586D">
            <w:pPr>
              <w:ind w:left="1080"/>
              <w:rPr>
                <w:rFonts w:ascii="Arial Narrow" w:hAnsi="Arial Narrow" w:cs="Arial"/>
                <w:sz w:val="20"/>
                <w:szCs w:val="20"/>
              </w:rPr>
            </w:pPr>
          </w:p>
        </w:tc>
      </w:tr>
      <w:tr w:rsidR="009F4C4C" w:rsidRPr="00D443F4" w14:paraId="1F47B122" w14:textId="77777777" w:rsidTr="00C2696B">
        <w:trPr>
          <w:trHeight w:val="364"/>
          <w:jc w:val="center"/>
        </w:trPr>
        <w:tc>
          <w:tcPr>
            <w:tcW w:w="9146" w:type="dxa"/>
            <w:gridSpan w:val="5"/>
            <w:vAlign w:val="center"/>
          </w:tcPr>
          <w:tbl>
            <w:tblPr>
              <w:tblW w:w="9344" w:type="dxa"/>
              <w:jc w:val="center"/>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44"/>
            </w:tblGrid>
            <w:tr w:rsidR="009F4C4C" w:rsidRPr="00BC0688" w14:paraId="3F4CD2FD" w14:textId="77777777" w:rsidTr="00C2696B">
              <w:trPr>
                <w:trHeight w:val="300"/>
                <w:jc w:val="center"/>
              </w:trPr>
              <w:tc>
                <w:tcPr>
                  <w:tcW w:w="9344" w:type="dxa"/>
                  <w:shd w:val="clear" w:color="000000" w:fill="FFFFFF"/>
                  <w:vAlign w:val="center"/>
                </w:tcPr>
                <w:p w14:paraId="5DDB40AB" w14:textId="77777777" w:rsidR="009F4C4C" w:rsidRPr="004131CC" w:rsidRDefault="009F4C4C" w:rsidP="00C2696B">
                  <w:pPr>
                    <w:rPr>
                      <w:rFonts w:ascii="Arial Narrow" w:hAnsi="Arial Narrow"/>
                      <w:b/>
                      <w:sz w:val="22"/>
                      <w:szCs w:val="22"/>
                      <w:lang w:eastAsia="es-ES"/>
                    </w:rPr>
                  </w:pPr>
                  <w:r w:rsidRPr="004131CC">
                    <w:rPr>
                      <w:rFonts w:ascii="Arial Narrow" w:hAnsi="Arial Narrow"/>
                      <w:b/>
                      <w:color w:val="000000"/>
                      <w:sz w:val="22"/>
                      <w:szCs w:val="22"/>
                    </w:rPr>
                    <w:lastRenderedPageBreak/>
                    <w:t>** Presentar constancia de validación de Laboratorio Nacional de la Secretaria de Salud de Honduras</w:t>
                  </w:r>
                </w:p>
              </w:tc>
            </w:tr>
          </w:tbl>
          <w:p w14:paraId="0146F8D9" w14:textId="77777777" w:rsidR="009F4C4C" w:rsidRDefault="009F4C4C" w:rsidP="009F4C4C">
            <w:pPr>
              <w:rPr>
                <w:rFonts w:ascii="Arial Narrow" w:hAnsi="Arial Narrow"/>
                <w:b/>
                <w:sz w:val="22"/>
                <w:szCs w:val="22"/>
                <w:u w:val="single"/>
              </w:rPr>
            </w:pPr>
          </w:p>
          <w:p w14:paraId="1AC55482" w14:textId="77777777" w:rsidR="009F4C4C" w:rsidRPr="00D443F4" w:rsidRDefault="009F4C4C" w:rsidP="00B2586D">
            <w:pPr>
              <w:ind w:left="1080"/>
              <w:rPr>
                <w:rFonts w:ascii="Arial Narrow" w:hAnsi="Arial Narrow" w:cs="Arial"/>
                <w:sz w:val="20"/>
                <w:szCs w:val="20"/>
              </w:rPr>
            </w:pPr>
          </w:p>
        </w:tc>
      </w:tr>
      <w:tr w:rsidR="009972EE" w:rsidRPr="00D443F4" w14:paraId="42540C07" w14:textId="77777777" w:rsidTr="009972EE">
        <w:trPr>
          <w:trHeight w:val="364"/>
          <w:jc w:val="center"/>
        </w:trPr>
        <w:tc>
          <w:tcPr>
            <w:tcW w:w="6220" w:type="dxa"/>
            <w:gridSpan w:val="3"/>
            <w:vAlign w:val="center"/>
          </w:tcPr>
          <w:p w14:paraId="1C632348" w14:textId="77777777" w:rsidR="009972EE" w:rsidRPr="003C66B8" w:rsidRDefault="009972EE" w:rsidP="00B2586D">
            <w:pPr>
              <w:rPr>
                <w:rFonts w:ascii="Arial Narrow" w:hAnsi="Arial Narrow" w:cs="Arial"/>
                <w:b/>
                <w:sz w:val="20"/>
                <w:szCs w:val="20"/>
              </w:rPr>
            </w:pPr>
            <w:r w:rsidRPr="003C66B8">
              <w:rPr>
                <w:rFonts w:ascii="Arial Narrow" w:hAnsi="Arial Narrow"/>
                <w:b/>
                <w:color w:val="000000"/>
                <w:sz w:val="20"/>
                <w:szCs w:val="20"/>
              </w:rPr>
              <w:t>Se deberá proveer</w:t>
            </w:r>
            <w:r>
              <w:rPr>
                <w:rFonts w:ascii="Arial Narrow" w:hAnsi="Arial Narrow"/>
                <w:b/>
                <w:color w:val="000000"/>
                <w:sz w:val="20"/>
                <w:szCs w:val="20"/>
              </w:rPr>
              <w:t>, sin cobro adicional:</w:t>
            </w:r>
          </w:p>
        </w:tc>
        <w:tc>
          <w:tcPr>
            <w:tcW w:w="1463" w:type="dxa"/>
          </w:tcPr>
          <w:p w14:paraId="224D4CA6" w14:textId="77777777" w:rsidR="009972EE" w:rsidRPr="003C66B8" w:rsidRDefault="009972EE" w:rsidP="00B2586D">
            <w:pPr>
              <w:rPr>
                <w:rFonts w:ascii="Arial Narrow" w:hAnsi="Arial Narrow"/>
                <w:b/>
                <w:color w:val="000000"/>
                <w:sz w:val="20"/>
                <w:szCs w:val="20"/>
              </w:rPr>
            </w:pPr>
          </w:p>
        </w:tc>
        <w:tc>
          <w:tcPr>
            <w:tcW w:w="1463" w:type="dxa"/>
          </w:tcPr>
          <w:p w14:paraId="0A824314" w14:textId="77777777" w:rsidR="009972EE" w:rsidRPr="003C66B8" w:rsidRDefault="009972EE" w:rsidP="00B2586D">
            <w:pPr>
              <w:rPr>
                <w:rFonts w:ascii="Arial Narrow" w:hAnsi="Arial Narrow"/>
                <w:b/>
                <w:color w:val="000000"/>
                <w:sz w:val="20"/>
                <w:szCs w:val="20"/>
              </w:rPr>
            </w:pPr>
          </w:p>
        </w:tc>
      </w:tr>
      <w:tr w:rsidR="009972EE" w:rsidRPr="00D443F4" w14:paraId="12F1AC46" w14:textId="77777777" w:rsidTr="009972EE">
        <w:trPr>
          <w:trHeight w:val="364"/>
          <w:jc w:val="center"/>
        </w:trPr>
        <w:tc>
          <w:tcPr>
            <w:tcW w:w="431" w:type="dxa"/>
            <w:vAlign w:val="center"/>
          </w:tcPr>
          <w:p w14:paraId="2D5E3BC1" w14:textId="77777777" w:rsidR="009972EE" w:rsidRDefault="009972EE" w:rsidP="00B2586D">
            <w:pPr>
              <w:jc w:val="center"/>
              <w:rPr>
                <w:rFonts w:ascii="Arial Narrow" w:hAnsi="Arial Narrow" w:cs="Arial"/>
                <w:bCs/>
                <w:sz w:val="20"/>
                <w:szCs w:val="20"/>
              </w:rPr>
            </w:pPr>
            <w:r>
              <w:rPr>
                <w:rFonts w:ascii="Arial Narrow" w:hAnsi="Arial Narrow" w:cs="Arial"/>
                <w:bCs/>
                <w:sz w:val="20"/>
                <w:szCs w:val="20"/>
              </w:rPr>
              <w:t>1</w:t>
            </w:r>
          </w:p>
        </w:tc>
        <w:tc>
          <w:tcPr>
            <w:tcW w:w="2954" w:type="dxa"/>
            <w:vAlign w:val="center"/>
          </w:tcPr>
          <w:p w14:paraId="132716C2" w14:textId="77777777" w:rsidR="009972EE" w:rsidRPr="003C66B8" w:rsidRDefault="009972EE" w:rsidP="00B2586D">
            <w:pPr>
              <w:pStyle w:val="Listavistosa-nfasis11"/>
              <w:widowControl w:val="0"/>
              <w:tabs>
                <w:tab w:val="left" w:pos="709"/>
                <w:tab w:val="left" w:pos="760"/>
              </w:tabs>
              <w:autoSpaceDE w:val="0"/>
              <w:autoSpaceDN w:val="0"/>
              <w:adjustRightInd w:val="0"/>
              <w:spacing w:after="0" w:line="240" w:lineRule="auto"/>
              <w:ind w:left="0"/>
              <w:contextualSpacing w:val="0"/>
              <w:jc w:val="both"/>
              <w:rPr>
                <w:rFonts w:ascii="Arial Narrow" w:hAnsi="Arial Narrow"/>
                <w:lang w:val="es-MX"/>
              </w:rPr>
            </w:pPr>
            <w:r w:rsidRPr="00BC0688">
              <w:rPr>
                <w:rFonts w:ascii="Arial Narrow" w:hAnsi="Arial Narrow"/>
                <w:lang w:val="es-MX"/>
              </w:rPr>
              <w:t>Códigos de barra para uso en las muestras en cantidad suficiente para realizar el trabajo.</w:t>
            </w:r>
          </w:p>
        </w:tc>
        <w:tc>
          <w:tcPr>
            <w:tcW w:w="2835" w:type="dxa"/>
          </w:tcPr>
          <w:p w14:paraId="5DA0DA6E" w14:textId="77777777" w:rsidR="009972EE" w:rsidRPr="00D443F4" w:rsidRDefault="009972EE" w:rsidP="00B2586D">
            <w:pPr>
              <w:ind w:left="1080"/>
              <w:rPr>
                <w:rFonts w:ascii="Arial Narrow" w:hAnsi="Arial Narrow" w:cs="Arial"/>
                <w:sz w:val="20"/>
                <w:szCs w:val="20"/>
              </w:rPr>
            </w:pPr>
          </w:p>
        </w:tc>
        <w:tc>
          <w:tcPr>
            <w:tcW w:w="1463" w:type="dxa"/>
          </w:tcPr>
          <w:p w14:paraId="7EE89283" w14:textId="77777777" w:rsidR="009972EE" w:rsidRPr="00D443F4" w:rsidRDefault="009972EE" w:rsidP="00B2586D">
            <w:pPr>
              <w:ind w:left="1080"/>
              <w:rPr>
                <w:rFonts w:ascii="Arial Narrow" w:hAnsi="Arial Narrow" w:cs="Arial"/>
                <w:sz w:val="20"/>
                <w:szCs w:val="20"/>
              </w:rPr>
            </w:pPr>
          </w:p>
        </w:tc>
        <w:tc>
          <w:tcPr>
            <w:tcW w:w="1463" w:type="dxa"/>
          </w:tcPr>
          <w:p w14:paraId="3B49A2A7" w14:textId="77777777" w:rsidR="009972EE" w:rsidRPr="00D443F4" w:rsidRDefault="009972EE" w:rsidP="00B2586D">
            <w:pPr>
              <w:ind w:left="1080"/>
              <w:rPr>
                <w:rFonts w:ascii="Arial Narrow" w:hAnsi="Arial Narrow" w:cs="Arial"/>
                <w:sz w:val="20"/>
                <w:szCs w:val="20"/>
              </w:rPr>
            </w:pPr>
          </w:p>
        </w:tc>
      </w:tr>
      <w:tr w:rsidR="009972EE" w:rsidRPr="00D443F4" w14:paraId="111E2178" w14:textId="77777777" w:rsidTr="009972EE">
        <w:trPr>
          <w:trHeight w:val="364"/>
          <w:jc w:val="center"/>
        </w:trPr>
        <w:tc>
          <w:tcPr>
            <w:tcW w:w="431" w:type="dxa"/>
            <w:vAlign w:val="center"/>
          </w:tcPr>
          <w:p w14:paraId="5C6AB778" w14:textId="77777777" w:rsidR="009972EE" w:rsidRDefault="009972EE" w:rsidP="00B2586D">
            <w:pPr>
              <w:jc w:val="center"/>
              <w:rPr>
                <w:rFonts w:ascii="Arial Narrow" w:hAnsi="Arial Narrow" w:cs="Arial"/>
                <w:bCs/>
                <w:sz w:val="20"/>
                <w:szCs w:val="20"/>
              </w:rPr>
            </w:pPr>
            <w:r>
              <w:rPr>
                <w:rFonts w:ascii="Arial Narrow" w:hAnsi="Arial Narrow" w:cs="Arial"/>
                <w:bCs/>
                <w:sz w:val="20"/>
                <w:szCs w:val="20"/>
              </w:rPr>
              <w:t>2</w:t>
            </w:r>
          </w:p>
        </w:tc>
        <w:tc>
          <w:tcPr>
            <w:tcW w:w="2954" w:type="dxa"/>
            <w:vAlign w:val="center"/>
          </w:tcPr>
          <w:p w14:paraId="050D5FB9" w14:textId="77777777" w:rsidR="009972EE" w:rsidRPr="003C66B8" w:rsidRDefault="009972EE" w:rsidP="00B2586D">
            <w:pPr>
              <w:pStyle w:val="Listavistosa-nfasis11"/>
              <w:widowControl w:val="0"/>
              <w:tabs>
                <w:tab w:val="left" w:pos="709"/>
                <w:tab w:val="left" w:pos="760"/>
              </w:tabs>
              <w:autoSpaceDE w:val="0"/>
              <w:autoSpaceDN w:val="0"/>
              <w:adjustRightInd w:val="0"/>
              <w:spacing w:after="0" w:line="240" w:lineRule="auto"/>
              <w:ind w:left="0"/>
              <w:contextualSpacing w:val="0"/>
              <w:jc w:val="both"/>
              <w:rPr>
                <w:rFonts w:ascii="Arial Narrow" w:hAnsi="Arial Narrow"/>
                <w:lang w:val="es-MX"/>
              </w:rPr>
            </w:pPr>
            <w:r w:rsidRPr="00BC0688">
              <w:rPr>
                <w:rFonts w:ascii="Arial Narrow" w:hAnsi="Arial Narrow"/>
                <w:lang w:val="es-MX"/>
              </w:rPr>
              <w:t>Impresora laser</w:t>
            </w:r>
          </w:p>
        </w:tc>
        <w:tc>
          <w:tcPr>
            <w:tcW w:w="2835" w:type="dxa"/>
          </w:tcPr>
          <w:p w14:paraId="6D1DE99C" w14:textId="77777777" w:rsidR="009972EE" w:rsidRPr="00D443F4" w:rsidRDefault="009972EE" w:rsidP="00B2586D">
            <w:pPr>
              <w:ind w:left="1080"/>
              <w:rPr>
                <w:rFonts w:ascii="Arial Narrow" w:hAnsi="Arial Narrow" w:cs="Arial"/>
                <w:sz w:val="20"/>
                <w:szCs w:val="20"/>
              </w:rPr>
            </w:pPr>
          </w:p>
        </w:tc>
        <w:tc>
          <w:tcPr>
            <w:tcW w:w="1463" w:type="dxa"/>
          </w:tcPr>
          <w:p w14:paraId="2F9808B9" w14:textId="77777777" w:rsidR="009972EE" w:rsidRPr="00D443F4" w:rsidRDefault="009972EE" w:rsidP="00B2586D">
            <w:pPr>
              <w:ind w:left="1080"/>
              <w:rPr>
                <w:rFonts w:ascii="Arial Narrow" w:hAnsi="Arial Narrow" w:cs="Arial"/>
                <w:sz w:val="20"/>
                <w:szCs w:val="20"/>
              </w:rPr>
            </w:pPr>
          </w:p>
        </w:tc>
        <w:tc>
          <w:tcPr>
            <w:tcW w:w="1463" w:type="dxa"/>
          </w:tcPr>
          <w:p w14:paraId="76936F34" w14:textId="77777777" w:rsidR="009972EE" w:rsidRPr="00D443F4" w:rsidRDefault="009972EE" w:rsidP="00B2586D">
            <w:pPr>
              <w:ind w:left="1080"/>
              <w:rPr>
                <w:rFonts w:ascii="Arial Narrow" w:hAnsi="Arial Narrow" w:cs="Arial"/>
                <w:sz w:val="20"/>
                <w:szCs w:val="20"/>
              </w:rPr>
            </w:pPr>
          </w:p>
        </w:tc>
      </w:tr>
      <w:tr w:rsidR="003E1670" w:rsidRPr="00D443F4" w14:paraId="35553F9E" w14:textId="77777777" w:rsidTr="009972EE">
        <w:trPr>
          <w:trHeight w:val="364"/>
          <w:jc w:val="center"/>
        </w:trPr>
        <w:tc>
          <w:tcPr>
            <w:tcW w:w="431" w:type="dxa"/>
            <w:vAlign w:val="center"/>
          </w:tcPr>
          <w:p w14:paraId="4BF6AA92" w14:textId="77777777" w:rsidR="003E1670" w:rsidRDefault="003E1670" w:rsidP="00B2586D">
            <w:pPr>
              <w:jc w:val="center"/>
              <w:rPr>
                <w:rFonts w:ascii="Arial Narrow" w:hAnsi="Arial Narrow" w:cs="Arial"/>
                <w:bCs/>
                <w:sz w:val="20"/>
                <w:szCs w:val="20"/>
              </w:rPr>
            </w:pPr>
            <w:r>
              <w:rPr>
                <w:rFonts w:ascii="Arial Narrow" w:hAnsi="Arial Narrow" w:cs="Arial"/>
                <w:bCs/>
                <w:sz w:val="20"/>
                <w:szCs w:val="20"/>
              </w:rPr>
              <w:t>3</w:t>
            </w:r>
          </w:p>
        </w:tc>
        <w:tc>
          <w:tcPr>
            <w:tcW w:w="2954" w:type="dxa"/>
            <w:vAlign w:val="center"/>
          </w:tcPr>
          <w:p w14:paraId="50FA82CC" w14:textId="77777777" w:rsidR="003E1670" w:rsidRPr="00BC0688" w:rsidRDefault="003E1670" w:rsidP="00B2586D">
            <w:pPr>
              <w:pStyle w:val="Listavistosa-nfasis11"/>
              <w:widowControl w:val="0"/>
              <w:tabs>
                <w:tab w:val="left" w:pos="709"/>
                <w:tab w:val="left" w:pos="760"/>
              </w:tabs>
              <w:autoSpaceDE w:val="0"/>
              <w:autoSpaceDN w:val="0"/>
              <w:adjustRightInd w:val="0"/>
              <w:spacing w:after="0" w:line="240" w:lineRule="auto"/>
              <w:ind w:left="0"/>
              <w:contextualSpacing w:val="0"/>
              <w:jc w:val="both"/>
              <w:rPr>
                <w:rFonts w:ascii="Arial Narrow" w:hAnsi="Arial Narrow"/>
                <w:lang w:val="es-MX"/>
              </w:rPr>
            </w:pPr>
            <w:r>
              <w:rPr>
                <w:rFonts w:ascii="Arial Narrow" w:hAnsi="Arial Narrow"/>
                <w:lang w:val="es-MX"/>
              </w:rPr>
              <w:t>Impresora para códigos de barra</w:t>
            </w:r>
          </w:p>
        </w:tc>
        <w:tc>
          <w:tcPr>
            <w:tcW w:w="2835" w:type="dxa"/>
          </w:tcPr>
          <w:p w14:paraId="3578AB32" w14:textId="77777777" w:rsidR="003E1670" w:rsidRPr="00D443F4" w:rsidRDefault="003E1670" w:rsidP="00B2586D">
            <w:pPr>
              <w:ind w:left="1080"/>
              <w:rPr>
                <w:rFonts w:ascii="Arial Narrow" w:hAnsi="Arial Narrow" w:cs="Arial"/>
                <w:sz w:val="20"/>
                <w:szCs w:val="20"/>
              </w:rPr>
            </w:pPr>
          </w:p>
        </w:tc>
        <w:tc>
          <w:tcPr>
            <w:tcW w:w="1463" w:type="dxa"/>
          </w:tcPr>
          <w:p w14:paraId="714C63E5" w14:textId="77777777" w:rsidR="003E1670" w:rsidRPr="00D443F4" w:rsidRDefault="003E1670" w:rsidP="00B2586D">
            <w:pPr>
              <w:ind w:left="1080"/>
              <w:rPr>
                <w:rFonts w:ascii="Arial Narrow" w:hAnsi="Arial Narrow" w:cs="Arial"/>
                <w:sz w:val="20"/>
                <w:szCs w:val="20"/>
              </w:rPr>
            </w:pPr>
          </w:p>
        </w:tc>
        <w:tc>
          <w:tcPr>
            <w:tcW w:w="1463" w:type="dxa"/>
          </w:tcPr>
          <w:p w14:paraId="1AA13404" w14:textId="77777777" w:rsidR="003E1670" w:rsidRPr="00D443F4" w:rsidRDefault="003E1670" w:rsidP="00B2586D">
            <w:pPr>
              <w:ind w:left="1080"/>
              <w:rPr>
                <w:rFonts w:ascii="Arial Narrow" w:hAnsi="Arial Narrow" w:cs="Arial"/>
                <w:sz w:val="20"/>
                <w:szCs w:val="20"/>
              </w:rPr>
            </w:pPr>
          </w:p>
        </w:tc>
      </w:tr>
      <w:tr w:rsidR="009972EE" w:rsidRPr="00D443F4" w14:paraId="68722DA1" w14:textId="77777777" w:rsidTr="009972EE">
        <w:trPr>
          <w:trHeight w:val="364"/>
          <w:jc w:val="center"/>
        </w:trPr>
        <w:tc>
          <w:tcPr>
            <w:tcW w:w="431" w:type="dxa"/>
            <w:vAlign w:val="center"/>
          </w:tcPr>
          <w:p w14:paraId="227652C9" w14:textId="77777777" w:rsidR="009972EE" w:rsidRDefault="003E1670" w:rsidP="00B2586D">
            <w:pPr>
              <w:jc w:val="center"/>
              <w:rPr>
                <w:rFonts w:ascii="Arial Narrow" w:hAnsi="Arial Narrow" w:cs="Arial"/>
                <w:bCs/>
                <w:sz w:val="20"/>
                <w:szCs w:val="20"/>
              </w:rPr>
            </w:pPr>
            <w:r>
              <w:rPr>
                <w:rFonts w:ascii="Arial Narrow" w:hAnsi="Arial Narrow" w:cs="Arial"/>
                <w:bCs/>
                <w:sz w:val="20"/>
                <w:szCs w:val="20"/>
              </w:rPr>
              <w:t>4</w:t>
            </w:r>
          </w:p>
        </w:tc>
        <w:tc>
          <w:tcPr>
            <w:tcW w:w="2954" w:type="dxa"/>
            <w:vAlign w:val="center"/>
          </w:tcPr>
          <w:p w14:paraId="3052C050" w14:textId="77777777" w:rsidR="009972EE" w:rsidRPr="003C66B8" w:rsidRDefault="009972EE" w:rsidP="00B2586D">
            <w:pPr>
              <w:pStyle w:val="Listavistosa-nfasis11"/>
              <w:widowControl w:val="0"/>
              <w:tabs>
                <w:tab w:val="left" w:pos="709"/>
                <w:tab w:val="left" w:pos="760"/>
              </w:tabs>
              <w:autoSpaceDE w:val="0"/>
              <w:autoSpaceDN w:val="0"/>
              <w:adjustRightInd w:val="0"/>
              <w:spacing w:after="0" w:line="240" w:lineRule="auto"/>
              <w:ind w:left="0"/>
              <w:contextualSpacing w:val="0"/>
              <w:jc w:val="both"/>
              <w:rPr>
                <w:rFonts w:ascii="Arial Narrow" w:hAnsi="Arial Narrow"/>
                <w:lang w:val="es-MX"/>
              </w:rPr>
            </w:pPr>
            <w:r w:rsidRPr="00BC0688">
              <w:rPr>
                <w:rFonts w:ascii="Arial Narrow" w:hAnsi="Arial Narrow"/>
                <w:lang w:val="es-MX"/>
              </w:rPr>
              <w:t xml:space="preserve">Papel y tóner de impresora en cantidad suficiente, para reportar los resultados de las pruebas </w:t>
            </w:r>
            <w:r w:rsidRPr="00BC0688">
              <w:rPr>
                <w:rFonts w:ascii="Arial Narrow" w:hAnsi="Arial Narrow"/>
                <w:lang w:val="es-MX"/>
              </w:rPr>
              <w:lastRenderedPageBreak/>
              <w:t>solicitadas.</w:t>
            </w:r>
          </w:p>
        </w:tc>
        <w:tc>
          <w:tcPr>
            <w:tcW w:w="2835" w:type="dxa"/>
          </w:tcPr>
          <w:p w14:paraId="71A887FD" w14:textId="77777777" w:rsidR="009972EE" w:rsidRPr="00D443F4" w:rsidRDefault="009972EE" w:rsidP="00B2586D">
            <w:pPr>
              <w:ind w:left="1080"/>
              <w:rPr>
                <w:rFonts w:ascii="Arial Narrow" w:hAnsi="Arial Narrow" w:cs="Arial"/>
                <w:sz w:val="20"/>
                <w:szCs w:val="20"/>
              </w:rPr>
            </w:pPr>
          </w:p>
        </w:tc>
        <w:tc>
          <w:tcPr>
            <w:tcW w:w="1463" w:type="dxa"/>
          </w:tcPr>
          <w:p w14:paraId="6975E753" w14:textId="77777777" w:rsidR="009972EE" w:rsidRPr="00D443F4" w:rsidRDefault="009972EE" w:rsidP="00B2586D">
            <w:pPr>
              <w:ind w:left="1080"/>
              <w:rPr>
                <w:rFonts w:ascii="Arial Narrow" w:hAnsi="Arial Narrow" w:cs="Arial"/>
                <w:sz w:val="20"/>
                <w:szCs w:val="20"/>
              </w:rPr>
            </w:pPr>
          </w:p>
        </w:tc>
        <w:tc>
          <w:tcPr>
            <w:tcW w:w="1463" w:type="dxa"/>
          </w:tcPr>
          <w:p w14:paraId="6B384313" w14:textId="77777777" w:rsidR="009972EE" w:rsidRPr="00D443F4" w:rsidRDefault="009972EE" w:rsidP="00B2586D">
            <w:pPr>
              <w:ind w:left="1080"/>
              <w:rPr>
                <w:rFonts w:ascii="Arial Narrow" w:hAnsi="Arial Narrow" w:cs="Arial"/>
                <w:sz w:val="20"/>
                <w:szCs w:val="20"/>
              </w:rPr>
            </w:pPr>
          </w:p>
        </w:tc>
      </w:tr>
      <w:tr w:rsidR="009972EE" w:rsidRPr="00D443F4" w14:paraId="61D4CBBE" w14:textId="77777777" w:rsidTr="009972EE">
        <w:trPr>
          <w:trHeight w:val="364"/>
          <w:jc w:val="center"/>
        </w:trPr>
        <w:tc>
          <w:tcPr>
            <w:tcW w:w="431" w:type="dxa"/>
            <w:vAlign w:val="center"/>
          </w:tcPr>
          <w:p w14:paraId="7F4D71E5" w14:textId="77777777" w:rsidR="009972EE" w:rsidRDefault="003E1670" w:rsidP="00B2586D">
            <w:pPr>
              <w:jc w:val="center"/>
              <w:rPr>
                <w:rFonts w:ascii="Arial Narrow" w:hAnsi="Arial Narrow" w:cs="Arial"/>
                <w:bCs/>
                <w:sz w:val="20"/>
                <w:szCs w:val="20"/>
              </w:rPr>
            </w:pPr>
            <w:r>
              <w:rPr>
                <w:rFonts w:ascii="Arial Narrow" w:hAnsi="Arial Narrow" w:cs="Arial"/>
                <w:bCs/>
                <w:sz w:val="20"/>
                <w:szCs w:val="20"/>
              </w:rPr>
              <w:lastRenderedPageBreak/>
              <w:t>5</w:t>
            </w:r>
          </w:p>
        </w:tc>
        <w:tc>
          <w:tcPr>
            <w:tcW w:w="2954" w:type="dxa"/>
            <w:vAlign w:val="center"/>
          </w:tcPr>
          <w:p w14:paraId="59175A6C" w14:textId="77777777" w:rsidR="009972EE" w:rsidRPr="00BC0688" w:rsidRDefault="009972EE" w:rsidP="00B2586D">
            <w:pPr>
              <w:widowControl w:val="0"/>
              <w:autoSpaceDE w:val="0"/>
              <w:autoSpaceDN w:val="0"/>
              <w:adjustRightInd w:val="0"/>
              <w:jc w:val="both"/>
              <w:outlineLvl w:val="0"/>
              <w:rPr>
                <w:rFonts w:ascii="Arial Narrow" w:hAnsi="Arial Narrow"/>
                <w:sz w:val="22"/>
                <w:szCs w:val="22"/>
                <w:lang w:val="es-MX"/>
              </w:rPr>
            </w:pPr>
            <w:r w:rsidRPr="00BC0688">
              <w:rPr>
                <w:rFonts w:ascii="Arial Narrow" w:hAnsi="Arial Narrow"/>
                <w:sz w:val="22"/>
                <w:szCs w:val="22"/>
                <w:lang w:val="es-MX"/>
              </w:rPr>
              <w:t>Se suministrará sin cobro adicional a las pruebas solicitadas todos los consumibles que requieran los equipos ofertados para su funcionamiento y que sean necesarios para la realización de las pruebas solicitadas.</w:t>
            </w:r>
          </w:p>
        </w:tc>
        <w:tc>
          <w:tcPr>
            <w:tcW w:w="2835" w:type="dxa"/>
          </w:tcPr>
          <w:p w14:paraId="6FF4C15D" w14:textId="77777777" w:rsidR="009972EE" w:rsidRPr="00D443F4" w:rsidRDefault="009972EE" w:rsidP="00B2586D">
            <w:pPr>
              <w:ind w:left="1080"/>
              <w:rPr>
                <w:rFonts w:ascii="Arial Narrow" w:hAnsi="Arial Narrow" w:cs="Arial"/>
                <w:sz w:val="20"/>
                <w:szCs w:val="20"/>
              </w:rPr>
            </w:pPr>
          </w:p>
        </w:tc>
        <w:tc>
          <w:tcPr>
            <w:tcW w:w="1463" w:type="dxa"/>
          </w:tcPr>
          <w:p w14:paraId="1BAB0EB7" w14:textId="77777777" w:rsidR="009972EE" w:rsidRPr="00D443F4" w:rsidRDefault="009972EE" w:rsidP="00B2586D">
            <w:pPr>
              <w:ind w:left="1080"/>
              <w:rPr>
                <w:rFonts w:ascii="Arial Narrow" w:hAnsi="Arial Narrow" w:cs="Arial"/>
                <w:sz w:val="20"/>
                <w:szCs w:val="20"/>
              </w:rPr>
            </w:pPr>
          </w:p>
        </w:tc>
        <w:tc>
          <w:tcPr>
            <w:tcW w:w="1463" w:type="dxa"/>
          </w:tcPr>
          <w:p w14:paraId="0C6034C3" w14:textId="77777777" w:rsidR="009972EE" w:rsidRPr="00D443F4" w:rsidRDefault="009972EE" w:rsidP="00B2586D">
            <w:pPr>
              <w:ind w:left="1080"/>
              <w:rPr>
                <w:rFonts w:ascii="Arial Narrow" w:hAnsi="Arial Narrow" w:cs="Arial"/>
                <w:sz w:val="20"/>
                <w:szCs w:val="20"/>
              </w:rPr>
            </w:pPr>
          </w:p>
        </w:tc>
      </w:tr>
      <w:tr w:rsidR="009972EE" w:rsidRPr="00D443F4" w14:paraId="0346D0A1" w14:textId="77777777" w:rsidTr="009972EE">
        <w:trPr>
          <w:trHeight w:val="364"/>
          <w:jc w:val="center"/>
        </w:trPr>
        <w:tc>
          <w:tcPr>
            <w:tcW w:w="431" w:type="dxa"/>
            <w:vAlign w:val="center"/>
          </w:tcPr>
          <w:p w14:paraId="3B992CFD" w14:textId="77777777" w:rsidR="009972EE" w:rsidRDefault="003E1670" w:rsidP="00B2586D">
            <w:pPr>
              <w:jc w:val="center"/>
              <w:rPr>
                <w:rFonts w:ascii="Arial Narrow" w:hAnsi="Arial Narrow" w:cs="Arial"/>
                <w:bCs/>
                <w:sz w:val="20"/>
                <w:szCs w:val="20"/>
              </w:rPr>
            </w:pPr>
            <w:r>
              <w:rPr>
                <w:rFonts w:ascii="Arial Narrow" w:hAnsi="Arial Narrow" w:cs="Arial"/>
                <w:bCs/>
                <w:sz w:val="20"/>
                <w:szCs w:val="20"/>
              </w:rPr>
              <w:t>6</w:t>
            </w:r>
          </w:p>
        </w:tc>
        <w:tc>
          <w:tcPr>
            <w:tcW w:w="2954" w:type="dxa"/>
            <w:vAlign w:val="center"/>
          </w:tcPr>
          <w:p w14:paraId="7E5FAE23" w14:textId="77777777" w:rsidR="009972EE" w:rsidRPr="00BC0688" w:rsidRDefault="009972EE" w:rsidP="00B2586D">
            <w:pPr>
              <w:widowControl w:val="0"/>
              <w:autoSpaceDE w:val="0"/>
              <w:autoSpaceDN w:val="0"/>
              <w:adjustRightInd w:val="0"/>
              <w:jc w:val="both"/>
              <w:outlineLvl w:val="0"/>
              <w:rPr>
                <w:rFonts w:ascii="Arial Narrow" w:hAnsi="Arial Narrow"/>
                <w:sz w:val="22"/>
                <w:szCs w:val="22"/>
                <w:lang w:val="es-MX"/>
              </w:rPr>
            </w:pPr>
            <w:r w:rsidRPr="00BC0688">
              <w:rPr>
                <w:rFonts w:ascii="Arial Narrow" w:hAnsi="Arial Narrow"/>
                <w:sz w:val="22"/>
                <w:szCs w:val="22"/>
                <w:lang w:val="es-MX"/>
              </w:rPr>
              <w:t>Los reactivos deben ser de la misma marca registrada que el equipo y deben estar listos para su uso, con códigos de barra, para identificación. Los reactivos deben de contar con una vigencia no menor a seis (6) meses una vez entregados en la Bodega del laboratorio de cada uno de los Hospitales.</w:t>
            </w:r>
          </w:p>
        </w:tc>
        <w:tc>
          <w:tcPr>
            <w:tcW w:w="2835" w:type="dxa"/>
          </w:tcPr>
          <w:p w14:paraId="37A878D0" w14:textId="77777777" w:rsidR="009972EE" w:rsidRPr="00D443F4" w:rsidRDefault="009972EE" w:rsidP="00B2586D">
            <w:pPr>
              <w:ind w:left="1080"/>
              <w:rPr>
                <w:rFonts w:ascii="Arial Narrow" w:hAnsi="Arial Narrow" w:cs="Arial"/>
                <w:sz w:val="20"/>
                <w:szCs w:val="20"/>
              </w:rPr>
            </w:pPr>
          </w:p>
        </w:tc>
        <w:tc>
          <w:tcPr>
            <w:tcW w:w="1463" w:type="dxa"/>
          </w:tcPr>
          <w:p w14:paraId="552FA664" w14:textId="77777777" w:rsidR="009972EE" w:rsidRPr="00D443F4" w:rsidRDefault="009972EE" w:rsidP="00B2586D">
            <w:pPr>
              <w:ind w:left="1080"/>
              <w:rPr>
                <w:rFonts w:ascii="Arial Narrow" w:hAnsi="Arial Narrow" w:cs="Arial"/>
                <w:sz w:val="20"/>
                <w:szCs w:val="20"/>
              </w:rPr>
            </w:pPr>
          </w:p>
        </w:tc>
        <w:tc>
          <w:tcPr>
            <w:tcW w:w="1463" w:type="dxa"/>
          </w:tcPr>
          <w:p w14:paraId="200F3A93" w14:textId="77777777" w:rsidR="009972EE" w:rsidRPr="00D443F4" w:rsidRDefault="009972EE" w:rsidP="00B2586D">
            <w:pPr>
              <w:ind w:left="1080"/>
              <w:rPr>
                <w:rFonts w:ascii="Arial Narrow" w:hAnsi="Arial Narrow" w:cs="Arial"/>
                <w:sz w:val="20"/>
                <w:szCs w:val="20"/>
              </w:rPr>
            </w:pPr>
          </w:p>
        </w:tc>
      </w:tr>
      <w:tr w:rsidR="009972EE" w:rsidRPr="00D443F4" w14:paraId="2DF0FA15" w14:textId="77777777" w:rsidTr="009972EE">
        <w:trPr>
          <w:trHeight w:val="364"/>
          <w:jc w:val="center"/>
        </w:trPr>
        <w:tc>
          <w:tcPr>
            <w:tcW w:w="431" w:type="dxa"/>
            <w:vAlign w:val="center"/>
          </w:tcPr>
          <w:p w14:paraId="4EBE5EF1" w14:textId="77777777" w:rsidR="009972EE" w:rsidRDefault="003E1670" w:rsidP="00B2586D">
            <w:pPr>
              <w:jc w:val="center"/>
              <w:rPr>
                <w:rFonts w:ascii="Arial Narrow" w:hAnsi="Arial Narrow" w:cs="Arial"/>
                <w:bCs/>
                <w:sz w:val="20"/>
                <w:szCs w:val="20"/>
              </w:rPr>
            </w:pPr>
            <w:r>
              <w:rPr>
                <w:rFonts w:ascii="Arial Narrow" w:hAnsi="Arial Narrow" w:cs="Arial"/>
                <w:bCs/>
                <w:sz w:val="20"/>
                <w:szCs w:val="20"/>
              </w:rPr>
              <w:t>7</w:t>
            </w:r>
          </w:p>
        </w:tc>
        <w:tc>
          <w:tcPr>
            <w:tcW w:w="2954" w:type="dxa"/>
            <w:vAlign w:val="center"/>
          </w:tcPr>
          <w:p w14:paraId="784D3511" w14:textId="77777777" w:rsidR="009972EE" w:rsidRPr="003C66B8" w:rsidRDefault="009972EE" w:rsidP="00B2586D">
            <w:pPr>
              <w:widowControl w:val="0"/>
              <w:autoSpaceDE w:val="0"/>
              <w:autoSpaceDN w:val="0"/>
              <w:adjustRightInd w:val="0"/>
              <w:jc w:val="both"/>
              <w:outlineLvl w:val="0"/>
              <w:rPr>
                <w:rFonts w:ascii="Arial Narrow" w:hAnsi="Arial Narrow"/>
                <w:sz w:val="22"/>
                <w:szCs w:val="22"/>
                <w:lang w:val="es-MX"/>
              </w:rPr>
            </w:pPr>
            <w:r w:rsidRPr="00BC0688">
              <w:rPr>
                <w:rFonts w:ascii="Arial Narrow" w:hAnsi="Arial Narrow"/>
                <w:sz w:val="22"/>
                <w:szCs w:val="22"/>
                <w:lang w:val="es-MX"/>
              </w:rPr>
              <w:t>Se proveerá controles de calidad interno y externo para los analizadores.</w:t>
            </w:r>
          </w:p>
        </w:tc>
        <w:tc>
          <w:tcPr>
            <w:tcW w:w="2835" w:type="dxa"/>
          </w:tcPr>
          <w:p w14:paraId="44F9C523" w14:textId="77777777" w:rsidR="009972EE" w:rsidRPr="00D443F4" w:rsidRDefault="009972EE" w:rsidP="00B2586D">
            <w:pPr>
              <w:ind w:left="1080"/>
              <w:rPr>
                <w:rFonts w:ascii="Arial Narrow" w:hAnsi="Arial Narrow" w:cs="Arial"/>
                <w:sz w:val="20"/>
                <w:szCs w:val="20"/>
              </w:rPr>
            </w:pPr>
          </w:p>
        </w:tc>
        <w:tc>
          <w:tcPr>
            <w:tcW w:w="1463" w:type="dxa"/>
          </w:tcPr>
          <w:p w14:paraId="3D0CA236" w14:textId="77777777" w:rsidR="009972EE" w:rsidRPr="00D443F4" w:rsidRDefault="009972EE" w:rsidP="00B2586D">
            <w:pPr>
              <w:ind w:left="1080"/>
              <w:rPr>
                <w:rFonts w:ascii="Arial Narrow" w:hAnsi="Arial Narrow" w:cs="Arial"/>
                <w:sz w:val="20"/>
                <w:szCs w:val="20"/>
              </w:rPr>
            </w:pPr>
          </w:p>
        </w:tc>
        <w:tc>
          <w:tcPr>
            <w:tcW w:w="1463" w:type="dxa"/>
          </w:tcPr>
          <w:p w14:paraId="28B7CAEF" w14:textId="77777777" w:rsidR="009972EE" w:rsidRPr="00D443F4" w:rsidRDefault="009972EE" w:rsidP="00B2586D">
            <w:pPr>
              <w:ind w:left="1080"/>
              <w:rPr>
                <w:rFonts w:ascii="Arial Narrow" w:hAnsi="Arial Narrow" w:cs="Arial"/>
                <w:sz w:val="20"/>
                <w:szCs w:val="20"/>
              </w:rPr>
            </w:pPr>
          </w:p>
        </w:tc>
      </w:tr>
      <w:tr w:rsidR="00FF4CE7" w:rsidRPr="00D443F4" w14:paraId="4F106B77" w14:textId="77777777" w:rsidTr="008570C5">
        <w:trPr>
          <w:trHeight w:val="364"/>
          <w:jc w:val="center"/>
        </w:trPr>
        <w:tc>
          <w:tcPr>
            <w:tcW w:w="9146" w:type="dxa"/>
            <w:gridSpan w:val="5"/>
            <w:vAlign w:val="center"/>
          </w:tcPr>
          <w:p w14:paraId="10B6C781" w14:textId="77777777" w:rsidR="00FF4CE7" w:rsidRPr="00D443F4" w:rsidRDefault="00FF4CE7" w:rsidP="00B2586D">
            <w:pPr>
              <w:ind w:left="1080"/>
              <w:rPr>
                <w:rFonts w:ascii="Arial Narrow" w:hAnsi="Arial Narrow" w:cs="Arial"/>
                <w:sz w:val="20"/>
                <w:szCs w:val="20"/>
              </w:rPr>
            </w:pPr>
            <w:r w:rsidRPr="00B9258E">
              <w:rPr>
                <w:rFonts w:ascii="Arial Narrow" w:hAnsi="Arial Narrow" w:cs="Arial"/>
                <w:b/>
                <w:sz w:val="20"/>
                <w:szCs w:val="20"/>
              </w:rPr>
              <w:t>Todos los reactivos e insumos deberán ser entregados en cada una de las bodegas de los laboratorios  de cada hospital y clínica periférica del IHSS</w:t>
            </w:r>
          </w:p>
        </w:tc>
      </w:tr>
    </w:tbl>
    <w:p w14:paraId="43F798A2" w14:textId="77777777" w:rsidR="003C7E90" w:rsidRDefault="003C7E90" w:rsidP="00B02528">
      <w:pPr>
        <w:widowControl w:val="0"/>
        <w:autoSpaceDE w:val="0"/>
        <w:autoSpaceDN w:val="0"/>
        <w:adjustRightInd w:val="0"/>
        <w:jc w:val="both"/>
        <w:outlineLvl w:val="0"/>
        <w:rPr>
          <w:rFonts w:ascii="Arial Narrow" w:hAnsi="Arial Narrow"/>
          <w:sz w:val="22"/>
          <w:szCs w:val="22"/>
          <w:lang w:val="es-MX"/>
        </w:rPr>
      </w:pPr>
    </w:p>
    <w:p w14:paraId="0CA767FB" w14:textId="77777777" w:rsidR="00B02528" w:rsidRPr="00BC0688" w:rsidRDefault="00B02528" w:rsidP="00B02528">
      <w:pPr>
        <w:jc w:val="both"/>
        <w:rPr>
          <w:rFonts w:ascii="Arial Narrow" w:hAnsi="Arial Narrow"/>
          <w:sz w:val="22"/>
          <w:szCs w:val="22"/>
          <w:lang w:val="es-MX"/>
        </w:rPr>
      </w:pPr>
    </w:p>
    <w:p w14:paraId="0D4CB598" w14:textId="77777777" w:rsidR="00B02528" w:rsidRPr="00BC0688" w:rsidRDefault="00B02528" w:rsidP="00B02528">
      <w:pPr>
        <w:widowControl w:val="0"/>
        <w:autoSpaceDE w:val="0"/>
        <w:autoSpaceDN w:val="0"/>
        <w:adjustRightInd w:val="0"/>
        <w:jc w:val="both"/>
        <w:outlineLvl w:val="0"/>
        <w:rPr>
          <w:rFonts w:ascii="Arial Narrow" w:hAnsi="Arial Narrow"/>
          <w:b/>
          <w:sz w:val="22"/>
          <w:szCs w:val="22"/>
          <w:lang w:val="es-MX"/>
        </w:rPr>
      </w:pPr>
    </w:p>
    <w:p w14:paraId="52DF3E8A" w14:textId="77777777" w:rsidR="00FD6231" w:rsidRPr="00844998" w:rsidRDefault="008C769E" w:rsidP="00844998">
      <w:pPr>
        <w:pStyle w:val="SectionIVHeader"/>
        <w:spacing w:before="0" w:after="0"/>
        <w:rPr>
          <w:rFonts w:ascii="Arial Narrow" w:hAnsi="Arial Narrow"/>
          <w:sz w:val="22"/>
          <w:szCs w:val="22"/>
          <w:lang w:val="es-ES"/>
        </w:rPr>
      </w:pPr>
      <w:r w:rsidRPr="00BC0688">
        <w:rPr>
          <w:rFonts w:ascii="Arial Narrow" w:hAnsi="Arial Narrow"/>
          <w:sz w:val="22"/>
          <w:szCs w:val="22"/>
          <w:lang w:val="es-ES"/>
        </w:rPr>
        <w:br w:type="column"/>
      </w:r>
    </w:p>
    <w:p w14:paraId="596F286C" w14:textId="77777777" w:rsidR="00FD6231" w:rsidRDefault="00844998" w:rsidP="00FD6231">
      <w:pPr>
        <w:pStyle w:val="SectionIVHeader"/>
        <w:spacing w:before="0" w:after="0"/>
        <w:rPr>
          <w:rFonts w:ascii="Arial Narrow" w:hAnsi="Arial Narrow"/>
          <w:sz w:val="48"/>
          <w:szCs w:val="48"/>
          <w:u w:val="single"/>
          <w:lang w:val="es-ES"/>
        </w:rPr>
      </w:pPr>
      <w:r>
        <w:rPr>
          <w:rFonts w:ascii="Arial Narrow" w:hAnsi="Arial Narrow"/>
          <w:sz w:val="48"/>
          <w:szCs w:val="48"/>
          <w:u w:val="single"/>
          <w:lang w:val="es-ES"/>
        </w:rPr>
        <w:t>LOTE 4</w:t>
      </w:r>
    </w:p>
    <w:p w14:paraId="186E8D7B" w14:textId="77777777" w:rsidR="00FD6231" w:rsidRDefault="00FD6231" w:rsidP="00471B28">
      <w:pPr>
        <w:jc w:val="center"/>
        <w:rPr>
          <w:rFonts w:ascii="Arial Narrow" w:hAnsi="Arial Narrow"/>
          <w:b/>
          <w:bCs/>
          <w:iCs/>
          <w:sz w:val="22"/>
          <w:szCs w:val="22"/>
          <w:u w:val="single"/>
          <w:lang w:val="es-MX"/>
        </w:rPr>
      </w:pPr>
    </w:p>
    <w:p w14:paraId="64365DC8" w14:textId="77777777" w:rsidR="00471B28" w:rsidRPr="003C24EC" w:rsidRDefault="00471B28" w:rsidP="00471B28">
      <w:pPr>
        <w:jc w:val="center"/>
        <w:rPr>
          <w:rFonts w:ascii="Arial Narrow" w:hAnsi="Arial Narrow"/>
          <w:b/>
          <w:bCs/>
          <w:iCs/>
          <w:sz w:val="22"/>
          <w:szCs w:val="22"/>
          <w:u w:val="single"/>
          <w:lang w:val="es-MX"/>
        </w:rPr>
      </w:pPr>
      <w:r w:rsidRPr="003C24EC">
        <w:rPr>
          <w:rFonts w:ascii="Arial Narrow" w:hAnsi="Arial Narrow"/>
          <w:b/>
          <w:bCs/>
          <w:iCs/>
          <w:sz w:val="22"/>
          <w:szCs w:val="22"/>
          <w:u w:val="single"/>
          <w:lang w:val="es-MX"/>
        </w:rPr>
        <w:t>EQUIPOS DE CONTEO DE</w:t>
      </w:r>
      <w:r w:rsidR="009F4C4C">
        <w:rPr>
          <w:rFonts w:ascii="Arial Narrow" w:hAnsi="Arial Narrow"/>
          <w:b/>
          <w:bCs/>
          <w:iCs/>
          <w:sz w:val="22"/>
          <w:szCs w:val="22"/>
          <w:u w:val="single"/>
          <w:lang w:val="es-MX"/>
        </w:rPr>
        <w:t xml:space="preserve"> LINFOCITOS</w:t>
      </w:r>
      <w:r w:rsidRPr="003C24EC">
        <w:rPr>
          <w:rFonts w:ascii="Arial Narrow" w:hAnsi="Arial Narrow"/>
          <w:b/>
          <w:bCs/>
          <w:iCs/>
          <w:sz w:val="22"/>
          <w:szCs w:val="22"/>
          <w:u w:val="single"/>
          <w:lang w:val="es-MX"/>
        </w:rPr>
        <w:t xml:space="preserve"> CD4</w:t>
      </w:r>
    </w:p>
    <w:p w14:paraId="14B8A10B" w14:textId="77777777" w:rsidR="00471B28" w:rsidRDefault="00471B28" w:rsidP="00471B28">
      <w:pPr>
        <w:jc w:val="both"/>
        <w:rPr>
          <w:rFonts w:ascii="Arial Narrow" w:hAnsi="Arial Narrow"/>
          <w:b/>
          <w:bCs/>
          <w:iCs/>
          <w:sz w:val="22"/>
          <w:szCs w:val="22"/>
          <w:lang w:val="es-MX"/>
        </w:rPr>
      </w:pPr>
    </w:p>
    <w:p w14:paraId="0A06DF3E" w14:textId="77777777" w:rsidR="00471B28" w:rsidRDefault="00471B28" w:rsidP="00471B28">
      <w:pPr>
        <w:widowControl w:val="0"/>
        <w:autoSpaceDE w:val="0"/>
        <w:autoSpaceDN w:val="0"/>
        <w:adjustRightInd w:val="0"/>
        <w:spacing w:after="240"/>
        <w:jc w:val="both"/>
        <w:outlineLvl w:val="0"/>
        <w:rPr>
          <w:rFonts w:ascii="Arial Narrow" w:hAnsi="Arial Narrow"/>
          <w:b/>
          <w:bCs/>
          <w:iCs/>
          <w:sz w:val="22"/>
          <w:szCs w:val="22"/>
          <w:lang w:val="es-MX"/>
        </w:rPr>
      </w:pPr>
      <w:r>
        <w:rPr>
          <w:rFonts w:ascii="Arial Narrow" w:hAnsi="Arial Narrow"/>
          <w:b/>
          <w:bCs/>
          <w:iCs/>
          <w:sz w:val="22"/>
          <w:szCs w:val="22"/>
          <w:lang w:val="es-MX"/>
        </w:rPr>
        <w:t xml:space="preserve">GENERALES: </w:t>
      </w:r>
    </w:p>
    <w:p w14:paraId="44AF027F" w14:textId="77777777" w:rsidR="00471B28" w:rsidRPr="00C90B34" w:rsidRDefault="00471B28" w:rsidP="00471B28">
      <w:pPr>
        <w:jc w:val="both"/>
        <w:rPr>
          <w:rFonts w:ascii="Arial Narrow" w:hAnsi="Arial Narrow"/>
          <w:sz w:val="22"/>
          <w:szCs w:val="22"/>
          <w:lang w:val="es-MX"/>
        </w:rPr>
      </w:pPr>
      <w:r w:rsidRPr="00C90B34">
        <w:rPr>
          <w:rFonts w:ascii="Arial Narrow" w:hAnsi="Arial Narrow"/>
          <w:sz w:val="22"/>
          <w:szCs w:val="22"/>
          <w:lang w:val="es-MX"/>
        </w:rPr>
        <w:t>Instalación por el tiempo de vigencia de la contratación de dos equipos para la realización del conteo</w:t>
      </w:r>
      <w:r w:rsidR="00290D84">
        <w:rPr>
          <w:rFonts w:ascii="Arial Narrow" w:hAnsi="Arial Narrow"/>
          <w:sz w:val="22"/>
          <w:szCs w:val="22"/>
          <w:lang w:val="es-MX"/>
        </w:rPr>
        <w:t xml:space="preserve"> </w:t>
      </w:r>
      <w:r w:rsidR="009F4C4C">
        <w:rPr>
          <w:rFonts w:ascii="Arial Narrow" w:hAnsi="Arial Narrow"/>
          <w:sz w:val="22"/>
          <w:szCs w:val="22"/>
          <w:lang w:val="es-MX"/>
        </w:rPr>
        <w:t>automático</w:t>
      </w:r>
      <w:r w:rsidRPr="00C90B34">
        <w:rPr>
          <w:rFonts w:ascii="Arial Narrow" w:hAnsi="Arial Narrow"/>
          <w:sz w:val="22"/>
          <w:szCs w:val="22"/>
          <w:lang w:val="es-MX"/>
        </w:rPr>
        <w:t xml:space="preserve"> de células ayudadoras T (CD4), uno en Teguci</w:t>
      </w:r>
      <w:r w:rsidR="004D1E43">
        <w:rPr>
          <w:rFonts w:ascii="Arial Narrow" w:hAnsi="Arial Narrow"/>
          <w:sz w:val="22"/>
          <w:szCs w:val="22"/>
          <w:lang w:val="es-MX"/>
        </w:rPr>
        <w:t xml:space="preserve">galpa y otro en San Pedro Sula. </w:t>
      </w:r>
      <w:r w:rsidR="008A6728">
        <w:rPr>
          <w:rFonts w:ascii="Arial Narrow" w:hAnsi="Arial Narrow"/>
          <w:sz w:val="22"/>
          <w:szCs w:val="22"/>
          <w:lang w:val="es-MX"/>
        </w:rPr>
        <w:t>Completamente nuevo.</w:t>
      </w:r>
    </w:p>
    <w:p w14:paraId="08FFAC17" w14:textId="77777777" w:rsidR="00471B28" w:rsidRDefault="00471B28" w:rsidP="00471B28">
      <w:pPr>
        <w:jc w:val="both"/>
        <w:rPr>
          <w:rFonts w:ascii="Arial Narrow" w:hAnsi="Arial Narrow"/>
          <w:lang w:val="es-MX"/>
        </w:rPr>
      </w:pPr>
    </w:p>
    <w:p w14:paraId="53799BB0" w14:textId="77777777" w:rsidR="00471B28" w:rsidRDefault="00471B28" w:rsidP="00471B28">
      <w:pPr>
        <w:jc w:val="both"/>
        <w:rPr>
          <w:rFonts w:ascii="Arial Narrow" w:hAnsi="Arial Narrow"/>
          <w:b/>
          <w:bCs/>
          <w:iCs/>
          <w:sz w:val="22"/>
          <w:szCs w:val="22"/>
          <w:lang w:val="es-MX"/>
        </w:rPr>
      </w:pPr>
      <w:r>
        <w:rPr>
          <w:rFonts w:ascii="Arial Narrow" w:hAnsi="Arial Narrow"/>
          <w:b/>
          <w:bCs/>
          <w:iCs/>
          <w:sz w:val="22"/>
          <w:szCs w:val="22"/>
          <w:lang w:val="es-MX"/>
        </w:rPr>
        <w:t>MARCA:</w:t>
      </w:r>
    </w:p>
    <w:p w14:paraId="7B5684A7" w14:textId="77777777" w:rsidR="00471B28" w:rsidRDefault="00471B28" w:rsidP="00471B28">
      <w:pPr>
        <w:jc w:val="both"/>
        <w:rPr>
          <w:rFonts w:ascii="Arial Narrow" w:hAnsi="Arial Narrow"/>
          <w:b/>
          <w:bCs/>
          <w:iCs/>
          <w:sz w:val="22"/>
          <w:szCs w:val="22"/>
          <w:lang w:val="es-MX"/>
        </w:rPr>
      </w:pPr>
      <w:r>
        <w:rPr>
          <w:rFonts w:ascii="Arial Narrow" w:hAnsi="Arial Narrow"/>
          <w:b/>
          <w:bCs/>
          <w:iCs/>
          <w:sz w:val="22"/>
          <w:szCs w:val="22"/>
          <w:lang w:val="es-MX"/>
        </w:rPr>
        <w:t>MODELO:</w:t>
      </w:r>
    </w:p>
    <w:p w14:paraId="412BF314" w14:textId="77777777" w:rsidR="00471B28" w:rsidRPr="003C66B8" w:rsidRDefault="00471B28" w:rsidP="00471B28">
      <w:pPr>
        <w:ind w:left="720"/>
        <w:jc w:val="both"/>
        <w:rPr>
          <w:rFonts w:ascii="Arial Narrow" w:hAnsi="Arial Narrow"/>
          <w:sz w:val="22"/>
          <w:szCs w:val="22"/>
          <w:lang w:val="es-MX"/>
        </w:rPr>
      </w:pPr>
    </w:p>
    <w:tbl>
      <w:tblPr>
        <w:tblW w:w="9119" w:type="dxa"/>
        <w:jc w:val="center"/>
        <w:tblInd w:w="-1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1"/>
        <w:gridCol w:w="2464"/>
        <w:gridCol w:w="3750"/>
        <w:gridCol w:w="1237"/>
        <w:gridCol w:w="1237"/>
      </w:tblGrid>
      <w:tr w:rsidR="00633AA1" w:rsidRPr="00D443F4" w14:paraId="3EF6A28E" w14:textId="77777777" w:rsidTr="007169D8">
        <w:trPr>
          <w:trHeight w:val="263"/>
          <w:jc w:val="center"/>
        </w:trPr>
        <w:tc>
          <w:tcPr>
            <w:tcW w:w="2895" w:type="dxa"/>
            <w:gridSpan w:val="2"/>
            <w:vAlign w:val="center"/>
          </w:tcPr>
          <w:p w14:paraId="4E191C35" w14:textId="77777777" w:rsidR="00633AA1" w:rsidRPr="00D443F4" w:rsidRDefault="00633AA1" w:rsidP="00644E7E">
            <w:pPr>
              <w:jc w:val="center"/>
              <w:rPr>
                <w:rFonts w:ascii="Arial Narrow" w:hAnsi="Arial Narrow" w:cs="Arial"/>
                <w:b/>
                <w:sz w:val="20"/>
                <w:szCs w:val="20"/>
              </w:rPr>
            </w:pPr>
            <w:r w:rsidRPr="00D443F4">
              <w:rPr>
                <w:rFonts w:ascii="Arial Narrow" w:hAnsi="Arial Narrow" w:cs="Arial"/>
                <w:b/>
                <w:sz w:val="20"/>
                <w:szCs w:val="20"/>
              </w:rPr>
              <w:t>ESPECIFICACIONES  TECNICAS</w:t>
            </w:r>
            <w:r>
              <w:rPr>
                <w:rFonts w:ascii="Arial Narrow" w:hAnsi="Arial Narrow" w:cs="Arial"/>
                <w:b/>
                <w:sz w:val="20"/>
                <w:szCs w:val="20"/>
              </w:rPr>
              <w:t xml:space="preserve"> SOLICITADAS</w:t>
            </w:r>
          </w:p>
        </w:tc>
        <w:tc>
          <w:tcPr>
            <w:tcW w:w="3750" w:type="dxa"/>
            <w:vAlign w:val="center"/>
          </w:tcPr>
          <w:p w14:paraId="345C0435" w14:textId="77777777" w:rsidR="00633AA1" w:rsidRPr="00D443F4" w:rsidRDefault="00633AA1" w:rsidP="00644E7E">
            <w:pPr>
              <w:jc w:val="center"/>
              <w:rPr>
                <w:rFonts w:ascii="Arial Narrow" w:hAnsi="Arial Narrow" w:cs="Arial"/>
                <w:b/>
                <w:sz w:val="20"/>
                <w:szCs w:val="20"/>
              </w:rPr>
            </w:pPr>
            <w:r w:rsidRPr="00D443F4">
              <w:rPr>
                <w:rFonts w:ascii="Arial Narrow" w:hAnsi="Arial Narrow" w:cs="Arial"/>
                <w:b/>
                <w:sz w:val="20"/>
                <w:szCs w:val="20"/>
              </w:rPr>
              <w:t>ESPECIFICACIONES  TECNICAS</w:t>
            </w:r>
            <w:r>
              <w:rPr>
                <w:rFonts w:ascii="Arial Narrow" w:hAnsi="Arial Narrow" w:cs="Arial"/>
                <w:b/>
                <w:sz w:val="20"/>
                <w:szCs w:val="20"/>
              </w:rPr>
              <w:t xml:space="preserve"> OFRECIDAS</w:t>
            </w:r>
          </w:p>
        </w:tc>
        <w:tc>
          <w:tcPr>
            <w:tcW w:w="1237" w:type="dxa"/>
          </w:tcPr>
          <w:p w14:paraId="491A2EC2" w14:textId="77777777" w:rsidR="00633AA1" w:rsidRPr="00D443F4" w:rsidRDefault="00633AA1" w:rsidP="00633AA1">
            <w:pPr>
              <w:jc w:val="center"/>
              <w:rPr>
                <w:rFonts w:ascii="Arial Narrow" w:hAnsi="Arial Narrow" w:cs="Arial"/>
                <w:b/>
                <w:sz w:val="20"/>
                <w:szCs w:val="20"/>
              </w:rPr>
            </w:pPr>
            <w:r>
              <w:rPr>
                <w:rFonts w:ascii="Arial Narrow" w:hAnsi="Arial Narrow" w:cs="Arial"/>
                <w:b/>
                <w:sz w:val="20"/>
                <w:szCs w:val="20"/>
              </w:rPr>
              <w:t>CUMPLE</w:t>
            </w:r>
          </w:p>
        </w:tc>
        <w:tc>
          <w:tcPr>
            <w:tcW w:w="1237" w:type="dxa"/>
          </w:tcPr>
          <w:p w14:paraId="0C80A996" w14:textId="77777777" w:rsidR="00633AA1" w:rsidRPr="00D443F4" w:rsidRDefault="00633AA1" w:rsidP="00644E7E">
            <w:pPr>
              <w:jc w:val="center"/>
              <w:rPr>
                <w:rFonts w:ascii="Arial Narrow" w:hAnsi="Arial Narrow" w:cs="Arial"/>
                <w:b/>
                <w:sz w:val="20"/>
                <w:szCs w:val="20"/>
              </w:rPr>
            </w:pPr>
            <w:r>
              <w:rPr>
                <w:rFonts w:ascii="Arial Narrow" w:hAnsi="Arial Narrow" w:cs="Arial"/>
                <w:b/>
                <w:sz w:val="20"/>
                <w:szCs w:val="20"/>
              </w:rPr>
              <w:t>NO CUMPLE</w:t>
            </w:r>
          </w:p>
        </w:tc>
      </w:tr>
      <w:tr w:rsidR="00633AA1" w:rsidRPr="00D443F4" w14:paraId="25050298" w14:textId="77777777" w:rsidTr="007169D8">
        <w:trPr>
          <w:trHeight w:val="364"/>
          <w:jc w:val="center"/>
        </w:trPr>
        <w:tc>
          <w:tcPr>
            <w:tcW w:w="431" w:type="dxa"/>
            <w:vAlign w:val="center"/>
          </w:tcPr>
          <w:p w14:paraId="16C6EADE" w14:textId="77777777" w:rsidR="00633AA1" w:rsidRPr="00D443F4" w:rsidRDefault="00633AA1" w:rsidP="00644E7E">
            <w:pPr>
              <w:jc w:val="center"/>
              <w:rPr>
                <w:rFonts w:ascii="Arial Narrow" w:hAnsi="Arial Narrow" w:cs="Arial"/>
                <w:bCs/>
                <w:sz w:val="20"/>
                <w:szCs w:val="20"/>
              </w:rPr>
            </w:pPr>
            <w:r w:rsidRPr="00D443F4">
              <w:rPr>
                <w:rFonts w:ascii="Arial Narrow" w:hAnsi="Arial Narrow" w:cs="Arial"/>
                <w:bCs/>
                <w:sz w:val="20"/>
                <w:szCs w:val="20"/>
              </w:rPr>
              <w:t>1</w:t>
            </w:r>
          </w:p>
        </w:tc>
        <w:tc>
          <w:tcPr>
            <w:tcW w:w="2464" w:type="dxa"/>
          </w:tcPr>
          <w:p w14:paraId="682D12D9" w14:textId="77777777" w:rsidR="00633AA1" w:rsidRPr="00F72BD3" w:rsidRDefault="00633AA1" w:rsidP="00644E7E">
            <w:pPr>
              <w:pStyle w:val="Listavistosa-nfasis11"/>
              <w:spacing w:after="0" w:line="240" w:lineRule="auto"/>
              <w:ind w:left="0"/>
              <w:contextualSpacing w:val="0"/>
              <w:jc w:val="both"/>
              <w:rPr>
                <w:rFonts w:ascii="Arial Narrow" w:hAnsi="Arial Narrow"/>
                <w:lang w:val="es-MX"/>
              </w:rPr>
            </w:pPr>
            <w:r w:rsidRPr="00BC0688">
              <w:rPr>
                <w:rFonts w:ascii="Arial Narrow" w:hAnsi="Arial Narrow"/>
                <w:lang w:val="es-MX"/>
              </w:rPr>
              <w:t>Conteos absolutos de células T ayudadoras (CD4).</w:t>
            </w:r>
          </w:p>
        </w:tc>
        <w:tc>
          <w:tcPr>
            <w:tcW w:w="3750" w:type="dxa"/>
          </w:tcPr>
          <w:p w14:paraId="2439049F" w14:textId="77777777" w:rsidR="00633AA1" w:rsidRPr="00D443F4" w:rsidRDefault="00633AA1" w:rsidP="00644E7E">
            <w:pPr>
              <w:ind w:left="1080"/>
              <w:rPr>
                <w:rFonts w:ascii="Arial Narrow" w:hAnsi="Arial Narrow" w:cs="Arial"/>
                <w:sz w:val="20"/>
                <w:szCs w:val="20"/>
              </w:rPr>
            </w:pPr>
          </w:p>
        </w:tc>
        <w:tc>
          <w:tcPr>
            <w:tcW w:w="1237" w:type="dxa"/>
          </w:tcPr>
          <w:p w14:paraId="3A730FEB" w14:textId="77777777" w:rsidR="00633AA1" w:rsidRPr="00D443F4" w:rsidRDefault="00633AA1" w:rsidP="00644E7E">
            <w:pPr>
              <w:ind w:left="1080"/>
              <w:rPr>
                <w:rFonts w:ascii="Arial Narrow" w:hAnsi="Arial Narrow" w:cs="Arial"/>
                <w:sz w:val="20"/>
                <w:szCs w:val="20"/>
              </w:rPr>
            </w:pPr>
          </w:p>
        </w:tc>
        <w:tc>
          <w:tcPr>
            <w:tcW w:w="1237" w:type="dxa"/>
          </w:tcPr>
          <w:p w14:paraId="6B368123" w14:textId="77777777" w:rsidR="00633AA1" w:rsidRPr="00D443F4" w:rsidRDefault="00633AA1" w:rsidP="00644E7E">
            <w:pPr>
              <w:ind w:left="1080"/>
              <w:rPr>
                <w:rFonts w:ascii="Arial Narrow" w:hAnsi="Arial Narrow" w:cs="Arial"/>
                <w:sz w:val="20"/>
                <w:szCs w:val="20"/>
              </w:rPr>
            </w:pPr>
          </w:p>
        </w:tc>
      </w:tr>
      <w:tr w:rsidR="00633AA1" w:rsidRPr="00D443F4" w14:paraId="6A5FAAC8" w14:textId="77777777" w:rsidTr="007169D8">
        <w:trPr>
          <w:trHeight w:val="364"/>
          <w:jc w:val="center"/>
        </w:trPr>
        <w:tc>
          <w:tcPr>
            <w:tcW w:w="431" w:type="dxa"/>
            <w:vAlign w:val="center"/>
          </w:tcPr>
          <w:p w14:paraId="4C4143D4" w14:textId="77777777" w:rsidR="00633AA1" w:rsidRPr="00D443F4" w:rsidRDefault="00633AA1" w:rsidP="00644E7E">
            <w:pPr>
              <w:jc w:val="center"/>
              <w:rPr>
                <w:rFonts w:ascii="Arial Narrow" w:hAnsi="Arial Narrow" w:cs="Arial"/>
                <w:bCs/>
                <w:sz w:val="20"/>
                <w:szCs w:val="20"/>
              </w:rPr>
            </w:pPr>
            <w:r w:rsidRPr="00D443F4">
              <w:rPr>
                <w:rFonts w:ascii="Arial Narrow" w:hAnsi="Arial Narrow" w:cs="Arial"/>
                <w:bCs/>
                <w:sz w:val="20"/>
                <w:szCs w:val="20"/>
              </w:rPr>
              <w:t>2</w:t>
            </w:r>
          </w:p>
        </w:tc>
        <w:tc>
          <w:tcPr>
            <w:tcW w:w="2464" w:type="dxa"/>
          </w:tcPr>
          <w:p w14:paraId="7ED40835" w14:textId="77777777" w:rsidR="00633AA1" w:rsidRPr="00F72BD3" w:rsidRDefault="00633AA1" w:rsidP="00644E7E">
            <w:pPr>
              <w:pStyle w:val="Listavistosa-nfasis11"/>
              <w:spacing w:after="0" w:line="240" w:lineRule="auto"/>
              <w:ind w:left="0"/>
              <w:contextualSpacing w:val="0"/>
              <w:jc w:val="both"/>
              <w:rPr>
                <w:rFonts w:ascii="Arial Narrow" w:hAnsi="Arial Narrow"/>
                <w:lang w:val="es-MX"/>
              </w:rPr>
            </w:pPr>
            <w:r w:rsidRPr="00BC0688">
              <w:rPr>
                <w:rFonts w:ascii="Arial Narrow" w:hAnsi="Arial Narrow"/>
                <w:lang w:val="es-MX"/>
              </w:rPr>
              <w:t>Que se utilice sangre venosa y sangre capilar.</w:t>
            </w:r>
          </w:p>
        </w:tc>
        <w:tc>
          <w:tcPr>
            <w:tcW w:w="3750" w:type="dxa"/>
          </w:tcPr>
          <w:p w14:paraId="274BE48C" w14:textId="77777777" w:rsidR="00633AA1" w:rsidRPr="00D443F4" w:rsidRDefault="00633AA1" w:rsidP="00644E7E">
            <w:pPr>
              <w:ind w:left="1080"/>
              <w:rPr>
                <w:rFonts w:ascii="Arial Narrow" w:hAnsi="Arial Narrow" w:cs="Arial"/>
                <w:sz w:val="20"/>
                <w:szCs w:val="20"/>
              </w:rPr>
            </w:pPr>
          </w:p>
        </w:tc>
        <w:tc>
          <w:tcPr>
            <w:tcW w:w="1237" w:type="dxa"/>
          </w:tcPr>
          <w:p w14:paraId="258B9C1D" w14:textId="77777777" w:rsidR="00633AA1" w:rsidRPr="00D443F4" w:rsidRDefault="00633AA1" w:rsidP="00644E7E">
            <w:pPr>
              <w:ind w:left="1080"/>
              <w:rPr>
                <w:rFonts w:ascii="Arial Narrow" w:hAnsi="Arial Narrow" w:cs="Arial"/>
                <w:sz w:val="20"/>
                <w:szCs w:val="20"/>
              </w:rPr>
            </w:pPr>
          </w:p>
        </w:tc>
        <w:tc>
          <w:tcPr>
            <w:tcW w:w="1237" w:type="dxa"/>
          </w:tcPr>
          <w:p w14:paraId="77F0C26C" w14:textId="77777777" w:rsidR="00633AA1" w:rsidRPr="00D443F4" w:rsidRDefault="00633AA1" w:rsidP="00644E7E">
            <w:pPr>
              <w:ind w:left="1080"/>
              <w:rPr>
                <w:rFonts w:ascii="Arial Narrow" w:hAnsi="Arial Narrow" w:cs="Arial"/>
                <w:sz w:val="20"/>
                <w:szCs w:val="20"/>
              </w:rPr>
            </w:pPr>
          </w:p>
        </w:tc>
      </w:tr>
      <w:tr w:rsidR="00633AA1" w:rsidRPr="00D443F4" w14:paraId="7FE159DE" w14:textId="77777777" w:rsidTr="007169D8">
        <w:trPr>
          <w:trHeight w:val="364"/>
          <w:jc w:val="center"/>
        </w:trPr>
        <w:tc>
          <w:tcPr>
            <w:tcW w:w="431" w:type="dxa"/>
            <w:vAlign w:val="center"/>
          </w:tcPr>
          <w:p w14:paraId="7327BD1B" w14:textId="77777777" w:rsidR="00633AA1" w:rsidRPr="00D443F4" w:rsidRDefault="00633AA1" w:rsidP="00644E7E">
            <w:pPr>
              <w:jc w:val="center"/>
              <w:rPr>
                <w:rFonts w:ascii="Arial Narrow" w:hAnsi="Arial Narrow" w:cs="Arial"/>
                <w:bCs/>
                <w:sz w:val="20"/>
                <w:szCs w:val="20"/>
              </w:rPr>
            </w:pPr>
            <w:r w:rsidRPr="00D443F4">
              <w:rPr>
                <w:rFonts w:ascii="Arial Narrow" w:hAnsi="Arial Narrow" w:cs="Arial"/>
                <w:bCs/>
                <w:sz w:val="20"/>
                <w:szCs w:val="20"/>
              </w:rPr>
              <w:t>3</w:t>
            </w:r>
          </w:p>
        </w:tc>
        <w:tc>
          <w:tcPr>
            <w:tcW w:w="2464" w:type="dxa"/>
          </w:tcPr>
          <w:p w14:paraId="568E97B6" w14:textId="77777777" w:rsidR="00633AA1" w:rsidRPr="005F74A3" w:rsidRDefault="00633AA1" w:rsidP="00644E7E">
            <w:pPr>
              <w:pStyle w:val="Listavistosa-nfasis11"/>
              <w:spacing w:after="0" w:line="240" w:lineRule="auto"/>
              <w:ind w:left="0"/>
              <w:contextualSpacing w:val="0"/>
              <w:jc w:val="both"/>
              <w:rPr>
                <w:rFonts w:ascii="Arial Narrow" w:hAnsi="Arial Narrow"/>
                <w:lang w:val="es-MX"/>
              </w:rPr>
            </w:pPr>
            <w:r w:rsidRPr="00BC0688">
              <w:rPr>
                <w:rFonts w:ascii="Arial Narrow" w:hAnsi="Arial Narrow"/>
                <w:lang w:val="es-MX"/>
              </w:rPr>
              <w:t>Que posea un</w:t>
            </w:r>
            <w:r>
              <w:rPr>
                <w:rFonts w:ascii="Arial Narrow" w:hAnsi="Arial Narrow"/>
                <w:lang w:val="es-MX"/>
              </w:rPr>
              <w:t xml:space="preserve"> rango de lin</w:t>
            </w:r>
            <w:r w:rsidR="006F1995">
              <w:rPr>
                <w:rFonts w:ascii="Arial Narrow" w:hAnsi="Arial Narrow"/>
                <w:lang w:val="es-MX"/>
              </w:rPr>
              <w:t>earidad</w:t>
            </w:r>
            <w:r>
              <w:rPr>
                <w:rFonts w:ascii="Arial Narrow" w:hAnsi="Arial Narrow"/>
                <w:lang w:val="es-MX"/>
              </w:rPr>
              <w:t xml:space="preserve"> amplio de 3 a </w:t>
            </w:r>
            <w:r w:rsidR="009F4C4C" w:rsidRPr="009F4C4C">
              <w:rPr>
                <w:rFonts w:ascii="Arial Narrow" w:hAnsi="Arial Narrow"/>
                <w:lang w:val="es-MX"/>
              </w:rPr>
              <w:t>1,500</w:t>
            </w:r>
            <w:r w:rsidRPr="009F4C4C">
              <w:rPr>
                <w:rFonts w:ascii="Arial Narrow" w:hAnsi="Arial Narrow"/>
                <w:lang w:val="es-MX"/>
              </w:rPr>
              <w:t>celulas/ul.</w:t>
            </w:r>
          </w:p>
        </w:tc>
        <w:tc>
          <w:tcPr>
            <w:tcW w:w="3750" w:type="dxa"/>
          </w:tcPr>
          <w:p w14:paraId="375F1854" w14:textId="77777777" w:rsidR="00633AA1" w:rsidRPr="00D443F4" w:rsidRDefault="00633AA1" w:rsidP="00644E7E">
            <w:pPr>
              <w:ind w:left="1080"/>
              <w:rPr>
                <w:rFonts w:ascii="Arial Narrow" w:hAnsi="Arial Narrow" w:cs="Arial"/>
                <w:sz w:val="20"/>
                <w:szCs w:val="20"/>
              </w:rPr>
            </w:pPr>
          </w:p>
        </w:tc>
        <w:tc>
          <w:tcPr>
            <w:tcW w:w="1237" w:type="dxa"/>
          </w:tcPr>
          <w:p w14:paraId="563527FB" w14:textId="77777777" w:rsidR="00633AA1" w:rsidRPr="00D443F4" w:rsidRDefault="00633AA1" w:rsidP="00644E7E">
            <w:pPr>
              <w:ind w:left="1080"/>
              <w:rPr>
                <w:rFonts w:ascii="Arial Narrow" w:hAnsi="Arial Narrow" w:cs="Arial"/>
                <w:sz w:val="20"/>
                <w:szCs w:val="20"/>
              </w:rPr>
            </w:pPr>
          </w:p>
        </w:tc>
        <w:tc>
          <w:tcPr>
            <w:tcW w:w="1237" w:type="dxa"/>
          </w:tcPr>
          <w:p w14:paraId="504B9D60" w14:textId="77777777" w:rsidR="00633AA1" w:rsidRPr="00D443F4" w:rsidRDefault="00633AA1" w:rsidP="00644E7E">
            <w:pPr>
              <w:ind w:left="1080"/>
              <w:rPr>
                <w:rFonts w:ascii="Arial Narrow" w:hAnsi="Arial Narrow" w:cs="Arial"/>
                <w:sz w:val="20"/>
                <w:szCs w:val="20"/>
              </w:rPr>
            </w:pPr>
          </w:p>
        </w:tc>
      </w:tr>
      <w:tr w:rsidR="00633AA1" w:rsidRPr="00D443F4" w14:paraId="49A06348" w14:textId="77777777" w:rsidTr="007169D8">
        <w:trPr>
          <w:trHeight w:val="364"/>
          <w:jc w:val="center"/>
        </w:trPr>
        <w:tc>
          <w:tcPr>
            <w:tcW w:w="431" w:type="dxa"/>
            <w:vAlign w:val="center"/>
          </w:tcPr>
          <w:p w14:paraId="03418C5E" w14:textId="77777777" w:rsidR="00633AA1" w:rsidRPr="00D443F4" w:rsidRDefault="00633AA1" w:rsidP="00644E7E">
            <w:pPr>
              <w:jc w:val="center"/>
              <w:rPr>
                <w:rFonts w:ascii="Arial Narrow" w:hAnsi="Arial Narrow" w:cs="Arial"/>
                <w:bCs/>
                <w:sz w:val="20"/>
                <w:szCs w:val="20"/>
              </w:rPr>
            </w:pPr>
            <w:r w:rsidRPr="00D443F4">
              <w:rPr>
                <w:rFonts w:ascii="Arial Narrow" w:hAnsi="Arial Narrow" w:cs="Arial"/>
                <w:bCs/>
                <w:sz w:val="20"/>
                <w:szCs w:val="20"/>
              </w:rPr>
              <w:t>4</w:t>
            </w:r>
          </w:p>
        </w:tc>
        <w:tc>
          <w:tcPr>
            <w:tcW w:w="2464" w:type="dxa"/>
          </w:tcPr>
          <w:p w14:paraId="04B2A93A" w14:textId="77777777" w:rsidR="00633AA1" w:rsidRPr="009A1326" w:rsidRDefault="00633AA1" w:rsidP="00644E7E">
            <w:pPr>
              <w:pStyle w:val="Listavistosa-nfasis11"/>
              <w:spacing w:after="0" w:line="240" w:lineRule="auto"/>
              <w:ind w:left="0"/>
              <w:contextualSpacing w:val="0"/>
              <w:jc w:val="both"/>
              <w:rPr>
                <w:rFonts w:ascii="Arial Narrow" w:hAnsi="Arial Narrow"/>
                <w:lang w:val="es-MX"/>
              </w:rPr>
            </w:pPr>
            <w:r w:rsidRPr="00BC0688">
              <w:rPr>
                <w:rFonts w:ascii="Arial Narrow" w:hAnsi="Arial Narrow"/>
                <w:lang w:val="es-MX"/>
              </w:rPr>
              <w:t>Que cuente con sus controles de calidad internos.</w:t>
            </w:r>
          </w:p>
        </w:tc>
        <w:tc>
          <w:tcPr>
            <w:tcW w:w="3750" w:type="dxa"/>
          </w:tcPr>
          <w:p w14:paraId="5512B697" w14:textId="77777777" w:rsidR="00633AA1" w:rsidRPr="00D443F4" w:rsidRDefault="00633AA1" w:rsidP="00644E7E">
            <w:pPr>
              <w:ind w:left="1080"/>
              <w:rPr>
                <w:rFonts w:ascii="Arial Narrow" w:hAnsi="Arial Narrow" w:cs="Arial"/>
                <w:sz w:val="20"/>
                <w:szCs w:val="20"/>
              </w:rPr>
            </w:pPr>
          </w:p>
        </w:tc>
        <w:tc>
          <w:tcPr>
            <w:tcW w:w="1237" w:type="dxa"/>
          </w:tcPr>
          <w:p w14:paraId="49F3A93E" w14:textId="77777777" w:rsidR="00633AA1" w:rsidRPr="00D443F4" w:rsidRDefault="00633AA1" w:rsidP="00644E7E">
            <w:pPr>
              <w:ind w:left="1080"/>
              <w:rPr>
                <w:rFonts w:ascii="Arial Narrow" w:hAnsi="Arial Narrow" w:cs="Arial"/>
                <w:sz w:val="20"/>
                <w:szCs w:val="20"/>
              </w:rPr>
            </w:pPr>
          </w:p>
        </w:tc>
        <w:tc>
          <w:tcPr>
            <w:tcW w:w="1237" w:type="dxa"/>
          </w:tcPr>
          <w:p w14:paraId="23B09DBF" w14:textId="77777777" w:rsidR="00633AA1" w:rsidRPr="00D443F4" w:rsidRDefault="00633AA1" w:rsidP="00644E7E">
            <w:pPr>
              <w:ind w:left="1080"/>
              <w:rPr>
                <w:rFonts w:ascii="Arial Narrow" w:hAnsi="Arial Narrow" w:cs="Arial"/>
                <w:sz w:val="20"/>
                <w:szCs w:val="20"/>
              </w:rPr>
            </w:pPr>
          </w:p>
        </w:tc>
      </w:tr>
      <w:tr w:rsidR="00633AA1" w:rsidRPr="00D443F4" w14:paraId="15F6E032" w14:textId="77777777" w:rsidTr="007169D8">
        <w:trPr>
          <w:trHeight w:val="364"/>
          <w:jc w:val="center"/>
        </w:trPr>
        <w:tc>
          <w:tcPr>
            <w:tcW w:w="431" w:type="dxa"/>
            <w:vAlign w:val="center"/>
          </w:tcPr>
          <w:p w14:paraId="290D9228" w14:textId="77777777" w:rsidR="00633AA1" w:rsidRPr="00D443F4" w:rsidRDefault="00633AA1" w:rsidP="00644E7E">
            <w:pPr>
              <w:jc w:val="center"/>
              <w:rPr>
                <w:rFonts w:ascii="Arial Narrow" w:hAnsi="Arial Narrow" w:cs="Arial"/>
                <w:bCs/>
                <w:sz w:val="20"/>
                <w:szCs w:val="20"/>
              </w:rPr>
            </w:pPr>
            <w:r w:rsidRPr="00D443F4">
              <w:rPr>
                <w:rFonts w:ascii="Arial Narrow" w:hAnsi="Arial Narrow" w:cs="Arial"/>
                <w:bCs/>
                <w:sz w:val="20"/>
                <w:szCs w:val="20"/>
              </w:rPr>
              <w:t>5</w:t>
            </w:r>
          </w:p>
        </w:tc>
        <w:tc>
          <w:tcPr>
            <w:tcW w:w="2464" w:type="dxa"/>
          </w:tcPr>
          <w:p w14:paraId="08ACC993" w14:textId="77777777" w:rsidR="00633AA1" w:rsidRPr="00D76E72" w:rsidRDefault="00633AA1" w:rsidP="007169D8">
            <w:pPr>
              <w:jc w:val="both"/>
              <w:rPr>
                <w:rFonts w:ascii="Arial Narrow" w:hAnsi="Arial Narrow"/>
                <w:color w:val="000000"/>
                <w:sz w:val="22"/>
                <w:szCs w:val="22"/>
              </w:rPr>
            </w:pPr>
            <w:r w:rsidRPr="00D76E72">
              <w:rPr>
                <w:rFonts w:ascii="Arial Narrow" w:hAnsi="Arial Narrow"/>
                <w:color w:val="000000"/>
                <w:sz w:val="22"/>
                <w:szCs w:val="22"/>
              </w:rPr>
              <w:t xml:space="preserve">Que cuente con la capacidad </w:t>
            </w:r>
            <w:r w:rsidR="007169D8">
              <w:rPr>
                <w:rFonts w:ascii="Arial Narrow" w:hAnsi="Arial Narrow"/>
                <w:color w:val="000000"/>
                <w:sz w:val="22"/>
                <w:szCs w:val="22"/>
              </w:rPr>
              <w:t xml:space="preserve">de realizar por lo menos </w:t>
            </w:r>
            <w:r>
              <w:rPr>
                <w:rFonts w:ascii="Arial Narrow" w:hAnsi="Arial Narrow"/>
                <w:color w:val="000000"/>
                <w:sz w:val="22"/>
                <w:szCs w:val="22"/>
              </w:rPr>
              <w:t xml:space="preserve"> </w:t>
            </w:r>
            <w:r w:rsidR="007169D8">
              <w:rPr>
                <w:rFonts w:ascii="Arial Narrow" w:hAnsi="Arial Narrow"/>
                <w:color w:val="000000"/>
                <w:sz w:val="22"/>
                <w:szCs w:val="22"/>
              </w:rPr>
              <w:t>tres</w:t>
            </w:r>
            <w:r w:rsidRPr="00D76E72">
              <w:rPr>
                <w:rFonts w:ascii="Arial Narrow" w:hAnsi="Arial Narrow"/>
                <w:color w:val="000000"/>
                <w:sz w:val="22"/>
                <w:szCs w:val="22"/>
              </w:rPr>
              <w:t xml:space="preserve"> muestras/hora</w:t>
            </w:r>
          </w:p>
        </w:tc>
        <w:tc>
          <w:tcPr>
            <w:tcW w:w="3750" w:type="dxa"/>
          </w:tcPr>
          <w:p w14:paraId="67BDB2FD" w14:textId="77777777" w:rsidR="00633AA1" w:rsidRPr="00D443F4" w:rsidRDefault="00633AA1" w:rsidP="00644E7E">
            <w:pPr>
              <w:ind w:left="1080"/>
              <w:rPr>
                <w:rFonts w:ascii="Arial Narrow" w:hAnsi="Arial Narrow" w:cs="Arial"/>
                <w:sz w:val="20"/>
                <w:szCs w:val="20"/>
              </w:rPr>
            </w:pPr>
          </w:p>
        </w:tc>
        <w:tc>
          <w:tcPr>
            <w:tcW w:w="1237" w:type="dxa"/>
          </w:tcPr>
          <w:p w14:paraId="738882A7" w14:textId="77777777" w:rsidR="00633AA1" w:rsidRPr="00D443F4" w:rsidRDefault="00633AA1" w:rsidP="00644E7E">
            <w:pPr>
              <w:ind w:left="1080"/>
              <w:rPr>
                <w:rFonts w:ascii="Arial Narrow" w:hAnsi="Arial Narrow" w:cs="Arial"/>
                <w:sz w:val="20"/>
                <w:szCs w:val="20"/>
              </w:rPr>
            </w:pPr>
          </w:p>
        </w:tc>
        <w:tc>
          <w:tcPr>
            <w:tcW w:w="1237" w:type="dxa"/>
          </w:tcPr>
          <w:p w14:paraId="57092C57" w14:textId="77777777" w:rsidR="00633AA1" w:rsidRPr="00D443F4" w:rsidRDefault="00633AA1" w:rsidP="00644E7E">
            <w:pPr>
              <w:ind w:left="1080"/>
              <w:rPr>
                <w:rFonts w:ascii="Arial Narrow" w:hAnsi="Arial Narrow" w:cs="Arial"/>
                <w:sz w:val="20"/>
                <w:szCs w:val="20"/>
              </w:rPr>
            </w:pPr>
          </w:p>
        </w:tc>
      </w:tr>
      <w:tr w:rsidR="00633AA1" w:rsidRPr="00D443F4" w14:paraId="7C500274" w14:textId="77777777" w:rsidTr="00633AA1">
        <w:trPr>
          <w:trHeight w:val="364"/>
          <w:jc w:val="center"/>
        </w:trPr>
        <w:tc>
          <w:tcPr>
            <w:tcW w:w="6645" w:type="dxa"/>
            <w:gridSpan w:val="3"/>
            <w:vAlign w:val="center"/>
          </w:tcPr>
          <w:p w14:paraId="3B03A8CB" w14:textId="77777777" w:rsidR="00633AA1" w:rsidRPr="003C66B8" w:rsidRDefault="00633AA1" w:rsidP="00644E7E">
            <w:pPr>
              <w:rPr>
                <w:rFonts w:ascii="Arial Narrow" w:hAnsi="Arial Narrow" w:cs="Arial"/>
                <w:b/>
                <w:sz w:val="20"/>
                <w:szCs w:val="20"/>
              </w:rPr>
            </w:pPr>
            <w:r w:rsidRPr="003C66B8">
              <w:rPr>
                <w:rFonts w:ascii="Arial Narrow" w:hAnsi="Arial Narrow"/>
                <w:b/>
                <w:color w:val="000000"/>
                <w:sz w:val="20"/>
                <w:szCs w:val="20"/>
              </w:rPr>
              <w:t>Se deberá proveer</w:t>
            </w:r>
            <w:r>
              <w:rPr>
                <w:rFonts w:ascii="Arial Narrow" w:hAnsi="Arial Narrow"/>
                <w:b/>
                <w:color w:val="000000"/>
                <w:sz w:val="20"/>
                <w:szCs w:val="20"/>
              </w:rPr>
              <w:t>, sin cobro adicional:</w:t>
            </w:r>
          </w:p>
        </w:tc>
        <w:tc>
          <w:tcPr>
            <w:tcW w:w="1237" w:type="dxa"/>
          </w:tcPr>
          <w:p w14:paraId="166F4A4B" w14:textId="77777777" w:rsidR="00633AA1" w:rsidRPr="003C66B8" w:rsidRDefault="00633AA1" w:rsidP="00644E7E">
            <w:pPr>
              <w:rPr>
                <w:rFonts w:ascii="Arial Narrow" w:hAnsi="Arial Narrow"/>
                <w:b/>
                <w:color w:val="000000"/>
                <w:sz w:val="20"/>
                <w:szCs w:val="20"/>
              </w:rPr>
            </w:pPr>
          </w:p>
        </w:tc>
        <w:tc>
          <w:tcPr>
            <w:tcW w:w="1237" w:type="dxa"/>
          </w:tcPr>
          <w:p w14:paraId="4681CADB" w14:textId="77777777" w:rsidR="00633AA1" w:rsidRPr="003C66B8" w:rsidRDefault="00633AA1" w:rsidP="00644E7E">
            <w:pPr>
              <w:rPr>
                <w:rFonts w:ascii="Arial Narrow" w:hAnsi="Arial Narrow"/>
                <w:b/>
                <w:color w:val="000000"/>
                <w:sz w:val="20"/>
                <w:szCs w:val="20"/>
              </w:rPr>
            </w:pPr>
          </w:p>
        </w:tc>
      </w:tr>
      <w:tr w:rsidR="00633AA1" w:rsidRPr="00D443F4" w14:paraId="66AFA0A7" w14:textId="77777777" w:rsidTr="007169D8">
        <w:trPr>
          <w:trHeight w:val="364"/>
          <w:jc w:val="center"/>
        </w:trPr>
        <w:tc>
          <w:tcPr>
            <w:tcW w:w="431" w:type="dxa"/>
            <w:vAlign w:val="center"/>
          </w:tcPr>
          <w:p w14:paraId="247B269C" w14:textId="77777777" w:rsidR="00633AA1" w:rsidRDefault="00633AA1" w:rsidP="00644E7E">
            <w:pPr>
              <w:jc w:val="center"/>
              <w:rPr>
                <w:rFonts w:ascii="Arial Narrow" w:hAnsi="Arial Narrow" w:cs="Arial"/>
                <w:bCs/>
                <w:sz w:val="20"/>
                <w:szCs w:val="20"/>
              </w:rPr>
            </w:pPr>
            <w:r>
              <w:rPr>
                <w:rFonts w:ascii="Arial Narrow" w:hAnsi="Arial Narrow" w:cs="Arial"/>
                <w:bCs/>
                <w:sz w:val="20"/>
                <w:szCs w:val="20"/>
              </w:rPr>
              <w:t>1</w:t>
            </w:r>
          </w:p>
        </w:tc>
        <w:tc>
          <w:tcPr>
            <w:tcW w:w="2464" w:type="dxa"/>
            <w:vAlign w:val="center"/>
          </w:tcPr>
          <w:p w14:paraId="2384FBED" w14:textId="77777777" w:rsidR="00633AA1" w:rsidRPr="003C66B8" w:rsidRDefault="00633AA1" w:rsidP="00644E7E">
            <w:pPr>
              <w:pStyle w:val="Listavistosa-nfasis11"/>
              <w:widowControl w:val="0"/>
              <w:tabs>
                <w:tab w:val="left" w:pos="709"/>
                <w:tab w:val="left" w:pos="760"/>
              </w:tabs>
              <w:autoSpaceDE w:val="0"/>
              <w:autoSpaceDN w:val="0"/>
              <w:adjustRightInd w:val="0"/>
              <w:spacing w:after="0" w:line="240" w:lineRule="auto"/>
              <w:ind w:left="0"/>
              <w:contextualSpacing w:val="0"/>
              <w:jc w:val="both"/>
              <w:rPr>
                <w:rFonts w:ascii="Arial Narrow" w:hAnsi="Arial Narrow"/>
                <w:lang w:val="es-MX"/>
              </w:rPr>
            </w:pPr>
            <w:r w:rsidRPr="00BC0688">
              <w:rPr>
                <w:rFonts w:ascii="Arial Narrow" w:hAnsi="Arial Narrow"/>
                <w:lang w:val="es-MX"/>
              </w:rPr>
              <w:t>Códigos de barra para uso en las muestras en cantidad suficiente para realizar el trabajo.</w:t>
            </w:r>
          </w:p>
        </w:tc>
        <w:tc>
          <w:tcPr>
            <w:tcW w:w="3750" w:type="dxa"/>
          </w:tcPr>
          <w:p w14:paraId="3FC170FD" w14:textId="77777777" w:rsidR="00633AA1" w:rsidRPr="00D443F4" w:rsidRDefault="00633AA1" w:rsidP="00644E7E">
            <w:pPr>
              <w:ind w:left="1080"/>
              <w:rPr>
                <w:rFonts w:ascii="Arial Narrow" w:hAnsi="Arial Narrow" w:cs="Arial"/>
                <w:sz w:val="20"/>
                <w:szCs w:val="20"/>
              </w:rPr>
            </w:pPr>
          </w:p>
        </w:tc>
        <w:tc>
          <w:tcPr>
            <w:tcW w:w="1237" w:type="dxa"/>
          </w:tcPr>
          <w:p w14:paraId="7B187518" w14:textId="77777777" w:rsidR="00633AA1" w:rsidRPr="00D443F4" w:rsidRDefault="00633AA1" w:rsidP="00644E7E">
            <w:pPr>
              <w:ind w:left="1080"/>
              <w:rPr>
                <w:rFonts w:ascii="Arial Narrow" w:hAnsi="Arial Narrow" w:cs="Arial"/>
                <w:sz w:val="20"/>
                <w:szCs w:val="20"/>
              </w:rPr>
            </w:pPr>
          </w:p>
        </w:tc>
        <w:tc>
          <w:tcPr>
            <w:tcW w:w="1237" w:type="dxa"/>
          </w:tcPr>
          <w:p w14:paraId="74511C17" w14:textId="77777777" w:rsidR="00633AA1" w:rsidRPr="00D443F4" w:rsidRDefault="00633AA1" w:rsidP="00644E7E">
            <w:pPr>
              <w:ind w:left="1080"/>
              <w:rPr>
                <w:rFonts w:ascii="Arial Narrow" w:hAnsi="Arial Narrow" w:cs="Arial"/>
                <w:sz w:val="20"/>
                <w:szCs w:val="20"/>
              </w:rPr>
            </w:pPr>
          </w:p>
        </w:tc>
      </w:tr>
      <w:tr w:rsidR="00633AA1" w:rsidRPr="00D443F4" w14:paraId="7D5C9BD8" w14:textId="77777777" w:rsidTr="007169D8">
        <w:trPr>
          <w:trHeight w:val="364"/>
          <w:jc w:val="center"/>
        </w:trPr>
        <w:tc>
          <w:tcPr>
            <w:tcW w:w="431" w:type="dxa"/>
            <w:vAlign w:val="center"/>
          </w:tcPr>
          <w:p w14:paraId="7AB32212" w14:textId="77777777" w:rsidR="00633AA1" w:rsidRDefault="00633AA1" w:rsidP="00644E7E">
            <w:pPr>
              <w:jc w:val="center"/>
              <w:rPr>
                <w:rFonts w:ascii="Arial Narrow" w:hAnsi="Arial Narrow" w:cs="Arial"/>
                <w:bCs/>
                <w:sz w:val="20"/>
                <w:szCs w:val="20"/>
              </w:rPr>
            </w:pPr>
            <w:r>
              <w:rPr>
                <w:rFonts w:ascii="Arial Narrow" w:hAnsi="Arial Narrow" w:cs="Arial"/>
                <w:bCs/>
                <w:sz w:val="20"/>
                <w:szCs w:val="20"/>
              </w:rPr>
              <w:t>2</w:t>
            </w:r>
          </w:p>
        </w:tc>
        <w:tc>
          <w:tcPr>
            <w:tcW w:w="2464" w:type="dxa"/>
            <w:vAlign w:val="center"/>
          </w:tcPr>
          <w:p w14:paraId="452F12F6" w14:textId="77777777" w:rsidR="00633AA1" w:rsidRPr="003C66B8" w:rsidRDefault="00633AA1" w:rsidP="00644E7E">
            <w:pPr>
              <w:pStyle w:val="Listavistosa-nfasis11"/>
              <w:widowControl w:val="0"/>
              <w:tabs>
                <w:tab w:val="left" w:pos="709"/>
                <w:tab w:val="left" w:pos="760"/>
              </w:tabs>
              <w:autoSpaceDE w:val="0"/>
              <w:autoSpaceDN w:val="0"/>
              <w:adjustRightInd w:val="0"/>
              <w:spacing w:after="0" w:line="240" w:lineRule="auto"/>
              <w:ind w:left="0"/>
              <w:contextualSpacing w:val="0"/>
              <w:jc w:val="both"/>
              <w:rPr>
                <w:rFonts w:ascii="Arial Narrow" w:hAnsi="Arial Narrow"/>
                <w:lang w:val="es-MX"/>
              </w:rPr>
            </w:pPr>
            <w:r w:rsidRPr="00BC0688">
              <w:rPr>
                <w:rFonts w:ascii="Arial Narrow" w:hAnsi="Arial Narrow"/>
                <w:lang w:val="es-MX"/>
              </w:rPr>
              <w:t>Impresora laser</w:t>
            </w:r>
          </w:p>
        </w:tc>
        <w:tc>
          <w:tcPr>
            <w:tcW w:w="3750" w:type="dxa"/>
          </w:tcPr>
          <w:p w14:paraId="39F73C1D" w14:textId="77777777" w:rsidR="00633AA1" w:rsidRPr="00D443F4" w:rsidRDefault="00633AA1" w:rsidP="00644E7E">
            <w:pPr>
              <w:ind w:left="1080"/>
              <w:rPr>
                <w:rFonts w:ascii="Arial Narrow" w:hAnsi="Arial Narrow" w:cs="Arial"/>
                <w:sz w:val="20"/>
                <w:szCs w:val="20"/>
              </w:rPr>
            </w:pPr>
          </w:p>
        </w:tc>
        <w:tc>
          <w:tcPr>
            <w:tcW w:w="1237" w:type="dxa"/>
          </w:tcPr>
          <w:p w14:paraId="5CC9E8B8" w14:textId="77777777" w:rsidR="00633AA1" w:rsidRPr="00D443F4" w:rsidRDefault="00633AA1" w:rsidP="00644E7E">
            <w:pPr>
              <w:ind w:left="1080"/>
              <w:rPr>
                <w:rFonts w:ascii="Arial Narrow" w:hAnsi="Arial Narrow" w:cs="Arial"/>
                <w:sz w:val="20"/>
                <w:szCs w:val="20"/>
              </w:rPr>
            </w:pPr>
          </w:p>
        </w:tc>
        <w:tc>
          <w:tcPr>
            <w:tcW w:w="1237" w:type="dxa"/>
          </w:tcPr>
          <w:p w14:paraId="48F1BFEC" w14:textId="77777777" w:rsidR="00633AA1" w:rsidRPr="00D443F4" w:rsidRDefault="00633AA1" w:rsidP="00644E7E">
            <w:pPr>
              <w:ind w:left="1080"/>
              <w:rPr>
                <w:rFonts w:ascii="Arial Narrow" w:hAnsi="Arial Narrow" w:cs="Arial"/>
                <w:sz w:val="20"/>
                <w:szCs w:val="20"/>
              </w:rPr>
            </w:pPr>
          </w:p>
        </w:tc>
      </w:tr>
      <w:tr w:rsidR="00633AA1" w:rsidRPr="00D443F4" w14:paraId="4CD62A98" w14:textId="77777777" w:rsidTr="007169D8">
        <w:trPr>
          <w:trHeight w:val="364"/>
          <w:jc w:val="center"/>
        </w:trPr>
        <w:tc>
          <w:tcPr>
            <w:tcW w:w="431" w:type="dxa"/>
            <w:vAlign w:val="center"/>
          </w:tcPr>
          <w:p w14:paraId="64D3A8E0" w14:textId="77777777" w:rsidR="00633AA1" w:rsidRDefault="00633AA1" w:rsidP="00644E7E">
            <w:pPr>
              <w:jc w:val="center"/>
              <w:rPr>
                <w:rFonts w:ascii="Arial Narrow" w:hAnsi="Arial Narrow" w:cs="Arial"/>
                <w:bCs/>
                <w:sz w:val="20"/>
                <w:szCs w:val="20"/>
              </w:rPr>
            </w:pPr>
            <w:r>
              <w:rPr>
                <w:rFonts w:ascii="Arial Narrow" w:hAnsi="Arial Narrow" w:cs="Arial"/>
                <w:bCs/>
                <w:sz w:val="20"/>
                <w:szCs w:val="20"/>
              </w:rPr>
              <w:t>3</w:t>
            </w:r>
          </w:p>
        </w:tc>
        <w:tc>
          <w:tcPr>
            <w:tcW w:w="2464" w:type="dxa"/>
            <w:vAlign w:val="center"/>
          </w:tcPr>
          <w:p w14:paraId="27027983" w14:textId="77777777" w:rsidR="00633AA1" w:rsidRPr="003C66B8" w:rsidRDefault="00633AA1" w:rsidP="00644E7E">
            <w:pPr>
              <w:pStyle w:val="Listavistosa-nfasis11"/>
              <w:widowControl w:val="0"/>
              <w:tabs>
                <w:tab w:val="left" w:pos="709"/>
                <w:tab w:val="left" w:pos="760"/>
              </w:tabs>
              <w:autoSpaceDE w:val="0"/>
              <w:autoSpaceDN w:val="0"/>
              <w:adjustRightInd w:val="0"/>
              <w:spacing w:after="0" w:line="240" w:lineRule="auto"/>
              <w:ind w:left="0"/>
              <w:contextualSpacing w:val="0"/>
              <w:jc w:val="both"/>
              <w:rPr>
                <w:rFonts w:ascii="Arial Narrow" w:hAnsi="Arial Narrow"/>
                <w:lang w:val="es-MX"/>
              </w:rPr>
            </w:pPr>
            <w:r w:rsidRPr="00BC0688">
              <w:rPr>
                <w:rFonts w:ascii="Arial Narrow" w:hAnsi="Arial Narrow"/>
                <w:lang w:val="es-MX"/>
              </w:rPr>
              <w:t>Papel y tóner de impresora en cantidad suficiente, para reportar los resultados de las pruebas solicitadas.</w:t>
            </w:r>
          </w:p>
        </w:tc>
        <w:tc>
          <w:tcPr>
            <w:tcW w:w="3750" w:type="dxa"/>
          </w:tcPr>
          <w:p w14:paraId="24FC4BCA" w14:textId="77777777" w:rsidR="00633AA1" w:rsidRPr="00D443F4" w:rsidRDefault="00633AA1" w:rsidP="00644E7E">
            <w:pPr>
              <w:ind w:left="1080"/>
              <w:rPr>
                <w:rFonts w:ascii="Arial Narrow" w:hAnsi="Arial Narrow" w:cs="Arial"/>
                <w:sz w:val="20"/>
                <w:szCs w:val="20"/>
              </w:rPr>
            </w:pPr>
          </w:p>
        </w:tc>
        <w:tc>
          <w:tcPr>
            <w:tcW w:w="1237" w:type="dxa"/>
          </w:tcPr>
          <w:p w14:paraId="7DF45CDF" w14:textId="77777777" w:rsidR="00633AA1" w:rsidRPr="00D443F4" w:rsidRDefault="00633AA1" w:rsidP="00644E7E">
            <w:pPr>
              <w:ind w:left="1080"/>
              <w:rPr>
                <w:rFonts w:ascii="Arial Narrow" w:hAnsi="Arial Narrow" w:cs="Arial"/>
                <w:sz w:val="20"/>
                <w:szCs w:val="20"/>
              </w:rPr>
            </w:pPr>
          </w:p>
        </w:tc>
        <w:tc>
          <w:tcPr>
            <w:tcW w:w="1237" w:type="dxa"/>
          </w:tcPr>
          <w:p w14:paraId="229BC4B5" w14:textId="77777777" w:rsidR="00633AA1" w:rsidRPr="00D443F4" w:rsidRDefault="00633AA1" w:rsidP="00644E7E">
            <w:pPr>
              <w:ind w:left="1080"/>
              <w:rPr>
                <w:rFonts w:ascii="Arial Narrow" w:hAnsi="Arial Narrow" w:cs="Arial"/>
                <w:sz w:val="20"/>
                <w:szCs w:val="20"/>
              </w:rPr>
            </w:pPr>
          </w:p>
        </w:tc>
      </w:tr>
      <w:tr w:rsidR="00633AA1" w:rsidRPr="00D443F4" w14:paraId="4682F5E9" w14:textId="77777777" w:rsidTr="007169D8">
        <w:trPr>
          <w:trHeight w:val="364"/>
          <w:jc w:val="center"/>
        </w:trPr>
        <w:tc>
          <w:tcPr>
            <w:tcW w:w="431" w:type="dxa"/>
            <w:vAlign w:val="center"/>
          </w:tcPr>
          <w:p w14:paraId="4F2CF710" w14:textId="77777777" w:rsidR="00633AA1" w:rsidRDefault="00633AA1" w:rsidP="00644E7E">
            <w:pPr>
              <w:jc w:val="center"/>
              <w:rPr>
                <w:rFonts w:ascii="Arial Narrow" w:hAnsi="Arial Narrow" w:cs="Arial"/>
                <w:bCs/>
                <w:sz w:val="20"/>
                <w:szCs w:val="20"/>
              </w:rPr>
            </w:pPr>
            <w:r>
              <w:rPr>
                <w:rFonts w:ascii="Arial Narrow" w:hAnsi="Arial Narrow" w:cs="Arial"/>
                <w:bCs/>
                <w:sz w:val="20"/>
                <w:szCs w:val="20"/>
              </w:rPr>
              <w:t>4</w:t>
            </w:r>
          </w:p>
        </w:tc>
        <w:tc>
          <w:tcPr>
            <w:tcW w:w="2464" w:type="dxa"/>
            <w:vAlign w:val="center"/>
          </w:tcPr>
          <w:p w14:paraId="0B0F0598" w14:textId="77777777" w:rsidR="00633AA1" w:rsidRPr="00BC0688" w:rsidRDefault="00633AA1" w:rsidP="00644E7E">
            <w:pPr>
              <w:widowControl w:val="0"/>
              <w:autoSpaceDE w:val="0"/>
              <w:autoSpaceDN w:val="0"/>
              <w:adjustRightInd w:val="0"/>
              <w:jc w:val="both"/>
              <w:outlineLvl w:val="0"/>
              <w:rPr>
                <w:rFonts w:ascii="Arial Narrow" w:hAnsi="Arial Narrow"/>
                <w:sz w:val="22"/>
                <w:szCs w:val="22"/>
                <w:lang w:val="es-MX"/>
              </w:rPr>
            </w:pPr>
            <w:r w:rsidRPr="00BC0688">
              <w:rPr>
                <w:rFonts w:ascii="Arial Narrow" w:hAnsi="Arial Narrow"/>
                <w:sz w:val="22"/>
                <w:szCs w:val="22"/>
                <w:lang w:val="es-MX"/>
              </w:rPr>
              <w:t>Se suministrará sin cobro adicional a las pruebas solicitadas todos los consumibles que requieran los equipos ofertados para su funcionamiento y que sean necesarios para la realización de las pruebas solicitadas.</w:t>
            </w:r>
          </w:p>
        </w:tc>
        <w:tc>
          <w:tcPr>
            <w:tcW w:w="3750" w:type="dxa"/>
          </w:tcPr>
          <w:p w14:paraId="5A565775" w14:textId="77777777" w:rsidR="00633AA1" w:rsidRPr="00D443F4" w:rsidRDefault="00633AA1" w:rsidP="00644E7E">
            <w:pPr>
              <w:ind w:left="1080"/>
              <w:rPr>
                <w:rFonts w:ascii="Arial Narrow" w:hAnsi="Arial Narrow" w:cs="Arial"/>
                <w:sz w:val="20"/>
                <w:szCs w:val="20"/>
              </w:rPr>
            </w:pPr>
          </w:p>
        </w:tc>
        <w:tc>
          <w:tcPr>
            <w:tcW w:w="1237" w:type="dxa"/>
          </w:tcPr>
          <w:p w14:paraId="3D660908" w14:textId="77777777" w:rsidR="00633AA1" w:rsidRPr="00D443F4" w:rsidRDefault="00633AA1" w:rsidP="00644E7E">
            <w:pPr>
              <w:ind w:left="1080"/>
              <w:rPr>
                <w:rFonts w:ascii="Arial Narrow" w:hAnsi="Arial Narrow" w:cs="Arial"/>
                <w:sz w:val="20"/>
                <w:szCs w:val="20"/>
              </w:rPr>
            </w:pPr>
          </w:p>
        </w:tc>
        <w:tc>
          <w:tcPr>
            <w:tcW w:w="1237" w:type="dxa"/>
          </w:tcPr>
          <w:p w14:paraId="0E755678" w14:textId="77777777" w:rsidR="00633AA1" w:rsidRPr="00D443F4" w:rsidRDefault="00633AA1" w:rsidP="00644E7E">
            <w:pPr>
              <w:ind w:left="1080"/>
              <w:rPr>
                <w:rFonts w:ascii="Arial Narrow" w:hAnsi="Arial Narrow" w:cs="Arial"/>
                <w:sz w:val="20"/>
                <w:szCs w:val="20"/>
              </w:rPr>
            </w:pPr>
          </w:p>
        </w:tc>
      </w:tr>
      <w:tr w:rsidR="00633AA1" w:rsidRPr="00D443F4" w14:paraId="2D25613B" w14:textId="77777777" w:rsidTr="007169D8">
        <w:trPr>
          <w:trHeight w:val="364"/>
          <w:jc w:val="center"/>
        </w:trPr>
        <w:tc>
          <w:tcPr>
            <w:tcW w:w="431" w:type="dxa"/>
            <w:vAlign w:val="center"/>
          </w:tcPr>
          <w:p w14:paraId="2920CDF4" w14:textId="77777777" w:rsidR="00633AA1" w:rsidRDefault="00633AA1" w:rsidP="00644E7E">
            <w:pPr>
              <w:jc w:val="center"/>
              <w:rPr>
                <w:rFonts w:ascii="Arial Narrow" w:hAnsi="Arial Narrow" w:cs="Arial"/>
                <w:bCs/>
                <w:sz w:val="20"/>
                <w:szCs w:val="20"/>
              </w:rPr>
            </w:pPr>
            <w:r>
              <w:rPr>
                <w:rFonts w:ascii="Arial Narrow" w:hAnsi="Arial Narrow" w:cs="Arial"/>
                <w:bCs/>
                <w:sz w:val="20"/>
                <w:szCs w:val="20"/>
              </w:rPr>
              <w:t>5</w:t>
            </w:r>
          </w:p>
        </w:tc>
        <w:tc>
          <w:tcPr>
            <w:tcW w:w="2464" w:type="dxa"/>
            <w:vAlign w:val="center"/>
          </w:tcPr>
          <w:p w14:paraId="6A89C91A" w14:textId="77777777" w:rsidR="00633AA1" w:rsidRPr="00BC0688" w:rsidRDefault="00633AA1" w:rsidP="00644E7E">
            <w:pPr>
              <w:widowControl w:val="0"/>
              <w:autoSpaceDE w:val="0"/>
              <w:autoSpaceDN w:val="0"/>
              <w:adjustRightInd w:val="0"/>
              <w:jc w:val="both"/>
              <w:outlineLvl w:val="0"/>
              <w:rPr>
                <w:rFonts w:ascii="Arial Narrow" w:hAnsi="Arial Narrow"/>
                <w:sz w:val="22"/>
                <w:szCs w:val="22"/>
                <w:lang w:val="es-MX"/>
              </w:rPr>
            </w:pPr>
            <w:r w:rsidRPr="00BC0688">
              <w:rPr>
                <w:rFonts w:ascii="Arial Narrow" w:hAnsi="Arial Narrow"/>
                <w:sz w:val="22"/>
                <w:szCs w:val="22"/>
                <w:lang w:val="es-MX"/>
              </w:rPr>
              <w:t xml:space="preserve">Los reactivos deben ser de </w:t>
            </w:r>
            <w:r w:rsidRPr="00BC0688">
              <w:rPr>
                <w:rFonts w:ascii="Arial Narrow" w:hAnsi="Arial Narrow"/>
                <w:sz w:val="22"/>
                <w:szCs w:val="22"/>
                <w:lang w:val="es-MX"/>
              </w:rPr>
              <w:lastRenderedPageBreak/>
              <w:t>la misma marca registrada que el equipo y deben estar listos para su uso, con códigos de barra, para identificación. Los reactivos deben de contar con una vigencia no menor a seis (6) meses una vez entregados en la Bodega del laboratorio de cada uno de los Hospitales.</w:t>
            </w:r>
          </w:p>
        </w:tc>
        <w:tc>
          <w:tcPr>
            <w:tcW w:w="3750" w:type="dxa"/>
          </w:tcPr>
          <w:p w14:paraId="42F4E4E1" w14:textId="77777777" w:rsidR="00633AA1" w:rsidRPr="00D443F4" w:rsidRDefault="00633AA1" w:rsidP="00644E7E">
            <w:pPr>
              <w:ind w:left="1080"/>
              <w:rPr>
                <w:rFonts w:ascii="Arial Narrow" w:hAnsi="Arial Narrow" w:cs="Arial"/>
                <w:sz w:val="20"/>
                <w:szCs w:val="20"/>
              </w:rPr>
            </w:pPr>
          </w:p>
        </w:tc>
        <w:tc>
          <w:tcPr>
            <w:tcW w:w="1237" w:type="dxa"/>
          </w:tcPr>
          <w:p w14:paraId="47FD5DEF" w14:textId="77777777" w:rsidR="00633AA1" w:rsidRPr="00D443F4" w:rsidRDefault="00633AA1" w:rsidP="00644E7E">
            <w:pPr>
              <w:ind w:left="1080"/>
              <w:rPr>
                <w:rFonts w:ascii="Arial Narrow" w:hAnsi="Arial Narrow" w:cs="Arial"/>
                <w:sz w:val="20"/>
                <w:szCs w:val="20"/>
              </w:rPr>
            </w:pPr>
          </w:p>
        </w:tc>
        <w:tc>
          <w:tcPr>
            <w:tcW w:w="1237" w:type="dxa"/>
          </w:tcPr>
          <w:p w14:paraId="5E097DA1" w14:textId="77777777" w:rsidR="00633AA1" w:rsidRPr="00D443F4" w:rsidRDefault="00633AA1" w:rsidP="00644E7E">
            <w:pPr>
              <w:ind w:left="1080"/>
              <w:rPr>
                <w:rFonts w:ascii="Arial Narrow" w:hAnsi="Arial Narrow" w:cs="Arial"/>
                <w:sz w:val="20"/>
                <w:szCs w:val="20"/>
              </w:rPr>
            </w:pPr>
          </w:p>
        </w:tc>
      </w:tr>
      <w:tr w:rsidR="00633AA1" w:rsidRPr="00D443F4" w14:paraId="098CF721" w14:textId="77777777" w:rsidTr="007169D8">
        <w:trPr>
          <w:trHeight w:val="364"/>
          <w:jc w:val="center"/>
        </w:trPr>
        <w:tc>
          <w:tcPr>
            <w:tcW w:w="431" w:type="dxa"/>
            <w:vAlign w:val="center"/>
          </w:tcPr>
          <w:p w14:paraId="0E0FE2D0" w14:textId="77777777" w:rsidR="00633AA1" w:rsidRDefault="00633AA1" w:rsidP="00644E7E">
            <w:pPr>
              <w:jc w:val="center"/>
              <w:rPr>
                <w:rFonts w:ascii="Arial Narrow" w:hAnsi="Arial Narrow" w:cs="Arial"/>
                <w:bCs/>
                <w:sz w:val="20"/>
                <w:szCs w:val="20"/>
              </w:rPr>
            </w:pPr>
            <w:r>
              <w:rPr>
                <w:rFonts w:ascii="Arial Narrow" w:hAnsi="Arial Narrow" w:cs="Arial"/>
                <w:bCs/>
                <w:sz w:val="20"/>
                <w:szCs w:val="20"/>
              </w:rPr>
              <w:lastRenderedPageBreak/>
              <w:t>6</w:t>
            </w:r>
          </w:p>
        </w:tc>
        <w:tc>
          <w:tcPr>
            <w:tcW w:w="2464" w:type="dxa"/>
            <w:vAlign w:val="center"/>
          </w:tcPr>
          <w:p w14:paraId="127CF8E4" w14:textId="77777777" w:rsidR="00633AA1" w:rsidRPr="003C66B8" w:rsidRDefault="00633AA1" w:rsidP="009F4C4C">
            <w:pPr>
              <w:widowControl w:val="0"/>
              <w:autoSpaceDE w:val="0"/>
              <w:autoSpaceDN w:val="0"/>
              <w:adjustRightInd w:val="0"/>
              <w:jc w:val="both"/>
              <w:outlineLvl w:val="0"/>
              <w:rPr>
                <w:rFonts w:ascii="Arial Narrow" w:hAnsi="Arial Narrow"/>
                <w:sz w:val="22"/>
                <w:szCs w:val="22"/>
                <w:lang w:val="es-MX"/>
              </w:rPr>
            </w:pPr>
            <w:r w:rsidRPr="00BC0688">
              <w:rPr>
                <w:rFonts w:ascii="Arial Narrow" w:hAnsi="Arial Narrow"/>
                <w:sz w:val="22"/>
                <w:szCs w:val="22"/>
                <w:lang w:val="es-MX"/>
              </w:rPr>
              <w:t xml:space="preserve">Se proveerá controles </w:t>
            </w:r>
            <w:r w:rsidR="009F4C4C">
              <w:rPr>
                <w:rFonts w:ascii="Arial Narrow" w:hAnsi="Arial Narrow"/>
                <w:sz w:val="22"/>
                <w:szCs w:val="22"/>
                <w:lang w:val="es-MX"/>
              </w:rPr>
              <w:t xml:space="preserve">de calidad interno </w:t>
            </w:r>
            <w:r w:rsidRPr="00BC0688">
              <w:rPr>
                <w:rFonts w:ascii="Arial Narrow" w:hAnsi="Arial Narrow"/>
                <w:sz w:val="22"/>
                <w:szCs w:val="22"/>
                <w:lang w:val="es-MX"/>
              </w:rPr>
              <w:t>para los analizadores.</w:t>
            </w:r>
          </w:p>
        </w:tc>
        <w:tc>
          <w:tcPr>
            <w:tcW w:w="3750" w:type="dxa"/>
          </w:tcPr>
          <w:p w14:paraId="5F650690" w14:textId="77777777" w:rsidR="00633AA1" w:rsidRPr="00D443F4" w:rsidRDefault="00633AA1" w:rsidP="00644E7E">
            <w:pPr>
              <w:ind w:left="1080"/>
              <w:rPr>
                <w:rFonts w:ascii="Arial Narrow" w:hAnsi="Arial Narrow" w:cs="Arial"/>
                <w:sz w:val="20"/>
                <w:szCs w:val="20"/>
              </w:rPr>
            </w:pPr>
          </w:p>
        </w:tc>
        <w:tc>
          <w:tcPr>
            <w:tcW w:w="1237" w:type="dxa"/>
          </w:tcPr>
          <w:p w14:paraId="41B9A3F2" w14:textId="77777777" w:rsidR="00633AA1" w:rsidRPr="00D443F4" w:rsidRDefault="00633AA1" w:rsidP="00644E7E">
            <w:pPr>
              <w:ind w:left="1080"/>
              <w:rPr>
                <w:rFonts w:ascii="Arial Narrow" w:hAnsi="Arial Narrow" w:cs="Arial"/>
                <w:sz w:val="20"/>
                <w:szCs w:val="20"/>
              </w:rPr>
            </w:pPr>
          </w:p>
        </w:tc>
        <w:tc>
          <w:tcPr>
            <w:tcW w:w="1237" w:type="dxa"/>
          </w:tcPr>
          <w:p w14:paraId="09D34865" w14:textId="77777777" w:rsidR="00633AA1" w:rsidRPr="00D443F4" w:rsidRDefault="00633AA1" w:rsidP="00644E7E">
            <w:pPr>
              <w:ind w:left="1080"/>
              <w:rPr>
                <w:rFonts w:ascii="Arial Narrow" w:hAnsi="Arial Narrow" w:cs="Arial"/>
                <w:sz w:val="20"/>
                <w:szCs w:val="20"/>
              </w:rPr>
            </w:pPr>
          </w:p>
        </w:tc>
      </w:tr>
      <w:tr w:rsidR="00FF4CE7" w:rsidRPr="00D443F4" w14:paraId="6867F9E9" w14:textId="77777777" w:rsidTr="008570C5">
        <w:trPr>
          <w:trHeight w:val="364"/>
          <w:jc w:val="center"/>
        </w:trPr>
        <w:tc>
          <w:tcPr>
            <w:tcW w:w="9119" w:type="dxa"/>
            <w:gridSpan w:val="5"/>
            <w:vAlign w:val="center"/>
          </w:tcPr>
          <w:p w14:paraId="7FF15572" w14:textId="77777777" w:rsidR="00FF4CE7" w:rsidRPr="00D443F4" w:rsidRDefault="00FF4CE7" w:rsidP="00644E7E">
            <w:pPr>
              <w:ind w:left="1080"/>
              <w:rPr>
                <w:rFonts w:ascii="Arial Narrow" w:hAnsi="Arial Narrow" w:cs="Arial"/>
                <w:sz w:val="20"/>
                <w:szCs w:val="20"/>
              </w:rPr>
            </w:pPr>
            <w:r w:rsidRPr="00B9258E">
              <w:rPr>
                <w:rFonts w:ascii="Arial Narrow" w:hAnsi="Arial Narrow" w:cs="Arial"/>
                <w:b/>
                <w:sz w:val="20"/>
                <w:szCs w:val="20"/>
              </w:rPr>
              <w:t>Todos los reactivos e insumos deberán ser entregados en cada una de las bodegas de los laboratorios  de cada hospital y clínica periférica del IHSS</w:t>
            </w:r>
          </w:p>
        </w:tc>
      </w:tr>
    </w:tbl>
    <w:p w14:paraId="77EB5774" w14:textId="77777777" w:rsidR="00F01619" w:rsidRDefault="00F01619" w:rsidP="00DC5ED0">
      <w:pPr>
        <w:pStyle w:val="SectionIVHeader"/>
        <w:spacing w:before="0" w:after="0"/>
        <w:jc w:val="left"/>
        <w:rPr>
          <w:rFonts w:ascii="Arial Narrow" w:hAnsi="Arial Narrow"/>
          <w:sz w:val="48"/>
          <w:szCs w:val="48"/>
          <w:lang w:val="es-ES"/>
        </w:rPr>
      </w:pPr>
    </w:p>
    <w:p w14:paraId="1A86E7FE" w14:textId="77777777" w:rsidR="008570C5" w:rsidRPr="006F7C24" w:rsidRDefault="008570C5" w:rsidP="008570C5">
      <w:pPr>
        <w:jc w:val="both"/>
        <w:rPr>
          <w:rFonts w:ascii="Arial Narrow" w:hAnsi="Arial Narrow"/>
          <w:sz w:val="22"/>
          <w:szCs w:val="22"/>
          <w:lang w:val="es-MX"/>
        </w:rPr>
      </w:pPr>
      <w:r w:rsidRPr="006F7C24">
        <w:rPr>
          <w:rFonts w:ascii="Arial Narrow" w:hAnsi="Arial Narrow"/>
          <w:sz w:val="22"/>
          <w:szCs w:val="22"/>
          <w:lang w:val="es-MX"/>
        </w:rPr>
        <w:t>(Las cantidades consignadas se presentan únicamente para referencia a los oferentes del consumo anual actual, cantidades e insumos que pudiesen variar). Todos los consumibles  deben contar con certificados de calidad como los solicitados para los equipos y reactivos</w:t>
      </w:r>
    </w:p>
    <w:p w14:paraId="58E71AD9" w14:textId="77777777" w:rsidR="008570C5" w:rsidRPr="006F7C24" w:rsidRDefault="008570C5" w:rsidP="00537E9A">
      <w:pPr>
        <w:rPr>
          <w:rFonts w:ascii="Arial Narrow" w:hAnsi="Arial Narrow"/>
          <w:sz w:val="22"/>
          <w:szCs w:val="22"/>
          <w:lang w:val="es-MX"/>
        </w:rPr>
      </w:pPr>
    </w:p>
    <w:tbl>
      <w:tblPr>
        <w:tblW w:w="8797" w:type="dxa"/>
        <w:tblInd w:w="55" w:type="dxa"/>
        <w:tblCellMar>
          <w:left w:w="70" w:type="dxa"/>
          <w:right w:w="70" w:type="dxa"/>
        </w:tblCellMar>
        <w:tblLook w:val="04A0" w:firstRow="1" w:lastRow="0" w:firstColumn="1" w:lastColumn="0" w:noHBand="0" w:noVBand="1"/>
      </w:tblPr>
      <w:tblGrid>
        <w:gridCol w:w="5043"/>
        <w:gridCol w:w="1927"/>
        <w:gridCol w:w="1827"/>
      </w:tblGrid>
      <w:tr w:rsidR="008570C5" w:rsidRPr="006F7C24" w14:paraId="58493E21" w14:textId="77777777" w:rsidTr="00537E9A">
        <w:trPr>
          <w:trHeight w:val="300"/>
        </w:trPr>
        <w:tc>
          <w:tcPr>
            <w:tcW w:w="8797" w:type="dxa"/>
            <w:gridSpan w:val="3"/>
            <w:tcBorders>
              <w:top w:val="single" w:sz="4" w:space="0" w:color="auto"/>
              <w:left w:val="single" w:sz="4" w:space="0" w:color="auto"/>
              <w:bottom w:val="single" w:sz="4" w:space="0" w:color="auto"/>
              <w:right w:val="single" w:sz="4" w:space="0" w:color="auto"/>
            </w:tcBorders>
            <w:shd w:val="clear" w:color="auto" w:fill="CCFFFF"/>
            <w:noWrap/>
            <w:vAlign w:val="center"/>
            <w:hideMark/>
          </w:tcPr>
          <w:p w14:paraId="34FDDE3C" w14:textId="77777777" w:rsidR="008570C5" w:rsidRPr="006F7C24" w:rsidRDefault="008570C5" w:rsidP="008570C5">
            <w:pPr>
              <w:jc w:val="center"/>
              <w:rPr>
                <w:rFonts w:ascii="Arial Narrow" w:hAnsi="Arial Narrow"/>
                <w:b/>
                <w:sz w:val="22"/>
                <w:szCs w:val="22"/>
                <w:lang w:val="es-MX"/>
              </w:rPr>
            </w:pPr>
            <w:r w:rsidRPr="006F7C24">
              <w:rPr>
                <w:rFonts w:ascii="Arial Narrow" w:hAnsi="Arial Narrow"/>
                <w:b/>
                <w:sz w:val="22"/>
                <w:szCs w:val="22"/>
                <w:lang w:val="es-MX"/>
              </w:rPr>
              <w:t xml:space="preserve">LOTE NO.  1   </w:t>
            </w:r>
          </w:p>
          <w:p w14:paraId="0A4370C0" w14:textId="77777777" w:rsidR="008570C5" w:rsidRPr="006F7C24" w:rsidRDefault="008570C5" w:rsidP="008570C5">
            <w:pPr>
              <w:jc w:val="center"/>
              <w:rPr>
                <w:rFonts w:ascii="Arial Narrow" w:hAnsi="Arial Narrow"/>
                <w:sz w:val="22"/>
                <w:szCs w:val="22"/>
                <w:lang w:val="es-MX"/>
              </w:rPr>
            </w:pPr>
            <w:r w:rsidRPr="006F7C24">
              <w:rPr>
                <w:rFonts w:ascii="Arial Narrow" w:hAnsi="Arial Narrow"/>
                <w:b/>
                <w:sz w:val="22"/>
                <w:szCs w:val="22"/>
                <w:lang w:val="es-MX"/>
              </w:rPr>
              <w:t>HEMATOLOGIA, QUIMICA E INMUNOLOGIA</w:t>
            </w:r>
          </w:p>
        </w:tc>
      </w:tr>
      <w:tr w:rsidR="008570C5" w:rsidRPr="006F7C24" w14:paraId="11300501" w14:textId="77777777" w:rsidTr="00537E9A">
        <w:trPr>
          <w:trHeight w:val="300"/>
        </w:trPr>
        <w:tc>
          <w:tcPr>
            <w:tcW w:w="5043" w:type="dxa"/>
            <w:tcBorders>
              <w:top w:val="nil"/>
              <w:left w:val="single" w:sz="4" w:space="0" w:color="auto"/>
              <w:bottom w:val="single" w:sz="4" w:space="0" w:color="auto"/>
              <w:right w:val="single" w:sz="4" w:space="0" w:color="auto"/>
            </w:tcBorders>
            <w:shd w:val="clear" w:color="auto" w:fill="CCFFFF"/>
            <w:noWrap/>
            <w:vAlign w:val="center"/>
            <w:hideMark/>
          </w:tcPr>
          <w:p w14:paraId="0CE163AA" w14:textId="77777777" w:rsidR="008570C5" w:rsidRPr="006F7C24" w:rsidRDefault="008570C5" w:rsidP="008570C5">
            <w:pPr>
              <w:jc w:val="center"/>
              <w:rPr>
                <w:rFonts w:ascii="Arial Narrow" w:hAnsi="Arial Narrow"/>
                <w:b/>
                <w:sz w:val="22"/>
                <w:szCs w:val="22"/>
                <w:lang w:val="es-MX"/>
              </w:rPr>
            </w:pPr>
            <w:r w:rsidRPr="006F7C24">
              <w:rPr>
                <w:rFonts w:ascii="Arial Narrow" w:hAnsi="Arial Narrow"/>
                <w:b/>
                <w:sz w:val="22"/>
                <w:szCs w:val="22"/>
                <w:lang w:val="es-MX"/>
              </w:rPr>
              <w:t>CONSUMIBLE</w:t>
            </w:r>
          </w:p>
        </w:tc>
        <w:tc>
          <w:tcPr>
            <w:tcW w:w="1927" w:type="dxa"/>
            <w:tcBorders>
              <w:top w:val="nil"/>
              <w:left w:val="nil"/>
              <w:bottom w:val="single" w:sz="4" w:space="0" w:color="auto"/>
              <w:right w:val="single" w:sz="4" w:space="0" w:color="auto"/>
            </w:tcBorders>
            <w:shd w:val="clear" w:color="auto" w:fill="CCFFFF"/>
            <w:noWrap/>
            <w:vAlign w:val="center"/>
            <w:hideMark/>
          </w:tcPr>
          <w:p w14:paraId="3DB924E9" w14:textId="77777777" w:rsidR="008570C5" w:rsidRPr="006F7C24" w:rsidRDefault="008570C5" w:rsidP="008570C5">
            <w:pPr>
              <w:jc w:val="center"/>
              <w:rPr>
                <w:rFonts w:ascii="Arial Narrow" w:hAnsi="Arial Narrow"/>
                <w:b/>
                <w:sz w:val="22"/>
                <w:szCs w:val="22"/>
                <w:lang w:val="es-MX"/>
              </w:rPr>
            </w:pPr>
            <w:r w:rsidRPr="006F7C24">
              <w:rPr>
                <w:rFonts w:ascii="Arial Narrow" w:hAnsi="Arial Narrow"/>
                <w:b/>
                <w:sz w:val="22"/>
                <w:szCs w:val="22"/>
                <w:lang w:val="es-MX"/>
              </w:rPr>
              <w:t>TEGUCIGALPA</w:t>
            </w:r>
          </w:p>
        </w:tc>
        <w:tc>
          <w:tcPr>
            <w:tcW w:w="1827" w:type="dxa"/>
            <w:tcBorders>
              <w:top w:val="nil"/>
              <w:left w:val="nil"/>
              <w:bottom w:val="single" w:sz="4" w:space="0" w:color="auto"/>
              <w:right w:val="single" w:sz="4" w:space="0" w:color="auto"/>
            </w:tcBorders>
            <w:shd w:val="clear" w:color="auto" w:fill="CCFFFF"/>
            <w:noWrap/>
            <w:vAlign w:val="center"/>
            <w:hideMark/>
          </w:tcPr>
          <w:p w14:paraId="02C9C24F" w14:textId="77777777" w:rsidR="008570C5" w:rsidRPr="006F7C24" w:rsidRDefault="008570C5" w:rsidP="008570C5">
            <w:pPr>
              <w:jc w:val="center"/>
              <w:rPr>
                <w:rFonts w:ascii="Arial Narrow" w:hAnsi="Arial Narrow"/>
                <w:b/>
                <w:sz w:val="22"/>
                <w:szCs w:val="22"/>
                <w:lang w:val="es-MX"/>
              </w:rPr>
            </w:pPr>
            <w:r w:rsidRPr="006F7C24">
              <w:rPr>
                <w:rFonts w:ascii="Arial Narrow" w:hAnsi="Arial Narrow"/>
                <w:b/>
                <w:sz w:val="22"/>
                <w:szCs w:val="22"/>
                <w:lang w:val="es-MX"/>
              </w:rPr>
              <w:t>SAN PEDRO SULA</w:t>
            </w:r>
          </w:p>
        </w:tc>
      </w:tr>
      <w:tr w:rsidR="008570C5" w:rsidRPr="006F7C24" w14:paraId="55B2EFCD" w14:textId="77777777" w:rsidTr="008570C5">
        <w:trPr>
          <w:trHeight w:val="900"/>
        </w:trPr>
        <w:tc>
          <w:tcPr>
            <w:tcW w:w="5043" w:type="dxa"/>
            <w:tcBorders>
              <w:top w:val="nil"/>
              <w:left w:val="single" w:sz="4" w:space="0" w:color="auto"/>
              <w:bottom w:val="single" w:sz="4" w:space="0" w:color="auto"/>
              <w:right w:val="single" w:sz="4" w:space="0" w:color="auto"/>
            </w:tcBorders>
            <w:shd w:val="clear" w:color="auto" w:fill="auto"/>
            <w:vAlign w:val="center"/>
            <w:hideMark/>
          </w:tcPr>
          <w:p w14:paraId="7A3CA299" w14:textId="77777777" w:rsidR="008570C5" w:rsidRPr="006F7C24" w:rsidRDefault="008570C5" w:rsidP="006F7C24">
            <w:pPr>
              <w:jc w:val="both"/>
              <w:rPr>
                <w:rFonts w:ascii="Arial Narrow" w:hAnsi="Arial Narrow"/>
                <w:sz w:val="22"/>
                <w:szCs w:val="22"/>
                <w:lang w:val="es-MX"/>
              </w:rPr>
            </w:pPr>
            <w:r w:rsidRPr="006F7C24">
              <w:rPr>
                <w:rFonts w:ascii="Arial Narrow" w:hAnsi="Arial Narrow"/>
                <w:sz w:val="22"/>
                <w:szCs w:val="22"/>
                <w:lang w:val="es-MX"/>
              </w:rPr>
              <w:t>TUBO AL VACIO CON ANTICOAGULANTE  EDTA  DE  5  ML  DE 13 x 75 mm.  CAJA   DE  1000  TUBOS TAPON MORADO</w:t>
            </w:r>
          </w:p>
        </w:tc>
        <w:tc>
          <w:tcPr>
            <w:tcW w:w="1927" w:type="dxa"/>
            <w:tcBorders>
              <w:top w:val="nil"/>
              <w:left w:val="nil"/>
              <w:bottom w:val="single" w:sz="4" w:space="0" w:color="auto"/>
              <w:right w:val="single" w:sz="4" w:space="0" w:color="auto"/>
            </w:tcBorders>
            <w:shd w:val="clear" w:color="auto" w:fill="auto"/>
            <w:noWrap/>
            <w:vAlign w:val="center"/>
            <w:hideMark/>
          </w:tcPr>
          <w:p w14:paraId="0336B103" w14:textId="77777777" w:rsidR="008570C5" w:rsidRPr="006F7C24" w:rsidRDefault="008570C5" w:rsidP="008570C5">
            <w:pPr>
              <w:jc w:val="center"/>
              <w:rPr>
                <w:rFonts w:ascii="Arial Narrow" w:hAnsi="Arial Narrow"/>
                <w:sz w:val="22"/>
                <w:szCs w:val="22"/>
                <w:lang w:val="es-MX"/>
              </w:rPr>
            </w:pPr>
            <w:r w:rsidRPr="006F7C24">
              <w:rPr>
                <w:rFonts w:ascii="Arial Narrow" w:hAnsi="Arial Narrow"/>
                <w:sz w:val="22"/>
                <w:szCs w:val="22"/>
                <w:lang w:val="es-MX"/>
              </w:rPr>
              <w:t>211</w:t>
            </w:r>
          </w:p>
        </w:tc>
        <w:tc>
          <w:tcPr>
            <w:tcW w:w="1827" w:type="dxa"/>
            <w:tcBorders>
              <w:top w:val="nil"/>
              <w:left w:val="nil"/>
              <w:bottom w:val="single" w:sz="4" w:space="0" w:color="auto"/>
              <w:right w:val="single" w:sz="4" w:space="0" w:color="auto"/>
            </w:tcBorders>
            <w:shd w:val="clear" w:color="auto" w:fill="auto"/>
            <w:noWrap/>
            <w:vAlign w:val="center"/>
            <w:hideMark/>
          </w:tcPr>
          <w:p w14:paraId="64316314" w14:textId="77777777" w:rsidR="008570C5" w:rsidRPr="006F7C24" w:rsidRDefault="008570C5" w:rsidP="008570C5">
            <w:pPr>
              <w:jc w:val="center"/>
              <w:rPr>
                <w:rFonts w:ascii="Arial Narrow" w:hAnsi="Arial Narrow"/>
                <w:sz w:val="22"/>
                <w:szCs w:val="22"/>
                <w:lang w:val="es-MX"/>
              </w:rPr>
            </w:pPr>
            <w:r w:rsidRPr="006F7C24">
              <w:rPr>
                <w:rFonts w:ascii="Arial Narrow" w:hAnsi="Arial Narrow"/>
                <w:sz w:val="22"/>
                <w:szCs w:val="22"/>
                <w:lang w:val="es-MX"/>
              </w:rPr>
              <w:t>355</w:t>
            </w:r>
          </w:p>
        </w:tc>
      </w:tr>
      <w:tr w:rsidR="008570C5" w:rsidRPr="006F7C24" w14:paraId="0A331D14" w14:textId="77777777" w:rsidTr="008570C5">
        <w:trPr>
          <w:trHeight w:val="600"/>
        </w:trPr>
        <w:tc>
          <w:tcPr>
            <w:tcW w:w="5043" w:type="dxa"/>
            <w:tcBorders>
              <w:top w:val="nil"/>
              <w:left w:val="single" w:sz="4" w:space="0" w:color="auto"/>
              <w:bottom w:val="single" w:sz="4" w:space="0" w:color="auto"/>
              <w:right w:val="single" w:sz="4" w:space="0" w:color="auto"/>
            </w:tcBorders>
            <w:shd w:val="clear" w:color="auto" w:fill="auto"/>
            <w:vAlign w:val="center"/>
            <w:hideMark/>
          </w:tcPr>
          <w:p w14:paraId="4CA66DC7" w14:textId="77777777" w:rsidR="008570C5" w:rsidRPr="006F7C24" w:rsidRDefault="008570C5" w:rsidP="006F7C24">
            <w:pPr>
              <w:jc w:val="both"/>
              <w:rPr>
                <w:rFonts w:ascii="Arial Narrow" w:hAnsi="Arial Narrow"/>
                <w:sz w:val="22"/>
                <w:szCs w:val="22"/>
                <w:lang w:val="es-MX"/>
              </w:rPr>
            </w:pPr>
            <w:r w:rsidRPr="006F7C24">
              <w:rPr>
                <w:rFonts w:ascii="Arial Narrow" w:hAnsi="Arial Narrow"/>
                <w:sz w:val="22"/>
                <w:szCs w:val="22"/>
                <w:lang w:val="es-MX"/>
              </w:rPr>
              <w:t>TUBO AL VACIO SIN ANTICOAGULANTE DE 7 ML DE 13 x 100 mm.</w:t>
            </w:r>
            <w:r w:rsidR="004C532F" w:rsidRPr="006F7C24">
              <w:rPr>
                <w:rFonts w:ascii="Arial Narrow" w:hAnsi="Arial Narrow"/>
                <w:sz w:val="22"/>
                <w:szCs w:val="22"/>
                <w:lang w:val="es-MX"/>
              </w:rPr>
              <w:t xml:space="preserve"> </w:t>
            </w:r>
            <w:r w:rsidRPr="006F7C24">
              <w:rPr>
                <w:rFonts w:ascii="Arial Narrow" w:hAnsi="Arial Narrow"/>
                <w:sz w:val="22"/>
                <w:szCs w:val="22"/>
                <w:lang w:val="es-MX"/>
              </w:rPr>
              <w:t>CAJA DE 1000 TUBOS TAPON ROJO.</w:t>
            </w:r>
          </w:p>
        </w:tc>
        <w:tc>
          <w:tcPr>
            <w:tcW w:w="1927" w:type="dxa"/>
            <w:tcBorders>
              <w:top w:val="nil"/>
              <w:left w:val="nil"/>
              <w:bottom w:val="single" w:sz="4" w:space="0" w:color="auto"/>
              <w:right w:val="single" w:sz="4" w:space="0" w:color="auto"/>
            </w:tcBorders>
            <w:shd w:val="clear" w:color="auto" w:fill="auto"/>
            <w:noWrap/>
            <w:vAlign w:val="center"/>
            <w:hideMark/>
          </w:tcPr>
          <w:p w14:paraId="27CE511F" w14:textId="77777777" w:rsidR="008570C5" w:rsidRPr="006F7C24" w:rsidRDefault="008570C5" w:rsidP="008570C5">
            <w:pPr>
              <w:jc w:val="center"/>
              <w:rPr>
                <w:rFonts w:ascii="Arial Narrow" w:hAnsi="Arial Narrow"/>
                <w:sz w:val="22"/>
                <w:szCs w:val="22"/>
                <w:lang w:val="es-MX"/>
              </w:rPr>
            </w:pPr>
            <w:r w:rsidRPr="006F7C24">
              <w:rPr>
                <w:rFonts w:ascii="Arial Narrow" w:hAnsi="Arial Narrow"/>
                <w:sz w:val="22"/>
                <w:szCs w:val="22"/>
                <w:lang w:val="es-MX"/>
              </w:rPr>
              <w:t>178</w:t>
            </w:r>
          </w:p>
        </w:tc>
        <w:tc>
          <w:tcPr>
            <w:tcW w:w="1827" w:type="dxa"/>
            <w:tcBorders>
              <w:top w:val="nil"/>
              <w:left w:val="nil"/>
              <w:bottom w:val="single" w:sz="4" w:space="0" w:color="auto"/>
              <w:right w:val="single" w:sz="4" w:space="0" w:color="auto"/>
            </w:tcBorders>
            <w:shd w:val="clear" w:color="auto" w:fill="auto"/>
            <w:noWrap/>
            <w:vAlign w:val="center"/>
            <w:hideMark/>
          </w:tcPr>
          <w:p w14:paraId="310AE655" w14:textId="77777777" w:rsidR="008570C5" w:rsidRPr="006F7C24" w:rsidRDefault="008570C5" w:rsidP="008570C5">
            <w:pPr>
              <w:jc w:val="center"/>
              <w:rPr>
                <w:rFonts w:ascii="Arial Narrow" w:hAnsi="Arial Narrow"/>
                <w:sz w:val="22"/>
                <w:szCs w:val="22"/>
                <w:lang w:val="es-MX"/>
              </w:rPr>
            </w:pPr>
            <w:r w:rsidRPr="006F7C24">
              <w:rPr>
                <w:rFonts w:ascii="Arial Narrow" w:hAnsi="Arial Narrow"/>
                <w:sz w:val="22"/>
                <w:szCs w:val="22"/>
                <w:lang w:val="es-MX"/>
              </w:rPr>
              <w:t>171</w:t>
            </w:r>
          </w:p>
        </w:tc>
      </w:tr>
      <w:tr w:rsidR="008570C5" w:rsidRPr="006F7C24" w14:paraId="16C58148" w14:textId="77777777" w:rsidTr="008570C5">
        <w:trPr>
          <w:trHeight w:val="1200"/>
        </w:trPr>
        <w:tc>
          <w:tcPr>
            <w:tcW w:w="5043" w:type="dxa"/>
            <w:tcBorders>
              <w:top w:val="nil"/>
              <w:left w:val="single" w:sz="4" w:space="0" w:color="auto"/>
              <w:bottom w:val="single" w:sz="4" w:space="0" w:color="auto"/>
              <w:right w:val="single" w:sz="4" w:space="0" w:color="auto"/>
            </w:tcBorders>
            <w:shd w:val="clear" w:color="auto" w:fill="auto"/>
            <w:vAlign w:val="center"/>
            <w:hideMark/>
          </w:tcPr>
          <w:p w14:paraId="65EF45B4" w14:textId="77777777" w:rsidR="008570C5" w:rsidRPr="006F7C24" w:rsidRDefault="008570C5" w:rsidP="006F7C24">
            <w:pPr>
              <w:jc w:val="both"/>
              <w:rPr>
                <w:rFonts w:ascii="Arial Narrow" w:hAnsi="Arial Narrow"/>
                <w:sz w:val="22"/>
                <w:szCs w:val="22"/>
                <w:lang w:val="es-MX"/>
              </w:rPr>
            </w:pPr>
            <w:r w:rsidRPr="006F7C24">
              <w:rPr>
                <w:rFonts w:ascii="Arial Narrow" w:hAnsi="Arial Narrow"/>
                <w:sz w:val="22"/>
                <w:szCs w:val="22"/>
                <w:lang w:val="es-MX"/>
              </w:rPr>
              <w:t>TUBO AL VACIO SIN ANTICOAGULANTE CON ACTIVADOR DE COAGULO Y GEL PARA SEPARACION DE SUERO DE 5-7ML. DE 13 x 100 mm. CAJA DE 1000 TUBOS TAPON ROJO.</w:t>
            </w:r>
          </w:p>
        </w:tc>
        <w:tc>
          <w:tcPr>
            <w:tcW w:w="1927" w:type="dxa"/>
            <w:tcBorders>
              <w:top w:val="nil"/>
              <w:left w:val="nil"/>
              <w:bottom w:val="single" w:sz="4" w:space="0" w:color="auto"/>
              <w:right w:val="single" w:sz="4" w:space="0" w:color="auto"/>
            </w:tcBorders>
            <w:shd w:val="clear" w:color="auto" w:fill="auto"/>
            <w:noWrap/>
            <w:vAlign w:val="center"/>
            <w:hideMark/>
          </w:tcPr>
          <w:p w14:paraId="2752087F" w14:textId="77777777" w:rsidR="008570C5" w:rsidRPr="006F7C24" w:rsidRDefault="008570C5" w:rsidP="008570C5">
            <w:pPr>
              <w:jc w:val="center"/>
              <w:rPr>
                <w:rFonts w:ascii="Arial Narrow" w:hAnsi="Arial Narrow"/>
                <w:sz w:val="22"/>
                <w:szCs w:val="22"/>
                <w:lang w:val="es-MX"/>
              </w:rPr>
            </w:pPr>
            <w:r w:rsidRPr="006F7C24">
              <w:rPr>
                <w:rFonts w:ascii="Arial Narrow" w:hAnsi="Arial Narrow"/>
                <w:sz w:val="22"/>
                <w:szCs w:val="22"/>
                <w:lang w:val="es-MX"/>
              </w:rPr>
              <w:t>284</w:t>
            </w:r>
          </w:p>
        </w:tc>
        <w:tc>
          <w:tcPr>
            <w:tcW w:w="1827" w:type="dxa"/>
            <w:tcBorders>
              <w:top w:val="nil"/>
              <w:left w:val="nil"/>
              <w:bottom w:val="single" w:sz="4" w:space="0" w:color="auto"/>
              <w:right w:val="single" w:sz="4" w:space="0" w:color="auto"/>
            </w:tcBorders>
            <w:shd w:val="clear" w:color="auto" w:fill="auto"/>
            <w:noWrap/>
            <w:vAlign w:val="center"/>
            <w:hideMark/>
          </w:tcPr>
          <w:p w14:paraId="111CBE84" w14:textId="77777777" w:rsidR="008570C5" w:rsidRPr="006F7C24" w:rsidRDefault="008570C5" w:rsidP="008570C5">
            <w:pPr>
              <w:jc w:val="center"/>
              <w:rPr>
                <w:rFonts w:ascii="Arial Narrow" w:hAnsi="Arial Narrow"/>
                <w:sz w:val="22"/>
                <w:szCs w:val="22"/>
                <w:lang w:val="es-MX"/>
              </w:rPr>
            </w:pPr>
            <w:r w:rsidRPr="006F7C24">
              <w:rPr>
                <w:rFonts w:ascii="Arial Narrow" w:hAnsi="Arial Narrow"/>
                <w:sz w:val="22"/>
                <w:szCs w:val="22"/>
                <w:lang w:val="es-MX"/>
              </w:rPr>
              <w:t>438</w:t>
            </w:r>
          </w:p>
        </w:tc>
      </w:tr>
      <w:tr w:rsidR="008570C5" w:rsidRPr="006F7C24" w14:paraId="56248CC3" w14:textId="77777777" w:rsidTr="008570C5">
        <w:trPr>
          <w:trHeight w:val="600"/>
        </w:trPr>
        <w:tc>
          <w:tcPr>
            <w:tcW w:w="5043" w:type="dxa"/>
            <w:tcBorders>
              <w:top w:val="nil"/>
              <w:left w:val="single" w:sz="4" w:space="0" w:color="auto"/>
              <w:bottom w:val="single" w:sz="4" w:space="0" w:color="auto"/>
              <w:right w:val="single" w:sz="4" w:space="0" w:color="auto"/>
            </w:tcBorders>
            <w:shd w:val="clear" w:color="auto" w:fill="auto"/>
            <w:vAlign w:val="center"/>
            <w:hideMark/>
          </w:tcPr>
          <w:p w14:paraId="31FD6AE5" w14:textId="77777777" w:rsidR="008570C5" w:rsidRPr="006F7C24" w:rsidRDefault="008570C5" w:rsidP="006F7C24">
            <w:pPr>
              <w:jc w:val="both"/>
              <w:rPr>
                <w:rFonts w:ascii="Arial Narrow" w:hAnsi="Arial Narrow"/>
                <w:sz w:val="22"/>
                <w:szCs w:val="22"/>
                <w:lang w:val="es-MX"/>
              </w:rPr>
            </w:pPr>
            <w:r w:rsidRPr="006F7C24">
              <w:rPr>
                <w:rFonts w:ascii="Arial Narrow" w:hAnsi="Arial Narrow"/>
                <w:sz w:val="22"/>
                <w:szCs w:val="22"/>
                <w:lang w:val="es-MX"/>
              </w:rPr>
              <w:t>TUBO AL VACIO CON HEPARINA DE 7 ML 13 x 75 mm  TAPON VERDE CAJA DE 1000 TUBOS</w:t>
            </w:r>
          </w:p>
        </w:tc>
        <w:tc>
          <w:tcPr>
            <w:tcW w:w="1927" w:type="dxa"/>
            <w:tcBorders>
              <w:top w:val="nil"/>
              <w:left w:val="nil"/>
              <w:bottom w:val="single" w:sz="4" w:space="0" w:color="auto"/>
              <w:right w:val="single" w:sz="4" w:space="0" w:color="auto"/>
            </w:tcBorders>
            <w:shd w:val="clear" w:color="auto" w:fill="auto"/>
            <w:noWrap/>
            <w:vAlign w:val="center"/>
            <w:hideMark/>
          </w:tcPr>
          <w:p w14:paraId="61FA8E75" w14:textId="77777777" w:rsidR="008570C5" w:rsidRPr="006F7C24" w:rsidRDefault="008570C5" w:rsidP="008570C5">
            <w:pPr>
              <w:jc w:val="center"/>
              <w:rPr>
                <w:rFonts w:ascii="Arial Narrow" w:hAnsi="Arial Narrow"/>
                <w:sz w:val="22"/>
                <w:szCs w:val="22"/>
                <w:lang w:val="es-MX"/>
              </w:rPr>
            </w:pPr>
            <w:r w:rsidRPr="006F7C24">
              <w:rPr>
                <w:rFonts w:ascii="Arial Narrow" w:hAnsi="Arial Narrow"/>
                <w:sz w:val="22"/>
                <w:szCs w:val="22"/>
                <w:lang w:val="es-MX"/>
              </w:rPr>
              <w:t>7</w:t>
            </w:r>
          </w:p>
        </w:tc>
        <w:tc>
          <w:tcPr>
            <w:tcW w:w="1827" w:type="dxa"/>
            <w:tcBorders>
              <w:top w:val="nil"/>
              <w:left w:val="nil"/>
              <w:bottom w:val="single" w:sz="4" w:space="0" w:color="auto"/>
              <w:right w:val="single" w:sz="4" w:space="0" w:color="auto"/>
            </w:tcBorders>
            <w:shd w:val="clear" w:color="auto" w:fill="auto"/>
            <w:noWrap/>
            <w:vAlign w:val="center"/>
            <w:hideMark/>
          </w:tcPr>
          <w:p w14:paraId="64381257" w14:textId="77777777" w:rsidR="008570C5" w:rsidRPr="006F7C24" w:rsidRDefault="008570C5" w:rsidP="008570C5">
            <w:pPr>
              <w:jc w:val="center"/>
              <w:rPr>
                <w:rFonts w:ascii="Arial Narrow" w:hAnsi="Arial Narrow"/>
                <w:sz w:val="22"/>
                <w:szCs w:val="22"/>
                <w:lang w:val="es-MX"/>
              </w:rPr>
            </w:pPr>
            <w:r w:rsidRPr="006F7C24">
              <w:rPr>
                <w:rFonts w:ascii="Arial Narrow" w:hAnsi="Arial Narrow"/>
                <w:sz w:val="22"/>
                <w:szCs w:val="22"/>
                <w:lang w:val="es-MX"/>
              </w:rPr>
              <w:t>20</w:t>
            </w:r>
          </w:p>
        </w:tc>
      </w:tr>
      <w:tr w:rsidR="008570C5" w:rsidRPr="006F7C24" w14:paraId="05FA2F03" w14:textId="77777777" w:rsidTr="008570C5">
        <w:trPr>
          <w:trHeight w:val="900"/>
        </w:trPr>
        <w:tc>
          <w:tcPr>
            <w:tcW w:w="5043" w:type="dxa"/>
            <w:tcBorders>
              <w:top w:val="nil"/>
              <w:left w:val="single" w:sz="4" w:space="0" w:color="auto"/>
              <w:bottom w:val="single" w:sz="4" w:space="0" w:color="auto"/>
              <w:right w:val="single" w:sz="4" w:space="0" w:color="auto"/>
            </w:tcBorders>
            <w:shd w:val="clear" w:color="auto" w:fill="auto"/>
            <w:vAlign w:val="center"/>
            <w:hideMark/>
          </w:tcPr>
          <w:p w14:paraId="53390A07" w14:textId="77777777" w:rsidR="008570C5" w:rsidRPr="006F7C24" w:rsidRDefault="008570C5" w:rsidP="006F7C24">
            <w:pPr>
              <w:jc w:val="both"/>
              <w:rPr>
                <w:rFonts w:ascii="Arial Narrow" w:hAnsi="Arial Narrow"/>
                <w:sz w:val="22"/>
                <w:szCs w:val="22"/>
                <w:lang w:val="es-MX"/>
              </w:rPr>
            </w:pPr>
            <w:r w:rsidRPr="006F7C24">
              <w:rPr>
                <w:rFonts w:ascii="Arial Narrow" w:hAnsi="Arial Narrow"/>
                <w:sz w:val="22"/>
                <w:szCs w:val="22"/>
                <w:lang w:val="es-MX"/>
              </w:rPr>
              <w:t>TUBO RECOLECTOR DE SANGRE CON EDTA TAPON MORADO DE 1 ML PARA METODOLOGIA MICROMETRICA</w:t>
            </w:r>
          </w:p>
        </w:tc>
        <w:tc>
          <w:tcPr>
            <w:tcW w:w="1927" w:type="dxa"/>
            <w:tcBorders>
              <w:top w:val="nil"/>
              <w:left w:val="nil"/>
              <w:bottom w:val="single" w:sz="4" w:space="0" w:color="auto"/>
              <w:right w:val="single" w:sz="4" w:space="0" w:color="auto"/>
            </w:tcBorders>
            <w:shd w:val="clear" w:color="auto" w:fill="auto"/>
            <w:noWrap/>
            <w:vAlign w:val="center"/>
            <w:hideMark/>
          </w:tcPr>
          <w:p w14:paraId="4E428BAE" w14:textId="77777777" w:rsidR="008570C5" w:rsidRPr="006F7C24" w:rsidRDefault="008570C5" w:rsidP="008570C5">
            <w:pPr>
              <w:jc w:val="center"/>
              <w:rPr>
                <w:rFonts w:ascii="Arial Narrow" w:hAnsi="Arial Narrow"/>
                <w:sz w:val="22"/>
                <w:szCs w:val="22"/>
                <w:lang w:val="es-MX"/>
              </w:rPr>
            </w:pPr>
            <w:r w:rsidRPr="006F7C24">
              <w:rPr>
                <w:rFonts w:ascii="Arial Narrow" w:hAnsi="Arial Narrow"/>
                <w:sz w:val="22"/>
                <w:szCs w:val="22"/>
                <w:lang w:val="es-MX"/>
              </w:rPr>
              <w:t>26400</w:t>
            </w:r>
          </w:p>
        </w:tc>
        <w:tc>
          <w:tcPr>
            <w:tcW w:w="1827" w:type="dxa"/>
            <w:tcBorders>
              <w:top w:val="nil"/>
              <w:left w:val="nil"/>
              <w:bottom w:val="single" w:sz="4" w:space="0" w:color="auto"/>
              <w:right w:val="single" w:sz="4" w:space="0" w:color="auto"/>
            </w:tcBorders>
            <w:shd w:val="clear" w:color="auto" w:fill="auto"/>
            <w:noWrap/>
            <w:vAlign w:val="center"/>
            <w:hideMark/>
          </w:tcPr>
          <w:p w14:paraId="69F56395" w14:textId="77777777" w:rsidR="008570C5" w:rsidRPr="006F7C24" w:rsidRDefault="008570C5" w:rsidP="008570C5">
            <w:pPr>
              <w:jc w:val="center"/>
              <w:rPr>
                <w:rFonts w:ascii="Arial Narrow" w:hAnsi="Arial Narrow"/>
                <w:sz w:val="22"/>
                <w:szCs w:val="22"/>
                <w:lang w:val="es-MX"/>
              </w:rPr>
            </w:pPr>
            <w:r w:rsidRPr="006F7C24">
              <w:rPr>
                <w:rFonts w:ascii="Arial Narrow" w:hAnsi="Arial Narrow"/>
                <w:sz w:val="22"/>
                <w:szCs w:val="22"/>
                <w:lang w:val="es-MX"/>
              </w:rPr>
              <w:t>11220</w:t>
            </w:r>
          </w:p>
        </w:tc>
      </w:tr>
      <w:tr w:rsidR="008570C5" w:rsidRPr="006F7C24" w14:paraId="799D009C" w14:textId="77777777" w:rsidTr="008570C5">
        <w:trPr>
          <w:trHeight w:val="1200"/>
        </w:trPr>
        <w:tc>
          <w:tcPr>
            <w:tcW w:w="5043" w:type="dxa"/>
            <w:tcBorders>
              <w:top w:val="nil"/>
              <w:left w:val="single" w:sz="4" w:space="0" w:color="auto"/>
              <w:bottom w:val="single" w:sz="4" w:space="0" w:color="auto"/>
              <w:right w:val="single" w:sz="4" w:space="0" w:color="auto"/>
            </w:tcBorders>
            <w:shd w:val="clear" w:color="auto" w:fill="auto"/>
            <w:vAlign w:val="center"/>
            <w:hideMark/>
          </w:tcPr>
          <w:p w14:paraId="69EA3E6F" w14:textId="77777777" w:rsidR="008570C5" w:rsidRPr="006F7C24" w:rsidRDefault="008570C5" w:rsidP="006F7C24">
            <w:pPr>
              <w:jc w:val="both"/>
              <w:rPr>
                <w:rFonts w:ascii="Arial Narrow" w:hAnsi="Arial Narrow"/>
                <w:sz w:val="22"/>
                <w:szCs w:val="22"/>
                <w:lang w:val="es-MX"/>
              </w:rPr>
            </w:pPr>
            <w:r w:rsidRPr="006F7C24">
              <w:rPr>
                <w:rFonts w:ascii="Arial Narrow" w:hAnsi="Arial Narrow"/>
                <w:sz w:val="22"/>
                <w:szCs w:val="22"/>
                <w:lang w:val="es-MX"/>
              </w:rPr>
              <w:t>TUBO PARA RECOLECTAR SANGRE SIN ANTICOAGULANTE PARA QUIMICA SANGUINEA TAPON ROJO DE 1 ML PARA TECNOLOGIA MICROMETRICA</w:t>
            </w:r>
          </w:p>
        </w:tc>
        <w:tc>
          <w:tcPr>
            <w:tcW w:w="1927" w:type="dxa"/>
            <w:tcBorders>
              <w:top w:val="nil"/>
              <w:left w:val="nil"/>
              <w:bottom w:val="single" w:sz="4" w:space="0" w:color="auto"/>
              <w:right w:val="single" w:sz="4" w:space="0" w:color="auto"/>
            </w:tcBorders>
            <w:shd w:val="clear" w:color="auto" w:fill="auto"/>
            <w:noWrap/>
            <w:vAlign w:val="center"/>
            <w:hideMark/>
          </w:tcPr>
          <w:p w14:paraId="5A6A18F1" w14:textId="77777777" w:rsidR="008570C5" w:rsidRPr="006F7C24" w:rsidRDefault="008570C5" w:rsidP="008570C5">
            <w:pPr>
              <w:jc w:val="center"/>
              <w:rPr>
                <w:rFonts w:ascii="Arial Narrow" w:hAnsi="Arial Narrow"/>
                <w:sz w:val="22"/>
                <w:szCs w:val="22"/>
                <w:lang w:val="es-MX"/>
              </w:rPr>
            </w:pPr>
            <w:r w:rsidRPr="006F7C24">
              <w:rPr>
                <w:rFonts w:ascii="Arial Narrow" w:hAnsi="Arial Narrow"/>
                <w:sz w:val="22"/>
                <w:szCs w:val="22"/>
                <w:lang w:val="es-MX"/>
              </w:rPr>
              <w:t>26400</w:t>
            </w:r>
          </w:p>
        </w:tc>
        <w:tc>
          <w:tcPr>
            <w:tcW w:w="1827" w:type="dxa"/>
            <w:tcBorders>
              <w:top w:val="nil"/>
              <w:left w:val="nil"/>
              <w:bottom w:val="single" w:sz="4" w:space="0" w:color="auto"/>
              <w:right w:val="single" w:sz="4" w:space="0" w:color="auto"/>
            </w:tcBorders>
            <w:shd w:val="clear" w:color="auto" w:fill="auto"/>
            <w:noWrap/>
            <w:vAlign w:val="center"/>
            <w:hideMark/>
          </w:tcPr>
          <w:p w14:paraId="334BAF9E" w14:textId="77777777" w:rsidR="008570C5" w:rsidRPr="006F7C24" w:rsidRDefault="008570C5" w:rsidP="008570C5">
            <w:pPr>
              <w:jc w:val="center"/>
              <w:rPr>
                <w:rFonts w:ascii="Arial Narrow" w:hAnsi="Arial Narrow"/>
                <w:sz w:val="22"/>
                <w:szCs w:val="22"/>
                <w:lang w:val="es-MX"/>
              </w:rPr>
            </w:pPr>
            <w:r w:rsidRPr="006F7C24">
              <w:rPr>
                <w:rFonts w:ascii="Arial Narrow" w:hAnsi="Arial Narrow"/>
                <w:sz w:val="22"/>
                <w:szCs w:val="22"/>
                <w:lang w:val="es-MX"/>
              </w:rPr>
              <w:t>11220</w:t>
            </w:r>
          </w:p>
        </w:tc>
      </w:tr>
      <w:tr w:rsidR="008570C5" w:rsidRPr="006F7C24" w14:paraId="62658D4D" w14:textId="77777777" w:rsidTr="008570C5">
        <w:trPr>
          <w:trHeight w:val="600"/>
        </w:trPr>
        <w:tc>
          <w:tcPr>
            <w:tcW w:w="5043" w:type="dxa"/>
            <w:tcBorders>
              <w:top w:val="nil"/>
              <w:left w:val="single" w:sz="4" w:space="0" w:color="auto"/>
              <w:bottom w:val="single" w:sz="4" w:space="0" w:color="auto"/>
              <w:right w:val="single" w:sz="4" w:space="0" w:color="auto"/>
            </w:tcBorders>
            <w:shd w:val="clear" w:color="auto" w:fill="auto"/>
            <w:vAlign w:val="center"/>
            <w:hideMark/>
          </w:tcPr>
          <w:p w14:paraId="172D5410" w14:textId="77777777" w:rsidR="008570C5" w:rsidRPr="006F7C24" w:rsidRDefault="008570C5" w:rsidP="006F7C24">
            <w:pPr>
              <w:jc w:val="both"/>
              <w:rPr>
                <w:rFonts w:ascii="Arial Narrow" w:hAnsi="Arial Narrow"/>
                <w:sz w:val="22"/>
                <w:szCs w:val="22"/>
                <w:lang w:val="es-MX"/>
              </w:rPr>
            </w:pPr>
            <w:r w:rsidRPr="006F7C24">
              <w:rPr>
                <w:rFonts w:ascii="Arial Narrow" w:hAnsi="Arial Narrow"/>
                <w:sz w:val="22"/>
                <w:szCs w:val="22"/>
                <w:lang w:val="es-MX"/>
              </w:rPr>
              <w:t>AGUJAS PARA TUBO AL VACIO 22GX1 CAJA DE 1000</w:t>
            </w:r>
          </w:p>
        </w:tc>
        <w:tc>
          <w:tcPr>
            <w:tcW w:w="1927" w:type="dxa"/>
            <w:tcBorders>
              <w:top w:val="nil"/>
              <w:left w:val="nil"/>
              <w:bottom w:val="single" w:sz="4" w:space="0" w:color="auto"/>
              <w:right w:val="single" w:sz="4" w:space="0" w:color="auto"/>
            </w:tcBorders>
            <w:shd w:val="clear" w:color="auto" w:fill="auto"/>
            <w:noWrap/>
            <w:vAlign w:val="center"/>
            <w:hideMark/>
          </w:tcPr>
          <w:p w14:paraId="40FEB929" w14:textId="77777777" w:rsidR="008570C5" w:rsidRPr="006F7C24" w:rsidRDefault="008570C5" w:rsidP="008570C5">
            <w:pPr>
              <w:jc w:val="center"/>
              <w:rPr>
                <w:rFonts w:ascii="Arial Narrow" w:hAnsi="Arial Narrow"/>
                <w:sz w:val="22"/>
                <w:szCs w:val="22"/>
                <w:lang w:val="es-MX"/>
              </w:rPr>
            </w:pPr>
            <w:r w:rsidRPr="006F7C24">
              <w:rPr>
                <w:rFonts w:ascii="Arial Narrow" w:hAnsi="Arial Narrow"/>
                <w:sz w:val="22"/>
                <w:szCs w:val="22"/>
                <w:lang w:val="es-MX"/>
              </w:rPr>
              <w:t>146</w:t>
            </w:r>
          </w:p>
        </w:tc>
        <w:tc>
          <w:tcPr>
            <w:tcW w:w="1827" w:type="dxa"/>
            <w:tcBorders>
              <w:top w:val="nil"/>
              <w:left w:val="nil"/>
              <w:bottom w:val="single" w:sz="4" w:space="0" w:color="auto"/>
              <w:right w:val="single" w:sz="4" w:space="0" w:color="auto"/>
            </w:tcBorders>
            <w:shd w:val="clear" w:color="auto" w:fill="auto"/>
            <w:noWrap/>
            <w:vAlign w:val="center"/>
            <w:hideMark/>
          </w:tcPr>
          <w:p w14:paraId="07124173" w14:textId="77777777" w:rsidR="008570C5" w:rsidRPr="006F7C24" w:rsidRDefault="008570C5" w:rsidP="008570C5">
            <w:pPr>
              <w:jc w:val="center"/>
              <w:rPr>
                <w:rFonts w:ascii="Arial Narrow" w:hAnsi="Arial Narrow"/>
                <w:sz w:val="22"/>
                <w:szCs w:val="22"/>
                <w:lang w:val="es-MX"/>
              </w:rPr>
            </w:pPr>
            <w:r w:rsidRPr="006F7C24">
              <w:rPr>
                <w:rFonts w:ascii="Arial Narrow" w:hAnsi="Arial Narrow"/>
                <w:sz w:val="22"/>
                <w:szCs w:val="22"/>
                <w:lang w:val="es-MX"/>
              </w:rPr>
              <w:t>0</w:t>
            </w:r>
          </w:p>
        </w:tc>
      </w:tr>
      <w:tr w:rsidR="008570C5" w:rsidRPr="006F7C24" w14:paraId="6E189DCD" w14:textId="77777777" w:rsidTr="008570C5">
        <w:trPr>
          <w:trHeight w:val="600"/>
        </w:trPr>
        <w:tc>
          <w:tcPr>
            <w:tcW w:w="5043" w:type="dxa"/>
            <w:tcBorders>
              <w:top w:val="nil"/>
              <w:left w:val="single" w:sz="4" w:space="0" w:color="auto"/>
              <w:bottom w:val="single" w:sz="4" w:space="0" w:color="auto"/>
              <w:right w:val="single" w:sz="4" w:space="0" w:color="auto"/>
            </w:tcBorders>
            <w:shd w:val="clear" w:color="auto" w:fill="auto"/>
            <w:vAlign w:val="center"/>
            <w:hideMark/>
          </w:tcPr>
          <w:p w14:paraId="6CEAA979" w14:textId="77777777" w:rsidR="008570C5" w:rsidRPr="006F7C24" w:rsidRDefault="008570C5" w:rsidP="006F7C24">
            <w:pPr>
              <w:jc w:val="both"/>
              <w:rPr>
                <w:rFonts w:ascii="Arial Narrow" w:hAnsi="Arial Narrow"/>
                <w:sz w:val="22"/>
                <w:szCs w:val="22"/>
                <w:lang w:val="es-MX"/>
              </w:rPr>
            </w:pPr>
            <w:r w:rsidRPr="006F7C24">
              <w:rPr>
                <w:rFonts w:ascii="Arial Narrow" w:hAnsi="Arial Narrow"/>
                <w:sz w:val="22"/>
                <w:szCs w:val="22"/>
                <w:lang w:val="es-MX"/>
              </w:rPr>
              <w:lastRenderedPageBreak/>
              <w:t>AGUJAS PARA TUBO AL VACIO 22GX1 1/2 CAJA DE 1000</w:t>
            </w:r>
          </w:p>
        </w:tc>
        <w:tc>
          <w:tcPr>
            <w:tcW w:w="1927" w:type="dxa"/>
            <w:tcBorders>
              <w:top w:val="nil"/>
              <w:left w:val="nil"/>
              <w:bottom w:val="single" w:sz="4" w:space="0" w:color="auto"/>
              <w:right w:val="single" w:sz="4" w:space="0" w:color="auto"/>
            </w:tcBorders>
            <w:shd w:val="clear" w:color="auto" w:fill="auto"/>
            <w:noWrap/>
            <w:vAlign w:val="center"/>
            <w:hideMark/>
          </w:tcPr>
          <w:p w14:paraId="01747362" w14:textId="77777777" w:rsidR="008570C5" w:rsidRPr="006F7C24" w:rsidRDefault="008570C5" w:rsidP="008570C5">
            <w:pPr>
              <w:jc w:val="center"/>
              <w:rPr>
                <w:rFonts w:ascii="Arial Narrow" w:hAnsi="Arial Narrow"/>
                <w:sz w:val="22"/>
                <w:szCs w:val="22"/>
                <w:lang w:val="es-MX"/>
              </w:rPr>
            </w:pPr>
            <w:r w:rsidRPr="006F7C24">
              <w:rPr>
                <w:rFonts w:ascii="Arial Narrow" w:hAnsi="Arial Narrow"/>
                <w:sz w:val="22"/>
                <w:szCs w:val="22"/>
                <w:lang w:val="es-MX"/>
              </w:rPr>
              <w:t>61</w:t>
            </w:r>
          </w:p>
        </w:tc>
        <w:tc>
          <w:tcPr>
            <w:tcW w:w="1827" w:type="dxa"/>
            <w:tcBorders>
              <w:top w:val="nil"/>
              <w:left w:val="nil"/>
              <w:bottom w:val="single" w:sz="4" w:space="0" w:color="auto"/>
              <w:right w:val="single" w:sz="4" w:space="0" w:color="auto"/>
            </w:tcBorders>
            <w:shd w:val="clear" w:color="auto" w:fill="auto"/>
            <w:noWrap/>
            <w:vAlign w:val="center"/>
            <w:hideMark/>
          </w:tcPr>
          <w:p w14:paraId="6B7B23C8" w14:textId="77777777" w:rsidR="008570C5" w:rsidRPr="006F7C24" w:rsidRDefault="008570C5" w:rsidP="008570C5">
            <w:pPr>
              <w:jc w:val="center"/>
              <w:rPr>
                <w:rFonts w:ascii="Arial Narrow" w:hAnsi="Arial Narrow"/>
                <w:sz w:val="22"/>
                <w:szCs w:val="22"/>
                <w:lang w:val="es-MX"/>
              </w:rPr>
            </w:pPr>
            <w:r w:rsidRPr="006F7C24">
              <w:rPr>
                <w:rFonts w:ascii="Arial Narrow" w:hAnsi="Arial Narrow"/>
                <w:sz w:val="22"/>
                <w:szCs w:val="22"/>
                <w:lang w:val="es-MX"/>
              </w:rPr>
              <w:t>0</w:t>
            </w:r>
          </w:p>
        </w:tc>
      </w:tr>
      <w:tr w:rsidR="008570C5" w:rsidRPr="006F7C24" w14:paraId="27814E7F" w14:textId="77777777" w:rsidTr="008570C5">
        <w:trPr>
          <w:trHeight w:val="600"/>
        </w:trPr>
        <w:tc>
          <w:tcPr>
            <w:tcW w:w="5043" w:type="dxa"/>
            <w:tcBorders>
              <w:top w:val="nil"/>
              <w:left w:val="single" w:sz="4" w:space="0" w:color="auto"/>
              <w:bottom w:val="single" w:sz="4" w:space="0" w:color="auto"/>
              <w:right w:val="single" w:sz="4" w:space="0" w:color="auto"/>
            </w:tcBorders>
            <w:shd w:val="clear" w:color="auto" w:fill="auto"/>
            <w:vAlign w:val="center"/>
            <w:hideMark/>
          </w:tcPr>
          <w:p w14:paraId="416AA74D" w14:textId="77777777" w:rsidR="008570C5" w:rsidRPr="006F7C24" w:rsidRDefault="008570C5" w:rsidP="006F7C24">
            <w:pPr>
              <w:jc w:val="both"/>
              <w:rPr>
                <w:rFonts w:ascii="Arial Narrow" w:hAnsi="Arial Narrow"/>
                <w:sz w:val="22"/>
                <w:szCs w:val="22"/>
                <w:lang w:val="es-MX"/>
              </w:rPr>
            </w:pPr>
            <w:r w:rsidRPr="006F7C24">
              <w:rPr>
                <w:rFonts w:ascii="Arial Narrow" w:hAnsi="Arial Narrow"/>
                <w:sz w:val="22"/>
                <w:szCs w:val="22"/>
                <w:lang w:val="es-MX"/>
              </w:rPr>
              <w:t>AGUJAS PARA TUBO AL VACIO 21GX1 1/2 CAJA DE 1000</w:t>
            </w:r>
          </w:p>
        </w:tc>
        <w:tc>
          <w:tcPr>
            <w:tcW w:w="1927" w:type="dxa"/>
            <w:tcBorders>
              <w:top w:val="nil"/>
              <w:left w:val="nil"/>
              <w:bottom w:val="single" w:sz="4" w:space="0" w:color="auto"/>
              <w:right w:val="single" w:sz="4" w:space="0" w:color="auto"/>
            </w:tcBorders>
            <w:shd w:val="clear" w:color="auto" w:fill="auto"/>
            <w:noWrap/>
            <w:vAlign w:val="center"/>
            <w:hideMark/>
          </w:tcPr>
          <w:p w14:paraId="33A1091E" w14:textId="77777777" w:rsidR="008570C5" w:rsidRPr="006F7C24" w:rsidRDefault="008570C5" w:rsidP="008570C5">
            <w:pPr>
              <w:jc w:val="center"/>
              <w:rPr>
                <w:rFonts w:ascii="Arial Narrow" w:hAnsi="Arial Narrow"/>
                <w:sz w:val="22"/>
                <w:szCs w:val="22"/>
                <w:lang w:val="es-MX"/>
              </w:rPr>
            </w:pPr>
            <w:r w:rsidRPr="006F7C24">
              <w:rPr>
                <w:rFonts w:ascii="Arial Narrow" w:hAnsi="Arial Narrow"/>
                <w:sz w:val="22"/>
                <w:szCs w:val="22"/>
                <w:lang w:val="es-MX"/>
              </w:rPr>
              <w:t>585</w:t>
            </w:r>
          </w:p>
        </w:tc>
        <w:tc>
          <w:tcPr>
            <w:tcW w:w="1827" w:type="dxa"/>
            <w:tcBorders>
              <w:top w:val="nil"/>
              <w:left w:val="nil"/>
              <w:bottom w:val="single" w:sz="4" w:space="0" w:color="auto"/>
              <w:right w:val="single" w:sz="4" w:space="0" w:color="auto"/>
            </w:tcBorders>
            <w:shd w:val="clear" w:color="auto" w:fill="auto"/>
            <w:noWrap/>
            <w:vAlign w:val="center"/>
            <w:hideMark/>
          </w:tcPr>
          <w:p w14:paraId="43E79D10" w14:textId="77777777" w:rsidR="008570C5" w:rsidRPr="006F7C24" w:rsidRDefault="008570C5" w:rsidP="008570C5">
            <w:pPr>
              <w:jc w:val="center"/>
              <w:rPr>
                <w:rFonts w:ascii="Arial Narrow" w:hAnsi="Arial Narrow"/>
                <w:sz w:val="22"/>
                <w:szCs w:val="22"/>
                <w:lang w:val="es-MX"/>
              </w:rPr>
            </w:pPr>
            <w:r w:rsidRPr="006F7C24">
              <w:rPr>
                <w:rFonts w:ascii="Arial Narrow" w:hAnsi="Arial Narrow"/>
                <w:sz w:val="22"/>
                <w:szCs w:val="22"/>
                <w:lang w:val="es-MX"/>
              </w:rPr>
              <w:t>377</w:t>
            </w:r>
          </w:p>
        </w:tc>
      </w:tr>
      <w:tr w:rsidR="008570C5" w:rsidRPr="006F7C24" w14:paraId="7A7D6ED1" w14:textId="77777777" w:rsidTr="008570C5">
        <w:trPr>
          <w:trHeight w:val="600"/>
        </w:trPr>
        <w:tc>
          <w:tcPr>
            <w:tcW w:w="5043" w:type="dxa"/>
            <w:tcBorders>
              <w:top w:val="nil"/>
              <w:left w:val="single" w:sz="4" w:space="0" w:color="auto"/>
              <w:bottom w:val="single" w:sz="4" w:space="0" w:color="auto"/>
              <w:right w:val="single" w:sz="4" w:space="0" w:color="auto"/>
            </w:tcBorders>
            <w:shd w:val="clear" w:color="auto" w:fill="auto"/>
            <w:vAlign w:val="center"/>
            <w:hideMark/>
          </w:tcPr>
          <w:p w14:paraId="26AD3641" w14:textId="77777777" w:rsidR="008570C5" w:rsidRPr="006F7C24" w:rsidRDefault="008570C5" w:rsidP="006F7C24">
            <w:pPr>
              <w:jc w:val="both"/>
              <w:rPr>
                <w:rFonts w:ascii="Arial Narrow" w:hAnsi="Arial Narrow"/>
                <w:sz w:val="22"/>
                <w:szCs w:val="22"/>
                <w:lang w:val="es-MX"/>
              </w:rPr>
            </w:pPr>
            <w:r w:rsidRPr="006F7C24">
              <w:rPr>
                <w:rFonts w:ascii="Arial Narrow" w:hAnsi="Arial Narrow"/>
                <w:sz w:val="22"/>
                <w:szCs w:val="22"/>
                <w:lang w:val="es-MX"/>
              </w:rPr>
              <w:t>MARIPOSA DE ADAPTACION AL TUBO DE VACIO 21GX2/4X12" (UNIDADES)</w:t>
            </w:r>
          </w:p>
        </w:tc>
        <w:tc>
          <w:tcPr>
            <w:tcW w:w="1927" w:type="dxa"/>
            <w:tcBorders>
              <w:top w:val="nil"/>
              <w:left w:val="nil"/>
              <w:bottom w:val="single" w:sz="4" w:space="0" w:color="auto"/>
              <w:right w:val="single" w:sz="4" w:space="0" w:color="auto"/>
            </w:tcBorders>
            <w:shd w:val="clear" w:color="auto" w:fill="auto"/>
            <w:noWrap/>
            <w:vAlign w:val="center"/>
            <w:hideMark/>
          </w:tcPr>
          <w:p w14:paraId="5E072677" w14:textId="77777777" w:rsidR="008570C5" w:rsidRPr="006F7C24" w:rsidRDefault="008570C5" w:rsidP="008570C5">
            <w:pPr>
              <w:jc w:val="center"/>
              <w:rPr>
                <w:rFonts w:ascii="Arial Narrow" w:hAnsi="Arial Narrow"/>
                <w:sz w:val="22"/>
                <w:szCs w:val="22"/>
                <w:lang w:val="es-MX"/>
              </w:rPr>
            </w:pPr>
            <w:r w:rsidRPr="006F7C24">
              <w:rPr>
                <w:rFonts w:ascii="Arial Narrow" w:hAnsi="Arial Narrow"/>
                <w:sz w:val="22"/>
                <w:szCs w:val="22"/>
                <w:lang w:val="es-MX"/>
              </w:rPr>
              <w:t>19297</w:t>
            </w:r>
          </w:p>
        </w:tc>
        <w:tc>
          <w:tcPr>
            <w:tcW w:w="1827" w:type="dxa"/>
            <w:tcBorders>
              <w:top w:val="nil"/>
              <w:left w:val="nil"/>
              <w:bottom w:val="single" w:sz="4" w:space="0" w:color="auto"/>
              <w:right w:val="single" w:sz="4" w:space="0" w:color="auto"/>
            </w:tcBorders>
            <w:shd w:val="clear" w:color="auto" w:fill="auto"/>
            <w:noWrap/>
            <w:vAlign w:val="center"/>
            <w:hideMark/>
          </w:tcPr>
          <w:p w14:paraId="535B8EAD" w14:textId="77777777" w:rsidR="008570C5" w:rsidRPr="006F7C24" w:rsidRDefault="008570C5" w:rsidP="008570C5">
            <w:pPr>
              <w:jc w:val="center"/>
              <w:rPr>
                <w:rFonts w:ascii="Arial Narrow" w:hAnsi="Arial Narrow"/>
                <w:sz w:val="22"/>
                <w:szCs w:val="22"/>
                <w:lang w:val="es-MX"/>
              </w:rPr>
            </w:pPr>
            <w:r w:rsidRPr="006F7C24">
              <w:rPr>
                <w:rFonts w:ascii="Arial Narrow" w:hAnsi="Arial Narrow"/>
                <w:sz w:val="22"/>
                <w:szCs w:val="22"/>
                <w:lang w:val="es-MX"/>
              </w:rPr>
              <w:t>3769</w:t>
            </w:r>
          </w:p>
        </w:tc>
      </w:tr>
      <w:tr w:rsidR="008570C5" w:rsidRPr="006F7C24" w14:paraId="430361AF" w14:textId="77777777" w:rsidTr="008570C5">
        <w:trPr>
          <w:trHeight w:val="600"/>
        </w:trPr>
        <w:tc>
          <w:tcPr>
            <w:tcW w:w="5043" w:type="dxa"/>
            <w:tcBorders>
              <w:top w:val="nil"/>
              <w:left w:val="single" w:sz="4" w:space="0" w:color="auto"/>
              <w:bottom w:val="single" w:sz="4" w:space="0" w:color="auto"/>
              <w:right w:val="single" w:sz="4" w:space="0" w:color="auto"/>
            </w:tcBorders>
            <w:shd w:val="clear" w:color="auto" w:fill="auto"/>
            <w:vAlign w:val="center"/>
          </w:tcPr>
          <w:p w14:paraId="39113E50" w14:textId="77777777" w:rsidR="008570C5" w:rsidRPr="006F7C24" w:rsidRDefault="008570C5" w:rsidP="006F7C24">
            <w:pPr>
              <w:jc w:val="both"/>
              <w:rPr>
                <w:rFonts w:ascii="Arial Narrow" w:hAnsi="Arial Narrow"/>
                <w:sz w:val="22"/>
                <w:szCs w:val="22"/>
                <w:lang w:val="es-MX"/>
              </w:rPr>
            </w:pPr>
            <w:r w:rsidRPr="006F7C24">
              <w:rPr>
                <w:rFonts w:ascii="Arial Narrow" w:hAnsi="Arial Narrow"/>
                <w:sz w:val="22"/>
                <w:szCs w:val="22"/>
                <w:lang w:val="es-MX"/>
              </w:rPr>
              <w:t>LACTOSA MONOHIDRATADA DE 1 KILO.</w:t>
            </w:r>
          </w:p>
        </w:tc>
        <w:tc>
          <w:tcPr>
            <w:tcW w:w="1927" w:type="dxa"/>
            <w:tcBorders>
              <w:top w:val="nil"/>
              <w:left w:val="nil"/>
              <w:bottom w:val="single" w:sz="4" w:space="0" w:color="auto"/>
              <w:right w:val="single" w:sz="4" w:space="0" w:color="auto"/>
            </w:tcBorders>
            <w:shd w:val="clear" w:color="auto" w:fill="auto"/>
            <w:noWrap/>
            <w:vAlign w:val="center"/>
          </w:tcPr>
          <w:p w14:paraId="65905C9A" w14:textId="77777777" w:rsidR="008570C5" w:rsidRPr="006F7C24" w:rsidRDefault="008570C5" w:rsidP="008570C5">
            <w:pPr>
              <w:jc w:val="center"/>
              <w:rPr>
                <w:rFonts w:ascii="Arial Narrow" w:hAnsi="Arial Narrow"/>
                <w:sz w:val="22"/>
                <w:szCs w:val="22"/>
                <w:lang w:val="es-MX"/>
              </w:rPr>
            </w:pPr>
            <w:r w:rsidRPr="006F7C24">
              <w:rPr>
                <w:rFonts w:ascii="Arial Narrow" w:hAnsi="Arial Narrow"/>
                <w:sz w:val="22"/>
                <w:szCs w:val="22"/>
                <w:lang w:val="es-MX"/>
              </w:rPr>
              <w:t>12</w:t>
            </w:r>
          </w:p>
        </w:tc>
        <w:tc>
          <w:tcPr>
            <w:tcW w:w="1827" w:type="dxa"/>
            <w:tcBorders>
              <w:top w:val="nil"/>
              <w:left w:val="nil"/>
              <w:bottom w:val="single" w:sz="4" w:space="0" w:color="auto"/>
              <w:right w:val="single" w:sz="4" w:space="0" w:color="auto"/>
            </w:tcBorders>
            <w:shd w:val="clear" w:color="auto" w:fill="auto"/>
            <w:noWrap/>
            <w:vAlign w:val="center"/>
          </w:tcPr>
          <w:p w14:paraId="6E3D5C1B" w14:textId="77777777" w:rsidR="008570C5" w:rsidRPr="006F7C24" w:rsidRDefault="008570C5" w:rsidP="008570C5">
            <w:pPr>
              <w:jc w:val="center"/>
              <w:rPr>
                <w:rFonts w:ascii="Arial Narrow" w:hAnsi="Arial Narrow"/>
                <w:sz w:val="22"/>
                <w:szCs w:val="22"/>
                <w:lang w:val="es-MX"/>
              </w:rPr>
            </w:pPr>
            <w:r w:rsidRPr="006F7C24">
              <w:rPr>
                <w:rFonts w:ascii="Arial Narrow" w:hAnsi="Arial Narrow"/>
                <w:sz w:val="22"/>
                <w:szCs w:val="22"/>
                <w:lang w:val="es-MX"/>
              </w:rPr>
              <w:t>12</w:t>
            </w:r>
          </w:p>
        </w:tc>
      </w:tr>
      <w:tr w:rsidR="008570C5" w:rsidRPr="006F7C24" w14:paraId="51641A63" w14:textId="77777777" w:rsidTr="008570C5">
        <w:trPr>
          <w:trHeight w:val="600"/>
        </w:trPr>
        <w:tc>
          <w:tcPr>
            <w:tcW w:w="5043" w:type="dxa"/>
            <w:tcBorders>
              <w:top w:val="nil"/>
              <w:left w:val="single" w:sz="4" w:space="0" w:color="auto"/>
              <w:bottom w:val="single" w:sz="4" w:space="0" w:color="auto"/>
              <w:right w:val="single" w:sz="4" w:space="0" w:color="auto"/>
            </w:tcBorders>
            <w:shd w:val="clear" w:color="auto" w:fill="auto"/>
            <w:vAlign w:val="center"/>
            <w:hideMark/>
          </w:tcPr>
          <w:p w14:paraId="73C7435F" w14:textId="77777777" w:rsidR="008570C5" w:rsidRPr="006F7C24" w:rsidRDefault="008570C5" w:rsidP="006F7C24">
            <w:pPr>
              <w:jc w:val="both"/>
              <w:rPr>
                <w:rFonts w:ascii="Arial Narrow" w:hAnsi="Arial Narrow"/>
                <w:sz w:val="22"/>
                <w:szCs w:val="22"/>
                <w:lang w:val="es-MX"/>
              </w:rPr>
            </w:pPr>
            <w:r w:rsidRPr="006F7C24">
              <w:rPr>
                <w:rFonts w:ascii="Arial Narrow" w:hAnsi="Arial Narrow"/>
                <w:sz w:val="22"/>
                <w:szCs w:val="22"/>
                <w:lang w:val="es-MX"/>
              </w:rPr>
              <w:t>SOLUCION DE GLUCOSA PARA CURVA ORAL DE TOLERANCIA EN LÍQUIDO. DE 75 gm.</w:t>
            </w:r>
          </w:p>
        </w:tc>
        <w:tc>
          <w:tcPr>
            <w:tcW w:w="1927" w:type="dxa"/>
            <w:tcBorders>
              <w:top w:val="nil"/>
              <w:left w:val="nil"/>
              <w:bottom w:val="single" w:sz="4" w:space="0" w:color="auto"/>
              <w:right w:val="single" w:sz="4" w:space="0" w:color="auto"/>
            </w:tcBorders>
            <w:shd w:val="clear" w:color="auto" w:fill="auto"/>
            <w:noWrap/>
            <w:vAlign w:val="center"/>
            <w:hideMark/>
          </w:tcPr>
          <w:p w14:paraId="3E709AAF" w14:textId="77777777" w:rsidR="008570C5" w:rsidRPr="006F7C24" w:rsidRDefault="008570C5" w:rsidP="008570C5">
            <w:pPr>
              <w:jc w:val="center"/>
              <w:rPr>
                <w:rFonts w:ascii="Arial Narrow" w:hAnsi="Arial Narrow"/>
                <w:sz w:val="22"/>
                <w:szCs w:val="22"/>
                <w:lang w:val="es-MX"/>
              </w:rPr>
            </w:pPr>
            <w:r w:rsidRPr="006F7C24">
              <w:rPr>
                <w:rFonts w:ascii="Arial Narrow" w:hAnsi="Arial Narrow"/>
                <w:sz w:val="22"/>
                <w:szCs w:val="22"/>
                <w:lang w:val="es-MX"/>
              </w:rPr>
              <w:t>3168</w:t>
            </w:r>
          </w:p>
        </w:tc>
        <w:tc>
          <w:tcPr>
            <w:tcW w:w="1827" w:type="dxa"/>
            <w:tcBorders>
              <w:top w:val="nil"/>
              <w:left w:val="nil"/>
              <w:bottom w:val="single" w:sz="4" w:space="0" w:color="auto"/>
              <w:right w:val="single" w:sz="4" w:space="0" w:color="auto"/>
            </w:tcBorders>
            <w:shd w:val="clear" w:color="auto" w:fill="auto"/>
            <w:noWrap/>
            <w:vAlign w:val="center"/>
            <w:hideMark/>
          </w:tcPr>
          <w:p w14:paraId="00EAF921" w14:textId="77777777" w:rsidR="008570C5" w:rsidRPr="006F7C24" w:rsidRDefault="008570C5" w:rsidP="008570C5">
            <w:pPr>
              <w:jc w:val="center"/>
              <w:rPr>
                <w:rFonts w:ascii="Arial Narrow" w:hAnsi="Arial Narrow"/>
                <w:sz w:val="22"/>
                <w:szCs w:val="22"/>
                <w:lang w:val="es-MX"/>
              </w:rPr>
            </w:pPr>
            <w:r w:rsidRPr="006F7C24">
              <w:rPr>
                <w:rFonts w:ascii="Arial Narrow" w:hAnsi="Arial Narrow"/>
                <w:sz w:val="22"/>
                <w:szCs w:val="22"/>
                <w:lang w:val="es-MX"/>
              </w:rPr>
              <w:t>2160</w:t>
            </w:r>
          </w:p>
        </w:tc>
      </w:tr>
      <w:tr w:rsidR="000F324A" w:rsidRPr="006F7C24" w14:paraId="6D883CC0" w14:textId="77777777" w:rsidTr="008570C5">
        <w:trPr>
          <w:trHeight w:val="600"/>
        </w:trPr>
        <w:tc>
          <w:tcPr>
            <w:tcW w:w="5043" w:type="dxa"/>
            <w:tcBorders>
              <w:top w:val="nil"/>
              <w:left w:val="single" w:sz="4" w:space="0" w:color="auto"/>
              <w:bottom w:val="single" w:sz="4" w:space="0" w:color="auto"/>
              <w:right w:val="single" w:sz="4" w:space="0" w:color="auto"/>
            </w:tcBorders>
            <w:shd w:val="clear" w:color="auto" w:fill="auto"/>
            <w:vAlign w:val="center"/>
          </w:tcPr>
          <w:p w14:paraId="08553909" w14:textId="77777777" w:rsidR="000F324A" w:rsidRPr="006F7C24" w:rsidRDefault="000F324A" w:rsidP="006F7C24">
            <w:pPr>
              <w:jc w:val="both"/>
              <w:rPr>
                <w:rFonts w:ascii="Arial Narrow" w:hAnsi="Arial Narrow"/>
                <w:sz w:val="22"/>
                <w:szCs w:val="22"/>
                <w:lang w:val="es-MX"/>
              </w:rPr>
            </w:pPr>
            <w:r w:rsidRPr="006F7C24">
              <w:rPr>
                <w:rFonts w:ascii="Arial Narrow" w:hAnsi="Arial Narrow"/>
                <w:sz w:val="22"/>
                <w:szCs w:val="22"/>
                <w:lang w:val="es-MX"/>
              </w:rPr>
              <w:t>PUNTAS DE PIPETAS PARA ALICUOTAS, REFERENCIA ODL,21162, CAJA DE 8 RAK, CADA RAK CONTIENE 140 PIEZAS= 1120 PIEZAS POR CAJA</w:t>
            </w:r>
          </w:p>
        </w:tc>
        <w:tc>
          <w:tcPr>
            <w:tcW w:w="1927" w:type="dxa"/>
            <w:tcBorders>
              <w:top w:val="nil"/>
              <w:left w:val="nil"/>
              <w:bottom w:val="single" w:sz="4" w:space="0" w:color="auto"/>
              <w:right w:val="single" w:sz="4" w:space="0" w:color="auto"/>
            </w:tcBorders>
            <w:shd w:val="clear" w:color="auto" w:fill="auto"/>
            <w:noWrap/>
            <w:vAlign w:val="center"/>
          </w:tcPr>
          <w:p w14:paraId="4879D0E1" w14:textId="77777777" w:rsidR="000F324A" w:rsidRPr="006F7C24" w:rsidRDefault="000F324A" w:rsidP="008570C5">
            <w:pPr>
              <w:jc w:val="center"/>
              <w:rPr>
                <w:rFonts w:ascii="Arial Narrow" w:hAnsi="Arial Narrow"/>
                <w:sz w:val="22"/>
                <w:szCs w:val="22"/>
                <w:lang w:val="es-MX"/>
              </w:rPr>
            </w:pPr>
            <w:r w:rsidRPr="006F7C24">
              <w:rPr>
                <w:rFonts w:ascii="Arial Narrow" w:hAnsi="Arial Narrow"/>
                <w:sz w:val="22"/>
                <w:szCs w:val="22"/>
                <w:lang w:val="es-MX"/>
              </w:rPr>
              <w:t>8</w:t>
            </w:r>
          </w:p>
        </w:tc>
        <w:tc>
          <w:tcPr>
            <w:tcW w:w="1827" w:type="dxa"/>
            <w:tcBorders>
              <w:top w:val="nil"/>
              <w:left w:val="nil"/>
              <w:bottom w:val="single" w:sz="4" w:space="0" w:color="auto"/>
              <w:right w:val="single" w:sz="4" w:space="0" w:color="auto"/>
            </w:tcBorders>
            <w:shd w:val="clear" w:color="auto" w:fill="auto"/>
            <w:noWrap/>
            <w:vAlign w:val="center"/>
          </w:tcPr>
          <w:p w14:paraId="044F33F0" w14:textId="77777777" w:rsidR="000F324A" w:rsidRPr="006F7C24" w:rsidRDefault="000F324A" w:rsidP="008570C5">
            <w:pPr>
              <w:jc w:val="center"/>
              <w:rPr>
                <w:rFonts w:ascii="Arial Narrow" w:hAnsi="Arial Narrow"/>
                <w:sz w:val="22"/>
                <w:szCs w:val="22"/>
                <w:lang w:val="es-MX"/>
              </w:rPr>
            </w:pPr>
            <w:r w:rsidRPr="006F7C24">
              <w:rPr>
                <w:rFonts w:ascii="Arial Narrow" w:hAnsi="Arial Narrow"/>
                <w:sz w:val="22"/>
                <w:szCs w:val="22"/>
                <w:lang w:val="es-MX"/>
              </w:rPr>
              <w:t>8</w:t>
            </w:r>
          </w:p>
        </w:tc>
      </w:tr>
      <w:tr w:rsidR="000F324A" w:rsidRPr="006F7C24" w14:paraId="044996E3" w14:textId="77777777" w:rsidTr="008570C5">
        <w:trPr>
          <w:trHeight w:val="600"/>
        </w:trPr>
        <w:tc>
          <w:tcPr>
            <w:tcW w:w="5043" w:type="dxa"/>
            <w:tcBorders>
              <w:top w:val="nil"/>
              <w:left w:val="single" w:sz="4" w:space="0" w:color="auto"/>
              <w:bottom w:val="single" w:sz="4" w:space="0" w:color="auto"/>
              <w:right w:val="single" w:sz="4" w:space="0" w:color="auto"/>
            </w:tcBorders>
            <w:shd w:val="clear" w:color="auto" w:fill="auto"/>
            <w:vAlign w:val="center"/>
          </w:tcPr>
          <w:p w14:paraId="1E8F854B" w14:textId="77777777" w:rsidR="000F324A" w:rsidRPr="006F7C24" w:rsidRDefault="000F324A" w:rsidP="006F7C24">
            <w:pPr>
              <w:jc w:val="both"/>
              <w:rPr>
                <w:rFonts w:ascii="Arial Narrow" w:hAnsi="Arial Narrow"/>
                <w:sz w:val="22"/>
                <w:szCs w:val="22"/>
                <w:lang w:val="es-MX"/>
              </w:rPr>
            </w:pPr>
            <w:r w:rsidRPr="006F7C24">
              <w:rPr>
                <w:rFonts w:ascii="Arial Narrow" w:hAnsi="Arial Narrow"/>
                <w:sz w:val="22"/>
                <w:szCs w:val="22"/>
                <w:lang w:val="es-MX"/>
              </w:rPr>
              <w:t>TUBO SECUNDRIO PARA HACER ALICUOTAS, 13X75 REFERNCIA ODL 03687; 55.475, CAJA DE  4 RAK CADA RAK CONTIENE 500 PIEZAS= 2000 PIEZAS POR CAJA</w:t>
            </w:r>
          </w:p>
        </w:tc>
        <w:tc>
          <w:tcPr>
            <w:tcW w:w="1927" w:type="dxa"/>
            <w:tcBorders>
              <w:top w:val="nil"/>
              <w:left w:val="nil"/>
              <w:bottom w:val="single" w:sz="4" w:space="0" w:color="auto"/>
              <w:right w:val="single" w:sz="4" w:space="0" w:color="auto"/>
            </w:tcBorders>
            <w:shd w:val="clear" w:color="auto" w:fill="auto"/>
            <w:noWrap/>
            <w:vAlign w:val="center"/>
          </w:tcPr>
          <w:p w14:paraId="02F94553" w14:textId="77777777" w:rsidR="000F324A" w:rsidRPr="006F7C24" w:rsidRDefault="000F324A" w:rsidP="008570C5">
            <w:pPr>
              <w:jc w:val="center"/>
              <w:rPr>
                <w:rFonts w:ascii="Arial Narrow" w:hAnsi="Arial Narrow"/>
                <w:sz w:val="22"/>
                <w:szCs w:val="22"/>
                <w:lang w:val="es-MX"/>
              </w:rPr>
            </w:pPr>
            <w:r w:rsidRPr="006F7C24">
              <w:rPr>
                <w:rFonts w:ascii="Arial Narrow" w:hAnsi="Arial Narrow"/>
                <w:sz w:val="22"/>
                <w:szCs w:val="22"/>
                <w:lang w:val="es-MX"/>
              </w:rPr>
              <w:t>4</w:t>
            </w:r>
          </w:p>
        </w:tc>
        <w:tc>
          <w:tcPr>
            <w:tcW w:w="1827" w:type="dxa"/>
            <w:tcBorders>
              <w:top w:val="nil"/>
              <w:left w:val="nil"/>
              <w:bottom w:val="single" w:sz="4" w:space="0" w:color="auto"/>
              <w:right w:val="single" w:sz="4" w:space="0" w:color="auto"/>
            </w:tcBorders>
            <w:shd w:val="clear" w:color="auto" w:fill="auto"/>
            <w:noWrap/>
            <w:vAlign w:val="center"/>
          </w:tcPr>
          <w:p w14:paraId="2FE521AC" w14:textId="77777777" w:rsidR="000F324A" w:rsidRPr="006F7C24" w:rsidRDefault="000F324A" w:rsidP="008570C5">
            <w:pPr>
              <w:jc w:val="center"/>
              <w:rPr>
                <w:rFonts w:ascii="Arial Narrow" w:hAnsi="Arial Narrow"/>
                <w:sz w:val="22"/>
                <w:szCs w:val="22"/>
                <w:lang w:val="es-MX"/>
              </w:rPr>
            </w:pPr>
            <w:r w:rsidRPr="006F7C24">
              <w:rPr>
                <w:rFonts w:ascii="Arial Narrow" w:hAnsi="Arial Narrow"/>
                <w:sz w:val="22"/>
                <w:szCs w:val="22"/>
                <w:lang w:val="es-MX"/>
              </w:rPr>
              <w:t>4</w:t>
            </w:r>
          </w:p>
        </w:tc>
      </w:tr>
      <w:tr w:rsidR="000F324A" w:rsidRPr="006F7C24" w14:paraId="1515F8FA" w14:textId="77777777" w:rsidTr="008570C5">
        <w:trPr>
          <w:trHeight w:val="600"/>
        </w:trPr>
        <w:tc>
          <w:tcPr>
            <w:tcW w:w="5043" w:type="dxa"/>
            <w:tcBorders>
              <w:top w:val="nil"/>
              <w:left w:val="single" w:sz="4" w:space="0" w:color="auto"/>
              <w:bottom w:val="single" w:sz="4" w:space="0" w:color="auto"/>
              <w:right w:val="single" w:sz="4" w:space="0" w:color="auto"/>
            </w:tcBorders>
            <w:shd w:val="clear" w:color="auto" w:fill="auto"/>
            <w:vAlign w:val="center"/>
          </w:tcPr>
          <w:p w14:paraId="162E2CF4" w14:textId="77777777" w:rsidR="000F324A" w:rsidRPr="006F7C24" w:rsidRDefault="000F324A" w:rsidP="006F7C24">
            <w:pPr>
              <w:jc w:val="both"/>
              <w:rPr>
                <w:rFonts w:ascii="Arial Narrow" w:hAnsi="Arial Narrow"/>
                <w:sz w:val="22"/>
                <w:szCs w:val="22"/>
                <w:lang w:val="es-MX"/>
              </w:rPr>
            </w:pPr>
            <w:r w:rsidRPr="006F7C24">
              <w:rPr>
                <w:rFonts w:ascii="Arial Narrow" w:hAnsi="Arial Narrow"/>
                <w:sz w:val="22"/>
                <w:szCs w:val="22"/>
                <w:lang w:val="es-MX"/>
              </w:rPr>
              <w:t>ETIQUETAS TERMICAS REFERENCIA, ODL 02156 ( ROLLO)</w:t>
            </w:r>
          </w:p>
        </w:tc>
        <w:tc>
          <w:tcPr>
            <w:tcW w:w="1927" w:type="dxa"/>
            <w:tcBorders>
              <w:top w:val="nil"/>
              <w:left w:val="nil"/>
              <w:bottom w:val="single" w:sz="4" w:space="0" w:color="auto"/>
              <w:right w:val="single" w:sz="4" w:space="0" w:color="auto"/>
            </w:tcBorders>
            <w:shd w:val="clear" w:color="auto" w:fill="auto"/>
            <w:noWrap/>
            <w:vAlign w:val="center"/>
          </w:tcPr>
          <w:p w14:paraId="047F3FBF" w14:textId="77777777" w:rsidR="000F324A" w:rsidRPr="006F7C24" w:rsidRDefault="000F324A" w:rsidP="008570C5">
            <w:pPr>
              <w:jc w:val="center"/>
              <w:rPr>
                <w:rFonts w:ascii="Arial Narrow" w:hAnsi="Arial Narrow"/>
                <w:sz w:val="22"/>
                <w:szCs w:val="22"/>
                <w:lang w:val="es-MX"/>
              </w:rPr>
            </w:pPr>
            <w:r w:rsidRPr="006F7C24">
              <w:rPr>
                <w:rFonts w:ascii="Arial Narrow" w:hAnsi="Arial Narrow"/>
                <w:sz w:val="22"/>
                <w:szCs w:val="22"/>
                <w:lang w:val="es-MX"/>
              </w:rPr>
              <w:t>4</w:t>
            </w:r>
          </w:p>
        </w:tc>
        <w:tc>
          <w:tcPr>
            <w:tcW w:w="1827" w:type="dxa"/>
            <w:tcBorders>
              <w:top w:val="nil"/>
              <w:left w:val="nil"/>
              <w:bottom w:val="single" w:sz="4" w:space="0" w:color="auto"/>
              <w:right w:val="single" w:sz="4" w:space="0" w:color="auto"/>
            </w:tcBorders>
            <w:shd w:val="clear" w:color="auto" w:fill="auto"/>
            <w:noWrap/>
            <w:vAlign w:val="center"/>
          </w:tcPr>
          <w:p w14:paraId="20BD3138" w14:textId="77777777" w:rsidR="000F324A" w:rsidRPr="006F7C24" w:rsidRDefault="000F324A" w:rsidP="008570C5">
            <w:pPr>
              <w:jc w:val="center"/>
              <w:rPr>
                <w:rFonts w:ascii="Arial Narrow" w:hAnsi="Arial Narrow"/>
                <w:sz w:val="22"/>
                <w:szCs w:val="22"/>
                <w:lang w:val="es-MX"/>
              </w:rPr>
            </w:pPr>
            <w:r w:rsidRPr="006F7C24">
              <w:rPr>
                <w:rFonts w:ascii="Arial Narrow" w:hAnsi="Arial Narrow"/>
                <w:sz w:val="22"/>
                <w:szCs w:val="22"/>
                <w:lang w:val="es-MX"/>
              </w:rPr>
              <w:t>4</w:t>
            </w:r>
          </w:p>
        </w:tc>
      </w:tr>
      <w:tr w:rsidR="000F324A" w:rsidRPr="006F7C24" w14:paraId="5086EA67" w14:textId="77777777" w:rsidTr="008570C5">
        <w:trPr>
          <w:trHeight w:val="600"/>
        </w:trPr>
        <w:tc>
          <w:tcPr>
            <w:tcW w:w="5043" w:type="dxa"/>
            <w:tcBorders>
              <w:top w:val="nil"/>
              <w:left w:val="single" w:sz="4" w:space="0" w:color="auto"/>
              <w:bottom w:val="single" w:sz="4" w:space="0" w:color="auto"/>
              <w:right w:val="single" w:sz="4" w:space="0" w:color="auto"/>
            </w:tcBorders>
            <w:shd w:val="clear" w:color="auto" w:fill="auto"/>
            <w:vAlign w:val="center"/>
          </w:tcPr>
          <w:p w14:paraId="06FD5B2D" w14:textId="064A7992" w:rsidR="000F324A" w:rsidRPr="006F7C24" w:rsidRDefault="000F324A" w:rsidP="006F7C24">
            <w:pPr>
              <w:jc w:val="both"/>
              <w:rPr>
                <w:rFonts w:ascii="Arial Narrow" w:hAnsi="Arial Narrow"/>
                <w:sz w:val="22"/>
                <w:szCs w:val="22"/>
                <w:lang w:val="es-MX"/>
              </w:rPr>
            </w:pPr>
            <w:r w:rsidRPr="006F7C24">
              <w:rPr>
                <w:rFonts w:ascii="Arial Narrow" w:hAnsi="Arial Narrow"/>
                <w:sz w:val="22"/>
                <w:szCs w:val="22"/>
                <w:lang w:val="es-MX"/>
              </w:rPr>
              <w:t xml:space="preserve"> LIQUIDO LIMPIADOR RE</w:t>
            </w:r>
            <w:r w:rsidR="006F7C24">
              <w:rPr>
                <w:rFonts w:ascii="Arial Narrow" w:hAnsi="Arial Narrow"/>
                <w:sz w:val="22"/>
                <w:szCs w:val="22"/>
                <w:lang w:val="es-MX"/>
              </w:rPr>
              <w:t xml:space="preserve">ASOL, REFERENCIA , ODL 20596 ( </w:t>
            </w:r>
            <w:r w:rsidRPr="006F7C24">
              <w:rPr>
                <w:rFonts w:ascii="Arial Narrow" w:hAnsi="Arial Narrow"/>
                <w:sz w:val="22"/>
                <w:szCs w:val="22"/>
                <w:lang w:val="es-MX"/>
              </w:rPr>
              <w:t xml:space="preserve">LITRO) </w:t>
            </w:r>
          </w:p>
        </w:tc>
        <w:tc>
          <w:tcPr>
            <w:tcW w:w="1927" w:type="dxa"/>
            <w:tcBorders>
              <w:top w:val="nil"/>
              <w:left w:val="nil"/>
              <w:bottom w:val="single" w:sz="4" w:space="0" w:color="auto"/>
              <w:right w:val="single" w:sz="4" w:space="0" w:color="auto"/>
            </w:tcBorders>
            <w:shd w:val="clear" w:color="auto" w:fill="auto"/>
            <w:noWrap/>
            <w:vAlign w:val="center"/>
          </w:tcPr>
          <w:p w14:paraId="409F8458" w14:textId="77777777" w:rsidR="000F324A" w:rsidRPr="006F7C24" w:rsidRDefault="000F324A" w:rsidP="008570C5">
            <w:pPr>
              <w:jc w:val="center"/>
              <w:rPr>
                <w:rFonts w:ascii="Arial Narrow" w:hAnsi="Arial Narrow"/>
                <w:sz w:val="22"/>
                <w:szCs w:val="22"/>
                <w:lang w:val="es-MX"/>
              </w:rPr>
            </w:pPr>
            <w:r w:rsidRPr="006F7C24">
              <w:rPr>
                <w:rFonts w:ascii="Arial Narrow" w:hAnsi="Arial Narrow"/>
                <w:sz w:val="22"/>
                <w:szCs w:val="22"/>
                <w:lang w:val="es-MX"/>
              </w:rPr>
              <w:t>1</w:t>
            </w:r>
          </w:p>
        </w:tc>
        <w:tc>
          <w:tcPr>
            <w:tcW w:w="1827" w:type="dxa"/>
            <w:tcBorders>
              <w:top w:val="nil"/>
              <w:left w:val="nil"/>
              <w:bottom w:val="single" w:sz="4" w:space="0" w:color="auto"/>
              <w:right w:val="single" w:sz="4" w:space="0" w:color="auto"/>
            </w:tcBorders>
            <w:shd w:val="clear" w:color="auto" w:fill="auto"/>
            <w:noWrap/>
            <w:vAlign w:val="center"/>
          </w:tcPr>
          <w:p w14:paraId="42A50A3F" w14:textId="77777777" w:rsidR="000F324A" w:rsidRPr="006F7C24" w:rsidRDefault="000F324A" w:rsidP="008570C5">
            <w:pPr>
              <w:jc w:val="center"/>
              <w:rPr>
                <w:rFonts w:ascii="Arial Narrow" w:hAnsi="Arial Narrow"/>
                <w:sz w:val="22"/>
                <w:szCs w:val="22"/>
                <w:lang w:val="es-MX"/>
              </w:rPr>
            </w:pPr>
            <w:r w:rsidRPr="006F7C24">
              <w:rPr>
                <w:rFonts w:ascii="Arial Narrow" w:hAnsi="Arial Narrow"/>
                <w:sz w:val="22"/>
                <w:szCs w:val="22"/>
                <w:lang w:val="es-MX"/>
              </w:rPr>
              <w:t>1</w:t>
            </w:r>
          </w:p>
        </w:tc>
      </w:tr>
      <w:tr w:rsidR="008570C5" w:rsidRPr="006F7C24" w14:paraId="3E80541C" w14:textId="77777777" w:rsidTr="008570C5">
        <w:trPr>
          <w:trHeight w:val="600"/>
        </w:trPr>
        <w:tc>
          <w:tcPr>
            <w:tcW w:w="5043" w:type="dxa"/>
            <w:tcBorders>
              <w:top w:val="nil"/>
              <w:left w:val="single" w:sz="4" w:space="0" w:color="auto"/>
              <w:bottom w:val="single" w:sz="4" w:space="0" w:color="auto"/>
              <w:right w:val="single" w:sz="4" w:space="0" w:color="auto"/>
            </w:tcBorders>
            <w:shd w:val="clear" w:color="auto" w:fill="auto"/>
            <w:vAlign w:val="center"/>
            <w:hideMark/>
          </w:tcPr>
          <w:p w14:paraId="62DB5140" w14:textId="77777777" w:rsidR="008570C5" w:rsidRPr="006F7C24" w:rsidRDefault="008570C5" w:rsidP="006F7C24">
            <w:pPr>
              <w:jc w:val="both"/>
              <w:rPr>
                <w:rFonts w:ascii="Arial Narrow" w:hAnsi="Arial Narrow"/>
                <w:sz w:val="22"/>
                <w:szCs w:val="22"/>
                <w:lang w:val="es-MX"/>
              </w:rPr>
            </w:pPr>
            <w:r w:rsidRPr="006F7C24">
              <w:rPr>
                <w:rFonts w:ascii="Arial Narrow" w:hAnsi="Arial Narrow"/>
                <w:sz w:val="22"/>
                <w:szCs w:val="22"/>
                <w:lang w:val="es-MX"/>
              </w:rPr>
              <w:t>RESMA DE PAPEL BOND TAMAÑO CARTA BASE 20</w:t>
            </w:r>
          </w:p>
        </w:tc>
        <w:tc>
          <w:tcPr>
            <w:tcW w:w="1927" w:type="dxa"/>
            <w:tcBorders>
              <w:top w:val="nil"/>
              <w:left w:val="nil"/>
              <w:bottom w:val="single" w:sz="4" w:space="0" w:color="auto"/>
              <w:right w:val="single" w:sz="4" w:space="0" w:color="auto"/>
            </w:tcBorders>
            <w:shd w:val="clear" w:color="auto" w:fill="auto"/>
            <w:noWrap/>
            <w:vAlign w:val="center"/>
            <w:hideMark/>
          </w:tcPr>
          <w:p w14:paraId="12C8EA4E" w14:textId="77777777" w:rsidR="008570C5" w:rsidRPr="006F7C24" w:rsidRDefault="008570C5" w:rsidP="008570C5">
            <w:pPr>
              <w:jc w:val="center"/>
              <w:rPr>
                <w:rFonts w:ascii="Arial Narrow" w:hAnsi="Arial Narrow"/>
                <w:sz w:val="22"/>
                <w:szCs w:val="22"/>
                <w:lang w:val="es-MX"/>
              </w:rPr>
            </w:pPr>
            <w:r w:rsidRPr="006F7C24">
              <w:rPr>
                <w:rFonts w:ascii="Arial Narrow" w:hAnsi="Arial Narrow"/>
                <w:sz w:val="22"/>
                <w:szCs w:val="22"/>
                <w:lang w:val="es-MX"/>
              </w:rPr>
              <w:t>629</w:t>
            </w:r>
          </w:p>
        </w:tc>
        <w:tc>
          <w:tcPr>
            <w:tcW w:w="1827" w:type="dxa"/>
            <w:tcBorders>
              <w:top w:val="nil"/>
              <w:left w:val="nil"/>
              <w:bottom w:val="single" w:sz="4" w:space="0" w:color="auto"/>
              <w:right w:val="single" w:sz="4" w:space="0" w:color="auto"/>
            </w:tcBorders>
            <w:shd w:val="clear" w:color="auto" w:fill="auto"/>
            <w:noWrap/>
            <w:vAlign w:val="center"/>
            <w:hideMark/>
          </w:tcPr>
          <w:p w14:paraId="40D174F3" w14:textId="77777777" w:rsidR="008570C5" w:rsidRPr="006F7C24" w:rsidRDefault="008570C5" w:rsidP="008570C5">
            <w:pPr>
              <w:jc w:val="center"/>
              <w:rPr>
                <w:rFonts w:ascii="Arial Narrow" w:hAnsi="Arial Narrow"/>
                <w:sz w:val="22"/>
                <w:szCs w:val="22"/>
                <w:lang w:val="es-MX"/>
              </w:rPr>
            </w:pPr>
            <w:r w:rsidRPr="006F7C24">
              <w:rPr>
                <w:rFonts w:ascii="Arial Narrow" w:hAnsi="Arial Narrow"/>
                <w:sz w:val="22"/>
                <w:szCs w:val="22"/>
                <w:lang w:val="es-MX"/>
              </w:rPr>
              <w:t>629</w:t>
            </w:r>
          </w:p>
        </w:tc>
      </w:tr>
      <w:tr w:rsidR="008570C5" w:rsidRPr="006F7C24" w14:paraId="4A0CC1BE" w14:textId="77777777" w:rsidTr="008570C5">
        <w:trPr>
          <w:trHeight w:val="300"/>
        </w:trPr>
        <w:tc>
          <w:tcPr>
            <w:tcW w:w="5043" w:type="dxa"/>
            <w:tcBorders>
              <w:top w:val="nil"/>
              <w:left w:val="single" w:sz="4" w:space="0" w:color="auto"/>
              <w:bottom w:val="single" w:sz="4" w:space="0" w:color="auto"/>
              <w:right w:val="single" w:sz="4" w:space="0" w:color="auto"/>
            </w:tcBorders>
            <w:shd w:val="clear" w:color="auto" w:fill="auto"/>
            <w:vAlign w:val="center"/>
            <w:hideMark/>
          </w:tcPr>
          <w:p w14:paraId="5C279B19" w14:textId="77777777" w:rsidR="008570C5" w:rsidRPr="006F7C24" w:rsidRDefault="008570C5" w:rsidP="006F7C24">
            <w:pPr>
              <w:jc w:val="both"/>
              <w:rPr>
                <w:rFonts w:ascii="Arial Narrow" w:hAnsi="Arial Narrow"/>
                <w:sz w:val="22"/>
                <w:szCs w:val="22"/>
                <w:lang w:val="es-MX"/>
              </w:rPr>
            </w:pPr>
            <w:r w:rsidRPr="006F7C24">
              <w:rPr>
                <w:rFonts w:ascii="Arial Narrow" w:hAnsi="Arial Narrow"/>
                <w:sz w:val="22"/>
                <w:szCs w:val="22"/>
                <w:lang w:val="es-MX"/>
              </w:rPr>
              <w:t>TONER CANON 120</w:t>
            </w:r>
          </w:p>
        </w:tc>
        <w:tc>
          <w:tcPr>
            <w:tcW w:w="1927" w:type="dxa"/>
            <w:tcBorders>
              <w:top w:val="nil"/>
              <w:left w:val="nil"/>
              <w:bottom w:val="single" w:sz="4" w:space="0" w:color="auto"/>
              <w:right w:val="single" w:sz="4" w:space="0" w:color="auto"/>
            </w:tcBorders>
            <w:shd w:val="clear" w:color="auto" w:fill="auto"/>
            <w:noWrap/>
            <w:vAlign w:val="center"/>
            <w:hideMark/>
          </w:tcPr>
          <w:p w14:paraId="7676019E" w14:textId="77777777" w:rsidR="008570C5" w:rsidRPr="006F7C24" w:rsidRDefault="008570C5" w:rsidP="008570C5">
            <w:pPr>
              <w:jc w:val="center"/>
              <w:rPr>
                <w:rFonts w:ascii="Arial Narrow" w:hAnsi="Arial Narrow"/>
                <w:sz w:val="22"/>
                <w:szCs w:val="22"/>
                <w:lang w:val="es-MX"/>
              </w:rPr>
            </w:pPr>
            <w:r w:rsidRPr="006F7C24">
              <w:rPr>
                <w:rFonts w:ascii="Arial Narrow" w:hAnsi="Arial Narrow"/>
                <w:sz w:val="22"/>
                <w:szCs w:val="22"/>
                <w:lang w:val="es-MX"/>
              </w:rPr>
              <w:t>42</w:t>
            </w:r>
          </w:p>
        </w:tc>
        <w:tc>
          <w:tcPr>
            <w:tcW w:w="1827" w:type="dxa"/>
            <w:tcBorders>
              <w:top w:val="nil"/>
              <w:left w:val="nil"/>
              <w:bottom w:val="single" w:sz="4" w:space="0" w:color="auto"/>
              <w:right w:val="single" w:sz="4" w:space="0" w:color="auto"/>
            </w:tcBorders>
            <w:shd w:val="clear" w:color="auto" w:fill="auto"/>
            <w:noWrap/>
            <w:vAlign w:val="center"/>
            <w:hideMark/>
          </w:tcPr>
          <w:p w14:paraId="28290E0D" w14:textId="77777777" w:rsidR="008570C5" w:rsidRPr="006F7C24" w:rsidRDefault="008570C5" w:rsidP="008570C5">
            <w:pPr>
              <w:jc w:val="center"/>
              <w:rPr>
                <w:rFonts w:ascii="Arial Narrow" w:hAnsi="Arial Narrow"/>
                <w:sz w:val="22"/>
                <w:szCs w:val="22"/>
                <w:lang w:val="es-MX"/>
              </w:rPr>
            </w:pPr>
            <w:r w:rsidRPr="006F7C24">
              <w:rPr>
                <w:rFonts w:ascii="Arial Narrow" w:hAnsi="Arial Narrow"/>
                <w:sz w:val="22"/>
                <w:szCs w:val="22"/>
                <w:lang w:val="es-MX"/>
              </w:rPr>
              <w:t>42</w:t>
            </w:r>
          </w:p>
        </w:tc>
      </w:tr>
      <w:tr w:rsidR="008570C5" w:rsidRPr="006F7C24" w14:paraId="06D0BAA5" w14:textId="77777777" w:rsidTr="008570C5">
        <w:trPr>
          <w:trHeight w:val="300"/>
        </w:trPr>
        <w:tc>
          <w:tcPr>
            <w:tcW w:w="5043" w:type="dxa"/>
            <w:tcBorders>
              <w:top w:val="nil"/>
              <w:left w:val="single" w:sz="4" w:space="0" w:color="auto"/>
              <w:bottom w:val="single" w:sz="4" w:space="0" w:color="auto"/>
              <w:right w:val="single" w:sz="4" w:space="0" w:color="auto"/>
            </w:tcBorders>
            <w:shd w:val="clear" w:color="auto" w:fill="auto"/>
            <w:vAlign w:val="center"/>
            <w:hideMark/>
          </w:tcPr>
          <w:p w14:paraId="667178A1" w14:textId="77777777" w:rsidR="008570C5" w:rsidRPr="006F7C24" w:rsidRDefault="008570C5" w:rsidP="006F7C24">
            <w:pPr>
              <w:jc w:val="both"/>
              <w:rPr>
                <w:rFonts w:ascii="Arial Narrow" w:hAnsi="Arial Narrow"/>
                <w:sz w:val="22"/>
                <w:szCs w:val="22"/>
                <w:lang w:val="es-MX"/>
              </w:rPr>
            </w:pPr>
            <w:r w:rsidRPr="006F7C24">
              <w:rPr>
                <w:rFonts w:ascii="Arial Narrow" w:hAnsi="Arial Narrow"/>
                <w:sz w:val="22"/>
                <w:szCs w:val="22"/>
                <w:lang w:val="es-MX"/>
              </w:rPr>
              <w:t>TONER CANON 128</w:t>
            </w:r>
          </w:p>
        </w:tc>
        <w:tc>
          <w:tcPr>
            <w:tcW w:w="1927" w:type="dxa"/>
            <w:tcBorders>
              <w:top w:val="nil"/>
              <w:left w:val="nil"/>
              <w:bottom w:val="single" w:sz="4" w:space="0" w:color="auto"/>
              <w:right w:val="single" w:sz="4" w:space="0" w:color="auto"/>
            </w:tcBorders>
            <w:shd w:val="clear" w:color="auto" w:fill="auto"/>
            <w:noWrap/>
            <w:vAlign w:val="center"/>
            <w:hideMark/>
          </w:tcPr>
          <w:p w14:paraId="2A2D93D4" w14:textId="77777777" w:rsidR="008570C5" w:rsidRPr="006F7C24" w:rsidRDefault="008570C5" w:rsidP="008570C5">
            <w:pPr>
              <w:jc w:val="center"/>
              <w:rPr>
                <w:rFonts w:ascii="Arial Narrow" w:hAnsi="Arial Narrow"/>
                <w:sz w:val="22"/>
                <w:szCs w:val="22"/>
                <w:lang w:val="es-MX"/>
              </w:rPr>
            </w:pPr>
            <w:r w:rsidRPr="006F7C24">
              <w:rPr>
                <w:rFonts w:ascii="Arial Narrow" w:hAnsi="Arial Narrow"/>
                <w:sz w:val="22"/>
                <w:szCs w:val="22"/>
                <w:lang w:val="es-MX"/>
              </w:rPr>
              <w:t>42</w:t>
            </w:r>
          </w:p>
        </w:tc>
        <w:tc>
          <w:tcPr>
            <w:tcW w:w="1827" w:type="dxa"/>
            <w:tcBorders>
              <w:top w:val="nil"/>
              <w:left w:val="nil"/>
              <w:bottom w:val="single" w:sz="4" w:space="0" w:color="auto"/>
              <w:right w:val="single" w:sz="4" w:space="0" w:color="auto"/>
            </w:tcBorders>
            <w:shd w:val="clear" w:color="auto" w:fill="auto"/>
            <w:noWrap/>
            <w:vAlign w:val="center"/>
            <w:hideMark/>
          </w:tcPr>
          <w:p w14:paraId="318CEF9A" w14:textId="77777777" w:rsidR="008570C5" w:rsidRPr="006F7C24" w:rsidRDefault="008570C5" w:rsidP="008570C5">
            <w:pPr>
              <w:jc w:val="center"/>
              <w:rPr>
                <w:rFonts w:ascii="Arial Narrow" w:hAnsi="Arial Narrow"/>
                <w:sz w:val="22"/>
                <w:szCs w:val="22"/>
                <w:lang w:val="es-MX"/>
              </w:rPr>
            </w:pPr>
            <w:r w:rsidRPr="006F7C24">
              <w:rPr>
                <w:rFonts w:ascii="Arial Narrow" w:hAnsi="Arial Narrow"/>
                <w:sz w:val="22"/>
                <w:szCs w:val="22"/>
                <w:lang w:val="es-MX"/>
              </w:rPr>
              <w:t>42</w:t>
            </w:r>
          </w:p>
        </w:tc>
      </w:tr>
      <w:tr w:rsidR="008570C5" w:rsidRPr="006F7C24" w14:paraId="646D9589" w14:textId="77777777" w:rsidTr="008570C5">
        <w:trPr>
          <w:trHeight w:val="600"/>
        </w:trPr>
        <w:tc>
          <w:tcPr>
            <w:tcW w:w="50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4FB4D" w14:textId="77777777" w:rsidR="008570C5" w:rsidRPr="006F7C24" w:rsidRDefault="008570C5" w:rsidP="006F7C24">
            <w:pPr>
              <w:jc w:val="both"/>
              <w:rPr>
                <w:rFonts w:ascii="Arial Narrow" w:hAnsi="Arial Narrow"/>
                <w:sz w:val="22"/>
                <w:szCs w:val="22"/>
                <w:lang w:val="es-MX"/>
              </w:rPr>
            </w:pPr>
            <w:r w:rsidRPr="006F7C24">
              <w:rPr>
                <w:rFonts w:ascii="Arial Narrow" w:hAnsi="Arial Narrow"/>
                <w:sz w:val="22"/>
                <w:szCs w:val="22"/>
                <w:lang w:val="es-MX"/>
              </w:rPr>
              <w:t>ROLLO DE ETIQUETAS PARA IMPRESORA DE CODIGOS DE MEDIANO VOLUMEN 2.250 x 1.250 PULGADAS DE 2000 ETIQUETAS</w:t>
            </w:r>
          </w:p>
        </w:tc>
        <w:tc>
          <w:tcPr>
            <w:tcW w:w="1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964A8" w14:textId="77777777" w:rsidR="008570C5" w:rsidRPr="006F7C24" w:rsidRDefault="008570C5" w:rsidP="008570C5">
            <w:pPr>
              <w:jc w:val="center"/>
              <w:rPr>
                <w:rFonts w:ascii="Arial Narrow" w:hAnsi="Arial Narrow"/>
                <w:sz w:val="22"/>
                <w:szCs w:val="22"/>
                <w:lang w:val="es-MX"/>
              </w:rPr>
            </w:pPr>
            <w:r w:rsidRPr="006F7C24">
              <w:rPr>
                <w:rFonts w:ascii="Arial Narrow" w:hAnsi="Arial Narrow"/>
                <w:sz w:val="22"/>
                <w:szCs w:val="22"/>
                <w:lang w:val="es-MX"/>
              </w:rPr>
              <w:t>504</w:t>
            </w:r>
          </w:p>
        </w:tc>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756E6" w14:textId="77777777" w:rsidR="008570C5" w:rsidRPr="006F7C24" w:rsidRDefault="008570C5" w:rsidP="008570C5">
            <w:pPr>
              <w:jc w:val="center"/>
              <w:rPr>
                <w:rFonts w:ascii="Arial Narrow" w:hAnsi="Arial Narrow"/>
                <w:sz w:val="22"/>
                <w:szCs w:val="22"/>
                <w:lang w:val="es-MX"/>
              </w:rPr>
            </w:pPr>
            <w:r w:rsidRPr="006F7C24">
              <w:rPr>
                <w:rFonts w:ascii="Arial Narrow" w:hAnsi="Arial Narrow"/>
                <w:sz w:val="22"/>
                <w:szCs w:val="22"/>
                <w:lang w:val="es-MX"/>
              </w:rPr>
              <w:t>504</w:t>
            </w:r>
          </w:p>
        </w:tc>
      </w:tr>
      <w:tr w:rsidR="008570C5" w:rsidRPr="006F7C24" w14:paraId="691CFF69" w14:textId="77777777" w:rsidTr="008570C5">
        <w:trPr>
          <w:trHeight w:val="600"/>
        </w:trPr>
        <w:tc>
          <w:tcPr>
            <w:tcW w:w="50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E9CC2" w14:textId="77777777" w:rsidR="008570C5" w:rsidRPr="006F7C24" w:rsidRDefault="008570C5" w:rsidP="006F7C24">
            <w:pPr>
              <w:jc w:val="both"/>
              <w:rPr>
                <w:rFonts w:ascii="Arial Narrow" w:hAnsi="Arial Narrow"/>
                <w:sz w:val="22"/>
                <w:szCs w:val="22"/>
                <w:lang w:val="es-MX"/>
              </w:rPr>
            </w:pPr>
            <w:r w:rsidRPr="006F7C24">
              <w:rPr>
                <w:rFonts w:ascii="Arial Narrow" w:hAnsi="Arial Narrow"/>
                <w:sz w:val="22"/>
                <w:szCs w:val="22"/>
                <w:lang w:val="es-MX"/>
              </w:rPr>
              <w:t>ROLLO DE ETIQUETAS PARA IMPRESORA DE CODIGOS DE ALTO VOLUMEN 2.250 x 1.250 PULGADAS DE 5000 ETIQUETAS</w:t>
            </w:r>
          </w:p>
        </w:tc>
        <w:tc>
          <w:tcPr>
            <w:tcW w:w="1927" w:type="dxa"/>
            <w:tcBorders>
              <w:top w:val="single" w:sz="4" w:space="0" w:color="auto"/>
              <w:left w:val="nil"/>
              <w:bottom w:val="single" w:sz="4" w:space="0" w:color="auto"/>
              <w:right w:val="single" w:sz="4" w:space="0" w:color="auto"/>
            </w:tcBorders>
            <w:shd w:val="clear" w:color="auto" w:fill="auto"/>
            <w:noWrap/>
            <w:vAlign w:val="center"/>
            <w:hideMark/>
          </w:tcPr>
          <w:p w14:paraId="5AA09F35" w14:textId="77777777" w:rsidR="008570C5" w:rsidRPr="006F7C24" w:rsidRDefault="008570C5" w:rsidP="008570C5">
            <w:pPr>
              <w:jc w:val="center"/>
              <w:rPr>
                <w:rFonts w:ascii="Arial Narrow" w:hAnsi="Arial Narrow"/>
                <w:sz w:val="22"/>
                <w:szCs w:val="22"/>
                <w:lang w:val="es-MX"/>
              </w:rPr>
            </w:pPr>
            <w:r w:rsidRPr="006F7C24">
              <w:rPr>
                <w:rFonts w:ascii="Arial Narrow" w:hAnsi="Arial Narrow"/>
                <w:sz w:val="22"/>
                <w:szCs w:val="22"/>
                <w:lang w:val="es-MX"/>
              </w:rPr>
              <w:t>13</w:t>
            </w:r>
          </w:p>
        </w:tc>
        <w:tc>
          <w:tcPr>
            <w:tcW w:w="1827" w:type="dxa"/>
            <w:tcBorders>
              <w:top w:val="single" w:sz="4" w:space="0" w:color="auto"/>
              <w:left w:val="nil"/>
              <w:bottom w:val="single" w:sz="4" w:space="0" w:color="auto"/>
              <w:right w:val="single" w:sz="4" w:space="0" w:color="auto"/>
            </w:tcBorders>
            <w:shd w:val="clear" w:color="auto" w:fill="auto"/>
            <w:noWrap/>
            <w:vAlign w:val="center"/>
            <w:hideMark/>
          </w:tcPr>
          <w:p w14:paraId="5F08A133" w14:textId="77777777" w:rsidR="008570C5" w:rsidRPr="006F7C24" w:rsidRDefault="008570C5" w:rsidP="008570C5">
            <w:pPr>
              <w:jc w:val="center"/>
              <w:rPr>
                <w:rFonts w:ascii="Arial Narrow" w:hAnsi="Arial Narrow"/>
                <w:sz w:val="22"/>
                <w:szCs w:val="22"/>
                <w:lang w:val="es-MX"/>
              </w:rPr>
            </w:pPr>
            <w:r w:rsidRPr="006F7C24">
              <w:rPr>
                <w:rFonts w:ascii="Arial Narrow" w:hAnsi="Arial Narrow"/>
                <w:sz w:val="22"/>
                <w:szCs w:val="22"/>
                <w:lang w:val="es-MX"/>
              </w:rPr>
              <w:t>13</w:t>
            </w:r>
          </w:p>
        </w:tc>
      </w:tr>
      <w:tr w:rsidR="008570C5" w:rsidRPr="006F7C24" w14:paraId="245AFEB0" w14:textId="77777777" w:rsidTr="008570C5">
        <w:trPr>
          <w:trHeight w:val="600"/>
        </w:trPr>
        <w:tc>
          <w:tcPr>
            <w:tcW w:w="5043" w:type="dxa"/>
            <w:tcBorders>
              <w:top w:val="nil"/>
              <w:left w:val="single" w:sz="4" w:space="0" w:color="auto"/>
              <w:bottom w:val="single" w:sz="4" w:space="0" w:color="auto"/>
              <w:right w:val="single" w:sz="4" w:space="0" w:color="auto"/>
            </w:tcBorders>
            <w:shd w:val="clear" w:color="auto" w:fill="auto"/>
            <w:vAlign w:val="center"/>
          </w:tcPr>
          <w:tbl>
            <w:tblPr>
              <w:tblW w:w="4792" w:type="dxa"/>
              <w:tblCellMar>
                <w:left w:w="70" w:type="dxa"/>
                <w:right w:w="70" w:type="dxa"/>
              </w:tblCellMar>
              <w:tblLook w:val="04A0" w:firstRow="1" w:lastRow="0" w:firstColumn="1" w:lastColumn="0" w:noHBand="0" w:noVBand="1"/>
            </w:tblPr>
            <w:tblGrid>
              <w:gridCol w:w="3186"/>
              <w:gridCol w:w="1606"/>
            </w:tblGrid>
            <w:tr w:rsidR="008570C5" w:rsidRPr="006F7C24" w14:paraId="50B27F63" w14:textId="77777777" w:rsidTr="008570C5">
              <w:trPr>
                <w:trHeight w:val="189"/>
              </w:trPr>
              <w:tc>
                <w:tcPr>
                  <w:tcW w:w="3186" w:type="dxa"/>
                  <w:tcBorders>
                    <w:top w:val="nil"/>
                    <w:left w:val="nil"/>
                    <w:bottom w:val="nil"/>
                    <w:right w:val="nil"/>
                  </w:tcBorders>
                  <w:shd w:val="clear" w:color="auto" w:fill="auto"/>
                  <w:noWrap/>
                  <w:vAlign w:val="bottom"/>
                  <w:hideMark/>
                </w:tcPr>
                <w:p w14:paraId="187F4FD7" w14:textId="2D3A09A5" w:rsidR="008570C5" w:rsidRPr="006F7C24" w:rsidRDefault="00CD15EB" w:rsidP="006F7C24">
                  <w:pPr>
                    <w:jc w:val="both"/>
                    <w:rPr>
                      <w:rFonts w:ascii="Arial Narrow" w:hAnsi="Arial Narrow"/>
                      <w:sz w:val="22"/>
                      <w:szCs w:val="22"/>
                      <w:lang w:val="es-MX"/>
                    </w:rPr>
                  </w:pPr>
                  <w:r w:rsidRPr="006F7C24">
                    <w:rPr>
                      <w:rFonts w:ascii="Arial Narrow" w:hAnsi="Arial Narrow"/>
                      <w:sz w:val="22"/>
                      <w:szCs w:val="22"/>
                      <w:lang w:val="es-MX"/>
                    </w:rPr>
                    <w:t>ROLLO DE ALGODÓ</w:t>
                  </w:r>
                  <w:r w:rsidR="00537E9A">
                    <w:rPr>
                      <w:rFonts w:ascii="Arial Narrow" w:hAnsi="Arial Narrow"/>
                      <w:sz w:val="22"/>
                      <w:szCs w:val="22"/>
                      <w:lang w:val="es-MX"/>
                    </w:rPr>
                    <w:t>N</w:t>
                  </w:r>
                  <w:r w:rsidRPr="006F7C24">
                    <w:rPr>
                      <w:rFonts w:ascii="Arial Narrow" w:hAnsi="Arial Narrow"/>
                      <w:sz w:val="22"/>
                      <w:szCs w:val="22"/>
                      <w:lang w:val="es-MX"/>
                    </w:rPr>
                    <w:t xml:space="preserve"> (1</w:t>
                  </w:r>
                  <w:r w:rsidR="008570C5" w:rsidRPr="006F7C24">
                    <w:rPr>
                      <w:rFonts w:ascii="Arial Narrow" w:hAnsi="Arial Narrow"/>
                      <w:sz w:val="22"/>
                      <w:szCs w:val="22"/>
                      <w:lang w:val="es-MX"/>
                    </w:rPr>
                    <w:t>libra)</w:t>
                  </w:r>
                </w:p>
              </w:tc>
              <w:tc>
                <w:tcPr>
                  <w:tcW w:w="1606" w:type="dxa"/>
                  <w:tcBorders>
                    <w:top w:val="nil"/>
                    <w:left w:val="nil"/>
                    <w:bottom w:val="nil"/>
                    <w:right w:val="nil"/>
                  </w:tcBorders>
                  <w:shd w:val="clear" w:color="auto" w:fill="auto"/>
                  <w:noWrap/>
                  <w:vAlign w:val="bottom"/>
                  <w:hideMark/>
                </w:tcPr>
                <w:p w14:paraId="6726A5C6" w14:textId="77777777" w:rsidR="008570C5" w:rsidRPr="006F7C24" w:rsidRDefault="008570C5" w:rsidP="006F7C24">
                  <w:pPr>
                    <w:jc w:val="both"/>
                    <w:rPr>
                      <w:rFonts w:ascii="Arial Narrow" w:hAnsi="Arial Narrow"/>
                      <w:sz w:val="22"/>
                      <w:szCs w:val="22"/>
                      <w:lang w:val="es-MX"/>
                    </w:rPr>
                  </w:pPr>
                </w:p>
              </w:tc>
            </w:tr>
            <w:tr w:rsidR="008570C5" w:rsidRPr="006F7C24" w14:paraId="721A7CC3" w14:textId="77777777" w:rsidTr="008570C5">
              <w:trPr>
                <w:trHeight w:val="189"/>
              </w:trPr>
              <w:tc>
                <w:tcPr>
                  <w:tcW w:w="3186" w:type="dxa"/>
                  <w:tcBorders>
                    <w:top w:val="nil"/>
                    <w:left w:val="nil"/>
                    <w:bottom w:val="nil"/>
                    <w:right w:val="nil"/>
                  </w:tcBorders>
                  <w:shd w:val="clear" w:color="auto" w:fill="auto"/>
                  <w:noWrap/>
                  <w:vAlign w:val="bottom"/>
                  <w:hideMark/>
                </w:tcPr>
                <w:p w14:paraId="6ACDC65D" w14:textId="77777777" w:rsidR="008570C5" w:rsidRPr="006F7C24" w:rsidRDefault="008570C5" w:rsidP="006F7C24">
                  <w:pPr>
                    <w:jc w:val="both"/>
                    <w:rPr>
                      <w:rFonts w:ascii="Arial Narrow" w:hAnsi="Arial Narrow"/>
                      <w:sz w:val="22"/>
                      <w:szCs w:val="22"/>
                      <w:lang w:val="es-MX"/>
                    </w:rPr>
                  </w:pPr>
                </w:p>
              </w:tc>
              <w:tc>
                <w:tcPr>
                  <w:tcW w:w="1606" w:type="dxa"/>
                  <w:tcBorders>
                    <w:top w:val="nil"/>
                    <w:left w:val="nil"/>
                    <w:bottom w:val="nil"/>
                    <w:right w:val="nil"/>
                  </w:tcBorders>
                  <w:shd w:val="clear" w:color="auto" w:fill="auto"/>
                  <w:noWrap/>
                  <w:vAlign w:val="bottom"/>
                  <w:hideMark/>
                </w:tcPr>
                <w:p w14:paraId="733FCFF9" w14:textId="77777777" w:rsidR="008570C5" w:rsidRPr="006F7C24" w:rsidRDefault="008570C5" w:rsidP="006F7C24">
                  <w:pPr>
                    <w:jc w:val="both"/>
                    <w:rPr>
                      <w:rFonts w:ascii="Arial Narrow" w:hAnsi="Arial Narrow"/>
                      <w:sz w:val="22"/>
                      <w:szCs w:val="22"/>
                      <w:lang w:val="es-MX"/>
                    </w:rPr>
                  </w:pPr>
                </w:p>
              </w:tc>
            </w:tr>
          </w:tbl>
          <w:p w14:paraId="7D314809" w14:textId="77777777" w:rsidR="008570C5" w:rsidRPr="006F7C24" w:rsidRDefault="008570C5" w:rsidP="006F7C24">
            <w:pPr>
              <w:jc w:val="both"/>
              <w:rPr>
                <w:rFonts w:ascii="Arial Narrow" w:hAnsi="Arial Narrow"/>
                <w:sz w:val="22"/>
                <w:szCs w:val="22"/>
                <w:lang w:val="es-MX"/>
              </w:rPr>
            </w:pPr>
          </w:p>
        </w:tc>
        <w:tc>
          <w:tcPr>
            <w:tcW w:w="1927" w:type="dxa"/>
            <w:tcBorders>
              <w:top w:val="nil"/>
              <w:left w:val="nil"/>
              <w:bottom w:val="single" w:sz="4" w:space="0" w:color="auto"/>
              <w:right w:val="single" w:sz="4" w:space="0" w:color="auto"/>
            </w:tcBorders>
            <w:shd w:val="clear" w:color="auto" w:fill="auto"/>
            <w:noWrap/>
            <w:vAlign w:val="center"/>
          </w:tcPr>
          <w:p w14:paraId="66A58391" w14:textId="77777777" w:rsidR="008570C5" w:rsidRPr="006F7C24" w:rsidRDefault="008570C5" w:rsidP="008570C5">
            <w:pPr>
              <w:jc w:val="center"/>
              <w:rPr>
                <w:rFonts w:ascii="Arial Narrow" w:hAnsi="Arial Narrow"/>
                <w:sz w:val="22"/>
                <w:szCs w:val="22"/>
                <w:lang w:val="es-MX"/>
              </w:rPr>
            </w:pPr>
            <w:r w:rsidRPr="006F7C24">
              <w:rPr>
                <w:rFonts w:ascii="Arial Narrow" w:hAnsi="Arial Narrow"/>
                <w:sz w:val="22"/>
                <w:szCs w:val="22"/>
                <w:lang w:val="es-MX"/>
              </w:rPr>
              <w:t>1177</w:t>
            </w:r>
          </w:p>
        </w:tc>
        <w:tc>
          <w:tcPr>
            <w:tcW w:w="1827" w:type="dxa"/>
            <w:tcBorders>
              <w:top w:val="nil"/>
              <w:left w:val="nil"/>
              <w:bottom w:val="single" w:sz="4" w:space="0" w:color="auto"/>
              <w:right w:val="single" w:sz="4" w:space="0" w:color="auto"/>
            </w:tcBorders>
            <w:shd w:val="clear" w:color="auto" w:fill="auto"/>
            <w:noWrap/>
            <w:vAlign w:val="center"/>
          </w:tcPr>
          <w:p w14:paraId="76B54D14" w14:textId="77777777" w:rsidR="008570C5" w:rsidRPr="006F7C24" w:rsidRDefault="008570C5" w:rsidP="008570C5">
            <w:pPr>
              <w:jc w:val="center"/>
              <w:rPr>
                <w:rFonts w:ascii="Arial Narrow" w:hAnsi="Arial Narrow"/>
                <w:sz w:val="22"/>
                <w:szCs w:val="22"/>
                <w:lang w:val="es-MX"/>
              </w:rPr>
            </w:pPr>
            <w:r w:rsidRPr="006F7C24">
              <w:rPr>
                <w:rFonts w:ascii="Arial Narrow" w:hAnsi="Arial Narrow"/>
                <w:sz w:val="22"/>
                <w:szCs w:val="22"/>
                <w:lang w:val="es-MX"/>
              </w:rPr>
              <w:t>1091</w:t>
            </w:r>
          </w:p>
        </w:tc>
      </w:tr>
      <w:tr w:rsidR="008570C5" w:rsidRPr="006F7C24" w14:paraId="204FE4B3" w14:textId="77777777" w:rsidTr="008570C5">
        <w:trPr>
          <w:trHeight w:val="600"/>
        </w:trPr>
        <w:tc>
          <w:tcPr>
            <w:tcW w:w="5043" w:type="dxa"/>
            <w:tcBorders>
              <w:top w:val="nil"/>
              <w:left w:val="single" w:sz="4" w:space="0" w:color="auto"/>
              <w:bottom w:val="single" w:sz="4" w:space="0" w:color="auto"/>
              <w:right w:val="single" w:sz="4" w:space="0" w:color="auto"/>
            </w:tcBorders>
            <w:shd w:val="clear" w:color="auto" w:fill="auto"/>
            <w:vAlign w:val="center"/>
          </w:tcPr>
          <w:p w14:paraId="51E97AAE" w14:textId="77777777" w:rsidR="008570C5" w:rsidRPr="006F7C24" w:rsidRDefault="008570C5" w:rsidP="006F7C24">
            <w:pPr>
              <w:jc w:val="both"/>
              <w:rPr>
                <w:rFonts w:ascii="Arial Narrow" w:hAnsi="Arial Narrow"/>
                <w:sz w:val="22"/>
                <w:szCs w:val="22"/>
                <w:lang w:val="es-MX"/>
              </w:rPr>
            </w:pPr>
            <w:r w:rsidRPr="006F7C24">
              <w:rPr>
                <w:rFonts w:ascii="Arial Narrow" w:hAnsi="Arial Narrow"/>
                <w:sz w:val="22"/>
                <w:szCs w:val="22"/>
                <w:lang w:val="es-MX"/>
              </w:rPr>
              <w:t>GALON DE ALCOHOL AL 70 %</w:t>
            </w:r>
          </w:p>
        </w:tc>
        <w:tc>
          <w:tcPr>
            <w:tcW w:w="1927" w:type="dxa"/>
            <w:tcBorders>
              <w:top w:val="nil"/>
              <w:left w:val="nil"/>
              <w:bottom w:val="single" w:sz="4" w:space="0" w:color="auto"/>
              <w:right w:val="single" w:sz="4" w:space="0" w:color="auto"/>
            </w:tcBorders>
            <w:shd w:val="clear" w:color="auto" w:fill="auto"/>
            <w:noWrap/>
            <w:vAlign w:val="center"/>
          </w:tcPr>
          <w:p w14:paraId="05144FC3" w14:textId="77777777" w:rsidR="008570C5" w:rsidRPr="006F7C24" w:rsidRDefault="008570C5" w:rsidP="008570C5">
            <w:pPr>
              <w:jc w:val="center"/>
              <w:rPr>
                <w:rFonts w:ascii="Arial Narrow" w:hAnsi="Arial Narrow"/>
                <w:sz w:val="22"/>
                <w:szCs w:val="22"/>
                <w:lang w:val="es-MX"/>
              </w:rPr>
            </w:pPr>
            <w:r w:rsidRPr="006F7C24">
              <w:rPr>
                <w:rFonts w:ascii="Arial Narrow" w:hAnsi="Arial Narrow"/>
                <w:sz w:val="22"/>
                <w:szCs w:val="22"/>
                <w:lang w:val="es-MX"/>
              </w:rPr>
              <w:t>1177</w:t>
            </w:r>
          </w:p>
        </w:tc>
        <w:tc>
          <w:tcPr>
            <w:tcW w:w="1827" w:type="dxa"/>
            <w:tcBorders>
              <w:top w:val="nil"/>
              <w:left w:val="nil"/>
              <w:bottom w:val="single" w:sz="4" w:space="0" w:color="auto"/>
              <w:right w:val="single" w:sz="4" w:space="0" w:color="auto"/>
            </w:tcBorders>
            <w:shd w:val="clear" w:color="auto" w:fill="auto"/>
            <w:noWrap/>
            <w:vAlign w:val="center"/>
          </w:tcPr>
          <w:p w14:paraId="7744AA8D" w14:textId="77777777" w:rsidR="008570C5" w:rsidRPr="006F7C24" w:rsidRDefault="008570C5" w:rsidP="008570C5">
            <w:pPr>
              <w:jc w:val="center"/>
              <w:rPr>
                <w:rFonts w:ascii="Arial Narrow" w:hAnsi="Arial Narrow"/>
                <w:sz w:val="22"/>
                <w:szCs w:val="22"/>
                <w:lang w:val="es-MX"/>
              </w:rPr>
            </w:pPr>
            <w:r w:rsidRPr="006F7C24">
              <w:rPr>
                <w:rFonts w:ascii="Arial Narrow" w:hAnsi="Arial Narrow"/>
                <w:sz w:val="22"/>
                <w:szCs w:val="22"/>
                <w:lang w:val="es-MX"/>
              </w:rPr>
              <w:t>1091</w:t>
            </w:r>
          </w:p>
        </w:tc>
      </w:tr>
      <w:tr w:rsidR="00F56352" w:rsidRPr="006F7C24" w14:paraId="72DC22F5" w14:textId="77777777" w:rsidTr="008570C5">
        <w:trPr>
          <w:trHeight w:val="600"/>
        </w:trPr>
        <w:tc>
          <w:tcPr>
            <w:tcW w:w="5043" w:type="dxa"/>
            <w:tcBorders>
              <w:top w:val="nil"/>
              <w:left w:val="single" w:sz="4" w:space="0" w:color="auto"/>
              <w:bottom w:val="single" w:sz="4" w:space="0" w:color="auto"/>
              <w:right w:val="single" w:sz="4" w:space="0" w:color="auto"/>
            </w:tcBorders>
            <w:shd w:val="clear" w:color="auto" w:fill="auto"/>
            <w:vAlign w:val="center"/>
          </w:tcPr>
          <w:p w14:paraId="34057C12" w14:textId="77777777" w:rsidR="00F56352" w:rsidRPr="006F7C24" w:rsidRDefault="00F56352" w:rsidP="006F7C24">
            <w:pPr>
              <w:jc w:val="both"/>
              <w:rPr>
                <w:rFonts w:ascii="Arial Narrow" w:hAnsi="Arial Narrow"/>
                <w:sz w:val="22"/>
                <w:szCs w:val="22"/>
                <w:lang w:val="es-MX"/>
              </w:rPr>
            </w:pPr>
            <w:r w:rsidRPr="006F7C24">
              <w:rPr>
                <w:rFonts w:ascii="Arial Narrow" w:hAnsi="Arial Narrow"/>
                <w:sz w:val="22"/>
                <w:szCs w:val="22"/>
                <w:lang w:val="es-MX"/>
              </w:rPr>
              <w:t>LAMINA PORTA OBJETO 3X2 CAJA DE ½ GRUESA</w:t>
            </w:r>
          </w:p>
        </w:tc>
        <w:tc>
          <w:tcPr>
            <w:tcW w:w="1927" w:type="dxa"/>
            <w:tcBorders>
              <w:top w:val="nil"/>
              <w:left w:val="nil"/>
              <w:bottom w:val="single" w:sz="4" w:space="0" w:color="auto"/>
              <w:right w:val="single" w:sz="4" w:space="0" w:color="auto"/>
            </w:tcBorders>
            <w:shd w:val="clear" w:color="auto" w:fill="auto"/>
            <w:noWrap/>
            <w:vAlign w:val="center"/>
          </w:tcPr>
          <w:p w14:paraId="51759E99" w14:textId="77777777" w:rsidR="00F56352" w:rsidRPr="006F7C24" w:rsidRDefault="00F56352" w:rsidP="008570C5">
            <w:pPr>
              <w:jc w:val="center"/>
              <w:rPr>
                <w:rFonts w:ascii="Arial Narrow" w:hAnsi="Arial Narrow"/>
                <w:sz w:val="22"/>
                <w:szCs w:val="22"/>
                <w:lang w:val="es-MX"/>
              </w:rPr>
            </w:pPr>
            <w:r w:rsidRPr="006F7C24">
              <w:rPr>
                <w:rFonts w:ascii="Arial Narrow" w:hAnsi="Arial Narrow"/>
                <w:sz w:val="22"/>
                <w:szCs w:val="22"/>
                <w:lang w:val="es-MX"/>
              </w:rPr>
              <w:t>77</w:t>
            </w:r>
          </w:p>
        </w:tc>
        <w:tc>
          <w:tcPr>
            <w:tcW w:w="1827" w:type="dxa"/>
            <w:tcBorders>
              <w:top w:val="nil"/>
              <w:left w:val="nil"/>
              <w:bottom w:val="single" w:sz="4" w:space="0" w:color="auto"/>
              <w:right w:val="single" w:sz="4" w:space="0" w:color="auto"/>
            </w:tcBorders>
            <w:shd w:val="clear" w:color="auto" w:fill="auto"/>
            <w:noWrap/>
            <w:vAlign w:val="center"/>
          </w:tcPr>
          <w:p w14:paraId="2852282E" w14:textId="77777777" w:rsidR="00F56352" w:rsidRPr="006F7C24" w:rsidRDefault="00CD15EB" w:rsidP="008570C5">
            <w:pPr>
              <w:jc w:val="center"/>
              <w:rPr>
                <w:rFonts w:ascii="Arial Narrow" w:hAnsi="Arial Narrow"/>
                <w:sz w:val="22"/>
                <w:szCs w:val="22"/>
                <w:lang w:val="es-MX"/>
              </w:rPr>
            </w:pPr>
            <w:r w:rsidRPr="006F7C24">
              <w:rPr>
                <w:rFonts w:ascii="Arial Narrow" w:hAnsi="Arial Narrow"/>
                <w:sz w:val="22"/>
                <w:szCs w:val="22"/>
                <w:lang w:val="es-MX"/>
              </w:rPr>
              <w:t>77</w:t>
            </w:r>
          </w:p>
        </w:tc>
      </w:tr>
      <w:tr w:rsidR="00F56352" w:rsidRPr="006F7C24" w14:paraId="78838781" w14:textId="77777777" w:rsidTr="008570C5">
        <w:trPr>
          <w:trHeight w:val="600"/>
        </w:trPr>
        <w:tc>
          <w:tcPr>
            <w:tcW w:w="5043" w:type="dxa"/>
            <w:tcBorders>
              <w:top w:val="nil"/>
              <w:left w:val="single" w:sz="4" w:space="0" w:color="auto"/>
              <w:bottom w:val="single" w:sz="4" w:space="0" w:color="auto"/>
              <w:right w:val="single" w:sz="4" w:space="0" w:color="auto"/>
            </w:tcBorders>
            <w:shd w:val="clear" w:color="auto" w:fill="auto"/>
            <w:vAlign w:val="center"/>
          </w:tcPr>
          <w:p w14:paraId="0235FE54" w14:textId="77777777" w:rsidR="00F56352" w:rsidRPr="006F7C24" w:rsidRDefault="00F56352" w:rsidP="006F7C24">
            <w:pPr>
              <w:jc w:val="both"/>
              <w:rPr>
                <w:rFonts w:ascii="Arial Narrow" w:hAnsi="Arial Narrow"/>
                <w:sz w:val="22"/>
                <w:szCs w:val="22"/>
                <w:lang w:val="es-MX"/>
              </w:rPr>
            </w:pPr>
            <w:r w:rsidRPr="006F7C24">
              <w:rPr>
                <w:rFonts w:ascii="Arial Narrow" w:hAnsi="Arial Narrow"/>
                <w:sz w:val="22"/>
                <w:szCs w:val="22"/>
                <w:lang w:val="es-MX"/>
              </w:rPr>
              <w:t>LAMINA PORTA OBJETO 3X1 CAJA DE ½ GRUESA</w:t>
            </w:r>
          </w:p>
        </w:tc>
        <w:tc>
          <w:tcPr>
            <w:tcW w:w="1927" w:type="dxa"/>
            <w:tcBorders>
              <w:top w:val="nil"/>
              <w:left w:val="nil"/>
              <w:bottom w:val="single" w:sz="4" w:space="0" w:color="auto"/>
              <w:right w:val="single" w:sz="4" w:space="0" w:color="auto"/>
            </w:tcBorders>
            <w:shd w:val="clear" w:color="auto" w:fill="auto"/>
            <w:noWrap/>
            <w:vAlign w:val="center"/>
          </w:tcPr>
          <w:p w14:paraId="6C6A9097" w14:textId="77777777" w:rsidR="00F56352" w:rsidRPr="006F7C24" w:rsidRDefault="00F56352" w:rsidP="008570C5">
            <w:pPr>
              <w:jc w:val="center"/>
              <w:rPr>
                <w:rFonts w:ascii="Arial Narrow" w:hAnsi="Arial Narrow"/>
                <w:sz w:val="22"/>
                <w:szCs w:val="22"/>
                <w:lang w:val="es-MX"/>
              </w:rPr>
            </w:pPr>
            <w:r w:rsidRPr="006F7C24">
              <w:rPr>
                <w:rFonts w:ascii="Arial Narrow" w:hAnsi="Arial Narrow"/>
                <w:sz w:val="22"/>
                <w:szCs w:val="22"/>
                <w:lang w:val="es-MX"/>
              </w:rPr>
              <w:t>120</w:t>
            </w:r>
          </w:p>
        </w:tc>
        <w:tc>
          <w:tcPr>
            <w:tcW w:w="1827" w:type="dxa"/>
            <w:tcBorders>
              <w:top w:val="nil"/>
              <w:left w:val="nil"/>
              <w:bottom w:val="single" w:sz="4" w:space="0" w:color="auto"/>
              <w:right w:val="single" w:sz="4" w:space="0" w:color="auto"/>
            </w:tcBorders>
            <w:shd w:val="clear" w:color="auto" w:fill="auto"/>
            <w:noWrap/>
            <w:vAlign w:val="center"/>
          </w:tcPr>
          <w:p w14:paraId="4F39D3EA" w14:textId="77777777" w:rsidR="00F56352" w:rsidRPr="006F7C24" w:rsidRDefault="00CD15EB" w:rsidP="008570C5">
            <w:pPr>
              <w:jc w:val="center"/>
              <w:rPr>
                <w:rFonts w:ascii="Arial Narrow" w:hAnsi="Arial Narrow"/>
                <w:sz w:val="22"/>
                <w:szCs w:val="22"/>
                <w:lang w:val="es-MX"/>
              </w:rPr>
            </w:pPr>
            <w:r w:rsidRPr="006F7C24">
              <w:rPr>
                <w:rFonts w:ascii="Arial Narrow" w:hAnsi="Arial Narrow"/>
                <w:sz w:val="22"/>
                <w:szCs w:val="22"/>
                <w:lang w:val="es-MX"/>
              </w:rPr>
              <w:t>120</w:t>
            </w:r>
          </w:p>
        </w:tc>
      </w:tr>
      <w:tr w:rsidR="00F56352" w:rsidRPr="006F7C24" w14:paraId="605896EF" w14:textId="77777777" w:rsidTr="008570C5">
        <w:trPr>
          <w:trHeight w:val="600"/>
        </w:trPr>
        <w:tc>
          <w:tcPr>
            <w:tcW w:w="5043" w:type="dxa"/>
            <w:tcBorders>
              <w:top w:val="nil"/>
              <w:left w:val="single" w:sz="4" w:space="0" w:color="auto"/>
              <w:bottom w:val="single" w:sz="4" w:space="0" w:color="auto"/>
              <w:right w:val="single" w:sz="4" w:space="0" w:color="auto"/>
            </w:tcBorders>
            <w:shd w:val="clear" w:color="auto" w:fill="auto"/>
            <w:vAlign w:val="center"/>
          </w:tcPr>
          <w:p w14:paraId="68F25559" w14:textId="77777777" w:rsidR="00F56352" w:rsidRPr="006F7C24" w:rsidRDefault="00F56352" w:rsidP="006F7C24">
            <w:pPr>
              <w:jc w:val="both"/>
              <w:rPr>
                <w:rFonts w:ascii="Arial Narrow" w:hAnsi="Arial Narrow"/>
                <w:sz w:val="22"/>
                <w:szCs w:val="22"/>
                <w:lang w:val="es-MX"/>
              </w:rPr>
            </w:pPr>
            <w:r w:rsidRPr="006F7C24">
              <w:rPr>
                <w:rFonts w:ascii="Arial Narrow" w:hAnsi="Arial Narrow"/>
                <w:sz w:val="22"/>
                <w:szCs w:val="22"/>
                <w:lang w:val="es-MX"/>
              </w:rPr>
              <w:t>LAMINA CUBRE OBJETO #2  22X22 CAJA DE  10 oz.</w:t>
            </w:r>
          </w:p>
        </w:tc>
        <w:tc>
          <w:tcPr>
            <w:tcW w:w="1927" w:type="dxa"/>
            <w:tcBorders>
              <w:top w:val="nil"/>
              <w:left w:val="nil"/>
              <w:bottom w:val="single" w:sz="4" w:space="0" w:color="auto"/>
              <w:right w:val="single" w:sz="4" w:space="0" w:color="auto"/>
            </w:tcBorders>
            <w:shd w:val="clear" w:color="auto" w:fill="auto"/>
            <w:noWrap/>
            <w:vAlign w:val="center"/>
          </w:tcPr>
          <w:p w14:paraId="33C13058" w14:textId="77777777" w:rsidR="00F56352" w:rsidRPr="006F7C24" w:rsidRDefault="00F56352" w:rsidP="008570C5">
            <w:pPr>
              <w:jc w:val="center"/>
              <w:rPr>
                <w:rFonts w:ascii="Arial Narrow" w:hAnsi="Arial Narrow"/>
                <w:sz w:val="22"/>
                <w:szCs w:val="22"/>
                <w:lang w:val="es-MX"/>
              </w:rPr>
            </w:pPr>
            <w:r w:rsidRPr="006F7C24">
              <w:rPr>
                <w:rFonts w:ascii="Arial Narrow" w:hAnsi="Arial Narrow"/>
                <w:sz w:val="22"/>
                <w:szCs w:val="22"/>
                <w:lang w:val="es-MX"/>
              </w:rPr>
              <w:t>162</w:t>
            </w:r>
          </w:p>
        </w:tc>
        <w:tc>
          <w:tcPr>
            <w:tcW w:w="1827" w:type="dxa"/>
            <w:tcBorders>
              <w:top w:val="nil"/>
              <w:left w:val="nil"/>
              <w:bottom w:val="single" w:sz="4" w:space="0" w:color="auto"/>
              <w:right w:val="single" w:sz="4" w:space="0" w:color="auto"/>
            </w:tcBorders>
            <w:shd w:val="clear" w:color="auto" w:fill="auto"/>
            <w:noWrap/>
            <w:vAlign w:val="center"/>
          </w:tcPr>
          <w:p w14:paraId="156860DC" w14:textId="77777777" w:rsidR="00F56352" w:rsidRPr="006F7C24" w:rsidRDefault="00CD15EB" w:rsidP="008570C5">
            <w:pPr>
              <w:jc w:val="center"/>
              <w:rPr>
                <w:rFonts w:ascii="Arial Narrow" w:hAnsi="Arial Narrow"/>
                <w:sz w:val="22"/>
                <w:szCs w:val="22"/>
                <w:lang w:val="es-MX"/>
              </w:rPr>
            </w:pPr>
            <w:r w:rsidRPr="006F7C24">
              <w:rPr>
                <w:rFonts w:ascii="Arial Narrow" w:hAnsi="Arial Narrow"/>
                <w:sz w:val="22"/>
                <w:szCs w:val="22"/>
                <w:lang w:val="es-MX"/>
              </w:rPr>
              <w:t>162</w:t>
            </w:r>
          </w:p>
        </w:tc>
      </w:tr>
      <w:tr w:rsidR="00F56352" w:rsidRPr="006F7C24" w14:paraId="1535B5CD" w14:textId="77777777" w:rsidTr="008570C5">
        <w:trPr>
          <w:trHeight w:val="600"/>
        </w:trPr>
        <w:tc>
          <w:tcPr>
            <w:tcW w:w="5043" w:type="dxa"/>
            <w:tcBorders>
              <w:top w:val="nil"/>
              <w:left w:val="single" w:sz="4" w:space="0" w:color="auto"/>
              <w:bottom w:val="single" w:sz="4" w:space="0" w:color="auto"/>
              <w:right w:val="single" w:sz="4" w:space="0" w:color="auto"/>
            </w:tcBorders>
            <w:shd w:val="clear" w:color="auto" w:fill="auto"/>
            <w:vAlign w:val="center"/>
          </w:tcPr>
          <w:p w14:paraId="41A345D0" w14:textId="77777777" w:rsidR="00F56352" w:rsidRPr="006F7C24" w:rsidRDefault="00F56352" w:rsidP="006F7C24">
            <w:pPr>
              <w:jc w:val="both"/>
              <w:rPr>
                <w:rFonts w:ascii="Arial Narrow" w:hAnsi="Arial Narrow"/>
                <w:sz w:val="22"/>
                <w:szCs w:val="22"/>
                <w:lang w:val="es-MX"/>
              </w:rPr>
            </w:pPr>
            <w:r w:rsidRPr="006F7C24">
              <w:rPr>
                <w:rFonts w:ascii="Arial Narrow" w:hAnsi="Arial Narrow"/>
                <w:sz w:val="22"/>
                <w:szCs w:val="22"/>
                <w:lang w:val="es-MX"/>
              </w:rPr>
              <w:t>APLICADORES DE MADERA SIN ALGODÓN CAJA DE 1000 PIEZAS</w:t>
            </w:r>
          </w:p>
        </w:tc>
        <w:tc>
          <w:tcPr>
            <w:tcW w:w="1927" w:type="dxa"/>
            <w:tcBorders>
              <w:top w:val="nil"/>
              <w:left w:val="nil"/>
              <w:bottom w:val="single" w:sz="4" w:space="0" w:color="auto"/>
              <w:right w:val="single" w:sz="4" w:space="0" w:color="auto"/>
            </w:tcBorders>
            <w:shd w:val="clear" w:color="auto" w:fill="auto"/>
            <w:noWrap/>
            <w:vAlign w:val="center"/>
          </w:tcPr>
          <w:p w14:paraId="2FBA0120" w14:textId="77777777" w:rsidR="00F56352" w:rsidRPr="006F7C24" w:rsidRDefault="00F56352" w:rsidP="008570C5">
            <w:pPr>
              <w:jc w:val="center"/>
              <w:rPr>
                <w:rFonts w:ascii="Arial Narrow" w:hAnsi="Arial Narrow"/>
                <w:sz w:val="22"/>
                <w:szCs w:val="22"/>
                <w:lang w:val="es-MX"/>
              </w:rPr>
            </w:pPr>
            <w:r w:rsidRPr="006F7C24">
              <w:rPr>
                <w:rFonts w:ascii="Arial Narrow" w:hAnsi="Arial Narrow"/>
                <w:sz w:val="22"/>
                <w:szCs w:val="22"/>
                <w:lang w:val="es-MX"/>
              </w:rPr>
              <w:t>120</w:t>
            </w:r>
          </w:p>
        </w:tc>
        <w:tc>
          <w:tcPr>
            <w:tcW w:w="1827" w:type="dxa"/>
            <w:tcBorders>
              <w:top w:val="nil"/>
              <w:left w:val="nil"/>
              <w:bottom w:val="single" w:sz="4" w:space="0" w:color="auto"/>
              <w:right w:val="single" w:sz="4" w:space="0" w:color="auto"/>
            </w:tcBorders>
            <w:shd w:val="clear" w:color="auto" w:fill="auto"/>
            <w:noWrap/>
            <w:vAlign w:val="center"/>
          </w:tcPr>
          <w:p w14:paraId="0DC9E3D2" w14:textId="77777777" w:rsidR="00F56352" w:rsidRPr="006F7C24" w:rsidRDefault="00CD15EB" w:rsidP="008570C5">
            <w:pPr>
              <w:jc w:val="center"/>
              <w:rPr>
                <w:rFonts w:ascii="Arial Narrow" w:hAnsi="Arial Narrow"/>
                <w:sz w:val="22"/>
                <w:szCs w:val="22"/>
                <w:lang w:val="es-MX"/>
              </w:rPr>
            </w:pPr>
            <w:r w:rsidRPr="006F7C24">
              <w:rPr>
                <w:rFonts w:ascii="Arial Narrow" w:hAnsi="Arial Narrow"/>
                <w:sz w:val="22"/>
                <w:szCs w:val="22"/>
                <w:lang w:val="es-MX"/>
              </w:rPr>
              <w:t>120</w:t>
            </w:r>
          </w:p>
        </w:tc>
      </w:tr>
      <w:tr w:rsidR="008570C5" w:rsidRPr="006F7C24" w14:paraId="046B8258" w14:textId="77777777" w:rsidTr="00537E9A">
        <w:trPr>
          <w:trHeight w:val="300"/>
        </w:trPr>
        <w:tc>
          <w:tcPr>
            <w:tcW w:w="5043" w:type="dxa"/>
            <w:tcBorders>
              <w:top w:val="nil"/>
              <w:left w:val="nil"/>
              <w:bottom w:val="single" w:sz="4" w:space="0" w:color="auto"/>
              <w:right w:val="nil"/>
            </w:tcBorders>
            <w:shd w:val="clear" w:color="auto" w:fill="auto"/>
            <w:vAlign w:val="center"/>
            <w:hideMark/>
          </w:tcPr>
          <w:p w14:paraId="2690D87C" w14:textId="77777777" w:rsidR="00DC5ED0" w:rsidRDefault="00DC5ED0" w:rsidP="00537E9A">
            <w:pPr>
              <w:rPr>
                <w:rFonts w:ascii="Arial Narrow" w:hAnsi="Arial Narrow"/>
                <w:sz w:val="22"/>
                <w:szCs w:val="22"/>
                <w:lang w:val="es-MX"/>
              </w:rPr>
            </w:pPr>
          </w:p>
          <w:p w14:paraId="1E39F6B2" w14:textId="77777777" w:rsidR="00537E9A" w:rsidRPr="006F7C24" w:rsidRDefault="00537E9A" w:rsidP="008570C5">
            <w:pPr>
              <w:jc w:val="center"/>
              <w:rPr>
                <w:rFonts w:ascii="Arial Narrow" w:hAnsi="Arial Narrow"/>
                <w:sz w:val="22"/>
                <w:szCs w:val="22"/>
                <w:lang w:val="es-MX"/>
              </w:rPr>
            </w:pPr>
          </w:p>
        </w:tc>
        <w:tc>
          <w:tcPr>
            <w:tcW w:w="1927" w:type="dxa"/>
            <w:tcBorders>
              <w:top w:val="nil"/>
              <w:left w:val="nil"/>
              <w:bottom w:val="single" w:sz="4" w:space="0" w:color="auto"/>
              <w:right w:val="nil"/>
            </w:tcBorders>
            <w:shd w:val="clear" w:color="auto" w:fill="auto"/>
            <w:noWrap/>
            <w:vAlign w:val="center"/>
            <w:hideMark/>
          </w:tcPr>
          <w:p w14:paraId="30B9D49F" w14:textId="77777777" w:rsidR="008570C5" w:rsidRPr="006F7C24" w:rsidRDefault="008570C5" w:rsidP="008570C5">
            <w:pPr>
              <w:jc w:val="center"/>
              <w:rPr>
                <w:rFonts w:ascii="Arial Narrow" w:hAnsi="Arial Narrow"/>
                <w:sz w:val="22"/>
                <w:szCs w:val="22"/>
                <w:lang w:val="es-MX"/>
              </w:rPr>
            </w:pPr>
          </w:p>
        </w:tc>
        <w:tc>
          <w:tcPr>
            <w:tcW w:w="1827" w:type="dxa"/>
            <w:tcBorders>
              <w:top w:val="nil"/>
              <w:left w:val="nil"/>
              <w:bottom w:val="single" w:sz="4" w:space="0" w:color="auto"/>
              <w:right w:val="nil"/>
            </w:tcBorders>
            <w:shd w:val="clear" w:color="auto" w:fill="auto"/>
            <w:noWrap/>
            <w:vAlign w:val="center"/>
            <w:hideMark/>
          </w:tcPr>
          <w:p w14:paraId="641E95F3" w14:textId="77777777" w:rsidR="008570C5" w:rsidRPr="006F7C24" w:rsidRDefault="008570C5" w:rsidP="008570C5">
            <w:pPr>
              <w:jc w:val="center"/>
              <w:rPr>
                <w:rFonts w:ascii="Arial Narrow" w:hAnsi="Arial Narrow"/>
                <w:sz w:val="22"/>
                <w:szCs w:val="22"/>
                <w:lang w:val="es-MX"/>
              </w:rPr>
            </w:pPr>
          </w:p>
        </w:tc>
      </w:tr>
      <w:tr w:rsidR="008570C5" w:rsidRPr="00537E9A" w14:paraId="1941D445" w14:textId="77777777" w:rsidTr="00537E9A">
        <w:trPr>
          <w:trHeight w:val="300"/>
        </w:trPr>
        <w:tc>
          <w:tcPr>
            <w:tcW w:w="8797" w:type="dxa"/>
            <w:gridSpan w:val="3"/>
            <w:tcBorders>
              <w:top w:val="single" w:sz="4" w:space="0" w:color="auto"/>
              <w:left w:val="single" w:sz="4" w:space="0" w:color="auto"/>
              <w:bottom w:val="single" w:sz="4" w:space="0" w:color="auto"/>
              <w:right w:val="single" w:sz="4" w:space="0" w:color="auto"/>
            </w:tcBorders>
            <w:shd w:val="clear" w:color="auto" w:fill="CCFFFF"/>
            <w:noWrap/>
            <w:vAlign w:val="center"/>
            <w:hideMark/>
          </w:tcPr>
          <w:p w14:paraId="2B740F23" w14:textId="79B8C257" w:rsidR="008570C5" w:rsidRPr="00537E9A" w:rsidRDefault="008570C5" w:rsidP="008570C5">
            <w:pPr>
              <w:jc w:val="center"/>
              <w:rPr>
                <w:rFonts w:ascii="Arial Narrow" w:hAnsi="Arial Narrow"/>
                <w:b/>
                <w:sz w:val="22"/>
                <w:szCs w:val="22"/>
                <w:lang w:val="es-MX"/>
              </w:rPr>
            </w:pPr>
            <w:r w:rsidRPr="00537E9A">
              <w:rPr>
                <w:rFonts w:ascii="Arial Narrow" w:hAnsi="Arial Narrow"/>
                <w:b/>
                <w:sz w:val="22"/>
                <w:szCs w:val="22"/>
                <w:lang w:val="es-MX"/>
              </w:rPr>
              <w:lastRenderedPageBreak/>
              <w:t xml:space="preserve">LOTE NO. </w:t>
            </w:r>
            <w:r w:rsidR="00537E9A" w:rsidRPr="00537E9A">
              <w:rPr>
                <w:rFonts w:ascii="Arial Narrow" w:hAnsi="Arial Narrow"/>
                <w:b/>
                <w:sz w:val="22"/>
                <w:szCs w:val="22"/>
                <w:lang w:val="es-MX"/>
              </w:rPr>
              <w:t>1</w:t>
            </w:r>
          </w:p>
          <w:p w14:paraId="1E7568CA" w14:textId="77777777" w:rsidR="008570C5" w:rsidRPr="00537E9A" w:rsidRDefault="008570C5" w:rsidP="008570C5">
            <w:pPr>
              <w:jc w:val="center"/>
              <w:rPr>
                <w:rFonts w:ascii="Arial Narrow" w:hAnsi="Arial Narrow"/>
                <w:b/>
                <w:sz w:val="22"/>
                <w:szCs w:val="22"/>
                <w:lang w:val="es-MX"/>
              </w:rPr>
            </w:pPr>
            <w:r w:rsidRPr="00537E9A">
              <w:rPr>
                <w:rFonts w:ascii="Arial Narrow" w:hAnsi="Arial Narrow"/>
                <w:b/>
                <w:sz w:val="22"/>
                <w:szCs w:val="22"/>
                <w:lang w:val="es-MX"/>
              </w:rPr>
              <w:t>URONALISIS</w:t>
            </w:r>
          </w:p>
        </w:tc>
      </w:tr>
      <w:tr w:rsidR="008570C5" w:rsidRPr="00537E9A" w14:paraId="11D52AF5" w14:textId="77777777" w:rsidTr="00537E9A">
        <w:trPr>
          <w:trHeight w:val="300"/>
        </w:trPr>
        <w:tc>
          <w:tcPr>
            <w:tcW w:w="5043" w:type="dxa"/>
            <w:tcBorders>
              <w:top w:val="nil"/>
              <w:left w:val="single" w:sz="4" w:space="0" w:color="auto"/>
              <w:bottom w:val="single" w:sz="4" w:space="0" w:color="auto"/>
              <w:right w:val="single" w:sz="4" w:space="0" w:color="auto"/>
            </w:tcBorders>
            <w:shd w:val="clear" w:color="auto" w:fill="CCFFFF"/>
            <w:noWrap/>
            <w:vAlign w:val="center"/>
            <w:hideMark/>
          </w:tcPr>
          <w:p w14:paraId="0D79081A" w14:textId="77777777" w:rsidR="008570C5" w:rsidRPr="00537E9A" w:rsidRDefault="008570C5" w:rsidP="008570C5">
            <w:pPr>
              <w:jc w:val="center"/>
              <w:rPr>
                <w:rFonts w:ascii="Arial Narrow" w:hAnsi="Arial Narrow"/>
                <w:b/>
                <w:sz w:val="22"/>
                <w:szCs w:val="22"/>
                <w:lang w:val="es-MX"/>
              </w:rPr>
            </w:pPr>
            <w:r w:rsidRPr="00537E9A">
              <w:rPr>
                <w:rFonts w:ascii="Arial Narrow" w:hAnsi="Arial Narrow"/>
                <w:b/>
                <w:sz w:val="22"/>
                <w:szCs w:val="22"/>
                <w:lang w:val="es-MX"/>
              </w:rPr>
              <w:t>CONSUMIBLE</w:t>
            </w:r>
          </w:p>
        </w:tc>
        <w:tc>
          <w:tcPr>
            <w:tcW w:w="1927" w:type="dxa"/>
            <w:tcBorders>
              <w:top w:val="nil"/>
              <w:left w:val="nil"/>
              <w:bottom w:val="single" w:sz="4" w:space="0" w:color="auto"/>
              <w:right w:val="single" w:sz="4" w:space="0" w:color="auto"/>
            </w:tcBorders>
            <w:shd w:val="clear" w:color="auto" w:fill="CCFFFF"/>
            <w:noWrap/>
            <w:vAlign w:val="center"/>
            <w:hideMark/>
          </w:tcPr>
          <w:p w14:paraId="77388749" w14:textId="77777777" w:rsidR="008570C5" w:rsidRPr="00537E9A" w:rsidRDefault="008570C5" w:rsidP="008570C5">
            <w:pPr>
              <w:jc w:val="center"/>
              <w:rPr>
                <w:rFonts w:ascii="Arial Narrow" w:hAnsi="Arial Narrow"/>
                <w:b/>
                <w:sz w:val="22"/>
                <w:szCs w:val="22"/>
                <w:lang w:val="es-MX"/>
              </w:rPr>
            </w:pPr>
            <w:r w:rsidRPr="00537E9A">
              <w:rPr>
                <w:rFonts w:ascii="Arial Narrow" w:hAnsi="Arial Narrow"/>
                <w:b/>
                <w:sz w:val="22"/>
                <w:szCs w:val="22"/>
                <w:lang w:val="es-MX"/>
              </w:rPr>
              <w:t>TEGUCIGALPA</w:t>
            </w:r>
          </w:p>
        </w:tc>
        <w:tc>
          <w:tcPr>
            <w:tcW w:w="1827" w:type="dxa"/>
            <w:tcBorders>
              <w:top w:val="nil"/>
              <w:left w:val="nil"/>
              <w:bottom w:val="single" w:sz="4" w:space="0" w:color="auto"/>
              <w:right w:val="single" w:sz="4" w:space="0" w:color="auto"/>
            </w:tcBorders>
            <w:shd w:val="clear" w:color="auto" w:fill="CCFFFF"/>
            <w:noWrap/>
            <w:vAlign w:val="center"/>
            <w:hideMark/>
          </w:tcPr>
          <w:p w14:paraId="4EAB046A" w14:textId="77777777" w:rsidR="008570C5" w:rsidRPr="00537E9A" w:rsidRDefault="008570C5" w:rsidP="008570C5">
            <w:pPr>
              <w:jc w:val="center"/>
              <w:rPr>
                <w:rFonts w:ascii="Arial Narrow" w:hAnsi="Arial Narrow"/>
                <w:b/>
                <w:sz w:val="22"/>
                <w:szCs w:val="22"/>
                <w:lang w:val="es-MX"/>
              </w:rPr>
            </w:pPr>
            <w:r w:rsidRPr="00537E9A">
              <w:rPr>
                <w:rFonts w:ascii="Arial Narrow" w:hAnsi="Arial Narrow"/>
                <w:b/>
                <w:sz w:val="22"/>
                <w:szCs w:val="22"/>
                <w:lang w:val="es-MX"/>
              </w:rPr>
              <w:t>SAN PEDRO SULA</w:t>
            </w:r>
          </w:p>
        </w:tc>
      </w:tr>
      <w:tr w:rsidR="008570C5" w:rsidRPr="006F7C24" w14:paraId="283803CB" w14:textId="77777777" w:rsidTr="008570C5">
        <w:trPr>
          <w:trHeight w:val="300"/>
        </w:trPr>
        <w:tc>
          <w:tcPr>
            <w:tcW w:w="5043" w:type="dxa"/>
            <w:tcBorders>
              <w:top w:val="nil"/>
              <w:left w:val="single" w:sz="4" w:space="0" w:color="auto"/>
              <w:bottom w:val="single" w:sz="4" w:space="0" w:color="auto"/>
              <w:right w:val="single" w:sz="4" w:space="0" w:color="auto"/>
            </w:tcBorders>
            <w:shd w:val="clear" w:color="auto" w:fill="auto"/>
            <w:noWrap/>
            <w:vAlign w:val="center"/>
            <w:hideMark/>
          </w:tcPr>
          <w:p w14:paraId="39DDA151" w14:textId="77777777" w:rsidR="008570C5" w:rsidRPr="006F7C24" w:rsidRDefault="008570C5" w:rsidP="008570C5">
            <w:pPr>
              <w:rPr>
                <w:rFonts w:ascii="Arial Narrow" w:hAnsi="Arial Narrow"/>
                <w:sz w:val="22"/>
                <w:szCs w:val="22"/>
                <w:lang w:val="es-MX"/>
              </w:rPr>
            </w:pPr>
            <w:r w:rsidRPr="006F7C24">
              <w:rPr>
                <w:rFonts w:ascii="Arial Narrow" w:hAnsi="Arial Narrow"/>
                <w:sz w:val="22"/>
                <w:szCs w:val="22"/>
                <w:lang w:val="es-MX"/>
              </w:rPr>
              <w:t>FRASCOS PARA RECOLECTAR ORINA BOCA ANCHA DE 50 -100 ml.</w:t>
            </w:r>
          </w:p>
        </w:tc>
        <w:tc>
          <w:tcPr>
            <w:tcW w:w="1927" w:type="dxa"/>
            <w:tcBorders>
              <w:top w:val="nil"/>
              <w:left w:val="nil"/>
              <w:bottom w:val="single" w:sz="4" w:space="0" w:color="auto"/>
              <w:right w:val="single" w:sz="4" w:space="0" w:color="auto"/>
            </w:tcBorders>
            <w:shd w:val="clear" w:color="auto" w:fill="auto"/>
            <w:noWrap/>
            <w:vAlign w:val="center"/>
            <w:hideMark/>
          </w:tcPr>
          <w:p w14:paraId="06826FA1" w14:textId="77777777" w:rsidR="008570C5" w:rsidRPr="006F7C24" w:rsidRDefault="008570C5" w:rsidP="008570C5">
            <w:pPr>
              <w:jc w:val="center"/>
              <w:rPr>
                <w:rFonts w:ascii="Arial Narrow" w:hAnsi="Arial Narrow"/>
                <w:sz w:val="22"/>
                <w:szCs w:val="22"/>
                <w:lang w:val="es-MX"/>
              </w:rPr>
            </w:pPr>
            <w:r w:rsidRPr="006F7C24">
              <w:rPr>
                <w:rFonts w:ascii="Arial Narrow" w:hAnsi="Arial Narrow"/>
                <w:sz w:val="22"/>
                <w:szCs w:val="22"/>
                <w:lang w:val="es-MX"/>
              </w:rPr>
              <w:t>130907</w:t>
            </w:r>
          </w:p>
        </w:tc>
        <w:tc>
          <w:tcPr>
            <w:tcW w:w="1827" w:type="dxa"/>
            <w:tcBorders>
              <w:top w:val="nil"/>
              <w:left w:val="nil"/>
              <w:bottom w:val="single" w:sz="4" w:space="0" w:color="auto"/>
              <w:right w:val="single" w:sz="4" w:space="0" w:color="auto"/>
            </w:tcBorders>
            <w:shd w:val="clear" w:color="auto" w:fill="auto"/>
            <w:noWrap/>
            <w:vAlign w:val="center"/>
            <w:hideMark/>
          </w:tcPr>
          <w:p w14:paraId="550126BD" w14:textId="77777777" w:rsidR="008570C5" w:rsidRPr="006F7C24" w:rsidRDefault="008570C5" w:rsidP="008570C5">
            <w:pPr>
              <w:jc w:val="center"/>
              <w:rPr>
                <w:rFonts w:ascii="Arial Narrow" w:hAnsi="Arial Narrow"/>
                <w:sz w:val="22"/>
                <w:szCs w:val="22"/>
                <w:lang w:val="es-MX"/>
              </w:rPr>
            </w:pPr>
            <w:r w:rsidRPr="006F7C24">
              <w:rPr>
                <w:rFonts w:ascii="Arial Narrow" w:hAnsi="Arial Narrow"/>
                <w:sz w:val="22"/>
                <w:szCs w:val="22"/>
                <w:lang w:val="es-MX"/>
              </w:rPr>
              <w:t>91415</w:t>
            </w:r>
          </w:p>
        </w:tc>
      </w:tr>
      <w:tr w:rsidR="008570C5" w:rsidRPr="006F7C24" w14:paraId="41B9A2F4" w14:textId="77777777" w:rsidTr="008570C5">
        <w:trPr>
          <w:trHeight w:val="300"/>
        </w:trPr>
        <w:tc>
          <w:tcPr>
            <w:tcW w:w="5043" w:type="dxa"/>
            <w:tcBorders>
              <w:top w:val="nil"/>
              <w:left w:val="single" w:sz="4" w:space="0" w:color="auto"/>
              <w:bottom w:val="single" w:sz="4" w:space="0" w:color="auto"/>
              <w:right w:val="single" w:sz="4" w:space="0" w:color="auto"/>
            </w:tcBorders>
            <w:shd w:val="clear" w:color="auto" w:fill="auto"/>
            <w:noWrap/>
            <w:vAlign w:val="center"/>
            <w:hideMark/>
          </w:tcPr>
          <w:p w14:paraId="07F64224" w14:textId="77777777" w:rsidR="008570C5" w:rsidRPr="006F7C24" w:rsidRDefault="008570C5" w:rsidP="008570C5">
            <w:pPr>
              <w:rPr>
                <w:rFonts w:ascii="Arial Narrow" w:hAnsi="Arial Narrow"/>
                <w:sz w:val="22"/>
                <w:szCs w:val="22"/>
                <w:lang w:val="es-MX"/>
              </w:rPr>
            </w:pPr>
            <w:r w:rsidRPr="006F7C24">
              <w:rPr>
                <w:rFonts w:ascii="Arial Narrow" w:hAnsi="Arial Narrow"/>
                <w:sz w:val="22"/>
                <w:szCs w:val="22"/>
                <w:lang w:val="es-MX"/>
              </w:rPr>
              <w:t>BOLSAS RECOLECTORAS DE ORINA</w:t>
            </w:r>
            <w:r w:rsidR="00F85D2E" w:rsidRPr="006F7C24">
              <w:rPr>
                <w:rFonts w:ascii="Arial Narrow" w:hAnsi="Arial Narrow"/>
                <w:sz w:val="22"/>
                <w:szCs w:val="22"/>
                <w:lang w:val="es-MX"/>
              </w:rPr>
              <w:t xml:space="preserve"> PEDIATRICAS</w:t>
            </w:r>
          </w:p>
        </w:tc>
        <w:tc>
          <w:tcPr>
            <w:tcW w:w="1927" w:type="dxa"/>
            <w:tcBorders>
              <w:top w:val="nil"/>
              <w:left w:val="nil"/>
              <w:bottom w:val="single" w:sz="4" w:space="0" w:color="auto"/>
              <w:right w:val="single" w:sz="4" w:space="0" w:color="auto"/>
            </w:tcBorders>
            <w:shd w:val="clear" w:color="auto" w:fill="auto"/>
            <w:noWrap/>
            <w:vAlign w:val="center"/>
            <w:hideMark/>
          </w:tcPr>
          <w:p w14:paraId="0D5405D2" w14:textId="77777777" w:rsidR="008570C5" w:rsidRPr="006F7C24" w:rsidRDefault="008570C5" w:rsidP="008570C5">
            <w:pPr>
              <w:jc w:val="center"/>
              <w:rPr>
                <w:rFonts w:ascii="Arial Narrow" w:hAnsi="Arial Narrow"/>
                <w:sz w:val="22"/>
                <w:szCs w:val="22"/>
                <w:lang w:val="es-MX"/>
              </w:rPr>
            </w:pPr>
            <w:r w:rsidRPr="006F7C24">
              <w:rPr>
                <w:rFonts w:ascii="Arial Narrow" w:hAnsi="Arial Narrow"/>
                <w:sz w:val="22"/>
                <w:szCs w:val="22"/>
                <w:lang w:val="es-MX"/>
              </w:rPr>
              <w:t>13200</w:t>
            </w:r>
          </w:p>
        </w:tc>
        <w:tc>
          <w:tcPr>
            <w:tcW w:w="1827" w:type="dxa"/>
            <w:tcBorders>
              <w:top w:val="nil"/>
              <w:left w:val="nil"/>
              <w:bottom w:val="single" w:sz="4" w:space="0" w:color="auto"/>
              <w:right w:val="single" w:sz="4" w:space="0" w:color="auto"/>
            </w:tcBorders>
            <w:shd w:val="clear" w:color="auto" w:fill="auto"/>
            <w:noWrap/>
            <w:vAlign w:val="center"/>
            <w:hideMark/>
          </w:tcPr>
          <w:p w14:paraId="6B6FF93E" w14:textId="77777777" w:rsidR="008570C5" w:rsidRPr="006F7C24" w:rsidRDefault="008570C5" w:rsidP="008570C5">
            <w:pPr>
              <w:jc w:val="center"/>
              <w:rPr>
                <w:rFonts w:ascii="Arial Narrow" w:hAnsi="Arial Narrow"/>
                <w:sz w:val="22"/>
                <w:szCs w:val="22"/>
                <w:lang w:val="es-MX"/>
              </w:rPr>
            </w:pPr>
            <w:r w:rsidRPr="006F7C24">
              <w:rPr>
                <w:rFonts w:ascii="Arial Narrow" w:hAnsi="Arial Narrow"/>
                <w:sz w:val="22"/>
                <w:szCs w:val="22"/>
                <w:lang w:val="es-MX"/>
              </w:rPr>
              <w:t>13200</w:t>
            </w:r>
          </w:p>
        </w:tc>
      </w:tr>
      <w:tr w:rsidR="008570C5" w:rsidRPr="006F7C24" w14:paraId="5B66EE0E" w14:textId="77777777" w:rsidTr="008570C5">
        <w:trPr>
          <w:trHeight w:val="300"/>
        </w:trPr>
        <w:tc>
          <w:tcPr>
            <w:tcW w:w="5043" w:type="dxa"/>
            <w:tcBorders>
              <w:top w:val="nil"/>
              <w:left w:val="single" w:sz="4" w:space="0" w:color="auto"/>
              <w:bottom w:val="single" w:sz="4" w:space="0" w:color="auto"/>
              <w:right w:val="single" w:sz="4" w:space="0" w:color="auto"/>
            </w:tcBorders>
            <w:shd w:val="clear" w:color="auto" w:fill="auto"/>
            <w:noWrap/>
            <w:vAlign w:val="center"/>
            <w:hideMark/>
          </w:tcPr>
          <w:p w14:paraId="09AD45FB" w14:textId="77777777" w:rsidR="008570C5" w:rsidRPr="006F7C24" w:rsidRDefault="008570C5" w:rsidP="008570C5">
            <w:pPr>
              <w:rPr>
                <w:rFonts w:ascii="Arial Narrow" w:hAnsi="Arial Narrow"/>
                <w:sz w:val="22"/>
                <w:szCs w:val="22"/>
                <w:lang w:val="es-MX"/>
              </w:rPr>
            </w:pPr>
            <w:r w:rsidRPr="006F7C24">
              <w:rPr>
                <w:rFonts w:ascii="Arial Narrow" w:hAnsi="Arial Narrow"/>
                <w:sz w:val="22"/>
                <w:szCs w:val="22"/>
                <w:lang w:val="es-MX"/>
              </w:rPr>
              <w:t>RESMA DE PAPEL BOND TAMAÑO CARTA BASE 20</w:t>
            </w:r>
          </w:p>
        </w:tc>
        <w:tc>
          <w:tcPr>
            <w:tcW w:w="1927" w:type="dxa"/>
            <w:tcBorders>
              <w:top w:val="nil"/>
              <w:left w:val="nil"/>
              <w:bottom w:val="single" w:sz="4" w:space="0" w:color="auto"/>
              <w:right w:val="single" w:sz="4" w:space="0" w:color="auto"/>
            </w:tcBorders>
            <w:shd w:val="clear" w:color="auto" w:fill="auto"/>
            <w:noWrap/>
            <w:vAlign w:val="center"/>
            <w:hideMark/>
          </w:tcPr>
          <w:p w14:paraId="576271C5" w14:textId="77777777" w:rsidR="008570C5" w:rsidRPr="006F7C24" w:rsidRDefault="008570C5" w:rsidP="008570C5">
            <w:pPr>
              <w:jc w:val="center"/>
              <w:rPr>
                <w:rFonts w:ascii="Arial Narrow" w:hAnsi="Arial Narrow"/>
                <w:sz w:val="22"/>
                <w:szCs w:val="22"/>
                <w:lang w:val="es-MX"/>
              </w:rPr>
            </w:pPr>
            <w:r w:rsidRPr="006F7C24">
              <w:rPr>
                <w:rFonts w:ascii="Arial Narrow" w:hAnsi="Arial Narrow"/>
                <w:sz w:val="22"/>
                <w:szCs w:val="22"/>
                <w:lang w:val="es-MX"/>
              </w:rPr>
              <w:t>65</w:t>
            </w:r>
          </w:p>
        </w:tc>
        <w:tc>
          <w:tcPr>
            <w:tcW w:w="1827" w:type="dxa"/>
            <w:tcBorders>
              <w:top w:val="nil"/>
              <w:left w:val="nil"/>
              <w:bottom w:val="single" w:sz="4" w:space="0" w:color="auto"/>
              <w:right w:val="single" w:sz="4" w:space="0" w:color="auto"/>
            </w:tcBorders>
            <w:shd w:val="clear" w:color="auto" w:fill="auto"/>
            <w:noWrap/>
            <w:vAlign w:val="center"/>
            <w:hideMark/>
          </w:tcPr>
          <w:p w14:paraId="76B36642" w14:textId="77777777" w:rsidR="008570C5" w:rsidRPr="006F7C24" w:rsidRDefault="008570C5" w:rsidP="008570C5">
            <w:pPr>
              <w:jc w:val="center"/>
              <w:rPr>
                <w:rFonts w:ascii="Arial Narrow" w:hAnsi="Arial Narrow"/>
                <w:sz w:val="22"/>
                <w:szCs w:val="22"/>
                <w:lang w:val="es-MX"/>
              </w:rPr>
            </w:pPr>
            <w:r w:rsidRPr="006F7C24">
              <w:rPr>
                <w:rFonts w:ascii="Arial Narrow" w:hAnsi="Arial Narrow"/>
                <w:sz w:val="22"/>
                <w:szCs w:val="22"/>
                <w:lang w:val="es-MX"/>
              </w:rPr>
              <w:t>65</w:t>
            </w:r>
          </w:p>
        </w:tc>
      </w:tr>
      <w:tr w:rsidR="008570C5" w:rsidRPr="006F7C24" w14:paraId="6B024308" w14:textId="77777777" w:rsidTr="008570C5">
        <w:trPr>
          <w:trHeight w:val="300"/>
        </w:trPr>
        <w:tc>
          <w:tcPr>
            <w:tcW w:w="5043" w:type="dxa"/>
            <w:tcBorders>
              <w:top w:val="nil"/>
              <w:left w:val="single" w:sz="4" w:space="0" w:color="auto"/>
              <w:bottom w:val="single" w:sz="4" w:space="0" w:color="auto"/>
              <w:right w:val="single" w:sz="4" w:space="0" w:color="auto"/>
            </w:tcBorders>
            <w:shd w:val="clear" w:color="auto" w:fill="auto"/>
            <w:noWrap/>
            <w:vAlign w:val="center"/>
            <w:hideMark/>
          </w:tcPr>
          <w:p w14:paraId="16C78780" w14:textId="77777777" w:rsidR="008570C5" w:rsidRPr="006F7C24" w:rsidRDefault="008570C5" w:rsidP="008570C5">
            <w:pPr>
              <w:rPr>
                <w:rFonts w:ascii="Arial Narrow" w:hAnsi="Arial Narrow"/>
                <w:sz w:val="22"/>
                <w:szCs w:val="22"/>
                <w:lang w:val="es-MX"/>
              </w:rPr>
            </w:pPr>
            <w:r w:rsidRPr="006F7C24">
              <w:rPr>
                <w:rFonts w:ascii="Arial Narrow" w:hAnsi="Arial Narrow"/>
                <w:sz w:val="22"/>
                <w:szCs w:val="22"/>
                <w:lang w:val="es-MX"/>
              </w:rPr>
              <w:t>TONER CANON 120</w:t>
            </w:r>
          </w:p>
        </w:tc>
        <w:tc>
          <w:tcPr>
            <w:tcW w:w="1927" w:type="dxa"/>
            <w:tcBorders>
              <w:top w:val="nil"/>
              <w:left w:val="nil"/>
              <w:bottom w:val="single" w:sz="4" w:space="0" w:color="auto"/>
              <w:right w:val="single" w:sz="4" w:space="0" w:color="auto"/>
            </w:tcBorders>
            <w:shd w:val="clear" w:color="auto" w:fill="auto"/>
            <w:noWrap/>
            <w:vAlign w:val="center"/>
            <w:hideMark/>
          </w:tcPr>
          <w:p w14:paraId="7FA5E900" w14:textId="77777777" w:rsidR="008570C5" w:rsidRPr="006F7C24" w:rsidRDefault="008570C5" w:rsidP="008570C5">
            <w:pPr>
              <w:jc w:val="center"/>
              <w:rPr>
                <w:rFonts w:ascii="Arial Narrow" w:hAnsi="Arial Narrow"/>
                <w:sz w:val="22"/>
                <w:szCs w:val="22"/>
                <w:lang w:val="es-MX"/>
              </w:rPr>
            </w:pPr>
            <w:r w:rsidRPr="006F7C24">
              <w:rPr>
                <w:rFonts w:ascii="Arial Narrow" w:hAnsi="Arial Narrow"/>
                <w:sz w:val="22"/>
                <w:szCs w:val="22"/>
                <w:lang w:val="es-MX"/>
              </w:rPr>
              <w:t>6</w:t>
            </w:r>
          </w:p>
        </w:tc>
        <w:tc>
          <w:tcPr>
            <w:tcW w:w="1827" w:type="dxa"/>
            <w:tcBorders>
              <w:top w:val="nil"/>
              <w:left w:val="nil"/>
              <w:bottom w:val="single" w:sz="4" w:space="0" w:color="auto"/>
              <w:right w:val="single" w:sz="4" w:space="0" w:color="auto"/>
            </w:tcBorders>
            <w:shd w:val="clear" w:color="auto" w:fill="auto"/>
            <w:noWrap/>
            <w:vAlign w:val="center"/>
            <w:hideMark/>
          </w:tcPr>
          <w:p w14:paraId="1AE8AB59" w14:textId="77777777" w:rsidR="008570C5" w:rsidRPr="006F7C24" w:rsidRDefault="008570C5" w:rsidP="008570C5">
            <w:pPr>
              <w:jc w:val="center"/>
              <w:rPr>
                <w:rFonts w:ascii="Arial Narrow" w:hAnsi="Arial Narrow"/>
                <w:sz w:val="22"/>
                <w:szCs w:val="22"/>
                <w:lang w:val="es-MX"/>
              </w:rPr>
            </w:pPr>
            <w:r w:rsidRPr="006F7C24">
              <w:rPr>
                <w:rFonts w:ascii="Arial Narrow" w:hAnsi="Arial Narrow"/>
                <w:sz w:val="22"/>
                <w:szCs w:val="22"/>
                <w:lang w:val="es-MX"/>
              </w:rPr>
              <w:t>6</w:t>
            </w:r>
          </w:p>
        </w:tc>
      </w:tr>
      <w:tr w:rsidR="008570C5" w:rsidRPr="006F7C24" w14:paraId="54C95BD7" w14:textId="77777777" w:rsidTr="008570C5">
        <w:trPr>
          <w:trHeight w:val="300"/>
        </w:trPr>
        <w:tc>
          <w:tcPr>
            <w:tcW w:w="5043" w:type="dxa"/>
            <w:tcBorders>
              <w:top w:val="nil"/>
              <w:left w:val="single" w:sz="4" w:space="0" w:color="auto"/>
              <w:bottom w:val="single" w:sz="4" w:space="0" w:color="auto"/>
              <w:right w:val="single" w:sz="4" w:space="0" w:color="auto"/>
            </w:tcBorders>
            <w:shd w:val="clear" w:color="auto" w:fill="auto"/>
            <w:noWrap/>
            <w:vAlign w:val="center"/>
            <w:hideMark/>
          </w:tcPr>
          <w:p w14:paraId="50D2719B" w14:textId="77777777" w:rsidR="008570C5" w:rsidRPr="006F7C24" w:rsidRDefault="008570C5" w:rsidP="008570C5">
            <w:pPr>
              <w:rPr>
                <w:rFonts w:ascii="Arial Narrow" w:hAnsi="Arial Narrow"/>
                <w:sz w:val="22"/>
                <w:szCs w:val="22"/>
                <w:lang w:val="es-MX"/>
              </w:rPr>
            </w:pPr>
            <w:r w:rsidRPr="006F7C24">
              <w:rPr>
                <w:rFonts w:ascii="Arial Narrow" w:hAnsi="Arial Narrow"/>
                <w:sz w:val="22"/>
                <w:szCs w:val="22"/>
                <w:lang w:val="es-MX"/>
              </w:rPr>
              <w:t>TONER CANON 128</w:t>
            </w:r>
          </w:p>
        </w:tc>
        <w:tc>
          <w:tcPr>
            <w:tcW w:w="1927" w:type="dxa"/>
            <w:tcBorders>
              <w:top w:val="nil"/>
              <w:left w:val="nil"/>
              <w:bottom w:val="single" w:sz="4" w:space="0" w:color="auto"/>
              <w:right w:val="single" w:sz="4" w:space="0" w:color="auto"/>
            </w:tcBorders>
            <w:shd w:val="clear" w:color="auto" w:fill="auto"/>
            <w:noWrap/>
            <w:vAlign w:val="center"/>
            <w:hideMark/>
          </w:tcPr>
          <w:p w14:paraId="345D3022" w14:textId="77777777" w:rsidR="008570C5" w:rsidRPr="006F7C24" w:rsidRDefault="008570C5" w:rsidP="008570C5">
            <w:pPr>
              <w:jc w:val="center"/>
              <w:rPr>
                <w:rFonts w:ascii="Arial Narrow" w:hAnsi="Arial Narrow"/>
                <w:sz w:val="22"/>
                <w:szCs w:val="22"/>
                <w:lang w:val="es-MX"/>
              </w:rPr>
            </w:pPr>
            <w:r w:rsidRPr="006F7C24">
              <w:rPr>
                <w:rFonts w:ascii="Arial Narrow" w:hAnsi="Arial Narrow"/>
                <w:sz w:val="22"/>
                <w:szCs w:val="22"/>
                <w:lang w:val="es-MX"/>
              </w:rPr>
              <w:t>6</w:t>
            </w:r>
          </w:p>
        </w:tc>
        <w:tc>
          <w:tcPr>
            <w:tcW w:w="1827" w:type="dxa"/>
            <w:tcBorders>
              <w:top w:val="nil"/>
              <w:left w:val="nil"/>
              <w:bottom w:val="single" w:sz="4" w:space="0" w:color="auto"/>
              <w:right w:val="single" w:sz="4" w:space="0" w:color="auto"/>
            </w:tcBorders>
            <w:shd w:val="clear" w:color="auto" w:fill="auto"/>
            <w:noWrap/>
            <w:vAlign w:val="center"/>
            <w:hideMark/>
          </w:tcPr>
          <w:p w14:paraId="760C669C" w14:textId="77777777" w:rsidR="008570C5" w:rsidRPr="006F7C24" w:rsidRDefault="008570C5" w:rsidP="008570C5">
            <w:pPr>
              <w:jc w:val="center"/>
              <w:rPr>
                <w:rFonts w:ascii="Arial Narrow" w:hAnsi="Arial Narrow"/>
                <w:sz w:val="22"/>
                <w:szCs w:val="22"/>
                <w:lang w:val="es-MX"/>
              </w:rPr>
            </w:pPr>
            <w:r w:rsidRPr="006F7C24">
              <w:rPr>
                <w:rFonts w:ascii="Arial Narrow" w:hAnsi="Arial Narrow"/>
                <w:sz w:val="22"/>
                <w:szCs w:val="22"/>
                <w:lang w:val="es-MX"/>
              </w:rPr>
              <w:t>6</w:t>
            </w:r>
          </w:p>
        </w:tc>
      </w:tr>
      <w:tr w:rsidR="008570C5" w:rsidRPr="006F7C24" w14:paraId="201A940E" w14:textId="77777777" w:rsidTr="008570C5">
        <w:trPr>
          <w:trHeight w:val="600"/>
        </w:trPr>
        <w:tc>
          <w:tcPr>
            <w:tcW w:w="5043" w:type="dxa"/>
            <w:tcBorders>
              <w:top w:val="nil"/>
              <w:left w:val="single" w:sz="4" w:space="0" w:color="auto"/>
              <w:bottom w:val="single" w:sz="4" w:space="0" w:color="auto"/>
              <w:right w:val="single" w:sz="4" w:space="0" w:color="auto"/>
            </w:tcBorders>
            <w:shd w:val="clear" w:color="auto" w:fill="auto"/>
            <w:vAlign w:val="center"/>
            <w:hideMark/>
          </w:tcPr>
          <w:p w14:paraId="4BD539F8" w14:textId="77777777" w:rsidR="008570C5" w:rsidRPr="006F7C24" w:rsidRDefault="008570C5" w:rsidP="008570C5">
            <w:pPr>
              <w:rPr>
                <w:rFonts w:ascii="Arial Narrow" w:hAnsi="Arial Narrow"/>
                <w:sz w:val="22"/>
                <w:szCs w:val="22"/>
                <w:lang w:val="es-MX"/>
              </w:rPr>
            </w:pPr>
            <w:r w:rsidRPr="006F7C24">
              <w:rPr>
                <w:rFonts w:ascii="Arial Narrow" w:hAnsi="Arial Narrow"/>
                <w:sz w:val="22"/>
                <w:szCs w:val="22"/>
                <w:lang w:val="es-MX"/>
              </w:rPr>
              <w:t>ROLLO DE ETIQUETAS PARA IMPRESORA DE CODIGOS DE MEDIANO VOLUMEN 2.250 x 1.250 PULGADAS DE 2000 ETIQUETAS</w:t>
            </w:r>
          </w:p>
        </w:tc>
        <w:tc>
          <w:tcPr>
            <w:tcW w:w="1927" w:type="dxa"/>
            <w:tcBorders>
              <w:top w:val="nil"/>
              <w:left w:val="nil"/>
              <w:bottom w:val="single" w:sz="4" w:space="0" w:color="auto"/>
              <w:right w:val="single" w:sz="4" w:space="0" w:color="auto"/>
            </w:tcBorders>
            <w:shd w:val="clear" w:color="auto" w:fill="auto"/>
            <w:noWrap/>
            <w:vAlign w:val="center"/>
            <w:hideMark/>
          </w:tcPr>
          <w:p w14:paraId="4E1DCA64" w14:textId="77777777" w:rsidR="008570C5" w:rsidRPr="006F7C24" w:rsidRDefault="008570C5" w:rsidP="008570C5">
            <w:pPr>
              <w:jc w:val="center"/>
              <w:rPr>
                <w:rFonts w:ascii="Arial Narrow" w:hAnsi="Arial Narrow"/>
                <w:sz w:val="22"/>
                <w:szCs w:val="22"/>
                <w:lang w:val="es-MX"/>
              </w:rPr>
            </w:pPr>
            <w:r w:rsidRPr="006F7C24">
              <w:rPr>
                <w:rFonts w:ascii="Arial Narrow" w:hAnsi="Arial Narrow"/>
                <w:sz w:val="22"/>
                <w:szCs w:val="22"/>
                <w:lang w:val="es-MX"/>
              </w:rPr>
              <w:t>54</w:t>
            </w:r>
          </w:p>
        </w:tc>
        <w:tc>
          <w:tcPr>
            <w:tcW w:w="1827" w:type="dxa"/>
            <w:tcBorders>
              <w:top w:val="nil"/>
              <w:left w:val="nil"/>
              <w:bottom w:val="single" w:sz="4" w:space="0" w:color="auto"/>
              <w:right w:val="single" w:sz="4" w:space="0" w:color="auto"/>
            </w:tcBorders>
            <w:shd w:val="clear" w:color="auto" w:fill="auto"/>
            <w:noWrap/>
            <w:vAlign w:val="center"/>
            <w:hideMark/>
          </w:tcPr>
          <w:p w14:paraId="67EA3C5C" w14:textId="77777777" w:rsidR="008570C5" w:rsidRPr="006F7C24" w:rsidRDefault="008570C5" w:rsidP="008570C5">
            <w:pPr>
              <w:jc w:val="center"/>
              <w:rPr>
                <w:rFonts w:ascii="Arial Narrow" w:hAnsi="Arial Narrow"/>
                <w:sz w:val="22"/>
                <w:szCs w:val="22"/>
                <w:lang w:val="es-MX"/>
              </w:rPr>
            </w:pPr>
            <w:r w:rsidRPr="006F7C24">
              <w:rPr>
                <w:rFonts w:ascii="Arial Narrow" w:hAnsi="Arial Narrow"/>
                <w:sz w:val="22"/>
                <w:szCs w:val="22"/>
                <w:lang w:val="es-MX"/>
              </w:rPr>
              <w:t>54</w:t>
            </w:r>
          </w:p>
        </w:tc>
      </w:tr>
      <w:tr w:rsidR="00F56352" w:rsidRPr="006F7C24" w14:paraId="010A2B94" w14:textId="77777777" w:rsidTr="008570C5">
        <w:trPr>
          <w:trHeight w:val="600"/>
        </w:trPr>
        <w:tc>
          <w:tcPr>
            <w:tcW w:w="5043" w:type="dxa"/>
            <w:tcBorders>
              <w:top w:val="nil"/>
              <w:left w:val="single" w:sz="4" w:space="0" w:color="auto"/>
              <w:bottom w:val="single" w:sz="4" w:space="0" w:color="auto"/>
              <w:right w:val="single" w:sz="4" w:space="0" w:color="auto"/>
            </w:tcBorders>
            <w:shd w:val="clear" w:color="auto" w:fill="auto"/>
            <w:vAlign w:val="center"/>
          </w:tcPr>
          <w:p w14:paraId="36AE8F83" w14:textId="77777777" w:rsidR="00F56352" w:rsidRPr="006F7C24" w:rsidRDefault="00F56352" w:rsidP="00304E67">
            <w:pPr>
              <w:rPr>
                <w:rFonts w:ascii="Arial Narrow" w:hAnsi="Arial Narrow"/>
                <w:sz w:val="22"/>
                <w:szCs w:val="22"/>
                <w:lang w:val="es-MX"/>
              </w:rPr>
            </w:pPr>
            <w:r w:rsidRPr="006F7C24">
              <w:rPr>
                <w:rFonts w:ascii="Arial Narrow" w:hAnsi="Arial Narrow"/>
                <w:sz w:val="22"/>
                <w:szCs w:val="22"/>
                <w:lang w:val="es-MX"/>
              </w:rPr>
              <w:t>LAMINA PORTA OBJETO 3X2 CAJA DE ½ GRUESA</w:t>
            </w:r>
          </w:p>
        </w:tc>
        <w:tc>
          <w:tcPr>
            <w:tcW w:w="1927" w:type="dxa"/>
            <w:tcBorders>
              <w:top w:val="nil"/>
              <w:left w:val="nil"/>
              <w:bottom w:val="single" w:sz="4" w:space="0" w:color="auto"/>
              <w:right w:val="single" w:sz="4" w:space="0" w:color="auto"/>
            </w:tcBorders>
            <w:shd w:val="clear" w:color="auto" w:fill="auto"/>
            <w:noWrap/>
            <w:vAlign w:val="center"/>
          </w:tcPr>
          <w:p w14:paraId="61C477CB" w14:textId="77777777" w:rsidR="00F56352" w:rsidRPr="006F7C24" w:rsidRDefault="00F56352" w:rsidP="00304E67">
            <w:pPr>
              <w:jc w:val="center"/>
              <w:rPr>
                <w:rFonts w:ascii="Arial Narrow" w:hAnsi="Arial Narrow"/>
                <w:sz w:val="22"/>
                <w:szCs w:val="22"/>
                <w:lang w:val="es-MX"/>
              </w:rPr>
            </w:pPr>
            <w:r w:rsidRPr="006F7C24">
              <w:rPr>
                <w:rFonts w:ascii="Arial Narrow" w:hAnsi="Arial Narrow"/>
                <w:sz w:val="22"/>
                <w:szCs w:val="22"/>
                <w:lang w:val="es-MX"/>
              </w:rPr>
              <w:t>51</w:t>
            </w:r>
          </w:p>
        </w:tc>
        <w:tc>
          <w:tcPr>
            <w:tcW w:w="1827" w:type="dxa"/>
            <w:tcBorders>
              <w:top w:val="nil"/>
              <w:left w:val="nil"/>
              <w:bottom w:val="single" w:sz="4" w:space="0" w:color="auto"/>
              <w:right w:val="single" w:sz="4" w:space="0" w:color="auto"/>
            </w:tcBorders>
            <w:shd w:val="clear" w:color="auto" w:fill="auto"/>
            <w:noWrap/>
            <w:vAlign w:val="center"/>
          </w:tcPr>
          <w:p w14:paraId="49349378" w14:textId="77777777" w:rsidR="00F56352" w:rsidRPr="006F7C24" w:rsidRDefault="00F56352" w:rsidP="008570C5">
            <w:pPr>
              <w:jc w:val="center"/>
              <w:rPr>
                <w:rFonts w:ascii="Arial Narrow" w:hAnsi="Arial Narrow"/>
                <w:sz w:val="22"/>
                <w:szCs w:val="22"/>
                <w:lang w:val="es-MX"/>
              </w:rPr>
            </w:pPr>
          </w:p>
        </w:tc>
      </w:tr>
      <w:tr w:rsidR="00F56352" w:rsidRPr="006F7C24" w14:paraId="73BDB060" w14:textId="77777777" w:rsidTr="008570C5">
        <w:trPr>
          <w:trHeight w:val="600"/>
        </w:trPr>
        <w:tc>
          <w:tcPr>
            <w:tcW w:w="5043" w:type="dxa"/>
            <w:tcBorders>
              <w:top w:val="nil"/>
              <w:left w:val="single" w:sz="4" w:space="0" w:color="auto"/>
              <w:bottom w:val="single" w:sz="4" w:space="0" w:color="auto"/>
              <w:right w:val="single" w:sz="4" w:space="0" w:color="auto"/>
            </w:tcBorders>
            <w:shd w:val="clear" w:color="auto" w:fill="auto"/>
            <w:vAlign w:val="center"/>
          </w:tcPr>
          <w:p w14:paraId="7E367D17" w14:textId="77777777" w:rsidR="00F56352" w:rsidRPr="006F7C24" w:rsidRDefault="00F56352" w:rsidP="00304E67">
            <w:pPr>
              <w:rPr>
                <w:rFonts w:ascii="Arial Narrow" w:hAnsi="Arial Narrow"/>
                <w:sz w:val="22"/>
                <w:szCs w:val="22"/>
                <w:lang w:val="es-MX"/>
              </w:rPr>
            </w:pPr>
            <w:r w:rsidRPr="006F7C24">
              <w:rPr>
                <w:rFonts w:ascii="Arial Narrow" w:hAnsi="Arial Narrow"/>
                <w:sz w:val="22"/>
                <w:szCs w:val="22"/>
                <w:lang w:val="es-MX"/>
              </w:rPr>
              <w:t>LAMINA PORTA OBJETO 3X1 CAJA DE ½ GRUESA</w:t>
            </w:r>
          </w:p>
        </w:tc>
        <w:tc>
          <w:tcPr>
            <w:tcW w:w="1927" w:type="dxa"/>
            <w:tcBorders>
              <w:top w:val="nil"/>
              <w:left w:val="nil"/>
              <w:bottom w:val="single" w:sz="4" w:space="0" w:color="auto"/>
              <w:right w:val="single" w:sz="4" w:space="0" w:color="auto"/>
            </w:tcBorders>
            <w:shd w:val="clear" w:color="auto" w:fill="auto"/>
            <w:noWrap/>
            <w:vAlign w:val="center"/>
          </w:tcPr>
          <w:p w14:paraId="0B69E1A2" w14:textId="77777777" w:rsidR="00F56352" w:rsidRPr="006F7C24" w:rsidRDefault="00F56352" w:rsidP="00304E67">
            <w:pPr>
              <w:jc w:val="center"/>
              <w:rPr>
                <w:rFonts w:ascii="Arial Narrow" w:hAnsi="Arial Narrow"/>
                <w:sz w:val="22"/>
                <w:szCs w:val="22"/>
                <w:lang w:val="es-MX"/>
              </w:rPr>
            </w:pPr>
            <w:r w:rsidRPr="006F7C24">
              <w:rPr>
                <w:rFonts w:ascii="Arial Narrow" w:hAnsi="Arial Narrow"/>
                <w:sz w:val="22"/>
                <w:szCs w:val="22"/>
                <w:lang w:val="es-MX"/>
              </w:rPr>
              <w:t>80</w:t>
            </w:r>
          </w:p>
        </w:tc>
        <w:tc>
          <w:tcPr>
            <w:tcW w:w="1827" w:type="dxa"/>
            <w:tcBorders>
              <w:top w:val="nil"/>
              <w:left w:val="nil"/>
              <w:bottom w:val="single" w:sz="4" w:space="0" w:color="auto"/>
              <w:right w:val="single" w:sz="4" w:space="0" w:color="auto"/>
            </w:tcBorders>
            <w:shd w:val="clear" w:color="auto" w:fill="auto"/>
            <w:noWrap/>
            <w:vAlign w:val="center"/>
          </w:tcPr>
          <w:p w14:paraId="7801AFAE" w14:textId="77777777" w:rsidR="00F56352" w:rsidRPr="006F7C24" w:rsidRDefault="00F56352" w:rsidP="008570C5">
            <w:pPr>
              <w:jc w:val="center"/>
              <w:rPr>
                <w:rFonts w:ascii="Arial Narrow" w:hAnsi="Arial Narrow"/>
                <w:sz w:val="22"/>
                <w:szCs w:val="22"/>
                <w:lang w:val="es-MX"/>
              </w:rPr>
            </w:pPr>
          </w:p>
        </w:tc>
      </w:tr>
      <w:tr w:rsidR="00F56352" w:rsidRPr="006F7C24" w14:paraId="3E341F34" w14:textId="77777777" w:rsidTr="008570C5">
        <w:trPr>
          <w:trHeight w:val="600"/>
        </w:trPr>
        <w:tc>
          <w:tcPr>
            <w:tcW w:w="5043" w:type="dxa"/>
            <w:tcBorders>
              <w:top w:val="nil"/>
              <w:left w:val="single" w:sz="4" w:space="0" w:color="auto"/>
              <w:bottom w:val="single" w:sz="4" w:space="0" w:color="auto"/>
              <w:right w:val="single" w:sz="4" w:space="0" w:color="auto"/>
            </w:tcBorders>
            <w:shd w:val="clear" w:color="auto" w:fill="auto"/>
            <w:vAlign w:val="center"/>
          </w:tcPr>
          <w:p w14:paraId="4F2450FB" w14:textId="77777777" w:rsidR="00F56352" w:rsidRPr="006F7C24" w:rsidRDefault="00F56352" w:rsidP="00304E67">
            <w:pPr>
              <w:rPr>
                <w:rFonts w:ascii="Arial Narrow" w:hAnsi="Arial Narrow"/>
                <w:sz w:val="22"/>
                <w:szCs w:val="22"/>
                <w:lang w:val="es-MX"/>
              </w:rPr>
            </w:pPr>
            <w:r w:rsidRPr="006F7C24">
              <w:rPr>
                <w:rFonts w:ascii="Arial Narrow" w:hAnsi="Arial Narrow"/>
                <w:sz w:val="22"/>
                <w:szCs w:val="22"/>
                <w:lang w:val="es-MX"/>
              </w:rPr>
              <w:t>LAMINA CUBRE OBJETO #2  22X22 CAJA DE  10 oz.</w:t>
            </w:r>
          </w:p>
        </w:tc>
        <w:tc>
          <w:tcPr>
            <w:tcW w:w="1927" w:type="dxa"/>
            <w:tcBorders>
              <w:top w:val="nil"/>
              <w:left w:val="nil"/>
              <w:bottom w:val="single" w:sz="4" w:space="0" w:color="auto"/>
              <w:right w:val="single" w:sz="4" w:space="0" w:color="auto"/>
            </w:tcBorders>
            <w:shd w:val="clear" w:color="auto" w:fill="auto"/>
            <w:noWrap/>
            <w:vAlign w:val="center"/>
          </w:tcPr>
          <w:p w14:paraId="3F437BA2" w14:textId="77777777" w:rsidR="00F56352" w:rsidRPr="006F7C24" w:rsidRDefault="00F56352" w:rsidP="00304E67">
            <w:pPr>
              <w:jc w:val="center"/>
              <w:rPr>
                <w:rFonts w:ascii="Arial Narrow" w:hAnsi="Arial Narrow"/>
                <w:sz w:val="22"/>
                <w:szCs w:val="22"/>
                <w:lang w:val="es-MX"/>
              </w:rPr>
            </w:pPr>
            <w:r w:rsidRPr="006F7C24">
              <w:rPr>
                <w:rFonts w:ascii="Arial Narrow" w:hAnsi="Arial Narrow"/>
                <w:sz w:val="22"/>
                <w:szCs w:val="22"/>
                <w:lang w:val="es-MX"/>
              </w:rPr>
              <w:t>108</w:t>
            </w:r>
          </w:p>
        </w:tc>
        <w:tc>
          <w:tcPr>
            <w:tcW w:w="1827" w:type="dxa"/>
            <w:tcBorders>
              <w:top w:val="nil"/>
              <w:left w:val="nil"/>
              <w:bottom w:val="single" w:sz="4" w:space="0" w:color="auto"/>
              <w:right w:val="single" w:sz="4" w:space="0" w:color="auto"/>
            </w:tcBorders>
            <w:shd w:val="clear" w:color="auto" w:fill="auto"/>
            <w:noWrap/>
            <w:vAlign w:val="center"/>
          </w:tcPr>
          <w:p w14:paraId="1AEAD683" w14:textId="77777777" w:rsidR="00F56352" w:rsidRPr="006F7C24" w:rsidRDefault="00F56352" w:rsidP="008570C5">
            <w:pPr>
              <w:jc w:val="center"/>
              <w:rPr>
                <w:rFonts w:ascii="Arial Narrow" w:hAnsi="Arial Narrow"/>
                <w:sz w:val="22"/>
                <w:szCs w:val="22"/>
                <w:lang w:val="es-MX"/>
              </w:rPr>
            </w:pPr>
          </w:p>
        </w:tc>
      </w:tr>
      <w:tr w:rsidR="00F56352" w:rsidRPr="006F7C24" w14:paraId="089A143D" w14:textId="77777777" w:rsidTr="008570C5">
        <w:trPr>
          <w:trHeight w:val="300"/>
        </w:trPr>
        <w:tc>
          <w:tcPr>
            <w:tcW w:w="5043" w:type="dxa"/>
            <w:tcBorders>
              <w:top w:val="nil"/>
              <w:left w:val="nil"/>
              <w:bottom w:val="nil"/>
              <w:right w:val="nil"/>
            </w:tcBorders>
            <w:shd w:val="clear" w:color="auto" w:fill="auto"/>
            <w:noWrap/>
            <w:vAlign w:val="center"/>
            <w:hideMark/>
          </w:tcPr>
          <w:p w14:paraId="709DEFE5" w14:textId="77777777" w:rsidR="00F56352" w:rsidRPr="006F7C24" w:rsidRDefault="00F56352" w:rsidP="008570C5">
            <w:pPr>
              <w:jc w:val="center"/>
              <w:rPr>
                <w:rFonts w:ascii="Arial Narrow" w:hAnsi="Arial Narrow"/>
                <w:sz w:val="22"/>
                <w:szCs w:val="22"/>
                <w:lang w:val="es-MX"/>
              </w:rPr>
            </w:pPr>
          </w:p>
          <w:p w14:paraId="76091482" w14:textId="77777777" w:rsidR="00F56352" w:rsidRPr="006F7C24" w:rsidRDefault="00F56352" w:rsidP="008570C5">
            <w:pPr>
              <w:jc w:val="center"/>
              <w:rPr>
                <w:rFonts w:ascii="Arial Narrow" w:hAnsi="Arial Narrow"/>
                <w:sz w:val="22"/>
                <w:szCs w:val="22"/>
                <w:lang w:val="es-MX"/>
              </w:rPr>
            </w:pPr>
          </w:p>
          <w:p w14:paraId="54EB240E" w14:textId="77777777" w:rsidR="00537E9A" w:rsidRPr="006F7C24" w:rsidRDefault="00537E9A" w:rsidP="00537E9A">
            <w:pPr>
              <w:rPr>
                <w:rFonts w:ascii="Arial Narrow" w:hAnsi="Arial Narrow"/>
                <w:sz w:val="22"/>
                <w:szCs w:val="22"/>
                <w:lang w:val="es-MX"/>
              </w:rPr>
            </w:pPr>
          </w:p>
        </w:tc>
        <w:tc>
          <w:tcPr>
            <w:tcW w:w="1927" w:type="dxa"/>
            <w:tcBorders>
              <w:top w:val="nil"/>
              <w:left w:val="nil"/>
              <w:bottom w:val="nil"/>
              <w:right w:val="nil"/>
            </w:tcBorders>
            <w:shd w:val="clear" w:color="auto" w:fill="auto"/>
            <w:noWrap/>
            <w:vAlign w:val="center"/>
            <w:hideMark/>
          </w:tcPr>
          <w:p w14:paraId="5BD2FFE1" w14:textId="77777777" w:rsidR="00F56352" w:rsidRPr="006F7C24" w:rsidRDefault="00F56352" w:rsidP="008570C5">
            <w:pPr>
              <w:jc w:val="center"/>
              <w:rPr>
                <w:rFonts w:ascii="Arial Narrow" w:hAnsi="Arial Narrow"/>
                <w:sz w:val="22"/>
                <w:szCs w:val="22"/>
                <w:lang w:val="es-MX"/>
              </w:rPr>
            </w:pPr>
          </w:p>
        </w:tc>
        <w:tc>
          <w:tcPr>
            <w:tcW w:w="1827" w:type="dxa"/>
            <w:tcBorders>
              <w:top w:val="nil"/>
              <w:left w:val="nil"/>
              <w:bottom w:val="nil"/>
              <w:right w:val="nil"/>
            </w:tcBorders>
            <w:shd w:val="clear" w:color="auto" w:fill="auto"/>
            <w:noWrap/>
            <w:vAlign w:val="center"/>
            <w:hideMark/>
          </w:tcPr>
          <w:p w14:paraId="48AF4FED" w14:textId="77777777" w:rsidR="00F56352" w:rsidRPr="006F7C24" w:rsidRDefault="00F56352" w:rsidP="008570C5">
            <w:pPr>
              <w:jc w:val="center"/>
              <w:rPr>
                <w:rFonts w:ascii="Arial Narrow" w:hAnsi="Arial Narrow"/>
                <w:sz w:val="22"/>
                <w:szCs w:val="22"/>
                <w:lang w:val="es-MX"/>
              </w:rPr>
            </w:pPr>
          </w:p>
        </w:tc>
      </w:tr>
      <w:tr w:rsidR="00F56352" w:rsidRPr="006F7C24" w14:paraId="5C91B6DF" w14:textId="77777777" w:rsidTr="00537E9A">
        <w:trPr>
          <w:trHeight w:val="60"/>
        </w:trPr>
        <w:tc>
          <w:tcPr>
            <w:tcW w:w="5043" w:type="dxa"/>
            <w:tcBorders>
              <w:top w:val="nil"/>
              <w:left w:val="nil"/>
              <w:bottom w:val="single" w:sz="4" w:space="0" w:color="auto"/>
              <w:right w:val="nil"/>
            </w:tcBorders>
            <w:shd w:val="clear" w:color="auto" w:fill="auto"/>
            <w:noWrap/>
            <w:vAlign w:val="center"/>
            <w:hideMark/>
          </w:tcPr>
          <w:p w14:paraId="1A07132C" w14:textId="77777777" w:rsidR="00F56352" w:rsidRPr="006F7C24" w:rsidRDefault="00F56352" w:rsidP="00304E67">
            <w:pPr>
              <w:jc w:val="center"/>
              <w:rPr>
                <w:rFonts w:ascii="Arial Narrow" w:hAnsi="Arial Narrow"/>
                <w:sz w:val="22"/>
                <w:szCs w:val="22"/>
                <w:lang w:val="es-MX"/>
              </w:rPr>
            </w:pPr>
          </w:p>
        </w:tc>
        <w:tc>
          <w:tcPr>
            <w:tcW w:w="1927" w:type="dxa"/>
            <w:tcBorders>
              <w:top w:val="nil"/>
              <w:left w:val="nil"/>
              <w:bottom w:val="single" w:sz="4" w:space="0" w:color="auto"/>
              <w:right w:val="nil"/>
            </w:tcBorders>
            <w:shd w:val="clear" w:color="auto" w:fill="auto"/>
            <w:noWrap/>
            <w:vAlign w:val="center"/>
            <w:hideMark/>
          </w:tcPr>
          <w:p w14:paraId="1C773C81" w14:textId="77777777" w:rsidR="00F56352" w:rsidRPr="006F7C24" w:rsidRDefault="00F56352" w:rsidP="00304E67">
            <w:pPr>
              <w:jc w:val="center"/>
              <w:rPr>
                <w:rFonts w:ascii="Arial Narrow" w:hAnsi="Arial Narrow"/>
                <w:sz w:val="22"/>
                <w:szCs w:val="22"/>
                <w:lang w:val="es-MX"/>
              </w:rPr>
            </w:pPr>
          </w:p>
        </w:tc>
        <w:tc>
          <w:tcPr>
            <w:tcW w:w="1827" w:type="dxa"/>
            <w:tcBorders>
              <w:top w:val="nil"/>
              <w:left w:val="nil"/>
              <w:bottom w:val="single" w:sz="4" w:space="0" w:color="auto"/>
              <w:right w:val="nil"/>
            </w:tcBorders>
            <w:shd w:val="clear" w:color="auto" w:fill="auto"/>
            <w:noWrap/>
            <w:vAlign w:val="center"/>
            <w:hideMark/>
          </w:tcPr>
          <w:p w14:paraId="2558D936" w14:textId="77777777" w:rsidR="00F56352" w:rsidRPr="006F7C24" w:rsidRDefault="00F56352" w:rsidP="00304E67">
            <w:pPr>
              <w:jc w:val="center"/>
              <w:rPr>
                <w:rFonts w:ascii="Arial Narrow" w:hAnsi="Arial Narrow"/>
                <w:sz w:val="22"/>
                <w:szCs w:val="22"/>
                <w:lang w:val="es-MX"/>
              </w:rPr>
            </w:pPr>
          </w:p>
        </w:tc>
      </w:tr>
      <w:tr w:rsidR="00F56352" w:rsidRPr="006F7C24" w14:paraId="687F59B5" w14:textId="77777777" w:rsidTr="00537E9A">
        <w:trPr>
          <w:trHeight w:val="300"/>
        </w:trPr>
        <w:tc>
          <w:tcPr>
            <w:tcW w:w="8797" w:type="dxa"/>
            <w:gridSpan w:val="3"/>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D216313" w14:textId="77777777" w:rsidR="00F56352" w:rsidRPr="00537E9A" w:rsidRDefault="00F56352" w:rsidP="00537E9A">
            <w:pPr>
              <w:jc w:val="center"/>
              <w:rPr>
                <w:rFonts w:ascii="Arial Narrow" w:hAnsi="Arial Narrow"/>
                <w:b/>
                <w:sz w:val="22"/>
                <w:szCs w:val="22"/>
                <w:lang w:val="es-MX"/>
              </w:rPr>
            </w:pPr>
            <w:r w:rsidRPr="00537E9A">
              <w:rPr>
                <w:rFonts w:ascii="Arial Narrow" w:hAnsi="Arial Narrow"/>
                <w:b/>
                <w:sz w:val="22"/>
                <w:szCs w:val="22"/>
                <w:lang w:val="es-MX"/>
              </w:rPr>
              <w:t>LOTE NO. 2</w:t>
            </w:r>
          </w:p>
          <w:p w14:paraId="64E2B67A" w14:textId="77777777" w:rsidR="00F56352" w:rsidRPr="00537E9A" w:rsidRDefault="00F56352" w:rsidP="00537E9A">
            <w:pPr>
              <w:jc w:val="center"/>
              <w:rPr>
                <w:rFonts w:ascii="Arial Narrow" w:hAnsi="Arial Narrow"/>
                <w:b/>
                <w:sz w:val="22"/>
                <w:szCs w:val="22"/>
                <w:lang w:val="es-MX"/>
              </w:rPr>
            </w:pPr>
            <w:r w:rsidRPr="00537E9A">
              <w:rPr>
                <w:rFonts w:ascii="Arial Narrow" w:hAnsi="Arial Narrow"/>
                <w:b/>
                <w:sz w:val="22"/>
                <w:szCs w:val="22"/>
                <w:lang w:val="es-MX"/>
              </w:rPr>
              <w:t>HEMOCULTIVOS</w:t>
            </w:r>
          </w:p>
        </w:tc>
      </w:tr>
      <w:tr w:rsidR="00F56352" w:rsidRPr="006F7C24" w14:paraId="68ECCFBD" w14:textId="77777777" w:rsidTr="00537E9A">
        <w:trPr>
          <w:trHeight w:val="300"/>
        </w:trPr>
        <w:tc>
          <w:tcPr>
            <w:tcW w:w="5043" w:type="dxa"/>
            <w:tcBorders>
              <w:top w:val="nil"/>
              <w:left w:val="single" w:sz="4" w:space="0" w:color="auto"/>
              <w:bottom w:val="single" w:sz="4" w:space="0" w:color="auto"/>
              <w:right w:val="single" w:sz="4" w:space="0" w:color="auto"/>
            </w:tcBorders>
            <w:shd w:val="clear" w:color="auto" w:fill="CCFFCC"/>
            <w:noWrap/>
            <w:vAlign w:val="center"/>
            <w:hideMark/>
          </w:tcPr>
          <w:p w14:paraId="78A16A77" w14:textId="77777777" w:rsidR="00F56352" w:rsidRPr="00537E9A" w:rsidRDefault="00F56352" w:rsidP="00537E9A">
            <w:pPr>
              <w:jc w:val="center"/>
              <w:rPr>
                <w:rFonts w:ascii="Arial Narrow" w:hAnsi="Arial Narrow"/>
                <w:b/>
                <w:sz w:val="22"/>
                <w:szCs w:val="22"/>
                <w:lang w:val="es-MX"/>
              </w:rPr>
            </w:pPr>
            <w:r w:rsidRPr="00537E9A">
              <w:rPr>
                <w:rFonts w:ascii="Arial Narrow" w:hAnsi="Arial Narrow"/>
                <w:b/>
                <w:sz w:val="22"/>
                <w:szCs w:val="22"/>
                <w:lang w:val="es-MX"/>
              </w:rPr>
              <w:t>CONSUMIBLE</w:t>
            </w:r>
          </w:p>
        </w:tc>
        <w:tc>
          <w:tcPr>
            <w:tcW w:w="1927" w:type="dxa"/>
            <w:tcBorders>
              <w:top w:val="nil"/>
              <w:left w:val="nil"/>
              <w:bottom w:val="single" w:sz="4" w:space="0" w:color="auto"/>
              <w:right w:val="single" w:sz="4" w:space="0" w:color="auto"/>
            </w:tcBorders>
            <w:shd w:val="clear" w:color="auto" w:fill="CCFFCC"/>
            <w:noWrap/>
            <w:vAlign w:val="center"/>
            <w:hideMark/>
          </w:tcPr>
          <w:p w14:paraId="637E3EC8" w14:textId="77777777" w:rsidR="00F56352" w:rsidRPr="00537E9A" w:rsidRDefault="00F56352" w:rsidP="00537E9A">
            <w:pPr>
              <w:jc w:val="center"/>
              <w:rPr>
                <w:rFonts w:ascii="Arial Narrow" w:hAnsi="Arial Narrow"/>
                <w:b/>
                <w:sz w:val="22"/>
                <w:szCs w:val="22"/>
                <w:lang w:val="es-MX"/>
              </w:rPr>
            </w:pPr>
            <w:r w:rsidRPr="00537E9A">
              <w:rPr>
                <w:rFonts w:ascii="Arial Narrow" w:hAnsi="Arial Narrow"/>
                <w:b/>
                <w:sz w:val="22"/>
                <w:szCs w:val="22"/>
                <w:lang w:val="es-MX"/>
              </w:rPr>
              <w:t>TEGUCIGALPA</w:t>
            </w:r>
          </w:p>
        </w:tc>
        <w:tc>
          <w:tcPr>
            <w:tcW w:w="1827" w:type="dxa"/>
            <w:tcBorders>
              <w:top w:val="nil"/>
              <w:left w:val="nil"/>
              <w:bottom w:val="single" w:sz="4" w:space="0" w:color="auto"/>
              <w:right w:val="single" w:sz="4" w:space="0" w:color="auto"/>
            </w:tcBorders>
            <w:shd w:val="clear" w:color="auto" w:fill="CCFFCC"/>
            <w:noWrap/>
            <w:vAlign w:val="center"/>
            <w:hideMark/>
          </w:tcPr>
          <w:p w14:paraId="7D3B59B1" w14:textId="77777777" w:rsidR="00F56352" w:rsidRPr="00537E9A" w:rsidRDefault="00F56352" w:rsidP="00537E9A">
            <w:pPr>
              <w:jc w:val="center"/>
              <w:rPr>
                <w:rFonts w:ascii="Arial Narrow" w:hAnsi="Arial Narrow"/>
                <w:b/>
                <w:sz w:val="22"/>
                <w:szCs w:val="22"/>
                <w:lang w:val="es-MX"/>
              </w:rPr>
            </w:pPr>
            <w:r w:rsidRPr="00537E9A">
              <w:rPr>
                <w:rFonts w:ascii="Arial Narrow" w:hAnsi="Arial Narrow"/>
                <w:b/>
                <w:sz w:val="22"/>
                <w:szCs w:val="22"/>
                <w:lang w:val="es-MX"/>
              </w:rPr>
              <w:t>SAN PEDRO SULA</w:t>
            </w:r>
          </w:p>
        </w:tc>
      </w:tr>
      <w:tr w:rsidR="00F56352" w:rsidRPr="006F7C24" w14:paraId="5498F57D" w14:textId="77777777" w:rsidTr="00304E67">
        <w:trPr>
          <w:trHeight w:val="300"/>
        </w:trPr>
        <w:tc>
          <w:tcPr>
            <w:tcW w:w="5043" w:type="dxa"/>
            <w:tcBorders>
              <w:top w:val="nil"/>
              <w:left w:val="single" w:sz="4" w:space="0" w:color="auto"/>
              <w:bottom w:val="single" w:sz="4" w:space="0" w:color="auto"/>
              <w:right w:val="single" w:sz="4" w:space="0" w:color="auto"/>
            </w:tcBorders>
            <w:shd w:val="clear" w:color="auto" w:fill="auto"/>
            <w:noWrap/>
            <w:vAlign w:val="center"/>
            <w:hideMark/>
          </w:tcPr>
          <w:p w14:paraId="5FEA69FD" w14:textId="77777777" w:rsidR="00F56352" w:rsidRPr="006F7C24" w:rsidRDefault="00F56352" w:rsidP="00304E67">
            <w:pPr>
              <w:rPr>
                <w:rFonts w:ascii="Arial Narrow" w:hAnsi="Arial Narrow"/>
                <w:sz w:val="22"/>
                <w:szCs w:val="22"/>
                <w:lang w:val="es-MX"/>
              </w:rPr>
            </w:pPr>
            <w:r w:rsidRPr="006F7C24">
              <w:rPr>
                <w:rFonts w:ascii="Arial Narrow" w:hAnsi="Arial Narrow"/>
                <w:sz w:val="22"/>
                <w:szCs w:val="22"/>
                <w:lang w:val="es-MX"/>
              </w:rPr>
              <w:t>JERINGAS DE 10 ml</w:t>
            </w:r>
          </w:p>
        </w:tc>
        <w:tc>
          <w:tcPr>
            <w:tcW w:w="1927" w:type="dxa"/>
            <w:tcBorders>
              <w:top w:val="nil"/>
              <w:left w:val="nil"/>
              <w:bottom w:val="single" w:sz="4" w:space="0" w:color="auto"/>
              <w:right w:val="single" w:sz="4" w:space="0" w:color="auto"/>
            </w:tcBorders>
            <w:shd w:val="clear" w:color="auto" w:fill="auto"/>
            <w:noWrap/>
            <w:vAlign w:val="center"/>
            <w:hideMark/>
          </w:tcPr>
          <w:p w14:paraId="3EF0F111" w14:textId="77777777" w:rsidR="00F56352" w:rsidRPr="006F7C24" w:rsidRDefault="00F56352" w:rsidP="00304E67">
            <w:pPr>
              <w:jc w:val="center"/>
              <w:rPr>
                <w:rFonts w:ascii="Arial Narrow" w:hAnsi="Arial Narrow"/>
                <w:sz w:val="22"/>
                <w:szCs w:val="22"/>
                <w:lang w:val="es-MX"/>
              </w:rPr>
            </w:pPr>
            <w:r w:rsidRPr="006F7C24">
              <w:rPr>
                <w:rFonts w:ascii="Arial Narrow" w:hAnsi="Arial Narrow"/>
                <w:sz w:val="22"/>
                <w:szCs w:val="22"/>
                <w:lang w:val="es-MX"/>
              </w:rPr>
              <w:t>3960</w:t>
            </w:r>
          </w:p>
        </w:tc>
        <w:tc>
          <w:tcPr>
            <w:tcW w:w="1827" w:type="dxa"/>
            <w:tcBorders>
              <w:top w:val="nil"/>
              <w:left w:val="nil"/>
              <w:bottom w:val="single" w:sz="4" w:space="0" w:color="auto"/>
              <w:right w:val="single" w:sz="4" w:space="0" w:color="auto"/>
            </w:tcBorders>
            <w:shd w:val="clear" w:color="auto" w:fill="auto"/>
            <w:noWrap/>
            <w:vAlign w:val="center"/>
            <w:hideMark/>
          </w:tcPr>
          <w:p w14:paraId="3C5CF111" w14:textId="77777777" w:rsidR="00F56352" w:rsidRPr="006F7C24" w:rsidRDefault="00F56352" w:rsidP="00304E67">
            <w:pPr>
              <w:jc w:val="center"/>
              <w:rPr>
                <w:rFonts w:ascii="Arial Narrow" w:hAnsi="Arial Narrow"/>
                <w:sz w:val="22"/>
                <w:szCs w:val="22"/>
                <w:lang w:val="es-MX"/>
              </w:rPr>
            </w:pPr>
            <w:r w:rsidRPr="006F7C24">
              <w:rPr>
                <w:rFonts w:ascii="Arial Narrow" w:hAnsi="Arial Narrow"/>
                <w:sz w:val="22"/>
                <w:szCs w:val="22"/>
                <w:lang w:val="es-MX"/>
              </w:rPr>
              <w:t>3300</w:t>
            </w:r>
          </w:p>
        </w:tc>
      </w:tr>
      <w:tr w:rsidR="00F56352" w:rsidRPr="006F7C24" w14:paraId="58351424" w14:textId="77777777" w:rsidTr="00304E67">
        <w:trPr>
          <w:trHeight w:val="600"/>
        </w:trPr>
        <w:tc>
          <w:tcPr>
            <w:tcW w:w="5043" w:type="dxa"/>
            <w:tcBorders>
              <w:top w:val="nil"/>
              <w:left w:val="single" w:sz="4" w:space="0" w:color="auto"/>
              <w:bottom w:val="single" w:sz="4" w:space="0" w:color="auto"/>
              <w:right w:val="single" w:sz="4" w:space="0" w:color="auto"/>
            </w:tcBorders>
            <w:shd w:val="clear" w:color="auto" w:fill="auto"/>
            <w:vAlign w:val="center"/>
            <w:hideMark/>
          </w:tcPr>
          <w:p w14:paraId="0B0E8DDC" w14:textId="77777777" w:rsidR="00F56352" w:rsidRPr="006F7C24" w:rsidRDefault="00F56352" w:rsidP="00304E67">
            <w:pPr>
              <w:rPr>
                <w:rFonts w:ascii="Arial Narrow" w:hAnsi="Arial Narrow"/>
                <w:sz w:val="22"/>
                <w:szCs w:val="22"/>
                <w:lang w:val="es-MX"/>
              </w:rPr>
            </w:pPr>
            <w:r w:rsidRPr="006F7C24">
              <w:rPr>
                <w:rFonts w:ascii="Arial Narrow" w:hAnsi="Arial Narrow"/>
                <w:sz w:val="22"/>
                <w:szCs w:val="22"/>
                <w:lang w:val="es-MX"/>
              </w:rPr>
              <w:t>RESMA DE PAPEL BOND TAMAÑO CARTA BASE 20</w:t>
            </w:r>
          </w:p>
        </w:tc>
        <w:tc>
          <w:tcPr>
            <w:tcW w:w="1927" w:type="dxa"/>
            <w:tcBorders>
              <w:top w:val="nil"/>
              <w:left w:val="nil"/>
              <w:bottom w:val="single" w:sz="4" w:space="0" w:color="auto"/>
              <w:right w:val="single" w:sz="4" w:space="0" w:color="auto"/>
            </w:tcBorders>
            <w:shd w:val="clear" w:color="auto" w:fill="auto"/>
            <w:noWrap/>
            <w:vAlign w:val="center"/>
            <w:hideMark/>
          </w:tcPr>
          <w:p w14:paraId="4864F568" w14:textId="77777777" w:rsidR="00F56352" w:rsidRPr="006F7C24" w:rsidRDefault="00F56352" w:rsidP="00304E67">
            <w:pPr>
              <w:jc w:val="center"/>
              <w:rPr>
                <w:rFonts w:ascii="Arial Narrow" w:hAnsi="Arial Narrow"/>
                <w:sz w:val="22"/>
                <w:szCs w:val="22"/>
                <w:lang w:val="es-MX"/>
              </w:rPr>
            </w:pPr>
            <w:r w:rsidRPr="006F7C24">
              <w:rPr>
                <w:rFonts w:ascii="Arial Narrow" w:hAnsi="Arial Narrow"/>
                <w:sz w:val="22"/>
                <w:szCs w:val="22"/>
                <w:lang w:val="es-MX"/>
              </w:rPr>
              <w:t>2</w:t>
            </w:r>
          </w:p>
        </w:tc>
        <w:tc>
          <w:tcPr>
            <w:tcW w:w="1827" w:type="dxa"/>
            <w:tcBorders>
              <w:top w:val="nil"/>
              <w:left w:val="nil"/>
              <w:bottom w:val="single" w:sz="4" w:space="0" w:color="auto"/>
              <w:right w:val="single" w:sz="4" w:space="0" w:color="auto"/>
            </w:tcBorders>
            <w:shd w:val="clear" w:color="auto" w:fill="auto"/>
            <w:noWrap/>
            <w:vAlign w:val="center"/>
            <w:hideMark/>
          </w:tcPr>
          <w:p w14:paraId="6427715E" w14:textId="77777777" w:rsidR="00F56352" w:rsidRPr="006F7C24" w:rsidRDefault="00F56352" w:rsidP="00304E67">
            <w:pPr>
              <w:jc w:val="center"/>
              <w:rPr>
                <w:rFonts w:ascii="Arial Narrow" w:hAnsi="Arial Narrow"/>
                <w:sz w:val="22"/>
                <w:szCs w:val="22"/>
                <w:lang w:val="es-MX"/>
              </w:rPr>
            </w:pPr>
            <w:r w:rsidRPr="006F7C24">
              <w:rPr>
                <w:rFonts w:ascii="Arial Narrow" w:hAnsi="Arial Narrow"/>
                <w:sz w:val="22"/>
                <w:szCs w:val="22"/>
                <w:lang w:val="es-MX"/>
              </w:rPr>
              <w:t>2</w:t>
            </w:r>
          </w:p>
        </w:tc>
      </w:tr>
      <w:tr w:rsidR="00F56352" w:rsidRPr="006F7C24" w14:paraId="4BA49945" w14:textId="77777777" w:rsidTr="00304E67">
        <w:trPr>
          <w:trHeight w:val="300"/>
        </w:trPr>
        <w:tc>
          <w:tcPr>
            <w:tcW w:w="5043" w:type="dxa"/>
            <w:tcBorders>
              <w:top w:val="nil"/>
              <w:left w:val="single" w:sz="4" w:space="0" w:color="auto"/>
              <w:bottom w:val="single" w:sz="4" w:space="0" w:color="auto"/>
              <w:right w:val="single" w:sz="4" w:space="0" w:color="auto"/>
            </w:tcBorders>
            <w:shd w:val="clear" w:color="auto" w:fill="auto"/>
            <w:noWrap/>
            <w:vAlign w:val="center"/>
            <w:hideMark/>
          </w:tcPr>
          <w:p w14:paraId="07527FA0" w14:textId="77777777" w:rsidR="00F56352" w:rsidRPr="006F7C24" w:rsidRDefault="00F56352" w:rsidP="00304E67">
            <w:pPr>
              <w:rPr>
                <w:rFonts w:ascii="Arial Narrow" w:hAnsi="Arial Narrow"/>
                <w:sz w:val="22"/>
                <w:szCs w:val="22"/>
                <w:lang w:val="es-MX"/>
              </w:rPr>
            </w:pPr>
            <w:r w:rsidRPr="006F7C24">
              <w:rPr>
                <w:rFonts w:ascii="Arial Narrow" w:hAnsi="Arial Narrow"/>
                <w:sz w:val="22"/>
                <w:szCs w:val="22"/>
                <w:lang w:val="es-MX"/>
              </w:rPr>
              <w:t>TONER CANON 120</w:t>
            </w:r>
          </w:p>
        </w:tc>
        <w:tc>
          <w:tcPr>
            <w:tcW w:w="1927" w:type="dxa"/>
            <w:tcBorders>
              <w:top w:val="nil"/>
              <w:left w:val="nil"/>
              <w:bottom w:val="single" w:sz="4" w:space="0" w:color="auto"/>
              <w:right w:val="single" w:sz="4" w:space="0" w:color="auto"/>
            </w:tcBorders>
            <w:shd w:val="clear" w:color="auto" w:fill="auto"/>
            <w:noWrap/>
            <w:vAlign w:val="center"/>
            <w:hideMark/>
          </w:tcPr>
          <w:p w14:paraId="02F6C8BD" w14:textId="77777777" w:rsidR="00F56352" w:rsidRPr="006F7C24" w:rsidRDefault="00F56352" w:rsidP="00304E67">
            <w:pPr>
              <w:jc w:val="center"/>
              <w:rPr>
                <w:rFonts w:ascii="Arial Narrow" w:hAnsi="Arial Narrow"/>
                <w:sz w:val="22"/>
                <w:szCs w:val="22"/>
                <w:lang w:val="es-MX"/>
              </w:rPr>
            </w:pPr>
            <w:r w:rsidRPr="006F7C24">
              <w:rPr>
                <w:rFonts w:ascii="Arial Narrow" w:hAnsi="Arial Narrow"/>
                <w:sz w:val="22"/>
                <w:szCs w:val="22"/>
                <w:lang w:val="es-MX"/>
              </w:rPr>
              <w:t>1</w:t>
            </w:r>
          </w:p>
        </w:tc>
        <w:tc>
          <w:tcPr>
            <w:tcW w:w="1827" w:type="dxa"/>
            <w:tcBorders>
              <w:top w:val="nil"/>
              <w:left w:val="nil"/>
              <w:bottom w:val="single" w:sz="4" w:space="0" w:color="auto"/>
              <w:right w:val="single" w:sz="4" w:space="0" w:color="auto"/>
            </w:tcBorders>
            <w:shd w:val="clear" w:color="auto" w:fill="auto"/>
            <w:noWrap/>
            <w:vAlign w:val="center"/>
            <w:hideMark/>
          </w:tcPr>
          <w:p w14:paraId="507FA332" w14:textId="77777777" w:rsidR="00F56352" w:rsidRPr="006F7C24" w:rsidRDefault="00F56352" w:rsidP="00304E67">
            <w:pPr>
              <w:jc w:val="center"/>
              <w:rPr>
                <w:rFonts w:ascii="Arial Narrow" w:hAnsi="Arial Narrow"/>
                <w:sz w:val="22"/>
                <w:szCs w:val="22"/>
                <w:lang w:val="es-MX"/>
              </w:rPr>
            </w:pPr>
            <w:r w:rsidRPr="006F7C24">
              <w:rPr>
                <w:rFonts w:ascii="Arial Narrow" w:hAnsi="Arial Narrow"/>
                <w:sz w:val="22"/>
                <w:szCs w:val="22"/>
                <w:lang w:val="es-MX"/>
              </w:rPr>
              <w:t>1</w:t>
            </w:r>
          </w:p>
        </w:tc>
      </w:tr>
      <w:tr w:rsidR="00F56352" w:rsidRPr="006F7C24" w14:paraId="106DE552" w14:textId="77777777" w:rsidTr="00304E67">
        <w:trPr>
          <w:trHeight w:val="300"/>
        </w:trPr>
        <w:tc>
          <w:tcPr>
            <w:tcW w:w="5043" w:type="dxa"/>
            <w:tcBorders>
              <w:top w:val="nil"/>
              <w:left w:val="single" w:sz="4" w:space="0" w:color="auto"/>
              <w:bottom w:val="single" w:sz="4" w:space="0" w:color="auto"/>
              <w:right w:val="single" w:sz="4" w:space="0" w:color="auto"/>
            </w:tcBorders>
            <w:shd w:val="clear" w:color="auto" w:fill="auto"/>
            <w:noWrap/>
            <w:vAlign w:val="center"/>
            <w:hideMark/>
          </w:tcPr>
          <w:p w14:paraId="0498D053" w14:textId="77777777" w:rsidR="00F56352" w:rsidRPr="006F7C24" w:rsidRDefault="00F56352" w:rsidP="00304E67">
            <w:pPr>
              <w:rPr>
                <w:rFonts w:ascii="Arial Narrow" w:hAnsi="Arial Narrow"/>
                <w:sz w:val="22"/>
                <w:szCs w:val="22"/>
                <w:lang w:val="es-MX"/>
              </w:rPr>
            </w:pPr>
            <w:r w:rsidRPr="006F7C24">
              <w:rPr>
                <w:rFonts w:ascii="Arial Narrow" w:hAnsi="Arial Narrow"/>
                <w:sz w:val="22"/>
                <w:szCs w:val="22"/>
                <w:lang w:val="es-MX"/>
              </w:rPr>
              <w:t>TONER CANON 128</w:t>
            </w:r>
          </w:p>
        </w:tc>
        <w:tc>
          <w:tcPr>
            <w:tcW w:w="1927" w:type="dxa"/>
            <w:tcBorders>
              <w:top w:val="nil"/>
              <w:left w:val="nil"/>
              <w:bottom w:val="single" w:sz="4" w:space="0" w:color="auto"/>
              <w:right w:val="single" w:sz="4" w:space="0" w:color="auto"/>
            </w:tcBorders>
            <w:shd w:val="clear" w:color="auto" w:fill="auto"/>
            <w:noWrap/>
            <w:vAlign w:val="center"/>
            <w:hideMark/>
          </w:tcPr>
          <w:p w14:paraId="757CB4F9" w14:textId="77777777" w:rsidR="00F56352" w:rsidRPr="006F7C24" w:rsidRDefault="00F56352" w:rsidP="00304E67">
            <w:pPr>
              <w:jc w:val="center"/>
              <w:rPr>
                <w:rFonts w:ascii="Arial Narrow" w:hAnsi="Arial Narrow"/>
                <w:sz w:val="22"/>
                <w:szCs w:val="22"/>
                <w:lang w:val="es-MX"/>
              </w:rPr>
            </w:pPr>
            <w:r w:rsidRPr="006F7C24">
              <w:rPr>
                <w:rFonts w:ascii="Arial Narrow" w:hAnsi="Arial Narrow"/>
                <w:sz w:val="22"/>
                <w:szCs w:val="22"/>
                <w:lang w:val="es-MX"/>
              </w:rPr>
              <w:t>1</w:t>
            </w:r>
          </w:p>
        </w:tc>
        <w:tc>
          <w:tcPr>
            <w:tcW w:w="1827" w:type="dxa"/>
            <w:tcBorders>
              <w:top w:val="nil"/>
              <w:left w:val="nil"/>
              <w:bottom w:val="single" w:sz="4" w:space="0" w:color="auto"/>
              <w:right w:val="single" w:sz="4" w:space="0" w:color="auto"/>
            </w:tcBorders>
            <w:shd w:val="clear" w:color="auto" w:fill="auto"/>
            <w:noWrap/>
            <w:vAlign w:val="center"/>
            <w:hideMark/>
          </w:tcPr>
          <w:p w14:paraId="4C37B6D5" w14:textId="77777777" w:rsidR="00F56352" w:rsidRPr="006F7C24" w:rsidRDefault="00F56352" w:rsidP="00304E67">
            <w:pPr>
              <w:jc w:val="center"/>
              <w:rPr>
                <w:rFonts w:ascii="Arial Narrow" w:hAnsi="Arial Narrow"/>
                <w:sz w:val="22"/>
                <w:szCs w:val="22"/>
                <w:lang w:val="es-MX"/>
              </w:rPr>
            </w:pPr>
            <w:r w:rsidRPr="006F7C24">
              <w:rPr>
                <w:rFonts w:ascii="Arial Narrow" w:hAnsi="Arial Narrow"/>
                <w:sz w:val="22"/>
                <w:szCs w:val="22"/>
                <w:lang w:val="es-MX"/>
              </w:rPr>
              <w:t>1</w:t>
            </w:r>
          </w:p>
        </w:tc>
      </w:tr>
      <w:tr w:rsidR="00F56352" w:rsidRPr="006F7C24" w14:paraId="3D0DE5C0" w14:textId="77777777" w:rsidTr="00304E67">
        <w:trPr>
          <w:trHeight w:val="600"/>
        </w:trPr>
        <w:tc>
          <w:tcPr>
            <w:tcW w:w="50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32965" w14:textId="77777777" w:rsidR="00F56352" w:rsidRPr="006F7C24" w:rsidRDefault="00F56352" w:rsidP="00304E67">
            <w:pPr>
              <w:rPr>
                <w:rFonts w:ascii="Arial Narrow" w:hAnsi="Arial Narrow"/>
                <w:sz w:val="22"/>
                <w:szCs w:val="22"/>
                <w:lang w:val="es-MX"/>
              </w:rPr>
            </w:pPr>
            <w:r w:rsidRPr="006F7C24">
              <w:rPr>
                <w:rFonts w:ascii="Arial Narrow" w:hAnsi="Arial Narrow"/>
                <w:sz w:val="22"/>
                <w:szCs w:val="22"/>
                <w:lang w:val="es-MX"/>
              </w:rPr>
              <w:t>ROLLO DE ETIQUETAS PARA IMPRESORA DE CODIGOS DE MEDIANO VOLUMEN 2.250 x 1.250 PULGADAS DE 2000 ETIQUETAS</w:t>
            </w:r>
          </w:p>
        </w:tc>
        <w:tc>
          <w:tcPr>
            <w:tcW w:w="1927" w:type="dxa"/>
            <w:tcBorders>
              <w:top w:val="single" w:sz="4" w:space="0" w:color="auto"/>
              <w:left w:val="nil"/>
              <w:bottom w:val="single" w:sz="4" w:space="0" w:color="auto"/>
              <w:right w:val="single" w:sz="4" w:space="0" w:color="auto"/>
            </w:tcBorders>
            <w:shd w:val="clear" w:color="auto" w:fill="auto"/>
            <w:noWrap/>
            <w:vAlign w:val="center"/>
            <w:hideMark/>
          </w:tcPr>
          <w:p w14:paraId="0B57E0C9" w14:textId="77777777" w:rsidR="00F56352" w:rsidRPr="006F7C24" w:rsidRDefault="00F56352" w:rsidP="00304E67">
            <w:pPr>
              <w:jc w:val="center"/>
              <w:rPr>
                <w:rFonts w:ascii="Arial Narrow" w:hAnsi="Arial Narrow"/>
                <w:sz w:val="22"/>
                <w:szCs w:val="22"/>
                <w:lang w:val="es-MX"/>
              </w:rPr>
            </w:pPr>
            <w:r w:rsidRPr="006F7C24">
              <w:rPr>
                <w:rFonts w:ascii="Arial Narrow" w:hAnsi="Arial Narrow"/>
                <w:sz w:val="22"/>
                <w:szCs w:val="22"/>
                <w:lang w:val="es-MX"/>
              </w:rPr>
              <w:t>2</w:t>
            </w:r>
          </w:p>
        </w:tc>
        <w:tc>
          <w:tcPr>
            <w:tcW w:w="1827" w:type="dxa"/>
            <w:tcBorders>
              <w:top w:val="single" w:sz="4" w:space="0" w:color="auto"/>
              <w:left w:val="nil"/>
              <w:bottom w:val="single" w:sz="4" w:space="0" w:color="auto"/>
              <w:right w:val="single" w:sz="4" w:space="0" w:color="auto"/>
            </w:tcBorders>
            <w:shd w:val="clear" w:color="auto" w:fill="auto"/>
            <w:noWrap/>
            <w:vAlign w:val="center"/>
            <w:hideMark/>
          </w:tcPr>
          <w:p w14:paraId="4557315F" w14:textId="77777777" w:rsidR="00F56352" w:rsidRPr="006F7C24" w:rsidRDefault="00F56352" w:rsidP="00304E67">
            <w:pPr>
              <w:jc w:val="center"/>
              <w:rPr>
                <w:rFonts w:ascii="Arial Narrow" w:hAnsi="Arial Narrow"/>
                <w:sz w:val="22"/>
                <w:szCs w:val="22"/>
                <w:lang w:val="es-MX"/>
              </w:rPr>
            </w:pPr>
            <w:r w:rsidRPr="006F7C24">
              <w:rPr>
                <w:rFonts w:ascii="Arial Narrow" w:hAnsi="Arial Narrow"/>
                <w:sz w:val="22"/>
                <w:szCs w:val="22"/>
                <w:lang w:val="es-MX"/>
              </w:rPr>
              <w:t>2</w:t>
            </w:r>
          </w:p>
        </w:tc>
      </w:tr>
      <w:tr w:rsidR="00F56352" w:rsidRPr="006F7C24" w14:paraId="3A664058" w14:textId="77777777" w:rsidTr="00ED5479">
        <w:trPr>
          <w:trHeight w:val="300"/>
        </w:trPr>
        <w:tc>
          <w:tcPr>
            <w:tcW w:w="5043" w:type="dxa"/>
            <w:tcBorders>
              <w:top w:val="nil"/>
              <w:left w:val="nil"/>
              <w:bottom w:val="single" w:sz="4" w:space="0" w:color="auto"/>
              <w:right w:val="nil"/>
            </w:tcBorders>
            <w:shd w:val="clear" w:color="auto" w:fill="auto"/>
            <w:noWrap/>
            <w:vAlign w:val="center"/>
            <w:hideMark/>
          </w:tcPr>
          <w:p w14:paraId="5933C13A" w14:textId="77777777" w:rsidR="00F56352" w:rsidRPr="006F7C24" w:rsidRDefault="00F56352" w:rsidP="00304E67">
            <w:pPr>
              <w:jc w:val="center"/>
              <w:rPr>
                <w:rFonts w:ascii="Arial Narrow" w:hAnsi="Arial Narrow"/>
                <w:sz w:val="22"/>
                <w:szCs w:val="22"/>
                <w:lang w:val="es-MX"/>
              </w:rPr>
            </w:pPr>
          </w:p>
          <w:p w14:paraId="767381F3" w14:textId="77777777" w:rsidR="00F56352" w:rsidRDefault="00F56352" w:rsidP="00ED5479">
            <w:pPr>
              <w:rPr>
                <w:rFonts w:ascii="Arial Narrow" w:hAnsi="Arial Narrow"/>
                <w:sz w:val="22"/>
                <w:szCs w:val="22"/>
                <w:lang w:val="es-MX"/>
              </w:rPr>
            </w:pPr>
          </w:p>
          <w:p w14:paraId="484D4515" w14:textId="77777777" w:rsidR="00ED5479" w:rsidRDefault="00ED5479" w:rsidP="00ED5479">
            <w:pPr>
              <w:rPr>
                <w:rFonts w:ascii="Arial Narrow" w:hAnsi="Arial Narrow"/>
                <w:sz w:val="22"/>
                <w:szCs w:val="22"/>
                <w:lang w:val="es-MX"/>
              </w:rPr>
            </w:pPr>
          </w:p>
          <w:p w14:paraId="57600F91" w14:textId="77777777" w:rsidR="00ED5479" w:rsidRDefault="00ED5479" w:rsidP="00ED5479">
            <w:pPr>
              <w:rPr>
                <w:rFonts w:ascii="Arial Narrow" w:hAnsi="Arial Narrow"/>
                <w:sz w:val="22"/>
                <w:szCs w:val="22"/>
                <w:lang w:val="es-MX"/>
              </w:rPr>
            </w:pPr>
          </w:p>
          <w:p w14:paraId="1B421ED2" w14:textId="77777777" w:rsidR="00ED5479" w:rsidRDefault="00ED5479" w:rsidP="00ED5479">
            <w:pPr>
              <w:rPr>
                <w:rFonts w:ascii="Arial Narrow" w:hAnsi="Arial Narrow"/>
                <w:sz w:val="22"/>
                <w:szCs w:val="22"/>
                <w:lang w:val="es-MX"/>
              </w:rPr>
            </w:pPr>
          </w:p>
          <w:p w14:paraId="52A51C67" w14:textId="77777777" w:rsidR="00ED5479" w:rsidRDefault="00ED5479" w:rsidP="00ED5479">
            <w:pPr>
              <w:rPr>
                <w:rFonts w:ascii="Arial Narrow" w:hAnsi="Arial Narrow"/>
                <w:sz w:val="22"/>
                <w:szCs w:val="22"/>
                <w:lang w:val="es-MX"/>
              </w:rPr>
            </w:pPr>
          </w:p>
          <w:p w14:paraId="233F8B83" w14:textId="77777777" w:rsidR="00ED5479" w:rsidRDefault="00ED5479" w:rsidP="00ED5479">
            <w:pPr>
              <w:rPr>
                <w:rFonts w:ascii="Arial Narrow" w:hAnsi="Arial Narrow"/>
                <w:sz w:val="22"/>
                <w:szCs w:val="22"/>
                <w:lang w:val="es-MX"/>
              </w:rPr>
            </w:pPr>
          </w:p>
          <w:p w14:paraId="57D7F03D" w14:textId="77777777" w:rsidR="00ED5479" w:rsidRDefault="00ED5479" w:rsidP="00ED5479">
            <w:pPr>
              <w:rPr>
                <w:rFonts w:ascii="Arial Narrow" w:hAnsi="Arial Narrow"/>
                <w:sz w:val="22"/>
                <w:szCs w:val="22"/>
                <w:lang w:val="es-MX"/>
              </w:rPr>
            </w:pPr>
          </w:p>
          <w:p w14:paraId="12283139" w14:textId="77777777" w:rsidR="00ED5479" w:rsidRDefault="00ED5479" w:rsidP="00ED5479">
            <w:pPr>
              <w:rPr>
                <w:rFonts w:ascii="Arial Narrow" w:hAnsi="Arial Narrow"/>
                <w:sz w:val="22"/>
                <w:szCs w:val="22"/>
                <w:lang w:val="es-MX"/>
              </w:rPr>
            </w:pPr>
          </w:p>
          <w:p w14:paraId="2AF5221D" w14:textId="77777777" w:rsidR="00ED5479" w:rsidRDefault="00ED5479" w:rsidP="00ED5479">
            <w:pPr>
              <w:rPr>
                <w:rFonts w:ascii="Arial Narrow" w:hAnsi="Arial Narrow"/>
                <w:sz w:val="22"/>
                <w:szCs w:val="22"/>
                <w:lang w:val="es-MX"/>
              </w:rPr>
            </w:pPr>
          </w:p>
          <w:p w14:paraId="192A742D" w14:textId="77777777" w:rsidR="00ED5479" w:rsidRDefault="00ED5479" w:rsidP="00ED5479">
            <w:pPr>
              <w:rPr>
                <w:rFonts w:ascii="Arial Narrow" w:hAnsi="Arial Narrow"/>
                <w:sz w:val="22"/>
                <w:szCs w:val="22"/>
                <w:lang w:val="es-MX"/>
              </w:rPr>
            </w:pPr>
          </w:p>
          <w:p w14:paraId="0CB79A53" w14:textId="77777777" w:rsidR="00ED5479" w:rsidRDefault="00ED5479" w:rsidP="00ED5479">
            <w:pPr>
              <w:rPr>
                <w:rFonts w:ascii="Arial Narrow" w:hAnsi="Arial Narrow"/>
                <w:sz w:val="22"/>
                <w:szCs w:val="22"/>
                <w:lang w:val="es-MX"/>
              </w:rPr>
            </w:pPr>
          </w:p>
          <w:p w14:paraId="7AA80990" w14:textId="77777777" w:rsidR="00ED5479" w:rsidRDefault="00ED5479" w:rsidP="00ED5479">
            <w:pPr>
              <w:rPr>
                <w:rFonts w:ascii="Arial Narrow" w:hAnsi="Arial Narrow"/>
                <w:sz w:val="22"/>
                <w:szCs w:val="22"/>
                <w:lang w:val="es-MX"/>
              </w:rPr>
            </w:pPr>
          </w:p>
          <w:p w14:paraId="1B83C7FC" w14:textId="77777777" w:rsidR="00ED5479" w:rsidRDefault="00ED5479" w:rsidP="00ED5479">
            <w:pPr>
              <w:rPr>
                <w:rFonts w:ascii="Arial Narrow" w:hAnsi="Arial Narrow"/>
                <w:sz w:val="22"/>
                <w:szCs w:val="22"/>
                <w:lang w:val="es-MX"/>
              </w:rPr>
            </w:pPr>
          </w:p>
          <w:p w14:paraId="5D40C7AF" w14:textId="77777777" w:rsidR="00ED5479" w:rsidRPr="006F7C24" w:rsidRDefault="00ED5479" w:rsidP="00ED5479">
            <w:pPr>
              <w:rPr>
                <w:rFonts w:ascii="Arial Narrow" w:hAnsi="Arial Narrow"/>
                <w:sz w:val="22"/>
                <w:szCs w:val="22"/>
                <w:lang w:val="es-MX"/>
              </w:rPr>
            </w:pPr>
          </w:p>
        </w:tc>
        <w:tc>
          <w:tcPr>
            <w:tcW w:w="1927" w:type="dxa"/>
            <w:tcBorders>
              <w:top w:val="nil"/>
              <w:left w:val="nil"/>
              <w:bottom w:val="single" w:sz="4" w:space="0" w:color="auto"/>
              <w:right w:val="nil"/>
            </w:tcBorders>
            <w:shd w:val="clear" w:color="auto" w:fill="auto"/>
            <w:noWrap/>
            <w:vAlign w:val="center"/>
            <w:hideMark/>
          </w:tcPr>
          <w:p w14:paraId="19396D54" w14:textId="77777777" w:rsidR="00F56352" w:rsidRPr="006F7C24" w:rsidRDefault="00F56352" w:rsidP="00304E67">
            <w:pPr>
              <w:jc w:val="center"/>
              <w:rPr>
                <w:rFonts w:ascii="Arial Narrow" w:hAnsi="Arial Narrow"/>
                <w:sz w:val="22"/>
                <w:szCs w:val="22"/>
                <w:lang w:val="es-MX"/>
              </w:rPr>
            </w:pPr>
          </w:p>
        </w:tc>
        <w:tc>
          <w:tcPr>
            <w:tcW w:w="1827" w:type="dxa"/>
            <w:tcBorders>
              <w:top w:val="nil"/>
              <w:left w:val="nil"/>
              <w:bottom w:val="single" w:sz="4" w:space="0" w:color="auto"/>
              <w:right w:val="nil"/>
            </w:tcBorders>
            <w:shd w:val="clear" w:color="auto" w:fill="auto"/>
            <w:noWrap/>
            <w:vAlign w:val="center"/>
            <w:hideMark/>
          </w:tcPr>
          <w:p w14:paraId="4B23E072" w14:textId="77777777" w:rsidR="00F56352" w:rsidRPr="006F7C24" w:rsidRDefault="00F56352" w:rsidP="00304E67">
            <w:pPr>
              <w:jc w:val="center"/>
              <w:rPr>
                <w:rFonts w:ascii="Arial Narrow" w:hAnsi="Arial Narrow"/>
                <w:sz w:val="22"/>
                <w:szCs w:val="22"/>
                <w:lang w:val="es-MX"/>
              </w:rPr>
            </w:pPr>
          </w:p>
        </w:tc>
      </w:tr>
      <w:tr w:rsidR="00F56352" w:rsidRPr="006F7C24" w14:paraId="365837AC" w14:textId="77777777" w:rsidTr="00ED5479">
        <w:trPr>
          <w:trHeight w:val="300"/>
        </w:trPr>
        <w:tc>
          <w:tcPr>
            <w:tcW w:w="8797" w:type="dxa"/>
            <w:gridSpan w:val="3"/>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FBF3C04" w14:textId="77777777" w:rsidR="00F56352" w:rsidRPr="00ED5479" w:rsidRDefault="00F56352" w:rsidP="00304E67">
            <w:pPr>
              <w:jc w:val="center"/>
              <w:rPr>
                <w:rFonts w:ascii="Arial Narrow" w:hAnsi="Arial Narrow"/>
                <w:b/>
                <w:sz w:val="22"/>
                <w:szCs w:val="22"/>
                <w:lang w:val="es-MX"/>
              </w:rPr>
            </w:pPr>
            <w:r w:rsidRPr="00ED5479">
              <w:rPr>
                <w:rFonts w:ascii="Arial Narrow" w:hAnsi="Arial Narrow"/>
                <w:b/>
                <w:sz w:val="22"/>
                <w:szCs w:val="22"/>
                <w:lang w:val="es-MX"/>
              </w:rPr>
              <w:lastRenderedPageBreak/>
              <w:t>LOTE NO.  3</w:t>
            </w:r>
          </w:p>
          <w:p w14:paraId="666E73AA" w14:textId="77777777" w:rsidR="00F56352" w:rsidRPr="00ED5479" w:rsidRDefault="00F56352" w:rsidP="00304E67">
            <w:pPr>
              <w:jc w:val="center"/>
              <w:rPr>
                <w:rFonts w:ascii="Arial Narrow" w:hAnsi="Arial Narrow"/>
                <w:b/>
                <w:sz w:val="22"/>
                <w:szCs w:val="22"/>
                <w:lang w:val="es-MX"/>
              </w:rPr>
            </w:pPr>
            <w:r w:rsidRPr="00ED5479">
              <w:rPr>
                <w:rFonts w:ascii="Arial Narrow" w:hAnsi="Arial Narrow"/>
                <w:b/>
                <w:sz w:val="22"/>
                <w:szCs w:val="22"/>
                <w:lang w:val="es-MX"/>
              </w:rPr>
              <w:t>PRUEBAS ELISAS AUTOMATIZADAS Y PRUEBAS MANUALES</w:t>
            </w:r>
          </w:p>
        </w:tc>
      </w:tr>
      <w:tr w:rsidR="00F56352" w:rsidRPr="006F7C24" w14:paraId="745EDFA5" w14:textId="77777777" w:rsidTr="00ED5479">
        <w:trPr>
          <w:trHeight w:val="300"/>
        </w:trPr>
        <w:tc>
          <w:tcPr>
            <w:tcW w:w="5043" w:type="dxa"/>
            <w:tcBorders>
              <w:top w:val="nil"/>
              <w:left w:val="single" w:sz="4" w:space="0" w:color="auto"/>
              <w:bottom w:val="single" w:sz="4" w:space="0" w:color="auto"/>
              <w:right w:val="single" w:sz="4" w:space="0" w:color="auto"/>
            </w:tcBorders>
            <w:shd w:val="clear" w:color="auto" w:fill="FFFF99"/>
            <w:noWrap/>
            <w:vAlign w:val="center"/>
            <w:hideMark/>
          </w:tcPr>
          <w:p w14:paraId="715C7F13" w14:textId="77777777" w:rsidR="00F56352" w:rsidRPr="00ED5479" w:rsidRDefault="00F56352" w:rsidP="00304E67">
            <w:pPr>
              <w:jc w:val="center"/>
              <w:rPr>
                <w:rFonts w:ascii="Arial Narrow" w:hAnsi="Arial Narrow"/>
                <w:b/>
                <w:sz w:val="22"/>
                <w:szCs w:val="22"/>
                <w:lang w:val="es-MX"/>
              </w:rPr>
            </w:pPr>
            <w:r w:rsidRPr="00ED5479">
              <w:rPr>
                <w:rFonts w:ascii="Arial Narrow" w:hAnsi="Arial Narrow"/>
                <w:b/>
                <w:sz w:val="22"/>
                <w:szCs w:val="22"/>
                <w:lang w:val="es-MX"/>
              </w:rPr>
              <w:t>CONSUMIBLE</w:t>
            </w:r>
          </w:p>
        </w:tc>
        <w:tc>
          <w:tcPr>
            <w:tcW w:w="1927" w:type="dxa"/>
            <w:tcBorders>
              <w:top w:val="nil"/>
              <w:left w:val="nil"/>
              <w:bottom w:val="single" w:sz="4" w:space="0" w:color="auto"/>
              <w:right w:val="single" w:sz="4" w:space="0" w:color="auto"/>
            </w:tcBorders>
            <w:shd w:val="clear" w:color="auto" w:fill="FFFF99"/>
            <w:noWrap/>
            <w:vAlign w:val="center"/>
            <w:hideMark/>
          </w:tcPr>
          <w:p w14:paraId="0483E196" w14:textId="77777777" w:rsidR="00F56352" w:rsidRPr="00ED5479" w:rsidRDefault="00F56352" w:rsidP="00304E67">
            <w:pPr>
              <w:jc w:val="center"/>
              <w:rPr>
                <w:rFonts w:ascii="Arial Narrow" w:hAnsi="Arial Narrow"/>
                <w:b/>
                <w:sz w:val="22"/>
                <w:szCs w:val="22"/>
                <w:lang w:val="es-MX"/>
              </w:rPr>
            </w:pPr>
            <w:r w:rsidRPr="00ED5479">
              <w:rPr>
                <w:rFonts w:ascii="Arial Narrow" w:hAnsi="Arial Narrow"/>
                <w:b/>
                <w:sz w:val="22"/>
                <w:szCs w:val="22"/>
                <w:lang w:val="es-MX"/>
              </w:rPr>
              <w:t>TEGUCIGALPA</w:t>
            </w:r>
          </w:p>
        </w:tc>
        <w:tc>
          <w:tcPr>
            <w:tcW w:w="1827" w:type="dxa"/>
            <w:tcBorders>
              <w:top w:val="nil"/>
              <w:left w:val="nil"/>
              <w:bottom w:val="single" w:sz="4" w:space="0" w:color="auto"/>
              <w:right w:val="single" w:sz="4" w:space="0" w:color="auto"/>
            </w:tcBorders>
            <w:shd w:val="clear" w:color="auto" w:fill="FFFF99"/>
            <w:noWrap/>
            <w:vAlign w:val="center"/>
            <w:hideMark/>
          </w:tcPr>
          <w:p w14:paraId="5271D756" w14:textId="77777777" w:rsidR="00F56352" w:rsidRPr="00ED5479" w:rsidRDefault="00F56352" w:rsidP="00304E67">
            <w:pPr>
              <w:jc w:val="center"/>
              <w:rPr>
                <w:rFonts w:ascii="Arial Narrow" w:hAnsi="Arial Narrow"/>
                <w:b/>
                <w:sz w:val="22"/>
                <w:szCs w:val="22"/>
                <w:lang w:val="es-MX"/>
              </w:rPr>
            </w:pPr>
            <w:r w:rsidRPr="00ED5479">
              <w:rPr>
                <w:rFonts w:ascii="Arial Narrow" w:hAnsi="Arial Narrow"/>
                <w:b/>
                <w:sz w:val="22"/>
                <w:szCs w:val="22"/>
                <w:lang w:val="es-MX"/>
              </w:rPr>
              <w:t>SAN PEDRO SULA</w:t>
            </w:r>
          </w:p>
        </w:tc>
      </w:tr>
      <w:tr w:rsidR="00F56352" w:rsidRPr="006F7C24" w14:paraId="5B916CDF" w14:textId="77777777" w:rsidTr="00304E67">
        <w:trPr>
          <w:trHeight w:val="600"/>
        </w:trPr>
        <w:tc>
          <w:tcPr>
            <w:tcW w:w="5043" w:type="dxa"/>
            <w:tcBorders>
              <w:top w:val="nil"/>
              <w:left w:val="single" w:sz="4" w:space="0" w:color="auto"/>
              <w:bottom w:val="single" w:sz="4" w:space="0" w:color="auto"/>
              <w:right w:val="single" w:sz="4" w:space="0" w:color="auto"/>
            </w:tcBorders>
            <w:shd w:val="clear" w:color="auto" w:fill="auto"/>
            <w:vAlign w:val="center"/>
            <w:hideMark/>
          </w:tcPr>
          <w:p w14:paraId="76B6C23C" w14:textId="77777777" w:rsidR="00F56352" w:rsidRPr="006F7C24" w:rsidRDefault="00F56352" w:rsidP="00304E67">
            <w:pPr>
              <w:rPr>
                <w:rFonts w:ascii="Arial Narrow" w:hAnsi="Arial Narrow"/>
                <w:sz w:val="22"/>
                <w:szCs w:val="22"/>
                <w:lang w:val="es-MX"/>
              </w:rPr>
            </w:pPr>
            <w:r w:rsidRPr="006F7C24">
              <w:rPr>
                <w:rFonts w:ascii="Arial Narrow" w:hAnsi="Arial Narrow"/>
                <w:sz w:val="22"/>
                <w:szCs w:val="22"/>
                <w:lang w:val="es-MX"/>
              </w:rPr>
              <w:t>TUBO AL VACIO SIN ANTICOAGULANTE DE 7 ML DE 13 x 100 mm. CAJA DE 1000 TUBOS TAPON ROJO.</w:t>
            </w:r>
          </w:p>
        </w:tc>
        <w:tc>
          <w:tcPr>
            <w:tcW w:w="1927" w:type="dxa"/>
            <w:tcBorders>
              <w:top w:val="nil"/>
              <w:left w:val="nil"/>
              <w:bottom w:val="single" w:sz="4" w:space="0" w:color="auto"/>
              <w:right w:val="single" w:sz="4" w:space="0" w:color="auto"/>
            </w:tcBorders>
            <w:shd w:val="clear" w:color="auto" w:fill="auto"/>
            <w:noWrap/>
            <w:vAlign w:val="center"/>
            <w:hideMark/>
          </w:tcPr>
          <w:p w14:paraId="5C467D65" w14:textId="77777777" w:rsidR="00F56352" w:rsidRPr="006F7C24" w:rsidRDefault="00F56352" w:rsidP="00304E67">
            <w:pPr>
              <w:jc w:val="center"/>
              <w:rPr>
                <w:rFonts w:ascii="Arial Narrow" w:hAnsi="Arial Narrow"/>
                <w:sz w:val="22"/>
                <w:szCs w:val="22"/>
                <w:lang w:val="es-MX"/>
              </w:rPr>
            </w:pPr>
            <w:r w:rsidRPr="006F7C24">
              <w:rPr>
                <w:rFonts w:ascii="Arial Narrow" w:hAnsi="Arial Narrow"/>
                <w:sz w:val="22"/>
                <w:szCs w:val="22"/>
                <w:lang w:val="es-MX"/>
              </w:rPr>
              <w:t>7</w:t>
            </w:r>
          </w:p>
        </w:tc>
        <w:tc>
          <w:tcPr>
            <w:tcW w:w="1827" w:type="dxa"/>
            <w:tcBorders>
              <w:top w:val="nil"/>
              <w:left w:val="nil"/>
              <w:bottom w:val="single" w:sz="4" w:space="0" w:color="auto"/>
              <w:right w:val="single" w:sz="4" w:space="0" w:color="auto"/>
            </w:tcBorders>
            <w:shd w:val="clear" w:color="auto" w:fill="auto"/>
            <w:noWrap/>
            <w:vAlign w:val="center"/>
            <w:hideMark/>
          </w:tcPr>
          <w:p w14:paraId="17456070" w14:textId="77777777" w:rsidR="00F56352" w:rsidRPr="006F7C24" w:rsidRDefault="00F56352" w:rsidP="00304E67">
            <w:pPr>
              <w:jc w:val="center"/>
              <w:rPr>
                <w:rFonts w:ascii="Arial Narrow" w:hAnsi="Arial Narrow"/>
                <w:sz w:val="22"/>
                <w:szCs w:val="22"/>
                <w:lang w:val="es-MX"/>
              </w:rPr>
            </w:pPr>
            <w:r w:rsidRPr="006F7C24">
              <w:rPr>
                <w:rFonts w:ascii="Arial Narrow" w:hAnsi="Arial Narrow"/>
                <w:sz w:val="22"/>
                <w:szCs w:val="22"/>
                <w:lang w:val="es-MX"/>
              </w:rPr>
              <w:t>14</w:t>
            </w:r>
          </w:p>
        </w:tc>
      </w:tr>
      <w:tr w:rsidR="00F56352" w:rsidRPr="006F7C24" w14:paraId="2E710E46" w14:textId="77777777" w:rsidTr="00304E67">
        <w:trPr>
          <w:trHeight w:val="1200"/>
        </w:trPr>
        <w:tc>
          <w:tcPr>
            <w:tcW w:w="5043" w:type="dxa"/>
            <w:tcBorders>
              <w:top w:val="nil"/>
              <w:left w:val="single" w:sz="4" w:space="0" w:color="auto"/>
              <w:bottom w:val="single" w:sz="4" w:space="0" w:color="auto"/>
              <w:right w:val="single" w:sz="4" w:space="0" w:color="auto"/>
            </w:tcBorders>
            <w:shd w:val="clear" w:color="auto" w:fill="auto"/>
            <w:vAlign w:val="center"/>
            <w:hideMark/>
          </w:tcPr>
          <w:p w14:paraId="750A8C16" w14:textId="77777777" w:rsidR="00F56352" w:rsidRPr="006F7C24" w:rsidRDefault="00F56352" w:rsidP="00304E67">
            <w:pPr>
              <w:rPr>
                <w:rFonts w:ascii="Arial Narrow" w:hAnsi="Arial Narrow"/>
                <w:sz w:val="22"/>
                <w:szCs w:val="22"/>
                <w:lang w:val="es-MX"/>
              </w:rPr>
            </w:pPr>
            <w:r w:rsidRPr="006F7C24">
              <w:rPr>
                <w:rFonts w:ascii="Arial Narrow" w:hAnsi="Arial Narrow"/>
                <w:sz w:val="22"/>
                <w:szCs w:val="22"/>
                <w:lang w:val="es-MX"/>
              </w:rPr>
              <w:t>TUBO AL VACIO SIN ANTICOAGULANTE CON ACTIVADOR DE COAGULO Y GEL PARA SEPARACION DE SUERO DE 5-7ML. DE 13 x 100 mm. CAJA DE 1000 TUBOS.</w:t>
            </w:r>
          </w:p>
        </w:tc>
        <w:tc>
          <w:tcPr>
            <w:tcW w:w="1927" w:type="dxa"/>
            <w:tcBorders>
              <w:top w:val="nil"/>
              <w:left w:val="nil"/>
              <w:bottom w:val="single" w:sz="4" w:space="0" w:color="auto"/>
              <w:right w:val="single" w:sz="4" w:space="0" w:color="auto"/>
            </w:tcBorders>
            <w:shd w:val="clear" w:color="auto" w:fill="auto"/>
            <w:noWrap/>
            <w:vAlign w:val="center"/>
            <w:hideMark/>
          </w:tcPr>
          <w:p w14:paraId="30AD2978" w14:textId="77777777" w:rsidR="00F56352" w:rsidRPr="006F7C24" w:rsidRDefault="00F56352" w:rsidP="00304E67">
            <w:pPr>
              <w:jc w:val="center"/>
              <w:rPr>
                <w:rFonts w:ascii="Arial Narrow" w:hAnsi="Arial Narrow"/>
                <w:sz w:val="22"/>
                <w:szCs w:val="22"/>
                <w:lang w:val="es-MX"/>
              </w:rPr>
            </w:pPr>
            <w:r w:rsidRPr="006F7C24">
              <w:rPr>
                <w:rFonts w:ascii="Arial Narrow" w:hAnsi="Arial Narrow"/>
                <w:sz w:val="22"/>
                <w:szCs w:val="22"/>
                <w:lang w:val="es-MX"/>
              </w:rPr>
              <w:t>11</w:t>
            </w:r>
          </w:p>
        </w:tc>
        <w:tc>
          <w:tcPr>
            <w:tcW w:w="1827" w:type="dxa"/>
            <w:tcBorders>
              <w:top w:val="nil"/>
              <w:left w:val="nil"/>
              <w:bottom w:val="single" w:sz="4" w:space="0" w:color="auto"/>
              <w:right w:val="single" w:sz="4" w:space="0" w:color="auto"/>
            </w:tcBorders>
            <w:shd w:val="clear" w:color="auto" w:fill="auto"/>
            <w:noWrap/>
            <w:vAlign w:val="center"/>
            <w:hideMark/>
          </w:tcPr>
          <w:p w14:paraId="7E1CB5A2" w14:textId="77777777" w:rsidR="00F56352" w:rsidRPr="006F7C24" w:rsidRDefault="00F56352" w:rsidP="00304E67">
            <w:pPr>
              <w:jc w:val="center"/>
              <w:rPr>
                <w:rFonts w:ascii="Arial Narrow" w:hAnsi="Arial Narrow"/>
                <w:sz w:val="22"/>
                <w:szCs w:val="22"/>
                <w:lang w:val="es-MX"/>
              </w:rPr>
            </w:pPr>
            <w:r w:rsidRPr="006F7C24">
              <w:rPr>
                <w:rFonts w:ascii="Arial Narrow" w:hAnsi="Arial Narrow"/>
                <w:sz w:val="22"/>
                <w:szCs w:val="22"/>
                <w:lang w:val="es-MX"/>
              </w:rPr>
              <w:t>24</w:t>
            </w:r>
          </w:p>
        </w:tc>
      </w:tr>
      <w:tr w:rsidR="00F56352" w:rsidRPr="006F7C24" w14:paraId="0A57F82A" w14:textId="77777777" w:rsidTr="00304E67">
        <w:trPr>
          <w:trHeight w:val="600"/>
        </w:trPr>
        <w:tc>
          <w:tcPr>
            <w:tcW w:w="5043" w:type="dxa"/>
            <w:tcBorders>
              <w:top w:val="nil"/>
              <w:left w:val="single" w:sz="4" w:space="0" w:color="auto"/>
              <w:bottom w:val="single" w:sz="4" w:space="0" w:color="auto"/>
              <w:right w:val="single" w:sz="4" w:space="0" w:color="auto"/>
            </w:tcBorders>
            <w:shd w:val="clear" w:color="auto" w:fill="auto"/>
            <w:vAlign w:val="center"/>
            <w:hideMark/>
          </w:tcPr>
          <w:p w14:paraId="423D682C" w14:textId="77777777" w:rsidR="00F56352" w:rsidRPr="006F7C24" w:rsidRDefault="00F56352" w:rsidP="00304E67">
            <w:pPr>
              <w:rPr>
                <w:rFonts w:ascii="Arial Narrow" w:hAnsi="Arial Narrow"/>
                <w:sz w:val="22"/>
                <w:szCs w:val="22"/>
                <w:lang w:val="es-MX"/>
              </w:rPr>
            </w:pPr>
            <w:r w:rsidRPr="006F7C24">
              <w:rPr>
                <w:rFonts w:ascii="Arial Narrow" w:hAnsi="Arial Narrow"/>
                <w:sz w:val="22"/>
                <w:szCs w:val="22"/>
                <w:lang w:val="es-MX"/>
              </w:rPr>
              <w:t>AGUJAS PARA TUBO AL VACIO 22GX1 CAJA DE 1000</w:t>
            </w:r>
          </w:p>
        </w:tc>
        <w:tc>
          <w:tcPr>
            <w:tcW w:w="1927" w:type="dxa"/>
            <w:tcBorders>
              <w:top w:val="nil"/>
              <w:left w:val="nil"/>
              <w:bottom w:val="single" w:sz="4" w:space="0" w:color="auto"/>
              <w:right w:val="single" w:sz="4" w:space="0" w:color="auto"/>
            </w:tcBorders>
            <w:shd w:val="clear" w:color="auto" w:fill="auto"/>
            <w:noWrap/>
            <w:vAlign w:val="center"/>
            <w:hideMark/>
          </w:tcPr>
          <w:p w14:paraId="48D24A88" w14:textId="77777777" w:rsidR="00F56352" w:rsidRPr="006F7C24" w:rsidRDefault="00F56352" w:rsidP="00304E67">
            <w:pPr>
              <w:jc w:val="center"/>
              <w:rPr>
                <w:rFonts w:ascii="Arial Narrow" w:hAnsi="Arial Narrow"/>
                <w:sz w:val="22"/>
                <w:szCs w:val="22"/>
                <w:lang w:val="es-MX"/>
              </w:rPr>
            </w:pPr>
            <w:r w:rsidRPr="006F7C24">
              <w:rPr>
                <w:rFonts w:ascii="Arial Narrow" w:hAnsi="Arial Narrow"/>
                <w:sz w:val="22"/>
                <w:szCs w:val="22"/>
                <w:lang w:val="es-MX"/>
              </w:rPr>
              <w:t>2</w:t>
            </w:r>
          </w:p>
        </w:tc>
        <w:tc>
          <w:tcPr>
            <w:tcW w:w="1827" w:type="dxa"/>
            <w:tcBorders>
              <w:top w:val="nil"/>
              <w:left w:val="nil"/>
              <w:bottom w:val="single" w:sz="4" w:space="0" w:color="auto"/>
              <w:right w:val="single" w:sz="4" w:space="0" w:color="auto"/>
            </w:tcBorders>
            <w:shd w:val="clear" w:color="auto" w:fill="auto"/>
            <w:noWrap/>
            <w:vAlign w:val="center"/>
            <w:hideMark/>
          </w:tcPr>
          <w:p w14:paraId="4682287C" w14:textId="77777777" w:rsidR="00F56352" w:rsidRPr="006F7C24" w:rsidRDefault="00F56352" w:rsidP="00304E67">
            <w:pPr>
              <w:jc w:val="center"/>
              <w:rPr>
                <w:rFonts w:ascii="Arial Narrow" w:hAnsi="Arial Narrow"/>
                <w:sz w:val="22"/>
                <w:szCs w:val="22"/>
                <w:lang w:val="es-MX"/>
              </w:rPr>
            </w:pPr>
            <w:r w:rsidRPr="006F7C24">
              <w:rPr>
                <w:rFonts w:ascii="Arial Narrow" w:hAnsi="Arial Narrow"/>
                <w:sz w:val="22"/>
                <w:szCs w:val="22"/>
                <w:lang w:val="es-MX"/>
              </w:rPr>
              <w:t>0</w:t>
            </w:r>
          </w:p>
        </w:tc>
      </w:tr>
      <w:tr w:rsidR="00F56352" w:rsidRPr="006F7C24" w14:paraId="7D0E4008" w14:textId="77777777" w:rsidTr="00304E67">
        <w:trPr>
          <w:trHeight w:val="600"/>
        </w:trPr>
        <w:tc>
          <w:tcPr>
            <w:tcW w:w="5043" w:type="dxa"/>
            <w:tcBorders>
              <w:top w:val="nil"/>
              <w:left w:val="single" w:sz="4" w:space="0" w:color="auto"/>
              <w:bottom w:val="single" w:sz="4" w:space="0" w:color="auto"/>
              <w:right w:val="single" w:sz="4" w:space="0" w:color="auto"/>
            </w:tcBorders>
            <w:shd w:val="clear" w:color="auto" w:fill="auto"/>
            <w:vAlign w:val="center"/>
            <w:hideMark/>
          </w:tcPr>
          <w:p w14:paraId="6BD811F0" w14:textId="77777777" w:rsidR="00F56352" w:rsidRPr="006F7C24" w:rsidRDefault="00F56352" w:rsidP="00304E67">
            <w:pPr>
              <w:rPr>
                <w:rFonts w:ascii="Arial Narrow" w:hAnsi="Arial Narrow"/>
                <w:sz w:val="22"/>
                <w:szCs w:val="22"/>
                <w:lang w:val="es-MX"/>
              </w:rPr>
            </w:pPr>
            <w:r w:rsidRPr="006F7C24">
              <w:rPr>
                <w:rFonts w:ascii="Arial Narrow" w:hAnsi="Arial Narrow"/>
                <w:sz w:val="22"/>
                <w:szCs w:val="22"/>
                <w:lang w:val="es-MX"/>
              </w:rPr>
              <w:t>AGUJAS PARA TUBO AL VACIO 22GX1 1/2 CAJA DE 1000</w:t>
            </w:r>
          </w:p>
        </w:tc>
        <w:tc>
          <w:tcPr>
            <w:tcW w:w="1927" w:type="dxa"/>
            <w:tcBorders>
              <w:top w:val="nil"/>
              <w:left w:val="nil"/>
              <w:bottom w:val="single" w:sz="4" w:space="0" w:color="auto"/>
              <w:right w:val="single" w:sz="4" w:space="0" w:color="auto"/>
            </w:tcBorders>
            <w:shd w:val="clear" w:color="auto" w:fill="auto"/>
            <w:noWrap/>
            <w:vAlign w:val="center"/>
            <w:hideMark/>
          </w:tcPr>
          <w:p w14:paraId="5B35043F" w14:textId="77777777" w:rsidR="00F56352" w:rsidRPr="006F7C24" w:rsidRDefault="00F56352" w:rsidP="00304E67">
            <w:pPr>
              <w:jc w:val="center"/>
              <w:rPr>
                <w:rFonts w:ascii="Arial Narrow" w:hAnsi="Arial Narrow"/>
                <w:sz w:val="22"/>
                <w:szCs w:val="22"/>
                <w:lang w:val="es-MX"/>
              </w:rPr>
            </w:pPr>
            <w:r w:rsidRPr="006F7C24">
              <w:rPr>
                <w:rFonts w:ascii="Arial Narrow" w:hAnsi="Arial Narrow"/>
                <w:sz w:val="22"/>
                <w:szCs w:val="22"/>
                <w:lang w:val="es-MX"/>
              </w:rPr>
              <w:t>1</w:t>
            </w:r>
          </w:p>
        </w:tc>
        <w:tc>
          <w:tcPr>
            <w:tcW w:w="1827" w:type="dxa"/>
            <w:tcBorders>
              <w:top w:val="nil"/>
              <w:left w:val="nil"/>
              <w:bottom w:val="single" w:sz="4" w:space="0" w:color="auto"/>
              <w:right w:val="single" w:sz="4" w:space="0" w:color="auto"/>
            </w:tcBorders>
            <w:shd w:val="clear" w:color="auto" w:fill="auto"/>
            <w:noWrap/>
            <w:vAlign w:val="center"/>
            <w:hideMark/>
          </w:tcPr>
          <w:p w14:paraId="1BF0B9A2" w14:textId="77777777" w:rsidR="00F56352" w:rsidRPr="006F7C24" w:rsidRDefault="00F56352" w:rsidP="00304E67">
            <w:pPr>
              <w:jc w:val="center"/>
              <w:rPr>
                <w:rFonts w:ascii="Arial Narrow" w:hAnsi="Arial Narrow"/>
                <w:sz w:val="22"/>
                <w:szCs w:val="22"/>
                <w:lang w:val="es-MX"/>
              </w:rPr>
            </w:pPr>
            <w:r w:rsidRPr="006F7C24">
              <w:rPr>
                <w:rFonts w:ascii="Arial Narrow" w:hAnsi="Arial Narrow"/>
                <w:sz w:val="22"/>
                <w:szCs w:val="22"/>
                <w:lang w:val="es-MX"/>
              </w:rPr>
              <w:t>0</w:t>
            </w:r>
          </w:p>
        </w:tc>
      </w:tr>
      <w:tr w:rsidR="00F56352" w:rsidRPr="006F7C24" w14:paraId="16D5C375" w14:textId="77777777" w:rsidTr="00304E67">
        <w:trPr>
          <w:trHeight w:val="600"/>
        </w:trPr>
        <w:tc>
          <w:tcPr>
            <w:tcW w:w="5043" w:type="dxa"/>
            <w:tcBorders>
              <w:top w:val="nil"/>
              <w:left w:val="single" w:sz="4" w:space="0" w:color="auto"/>
              <w:bottom w:val="single" w:sz="4" w:space="0" w:color="auto"/>
              <w:right w:val="single" w:sz="4" w:space="0" w:color="auto"/>
            </w:tcBorders>
            <w:shd w:val="clear" w:color="auto" w:fill="auto"/>
            <w:vAlign w:val="center"/>
            <w:hideMark/>
          </w:tcPr>
          <w:p w14:paraId="26BB7E5A" w14:textId="77777777" w:rsidR="00F56352" w:rsidRPr="006F7C24" w:rsidRDefault="00F56352" w:rsidP="00304E67">
            <w:pPr>
              <w:rPr>
                <w:rFonts w:ascii="Arial Narrow" w:hAnsi="Arial Narrow"/>
                <w:sz w:val="22"/>
                <w:szCs w:val="22"/>
                <w:lang w:val="es-MX"/>
              </w:rPr>
            </w:pPr>
            <w:r w:rsidRPr="006F7C24">
              <w:rPr>
                <w:rFonts w:ascii="Arial Narrow" w:hAnsi="Arial Narrow"/>
                <w:sz w:val="22"/>
                <w:szCs w:val="22"/>
                <w:lang w:val="es-MX"/>
              </w:rPr>
              <w:t>AGUJAS PARA TUBO AL VACIO 21GX1 1/2 CAJA DE 1000</w:t>
            </w:r>
          </w:p>
        </w:tc>
        <w:tc>
          <w:tcPr>
            <w:tcW w:w="1927" w:type="dxa"/>
            <w:tcBorders>
              <w:top w:val="nil"/>
              <w:left w:val="nil"/>
              <w:bottom w:val="single" w:sz="4" w:space="0" w:color="auto"/>
              <w:right w:val="single" w:sz="4" w:space="0" w:color="auto"/>
            </w:tcBorders>
            <w:shd w:val="clear" w:color="auto" w:fill="auto"/>
            <w:noWrap/>
            <w:vAlign w:val="center"/>
            <w:hideMark/>
          </w:tcPr>
          <w:p w14:paraId="01EAF786" w14:textId="77777777" w:rsidR="00F56352" w:rsidRPr="006F7C24" w:rsidRDefault="00F56352" w:rsidP="00304E67">
            <w:pPr>
              <w:jc w:val="center"/>
              <w:rPr>
                <w:rFonts w:ascii="Arial Narrow" w:hAnsi="Arial Narrow"/>
                <w:sz w:val="22"/>
                <w:szCs w:val="22"/>
                <w:lang w:val="es-MX"/>
              </w:rPr>
            </w:pPr>
            <w:r w:rsidRPr="006F7C24">
              <w:rPr>
                <w:rFonts w:ascii="Arial Narrow" w:hAnsi="Arial Narrow"/>
                <w:sz w:val="22"/>
                <w:szCs w:val="22"/>
                <w:lang w:val="es-MX"/>
              </w:rPr>
              <w:t>9</w:t>
            </w:r>
          </w:p>
        </w:tc>
        <w:tc>
          <w:tcPr>
            <w:tcW w:w="1827" w:type="dxa"/>
            <w:tcBorders>
              <w:top w:val="nil"/>
              <w:left w:val="nil"/>
              <w:bottom w:val="single" w:sz="4" w:space="0" w:color="auto"/>
              <w:right w:val="single" w:sz="4" w:space="0" w:color="auto"/>
            </w:tcBorders>
            <w:shd w:val="clear" w:color="auto" w:fill="auto"/>
            <w:noWrap/>
            <w:vAlign w:val="center"/>
            <w:hideMark/>
          </w:tcPr>
          <w:p w14:paraId="2E268554" w14:textId="77777777" w:rsidR="00F56352" w:rsidRPr="006F7C24" w:rsidRDefault="00F56352" w:rsidP="00304E67">
            <w:pPr>
              <w:jc w:val="center"/>
              <w:rPr>
                <w:rFonts w:ascii="Arial Narrow" w:hAnsi="Arial Narrow"/>
                <w:sz w:val="22"/>
                <w:szCs w:val="22"/>
                <w:lang w:val="es-MX"/>
              </w:rPr>
            </w:pPr>
            <w:r w:rsidRPr="006F7C24">
              <w:rPr>
                <w:rFonts w:ascii="Arial Narrow" w:hAnsi="Arial Narrow"/>
                <w:sz w:val="22"/>
                <w:szCs w:val="22"/>
                <w:lang w:val="es-MX"/>
              </w:rPr>
              <w:t>21</w:t>
            </w:r>
          </w:p>
        </w:tc>
      </w:tr>
      <w:tr w:rsidR="00F56352" w:rsidRPr="006F7C24" w14:paraId="549E8392" w14:textId="77777777" w:rsidTr="00304E67">
        <w:trPr>
          <w:trHeight w:val="600"/>
        </w:trPr>
        <w:tc>
          <w:tcPr>
            <w:tcW w:w="5043" w:type="dxa"/>
            <w:tcBorders>
              <w:top w:val="nil"/>
              <w:left w:val="single" w:sz="4" w:space="0" w:color="auto"/>
              <w:bottom w:val="single" w:sz="4" w:space="0" w:color="auto"/>
              <w:right w:val="single" w:sz="4" w:space="0" w:color="auto"/>
            </w:tcBorders>
            <w:shd w:val="clear" w:color="auto" w:fill="auto"/>
            <w:vAlign w:val="center"/>
            <w:hideMark/>
          </w:tcPr>
          <w:p w14:paraId="21B8251D" w14:textId="77777777" w:rsidR="00F56352" w:rsidRPr="006F7C24" w:rsidRDefault="00F56352" w:rsidP="00304E67">
            <w:pPr>
              <w:rPr>
                <w:rFonts w:ascii="Arial Narrow" w:hAnsi="Arial Narrow"/>
                <w:sz w:val="22"/>
                <w:szCs w:val="22"/>
                <w:lang w:val="es-MX"/>
              </w:rPr>
            </w:pPr>
            <w:r w:rsidRPr="006F7C24">
              <w:rPr>
                <w:rFonts w:ascii="Arial Narrow" w:hAnsi="Arial Narrow"/>
                <w:sz w:val="22"/>
                <w:szCs w:val="22"/>
                <w:lang w:val="es-MX"/>
              </w:rPr>
              <w:t>MARIPOSA DE ADAPTACION AL TUBO DE VACIO 21GX2/4X12" (UNIDADES)</w:t>
            </w:r>
          </w:p>
        </w:tc>
        <w:tc>
          <w:tcPr>
            <w:tcW w:w="1927" w:type="dxa"/>
            <w:tcBorders>
              <w:top w:val="nil"/>
              <w:left w:val="nil"/>
              <w:bottom w:val="single" w:sz="4" w:space="0" w:color="auto"/>
              <w:right w:val="single" w:sz="4" w:space="0" w:color="auto"/>
            </w:tcBorders>
            <w:shd w:val="clear" w:color="auto" w:fill="auto"/>
            <w:noWrap/>
            <w:vAlign w:val="center"/>
            <w:hideMark/>
          </w:tcPr>
          <w:p w14:paraId="3074998F" w14:textId="77777777" w:rsidR="00F56352" w:rsidRPr="006F7C24" w:rsidRDefault="00F56352" w:rsidP="00304E67">
            <w:pPr>
              <w:jc w:val="center"/>
              <w:rPr>
                <w:rFonts w:ascii="Arial Narrow" w:hAnsi="Arial Narrow"/>
                <w:sz w:val="22"/>
                <w:szCs w:val="22"/>
                <w:lang w:val="es-MX"/>
              </w:rPr>
            </w:pPr>
            <w:r w:rsidRPr="006F7C24">
              <w:rPr>
                <w:rFonts w:ascii="Arial Narrow" w:hAnsi="Arial Narrow"/>
                <w:sz w:val="22"/>
                <w:szCs w:val="22"/>
                <w:lang w:val="es-MX"/>
              </w:rPr>
              <w:t>312</w:t>
            </w:r>
          </w:p>
        </w:tc>
        <w:tc>
          <w:tcPr>
            <w:tcW w:w="1827" w:type="dxa"/>
            <w:tcBorders>
              <w:top w:val="nil"/>
              <w:left w:val="nil"/>
              <w:bottom w:val="single" w:sz="4" w:space="0" w:color="auto"/>
              <w:right w:val="single" w:sz="4" w:space="0" w:color="auto"/>
            </w:tcBorders>
            <w:shd w:val="clear" w:color="auto" w:fill="auto"/>
            <w:noWrap/>
            <w:vAlign w:val="center"/>
            <w:hideMark/>
          </w:tcPr>
          <w:p w14:paraId="0433DC7E" w14:textId="77777777" w:rsidR="00F56352" w:rsidRPr="006F7C24" w:rsidRDefault="00F56352" w:rsidP="00304E67">
            <w:pPr>
              <w:jc w:val="center"/>
              <w:rPr>
                <w:rFonts w:ascii="Arial Narrow" w:hAnsi="Arial Narrow"/>
                <w:sz w:val="22"/>
                <w:szCs w:val="22"/>
                <w:lang w:val="es-MX"/>
              </w:rPr>
            </w:pPr>
            <w:r w:rsidRPr="006F7C24">
              <w:rPr>
                <w:rFonts w:ascii="Arial Narrow" w:hAnsi="Arial Narrow"/>
                <w:sz w:val="22"/>
                <w:szCs w:val="22"/>
                <w:lang w:val="es-MX"/>
              </w:rPr>
              <w:t>209</w:t>
            </w:r>
          </w:p>
        </w:tc>
      </w:tr>
      <w:tr w:rsidR="00F56352" w:rsidRPr="006F7C24" w14:paraId="1136A864" w14:textId="77777777" w:rsidTr="00304E67">
        <w:trPr>
          <w:trHeight w:val="600"/>
        </w:trPr>
        <w:tc>
          <w:tcPr>
            <w:tcW w:w="5043" w:type="dxa"/>
            <w:tcBorders>
              <w:top w:val="nil"/>
              <w:left w:val="single" w:sz="4" w:space="0" w:color="auto"/>
              <w:bottom w:val="single" w:sz="4" w:space="0" w:color="auto"/>
              <w:right w:val="single" w:sz="4" w:space="0" w:color="auto"/>
            </w:tcBorders>
            <w:shd w:val="clear" w:color="auto" w:fill="auto"/>
            <w:vAlign w:val="center"/>
            <w:hideMark/>
          </w:tcPr>
          <w:p w14:paraId="602A61E9" w14:textId="77777777" w:rsidR="00F56352" w:rsidRPr="006F7C24" w:rsidRDefault="00F56352" w:rsidP="00304E67">
            <w:pPr>
              <w:rPr>
                <w:rFonts w:ascii="Arial Narrow" w:hAnsi="Arial Narrow"/>
                <w:sz w:val="22"/>
                <w:szCs w:val="22"/>
                <w:lang w:val="es-MX"/>
              </w:rPr>
            </w:pPr>
            <w:r w:rsidRPr="006F7C24">
              <w:rPr>
                <w:rFonts w:ascii="Arial Narrow" w:hAnsi="Arial Narrow"/>
                <w:sz w:val="22"/>
                <w:szCs w:val="22"/>
                <w:lang w:val="es-MX"/>
              </w:rPr>
              <w:t>RESMA DE PAPEL BOND TAMAÑO CARTA BASE 20</w:t>
            </w:r>
          </w:p>
        </w:tc>
        <w:tc>
          <w:tcPr>
            <w:tcW w:w="1927" w:type="dxa"/>
            <w:tcBorders>
              <w:top w:val="nil"/>
              <w:left w:val="nil"/>
              <w:bottom w:val="single" w:sz="4" w:space="0" w:color="auto"/>
              <w:right w:val="single" w:sz="4" w:space="0" w:color="auto"/>
            </w:tcBorders>
            <w:shd w:val="clear" w:color="auto" w:fill="auto"/>
            <w:noWrap/>
            <w:vAlign w:val="center"/>
            <w:hideMark/>
          </w:tcPr>
          <w:p w14:paraId="54FB1ABC" w14:textId="77777777" w:rsidR="00F56352" w:rsidRPr="006F7C24" w:rsidRDefault="00F56352" w:rsidP="00304E67">
            <w:pPr>
              <w:jc w:val="center"/>
              <w:rPr>
                <w:rFonts w:ascii="Arial Narrow" w:hAnsi="Arial Narrow"/>
                <w:sz w:val="22"/>
                <w:szCs w:val="22"/>
                <w:lang w:val="es-MX"/>
              </w:rPr>
            </w:pPr>
            <w:r w:rsidRPr="006F7C24">
              <w:rPr>
                <w:rFonts w:ascii="Arial Narrow" w:hAnsi="Arial Narrow"/>
                <w:sz w:val="22"/>
                <w:szCs w:val="22"/>
                <w:lang w:val="es-MX"/>
              </w:rPr>
              <w:t>20</w:t>
            </w:r>
          </w:p>
        </w:tc>
        <w:tc>
          <w:tcPr>
            <w:tcW w:w="1827" w:type="dxa"/>
            <w:tcBorders>
              <w:top w:val="nil"/>
              <w:left w:val="nil"/>
              <w:bottom w:val="single" w:sz="4" w:space="0" w:color="auto"/>
              <w:right w:val="single" w:sz="4" w:space="0" w:color="auto"/>
            </w:tcBorders>
            <w:shd w:val="clear" w:color="auto" w:fill="auto"/>
            <w:noWrap/>
            <w:vAlign w:val="center"/>
            <w:hideMark/>
          </w:tcPr>
          <w:p w14:paraId="403D7823" w14:textId="77777777" w:rsidR="00F56352" w:rsidRPr="006F7C24" w:rsidRDefault="00F56352" w:rsidP="00304E67">
            <w:pPr>
              <w:jc w:val="center"/>
              <w:rPr>
                <w:rFonts w:ascii="Arial Narrow" w:hAnsi="Arial Narrow"/>
                <w:sz w:val="22"/>
                <w:szCs w:val="22"/>
                <w:lang w:val="es-MX"/>
              </w:rPr>
            </w:pPr>
            <w:r w:rsidRPr="006F7C24">
              <w:rPr>
                <w:rFonts w:ascii="Arial Narrow" w:hAnsi="Arial Narrow"/>
                <w:sz w:val="22"/>
                <w:szCs w:val="22"/>
                <w:lang w:val="es-MX"/>
              </w:rPr>
              <w:t>20</w:t>
            </w:r>
          </w:p>
        </w:tc>
      </w:tr>
      <w:tr w:rsidR="00F56352" w:rsidRPr="006F7C24" w14:paraId="0547E169" w14:textId="77777777" w:rsidTr="00304E67">
        <w:trPr>
          <w:trHeight w:val="300"/>
        </w:trPr>
        <w:tc>
          <w:tcPr>
            <w:tcW w:w="5043" w:type="dxa"/>
            <w:tcBorders>
              <w:top w:val="nil"/>
              <w:left w:val="single" w:sz="4" w:space="0" w:color="auto"/>
              <w:bottom w:val="single" w:sz="4" w:space="0" w:color="auto"/>
              <w:right w:val="single" w:sz="4" w:space="0" w:color="auto"/>
            </w:tcBorders>
            <w:shd w:val="clear" w:color="auto" w:fill="auto"/>
            <w:vAlign w:val="center"/>
            <w:hideMark/>
          </w:tcPr>
          <w:p w14:paraId="78E6B75A" w14:textId="77777777" w:rsidR="00F56352" w:rsidRPr="006F7C24" w:rsidRDefault="00F56352" w:rsidP="00304E67">
            <w:pPr>
              <w:rPr>
                <w:rFonts w:ascii="Arial Narrow" w:hAnsi="Arial Narrow"/>
                <w:sz w:val="22"/>
                <w:szCs w:val="22"/>
                <w:lang w:val="es-MX"/>
              </w:rPr>
            </w:pPr>
            <w:r w:rsidRPr="006F7C24">
              <w:rPr>
                <w:rFonts w:ascii="Arial Narrow" w:hAnsi="Arial Narrow"/>
                <w:sz w:val="22"/>
                <w:szCs w:val="22"/>
                <w:lang w:val="es-MX"/>
              </w:rPr>
              <w:t>TONER CANON 120</w:t>
            </w:r>
          </w:p>
        </w:tc>
        <w:tc>
          <w:tcPr>
            <w:tcW w:w="1927" w:type="dxa"/>
            <w:tcBorders>
              <w:top w:val="nil"/>
              <w:left w:val="nil"/>
              <w:bottom w:val="single" w:sz="4" w:space="0" w:color="auto"/>
              <w:right w:val="single" w:sz="4" w:space="0" w:color="auto"/>
            </w:tcBorders>
            <w:shd w:val="clear" w:color="auto" w:fill="auto"/>
            <w:noWrap/>
            <w:vAlign w:val="center"/>
            <w:hideMark/>
          </w:tcPr>
          <w:p w14:paraId="4614EC49" w14:textId="77777777" w:rsidR="00F56352" w:rsidRPr="006F7C24" w:rsidRDefault="00F56352" w:rsidP="00304E67">
            <w:pPr>
              <w:jc w:val="center"/>
              <w:rPr>
                <w:rFonts w:ascii="Arial Narrow" w:hAnsi="Arial Narrow"/>
                <w:sz w:val="22"/>
                <w:szCs w:val="22"/>
                <w:lang w:val="es-MX"/>
              </w:rPr>
            </w:pPr>
            <w:r w:rsidRPr="006F7C24">
              <w:rPr>
                <w:rFonts w:ascii="Arial Narrow" w:hAnsi="Arial Narrow"/>
                <w:sz w:val="22"/>
                <w:szCs w:val="22"/>
                <w:lang w:val="es-MX"/>
              </w:rPr>
              <w:t>3</w:t>
            </w:r>
          </w:p>
        </w:tc>
        <w:tc>
          <w:tcPr>
            <w:tcW w:w="1827" w:type="dxa"/>
            <w:tcBorders>
              <w:top w:val="nil"/>
              <w:left w:val="nil"/>
              <w:bottom w:val="single" w:sz="4" w:space="0" w:color="auto"/>
              <w:right w:val="single" w:sz="4" w:space="0" w:color="auto"/>
            </w:tcBorders>
            <w:shd w:val="clear" w:color="auto" w:fill="auto"/>
            <w:noWrap/>
            <w:vAlign w:val="center"/>
            <w:hideMark/>
          </w:tcPr>
          <w:p w14:paraId="2BB97846" w14:textId="77777777" w:rsidR="00F56352" w:rsidRPr="006F7C24" w:rsidRDefault="00F56352" w:rsidP="00304E67">
            <w:pPr>
              <w:jc w:val="center"/>
              <w:rPr>
                <w:rFonts w:ascii="Arial Narrow" w:hAnsi="Arial Narrow"/>
                <w:sz w:val="22"/>
                <w:szCs w:val="22"/>
                <w:lang w:val="es-MX"/>
              </w:rPr>
            </w:pPr>
            <w:r w:rsidRPr="006F7C24">
              <w:rPr>
                <w:rFonts w:ascii="Arial Narrow" w:hAnsi="Arial Narrow"/>
                <w:sz w:val="22"/>
                <w:szCs w:val="22"/>
                <w:lang w:val="es-MX"/>
              </w:rPr>
              <w:t>3</w:t>
            </w:r>
          </w:p>
        </w:tc>
      </w:tr>
      <w:tr w:rsidR="00F56352" w:rsidRPr="006F7C24" w14:paraId="1A37C5C5" w14:textId="77777777" w:rsidTr="00304E67">
        <w:trPr>
          <w:trHeight w:val="300"/>
        </w:trPr>
        <w:tc>
          <w:tcPr>
            <w:tcW w:w="5043" w:type="dxa"/>
            <w:tcBorders>
              <w:top w:val="nil"/>
              <w:left w:val="single" w:sz="4" w:space="0" w:color="auto"/>
              <w:bottom w:val="single" w:sz="4" w:space="0" w:color="auto"/>
              <w:right w:val="single" w:sz="4" w:space="0" w:color="auto"/>
            </w:tcBorders>
            <w:shd w:val="clear" w:color="auto" w:fill="auto"/>
            <w:vAlign w:val="center"/>
            <w:hideMark/>
          </w:tcPr>
          <w:p w14:paraId="319F33AA" w14:textId="77777777" w:rsidR="00F56352" w:rsidRPr="006F7C24" w:rsidRDefault="00F56352" w:rsidP="00304E67">
            <w:pPr>
              <w:rPr>
                <w:rFonts w:ascii="Arial Narrow" w:hAnsi="Arial Narrow"/>
                <w:sz w:val="22"/>
                <w:szCs w:val="22"/>
                <w:lang w:val="es-MX"/>
              </w:rPr>
            </w:pPr>
            <w:r w:rsidRPr="006F7C24">
              <w:rPr>
                <w:rFonts w:ascii="Arial Narrow" w:hAnsi="Arial Narrow"/>
                <w:sz w:val="22"/>
                <w:szCs w:val="22"/>
                <w:lang w:val="es-MX"/>
              </w:rPr>
              <w:t>TONER CANON 128</w:t>
            </w:r>
          </w:p>
        </w:tc>
        <w:tc>
          <w:tcPr>
            <w:tcW w:w="1927" w:type="dxa"/>
            <w:tcBorders>
              <w:top w:val="nil"/>
              <w:left w:val="nil"/>
              <w:bottom w:val="single" w:sz="4" w:space="0" w:color="auto"/>
              <w:right w:val="single" w:sz="4" w:space="0" w:color="auto"/>
            </w:tcBorders>
            <w:shd w:val="clear" w:color="auto" w:fill="auto"/>
            <w:noWrap/>
            <w:vAlign w:val="center"/>
            <w:hideMark/>
          </w:tcPr>
          <w:p w14:paraId="438DD547" w14:textId="77777777" w:rsidR="00F56352" w:rsidRPr="006F7C24" w:rsidRDefault="00F56352" w:rsidP="00304E67">
            <w:pPr>
              <w:jc w:val="center"/>
              <w:rPr>
                <w:rFonts w:ascii="Arial Narrow" w:hAnsi="Arial Narrow"/>
                <w:sz w:val="22"/>
                <w:szCs w:val="22"/>
                <w:lang w:val="es-MX"/>
              </w:rPr>
            </w:pPr>
            <w:r w:rsidRPr="006F7C24">
              <w:rPr>
                <w:rFonts w:ascii="Arial Narrow" w:hAnsi="Arial Narrow"/>
                <w:sz w:val="22"/>
                <w:szCs w:val="22"/>
                <w:lang w:val="es-MX"/>
              </w:rPr>
              <w:t>3</w:t>
            </w:r>
          </w:p>
        </w:tc>
        <w:tc>
          <w:tcPr>
            <w:tcW w:w="1827" w:type="dxa"/>
            <w:tcBorders>
              <w:top w:val="nil"/>
              <w:left w:val="nil"/>
              <w:bottom w:val="single" w:sz="4" w:space="0" w:color="auto"/>
              <w:right w:val="single" w:sz="4" w:space="0" w:color="auto"/>
            </w:tcBorders>
            <w:shd w:val="clear" w:color="auto" w:fill="auto"/>
            <w:noWrap/>
            <w:vAlign w:val="center"/>
            <w:hideMark/>
          </w:tcPr>
          <w:p w14:paraId="333BDA70" w14:textId="77777777" w:rsidR="00F56352" w:rsidRPr="006F7C24" w:rsidRDefault="00F56352" w:rsidP="00304E67">
            <w:pPr>
              <w:jc w:val="center"/>
              <w:rPr>
                <w:rFonts w:ascii="Arial Narrow" w:hAnsi="Arial Narrow"/>
                <w:sz w:val="22"/>
                <w:szCs w:val="22"/>
                <w:lang w:val="es-MX"/>
              </w:rPr>
            </w:pPr>
            <w:r w:rsidRPr="006F7C24">
              <w:rPr>
                <w:rFonts w:ascii="Arial Narrow" w:hAnsi="Arial Narrow"/>
                <w:sz w:val="22"/>
                <w:szCs w:val="22"/>
                <w:lang w:val="es-MX"/>
              </w:rPr>
              <w:t>3</w:t>
            </w:r>
          </w:p>
        </w:tc>
      </w:tr>
      <w:tr w:rsidR="00F56352" w:rsidRPr="006F7C24" w14:paraId="6105664B" w14:textId="77777777" w:rsidTr="00304E67">
        <w:trPr>
          <w:trHeight w:val="600"/>
        </w:trPr>
        <w:tc>
          <w:tcPr>
            <w:tcW w:w="5043" w:type="dxa"/>
            <w:tcBorders>
              <w:top w:val="nil"/>
              <w:left w:val="single" w:sz="4" w:space="0" w:color="auto"/>
              <w:bottom w:val="single" w:sz="4" w:space="0" w:color="auto"/>
              <w:right w:val="single" w:sz="4" w:space="0" w:color="auto"/>
            </w:tcBorders>
            <w:shd w:val="clear" w:color="auto" w:fill="auto"/>
            <w:vAlign w:val="center"/>
            <w:hideMark/>
          </w:tcPr>
          <w:p w14:paraId="68AACA31" w14:textId="77777777" w:rsidR="00F56352" w:rsidRPr="006F7C24" w:rsidRDefault="00F56352" w:rsidP="00304E67">
            <w:pPr>
              <w:rPr>
                <w:rFonts w:ascii="Arial Narrow" w:hAnsi="Arial Narrow"/>
                <w:sz w:val="22"/>
                <w:szCs w:val="22"/>
                <w:lang w:val="es-MX"/>
              </w:rPr>
            </w:pPr>
            <w:r w:rsidRPr="006F7C24">
              <w:rPr>
                <w:rFonts w:ascii="Arial Narrow" w:hAnsi="Arial Narrow"/>
                <w:sz w:val="22"/>
                <w:szCs w:val="22"/>
                <w:lang w:val="es-MX"/>
              </w:rPr>
              <w:t>ROLLO DE ETIQUETAS PARA IMPRESORA DE CODIGOS DE MEDIANO VOLUMEN 2.250 x 1.250 PULGADAS DE 2000 ETIQUETAS</w:t>
            </w:r>
          </w:p>
        </w:tc>
        <w:tc>
          <w:tcPr>
            <w:tcW w:w="1927" w:type="dxa"/>
            <w:tcBorders>
              <w:top w:val="nil"/>
              <w:left w:val="nil"/>
              <w:bottom w:val="single" w:sz="4" w:space="0" w:color="auto"/>
              <w:right w:val="single" w:sz="4" w:space="0" w:color="auto"/>
            </w:tcBorders>
            <w:shd w:val="clear" w:color="auto" w:fill="auto"/>
            <w:noWrap/>
            <w:vAlign w:val="center"/>
            <w:hideMark/>
          </w:tcPr>
          <w:p w14:paraId="7B1B9968" w14:textId="77777777" w:rsidR="00F56352" w:rsidRPr="006F7C24" w:rsidRDefault="00F56352" w:rsidP="00304E67">
            <w:pPr>
              <w:jc w:val="center"/>
              <w:rPr>
                <w:rFonts w:ascii="Arial Narrow" w:hAnsi="Arial Narrow"/>
                <w:sz w:val="22"/>
                <w:szCs w:val="22"/>
                <w:lang w:val="es-MX"/>
              </w:rPr>
            </w:pPr>
            <w:r w:rsidRPr="006F7C24">
              <w:rPr>
                <w:rFonts w:ascii="Arial Narrow" w:hAnsi="Arial Narrow"/>
                <w:sz w:val="22"/>
                <w:szCs w:val="22"/>
                <w:lang w:val="es-MX"/>
              </w:rPr>
              <w:t>17</w:t>
            </w:r>
          </w:p>
        </w:tc>
        <w:tc>
          <w:tcPr>
            <w:tcW w:w="1827" w:type="dxa"/>
            <w:tcBorders>
              <w:top w:val="nil"/>
              <w:left w:val="nil"/>
              <w:bottom w:val="single" w:sz="4" w:space="0" w:color="auto"/>
              <w:right w:val="single" w:sz="4" w:space="0" w:color="auto"/>
            </w:tcBorders>
            <w:shd w:val="clear" w:color="auto" w:fill="auto"/>
            <w:noWrap/>
            <w:vAlign w:val="center"/>
            <w:hideMark/>
          </w:tcPr>
          <w:p w14:paraId="6CD9224A" w14:textId="77777777" w:rsidR="00F56352" w:rsidRPr="006F7C24" w:rsidRDefault="00F56352" w:rsidP="00304E67">
            <w:pPr>
              <w:jc w:val="center"/>
              <w:rPr>
                <w:rFonts w:ascii="Arial Narrow" w:hAnsi="Arial Narrow"/>
                <w:sz w:val="22"/>
                <w:szCs w:val="22"/>
                <w:lang w:val="es-MX"/>
              </w:rPr>
            </w:pPr>
            <w:r w:rsidRPr="006F7C24">
              <w:rPr>
                <w:rFonts w:ascii="Arial Narrow" w:hAnsi="Arial Narrow"/>
                <w:sz w:val="22"/>
                <w:szCs w:val="22"/>
                <w:lang w:val="es-MX"/>
              </w:rPr>
              <w:t>17</w:t>
            </w:r>
          </w:p>
        </w:tc>
      </w:tr>
      <w:tr w:rsidR="00F56352" w:rsidRPr="006F7C24" w14:paraId="0CD8A6BB" w14:textId="77777777" w:rsidTr="00304E67">
        <w:trPr>
          <w:trHeight w:val="77"/>
        </w:trPr>
        <w:tc>
          <w:tcPr>
            <w:tcW w:w="5043" w:type="dxa"/>
            <w:tcBorders>
              <w:top w:val="nil"/>
              <w:left w:val="single" w:sz="4" w:space="0" w:color="auto"/>
              <w:bottom w:val="single" w:sz="4" w:space="0" w:color="auto"/>
              <w:right w:val="single" w:sz="4" w:space="0" w:color="auto"/>
            </w:tcBorders>
            <w:shd w:val="clear" w:color="auto" w:fill="auto"/>
            <w:vAlign w:val="center"/>
          </w:tcPr>
          <w:p w14:paraId="27323D5D" w14:textId="77777777" w:rsidR="00F56352" w:rsidRPr="006F7C24" w:rsidRDefault="00F56352" w:rsidP="00304E67">
            <w:pPr>
              <w:rPr>
                <w:rFonts w:ascii="Arial Narrow" w:hAnsi="Arial Narrow"/>
                <w:sz w:val="22"/>
                <w:szCs w:val="22"/>
                <w:lang w:val="es-MX"/>
              </w:rPr>
            </w:pPr>
            <w:r w:rsidRPr="006F7C24">
              <w:rPr>
                <w:rFonts w:ascii="Arial Narrow" w:hAnsi="Arial Narrow"/>
                <w:sz w:val="22"/>
                <w:szCs w:val="22"/>
                <w:lang w:val="es-MX"/>
              </w:rPr>
              <w:t>ROLLO DE ALGODÓN (1 LIBRA)</w:t>
            </w:r>
          </w:p>
        </w:tc>
        <w:tc>
          <w:tcPr>
            <w:tcW w:w="1927" w:type="dxa"/>
            <w:tcBorders>
              <w:top w:val="nil"/>
              <w:left w:val="nil"/>
              <w:bottom w:val="single" w:sz="4" w:space="0" w:color="auto"/>
              <w:right w:val="single" w:sz="4" w:space="0" w:color="auto"/>
            </w:tcBorders>
            <w:shd w:val="clear" w:color="auto" w:fill="auto"/>
            <w:noWrap/>
            <w:vAlign w:val="center"/>
          </w:tcPr>
          <w:p w14:paraId="4D68E4C3" w14:textId="77777777" w:rsidR="00F56352" w:rsidRPr="006F7C24" w:rsidRDefault="00F56352" w:rsidP="00304E67">
            <w:pPr>
              <w:jc w:val="center"/>
              <w:rPr>
                <w:rFonts w:ascii="Arial Narrow" w:hAnsi="Arial Narrow"/>
                <w:sz w:val="22"/>
                <w:szCs w:val="22"/>
                <w:lang w:val="es-MX"/>
              </w:rPr>
            </w:pPr>
            <w:r w:rsidRPr="006F7C24">
              <w:rPr>
                <w:rFonts w:ascii="Arial Narrow" w:hAnsi="Arial Narrow"/>
                <w:sz w:val="22"/>
                <w:szCs w:val="22"/>
                <w:lang w:val="es-MX"/>
              </w:rPr>
              <w:t>38</w:t>
            </w:r>
          </w:p>
        </w:tc>
        <w:tc>
          <w:tcPr>
            <w:tcW w:w="1827" w:type="dxa"/>
            <w:tcBorders>
              <w:top w:val="nil"/>
              <w:left w:val="nil"/>
              <w:bottom w:val="single" w:sz="4" w:space="0" w:color="auto"/>
              <w:right w:val="single" w:sz="4" w:space="0" w:color="auto"/>
            </w:tcBorders>
            <w:shd w:val="clear" w:color="auto" w:fill="auto"/>
            <w:noWrap/>
            <w:vAlign w:val="center"/>
          </w:tcPr>
          <w:p w14:paraId="4C1CEDB9" w14:textId="77777777" w:rsidR="00F56352" w:rsidRPr="006F7C24" w:rsidRDefault="00F56352" w:rsidP="00304E67">
            <w:pPr>
              <w:jc w:val="center"/>
              <w:rPr>
                <w:rFonts w:ascii="Arial Narrow" w:hAnsi="Arial Narrow"/>
                <w:sz w:val="22"/>
                <w:szCs w:val="22"/>
                <w:lang w:val="es-MX"/>
              </w:rPr>
            </w:pPr>
            <w:r w:rsidRPr="006F7C24">
              <w:rPr>
                <w:rFonts w:ascii="Arial Narrow" w:hAnsi="Arial Narrow"/>
                <w:sz w:val="22"/>
                <w:szCs w:val="22"/>
                <w:lang w:val="es-MX"/>
              </w:rPr>
              <w:t>61</w:t>
            </w:r>
          </w:p>
        </w:tc>
      </w:tr>
      <w:tr w:rsidR="00F56352" w:rsidRPr="006F7C24" w14:paraId="1B5B9D0A" w14:textId="77777777" w:rsidTr="00304E67">
        <w:trPr>
          <w:trHeight w:val="77"/>
        </w:trPr>
        <w:tc>
          <w:tcPr>
            <w:tcW w:w="5043" w:type="dxa"/>
            <w:tcBorders>
              <w:top w:val="nil"/>
              <w:left w:val="single" w:sz="4" w:space="0" w:color="auto"/>
              <w:bottom w:val="single" w:sz="4" w:space="0" w:color="auto"/>
              <w:right w:val="single" w:sz="4" w:space="0" w:color="auto"/>
            </w:tcBorders>
            <w:shd w:val="clear" w:color="auto" w:fill="auto"/>
            <w:vAlign w:val="center"/>
          </w:tcPr>
          <w:p w14:paraId="6E810336" w14:textId="77777777" w:rsidR="00F56352" w:rsidRPr="006F7C24" w:rsidRDefault="00F56352" w:rsidP="00304E67">
            <w:pPr>
              <w:rPr>
                <w:rFonts w:ascii="Arial Narrow" w:hAnsi="Arial Narrow"/>
                <w:sz w:val="22"/>
                <w:szCs w:val="22"/>
                <w:lang w:val="es-MX"/>
              </w:rPr>
            </w:pPr>
            <w:r w:rsidRPr="006F7C24">
              <w:rPr>
                <w:rFonts w:ascii="Arial Narrow" w:hAnsi="Arial Narrow"/>
                <w:sz w:val="22"/>
                <w:szCs w:val="22"/>
                <w:lang w:val="es-MX"/>
              </w:rPr>
              <w:t>GALON DE ALCOHOL AL 70 %</w:t>
            </w:r>
          </w:p>
        </w:tc>
        <w:tc>
          <w:tcPr>
            <w:tcW w:w="1927" w:type="dxa"/>
            <w:tcBorders>
              <w:top w:val="nil"/>
              <w:left w:val="nil"/>
              <w:bottom w:val="single" w:sz="4" w:space="0" w:color="auto"/>
              <w:right w:val="single" w:sz="4" w:space="0" w:color="auto"/>
            </w:tcBorders>
            <w:shd w:val="clear" w:color="auto" w:fill="auto"/>
            <w:noWrap/>
            <w:vAlign w:val="center"/>
          </w:tcPr>
          <w:p w14:paraId="6665200E" w14:textId="77777777" w:rsidR="00F56352" w:rsidRPr="006F7C24" w:rsidRDefault="00F56352" w:rsidP="00304E67">
            <w:pPr>
              <w:jc w:val="center"/>
              <w:rPr>
                <w:rFonts w:ascii="Arial Narrow" w:hAnsi="Arial Narrow"/>
                <w:sz w:val="22"/>
                <w:szCs w:val="22"/>
                <w:lang w:val="es-MX"/>
              </w:rPr>
            </w:pPr>
            <w:r w:rsidRPr="006F7C24">
              <w:rPr>
                <w:rFonts w:ascii="Arial Narrow" w:hAnsi="Arial Narrow"/>
                <w:sz w:val="22"/>
                <w:szCs w:val="22"/>
                <w:lang w:val="es-MX"/>
              </w:rPr>
              <w:t>38</w:t>
            </w:r>
          </w:p>
        </w:tc>
        <w:tc>
          <w:tcPr>
            <w:tcW w:w="1827" w:type="dxa"/>
            <w:tcBorders>
              <w:top w:val="nil"/>
              <w:left w:val="nil"/>
              <w:bottom w:val="single" w:sz="4" w:space="0" w:color="auto"/>
              <w:right w:val="single" w:sz="4" w:space="0" w:color="auto"/>
            </w:tcBorders>
            <w:shd w:val="clear" w:color="auto" w:fill="auto"/>
            <w:noWrap/>
            <w:vAlign w:val="center"/>
          </w:tcPr>
          <w:p w14:paraId="508BB996" w14:textId="77777777" w:rsidR="00F56352" w:rsidRPr="006F7C24" w:rsidRDefault="00F56352" w:rsidP="00304E67">
            <w:pPr>
              <w:jc w:val="center"/>
              <w:rPr>
                <w:rFonts w:ascii="Arial Narrow" w:hAnsi="Arial Narrow"/>
                <w:sz w:val="22"/>
                <w:szCs w:val="22"/>
                <w:lang w:val="es-MX"/>
              </w:rPr>
            </w:pPr>
            <w:r w:rsidRPr="006F7C24">
              <w:rPr>
                <w:rFonts w:ascii="Arial Narrow" w:hAnsi="Arial Narrow"/>
                <w:sz w:val="22"/>
                <w:szCs w:val="22"/>
                <w:lang w:val="es-MX"/>
              </w:rPr>
              <w:t>61</w:t>
            </w:r>
          </w:p>
        </w:tc>
      </w:tr>
      <w:tr w:rsidR="00F56352" w:rsidRPr="006F7C24" w14:paraId="7611901D" w14:textId="77777777" w:rsidTr="008570C5">
        <w:trPr>
          <w:trHeight w:val="300"/>
        </w:trPr>
        <w:tc>
          <w:tcPr>
            <w:tcW w:w="5043" w:type="dxa"/>
            <w:tcBorders>
              <w:top w:val="nil"/>
              <w:left w:val="nil"/>
              <w:bottom w:val="nil"/>
              <w:right w:val="nil"/>
            </w:tcBorders>
            <w:shd w:val="clear" w:color="auto" w:fill="auto"/>
            <w:noWrap/>
            <w:vAlign w:val="center"/>
            <w:hideMark/>
          </w:tcPr>
          <w:p w14:paraId="24A4518A" w14:textId="77777777" w:rsidR="00F56352" w:rsidRPr="006F7C24" w:rsidRDefault="00F56352" w:rsidP="008570C5">
            <w:pPr>
              <w:jc w:val="center"/>
              <w:rPr>
                <w:rFonts w:ascii="Arial Narrow" w:hAnsi="Arial Narrow"/>
                <w:sz w:val="22"/>
                <w:szCs w:val="22"/>
                <w:lang w:val="es-MX"/>
              </w:rPr>
            </w:pPr>
          </w:p>
          <w:p w14:paraId="4ED8EADB" w14:textId="77777777" w:rsidR="00F56352" w:rsidRPr="006F7C24" w:rsidRDefault="00F56352" w:rsidP="008570C5">
            <w:pPr>
              <w:jc w:val="center"/>
              <w:rPr>
                <w:rFonts w:ascii="Arial Narrow" w:hAnsi="Arial Narrow"/>
                <w:sz w:val="22"/>
                <w:szCs w:val="22"/>
                <w:lang w:val="es-MX"/>
              </w:rPr>
            </w:pPr>
          </w:p>
          <w:p w14:paraId="72B6B796" w14:textId="77777777" w:rsidR="00F56352" w:rsidRPr="006F7C24" w:rsidRDefault="00F56352" w:rsidP="008570C5">
            <w:pPr>
              <w:jc w:val="center"/>
              <w:rPr>
                <w:rFonts w:ascii="Arial Narrow" w:hAnsi="Arial Narrow"/>
                <w:sz w:val="22"/>
                <w:szCs w:val="22"/>
                <w:lang w:val="es-MX"/>
              </w:rPr>
            </w:pPr>
          </w:p>
          <w:p w14:paraId="66ADE223" w14:textId="77777777" w:rsidR="00F56352" w:rsidRPr="006F7C24" w:rsidRDefault="00F56352" w:rsidP="008570C5">
            <w:pPr>
              <w:jc w:val="center"/>
              <w:rPr>
                <w:rFonts w:ascii="Arial Narrow" w:hAnsi="Arial Narrow"/>
                <w:sz w:val="22"/>
                <w:szCs w:val="22"/>
                <w:lang w:val="es-MX"/>
              </w:rPr>
            </w:pPr>
          </w:p>
          <w:p w14:paraId="37C9413E" w14:textId="77777777" w:rsidR="00F56352" w:rsidRPr="006F7C24" w:rsidRDefault="00F56352" w:rsidP="008570C5">
            <w:pPr>
              <w:jc w:val="center"/>
              <w:rPr>
                <w:rFonts w:ascii="Arial Narrow" w:hAnsi="Arial Narrow"/>
                <w:sz w:val="22"/>
                <w:szCs w:val="22"/>
                <w:lang w:val="es-MX"/>
              </w:rPr>
            </w:pPr>
          </w:p>
        </w:tc>
        <w:tc>
          <w:tcPr>
            <w:tcW w:w="1927" w:type="dxa"/>
            <w:tcBorders>
              <w:top w:val="nil"/>
              <w:left w:val="nil"/>
              <w:bottom w:val="nil"/>
              <w:right w:val="nil"/>
            </w:tcBorders>
            <w:shd w:val="clear" w:color="auto" w:fill="auto"/>
            <w:noWrap/>
            <w:vAlign w:val="center"/>
            <w:hideMark/>
          </w:tcPr>
          <w:p w14:paraId="3ED8A9E9" w14:textId="77777777" w:rsidR="00F56352" w:rsidRPr="006F7C24" w:rsidRDefault="00F56352" w:rsidP="008570C5">
            <w:pPr>
              <w:jc w:val="center"/>
              <w:rPr>
                <w:rFonts w:ascii="Arial Narrow" w:hAnsi="Arial Narrow"/>
                <w:sz w:val="22"/>
                <w:szCs w:val="22"/>
                <w:lang w:val="es-MX"/>
              </w:rPr>
            </w:pPr>
          </w:p>
        </w:tc>
        <w:tc>
          <w:tcPr>
            <w:tcW w:w="1827" w:type="dxa"/>
            <w:tcBorders>
              <w:top w:val="nil"/>
              <w:left w:val="nil"/>
              <w:bottom w:val="nil"/>
              <w:right w:val="nil"/>
            </w:tcBorders>
            <w:shd w:val="clear" w:color="auto" w:fill="auto"/>
            <w:noWrap/>
            <w:vAlign w:val="center"/>
            <w:hideMark/>
          </w:tcPr>
          <w:p w14:paraId="18FB26F0" w14:textId="77777777" w:rsidR="00F56352" w:rsidRPr="006F7C24" w:rsidRDefault="00F56352" w:rsidP="008570C5">
            <w:pPr>
              <w:jc w:val="center"/>
              <w:rPr>
                <w:rFonts w:ascii="Arial Narrow" w:hAnsi="Arial Narrow"/>
                <w:sz w:val="22"/>
                <w:szCs w:val="22"/>
                <w:lang w:val="es-MX"/>
              </w:rPr>
            </w:pPr>
          </w:p>
        </w:tc>
      </w:tr>
      <w:tr w:rsidR="00F56352" w:rsidRPr="006F7C24" w14:paraId="6F51F3DF" w14:textId="77777777" w:rsidTr="00006A43">
        <w:trPr>
          <w:trHeight w:val="300"/>
        </w:trPr>
        <w:tc>
          <w:tcPr>
            <w:tcW w:w="5043" w:type="dxa"/>
            <w:tcBorders>
              <w:top w:val="nil"/>
              <w:left w:val="nil"/>
              <w:bottom w:val="single" w:sz="4" w:space="0" w:color="auto"/>
              <w:right w:val="nil"/>
            </w:tcBorders>
            <w:shd w:val="clear" w:color="auto" w:fill="auto"/>
            <w:vAlign w:val="center"/>
            <w:hideMark/>
          </w:tcPr>
          <w:p w14:paraId="5F08F378" w14:textId="77777777" w:rsidR="00F56352" w:rsidRDefault="00F56352" w:rsidP="008570C5">
            <w:pPr>
              <w:jc w:val="center"/>
              <w:rPr>
                <w:rFonts w:ascii="Arial Narrow" w:hAnsi="Arial Narrow"/>
                <w:sz w:val="22"/>
                <w:szCs w:val="22"/>
                <w:lang w:val="es-MX"/>
              </w:rPr>
            </w:pPr>
          </w:p>
          <w:p w14:paraId="757124E6" w14:textId="77777777" w:rsidR="00006A43" w:rsidRDefault="00006A43" w:rsidP="008570C5">
            <w:pPr>
              <w:jc w:val="center"/>
              <w:rPr>
                <w:rFonts w:ascii="Arial Narrow" w:hAnsi="Arial Narrow"/>
                <w:sz w:val="22"/>
                <w:szCs w:val="22"/>
                <w:lang w:val="es-MX"/>
              </w:rPr>
            </w:pPr>
          </w:p>
          <w:p w14:paraId="10A17163" w14:textId="77777777" w:rsidR="00006A43" w:rsidRDefault="00006A43" w:rsidP="008570C5">
            <w:pPr>
              <w:jc w:val="center"/>
              <w:rPr>
                <w:rFonts w:ascii="Arial Narrow" w:hAnsi="Arial Narrow"/>
                <w:sz w:val="22"/>
                <w:szCs w:val="22"/>
                <w:lang w:val="es-MX"/>
              </w:rPr>
            </w:pPr>
          </w:p>
          <w:p w14:paraId="1C8790C0" w14:textId="77777777" w:rsidR="00006A43" w:rsidRDefault="00006A43" w:rsidP="008570C5">
            <w:pPr>
              <w:jc w:val="center"/>
              <w:rPr>
                <w:rFonts w:ascii="Arial Narrow" w:hAnsi="Arial Narrow"/>
                <w:sz w:val="22"/>
                <w:szCs w:val="22"/>
                <w:lang w:val="es-MX"/>
              </w:rPr>
            </w:pPr>
          </w:p>
          <w:p w14:paraId="17C8C88E" w14:textId="77777777" w:rsidR="00006A43" w:rsidRDefault="00006A43" w:rsidP="008570C5">
            <w:pPr>
              <w:jc w:val="center"/>
              <w:rPr>
                <w:rFonts w:ascii="Arial Narrow" w:hAnsi="Arial Narrow"/>
                <w:sz w:val="22"/>
                <w:szCs w:val="22"/>
                <w:lang w:val="es-MX"/>
              </w:rPr>
            </w:pPr>
          </w:p>
          <w:p w14:paraId="0CC2A8E9" w14:textId="77777777" w:rsidR="00006A43" w:rsidRDefault="00006A43" w:rsidP="008570C5">
            <w:pPr>
              <w:jc w:val="center"/>
              <w:rPr>
                <w:rFonts w:ascii="Arial Narrow" w:hAnsi="Arial Narrow"/>
                <w:sz w:val="22"/>
                <w:szCs w:val="22"/>
                <w:lang w:val="es-MX"/>
              </w:rPr>
            </w:pPr>
          </w:p>
          <w:p w14:paraId="22D6A466" w14:textId="77777777" w:rsidR="00006A43" w:rsidRDefault="00006A43" w:rsidP="008570C5">
            <w:pPr>
              <w:jc w:val="center"/>
              <w:rPr>
                <w:rFonts w:ascii="Arial Narrow" w:hAnsi="Arial Narrow"/>
                <w:sz w:val="22"/>
                <w:szCs w:val="22"/>
                <w:lang w:val="es-MX"/>
              </w:rPr>
            </w:pPr>
          </w:p>
          <w:p w14:paraId="1F6DA7E9" w14:textId="77777777" w:rsidR="00006A43" w:rsidRDefault="00006A43" w:rsidP="008570C5">
            <w:pPr>
              <w:jc w:val="center"/>
              <w:rPr>
                <w:rFonts w:ascii="Arial Narrow" w:hAnsi="Arial Narrow"/>
                <w:sz w:val="22"/>
                <w:szCs w:val="22"/>
                <w:lang w:val="es-MX"/>
              </w:rPr>
            </w:pPr>
          </w:p>
          <w:p w14:paraId="4CCF5ABA" w14:textId="77777777" w:rsidR="00006A43" w:rsidRDefault="00006A43" w:rsidP="008570C5">
            <w:pPr>
              <w:jc w:val="center"/>
              <w:rPr>
                <w:rFonts w:ascii="Arial Narrow" w:hAnsi="Arial Narrow"/>
                <w:sz w:val="22"/>
                <w:szCs w:val="22"/>
                <w:lang w:val="es-MX"/>
              </w:rPr>
            </w:pPr>
          </w:p>
          <w:p w14:paraId="49D87D8B" w14:textId="77777777" w:rsidR="00006A43" w:rsidRDefault="00006A43" w:rsidP="008570C5">
            <w:pPr>
              <w:jc w:val="center"/>
              <w:rPr>
                <w:rFonts w:ascii="Arial Narrow" w:hAnsi="Arial Narrow"/>
                <w:sz w:val="22"/>
                <w:szCs w:val="22"/>
                <w:lang w:val="es-MX"/>
              </w:rPr>
            </w:pPr>
          </w:p>
          <w:p w14:paraId="11550D86" w14:textId="77777777" w:rsidR="00006A43" w:rsidRDefault="00006A43" w:rsidP="008570C5">
            <w:pPr>
              <w:jc w:val="center"/>
              <w:rPr>
                <w:rFonts w:ascii="Arial Narrow" w:hAnsi="Arial Narrow"/>
                <w:sz w:val="22"/>
                <w:szCs w:val="22"/>
                <w:lang w:val="es-MX"/>
              </w:rPr>
            </w:pPr>
          </w:p>
          <w:p w14:paraId="06F480DC" w14:textId="77777777" w:rsidR="00006A43" w:rsidRDefault="00006A43" w:rsidP="008570C5">
            <w:pPr>
              <w:jc w:val="center"/>
              <w:rPr>
                <w:rFonts w:ascii="Arial Narrow" w:hAnsi="Arial Narrow"/>
                <w:sz w:val="22"/>
                <w:szCs w:val="22"/>
                <w:lang w:val="es-MX"/>
              </w:rPr>
            </w:pPr>
          </w:p>
          <w:p w14:paraId="6D002DB8" w14:textId="77777777" w:rsidR="00006A43" w:rsidRDefault="00006A43" w:rsidP="008570C5">
            <w:pPr>
              <w:jc w:val="center"/>
              <w:rPr>
                <w:rFonts w:ascii="Arial Narrow" w:hAnsi="Arial Narrow"/>
                <w:sz w:val="22"/>
                <w:szCs w:val="22"/>
                <w:lang w:val="es-MX"/>
              </w:rPr>
            </w:pPr>
          </w:p>
          <w:p w14:paraId="3AE6D5B8" w14:textId="77777777" w:rsidR="00006A43" w:rsidRDefault="00006A43" w:rsidP="008570C5">
            <w:pPr>
              <w:jc w:val="center"/>
              <w:rPr>
                <w:rFonts w:ascii="Arial Narrow" w:hAnsi="Arial Narrow"/>
                <w:sz w:val="22"/>
                <w:szCs w:val="22"/>
                <w:lang w:val="es-MX"/>
              </w:rPr>
            </w:pPr>
          </w:p>
          <w:p w14:paraId="44A1C0A5" w14:textId="77777777" w:rsidR="00006A43" w:rsidRDefault="00006A43" w:rsidP="008570C5">
            <w:pPr>
              <w:jc w:val="center"/>
              <w:rPr>
                <w:rFonts w:ascii="Arial Narrow" w:hAnsi="Arial Narrow"/>
                <w:sz w:val="22"/>
                <w:szCs w:val="22"/>
                <w:lang w:val="es-MX"/>
              </w:rPr>
            </w:pPr>
          </w:p>
          <w:p w14:paraId="0C685AC1" w14:textId="77777777" w:rsidR="00006A43" w:rsidRDefault="00006A43" w:rsidP="008570C5">
            <w:pPr>
              <w:jc w:val="center"/>
              <w:rPr>
                <w:rFonts w:ascii="Arial Narrow" w:hAnsi="Arial Narrow"/>
                <w:sz w:val="22"/>
                <w:szCs w:val="22"/>
                <w:lang w:val="es-MX"/>
              </w:rPr>
            </w:pPr>
          </w:p>
          <w:p w14:paraId="1AD29AF4" w14:textId="77777777" w:rsidR="00006A43" w:rsidRPr="006F7C24" w:rsidRDefault="00006A43" w:rsidP="008570C5">
            <w:pPr>
              <w:jc w:val="center"/>
              <w:rPr>
                <w:rFonts w:ascii="Arial Narrow" w:hAnsi="Arial Narrow"/>
                <w:sz w:val="22"/>
                <w:szCs w:val="22"/>
                <w:lang w:val="es-MX"/>
              </w:rPr>
            </w:pPr>
          </w:p>
        </w:tc>
        <w:tc>
          <w:tcPr>
            <w:tcW w:w="1927" w:type="dxa"/>
            <w:tcBorders>
              <w:top w:val="nil"/>
              <w:left w:val="nil"/>
              <w:bottom w:val="single" w:sz="4" w:space="0" w:color="auto"/>
              <w:right w:val="nil"/>
            </w:tcBorders>
            <w:shd w:val="clear" w:color="auto" w:fill="auto"/>
            <w:noWrap/>
            <w:vAlign w:val="center"/>
            <w:hideMark/>
          </w:tcPr>
          <w:p w14:paraId="1C8F4435" w14:textId="77777777" w:rsidR="00F56352" w:rsidRPr="006F7C24" w:rsidRDefault="00F56352" w:rsidP="008570C5">
            <w:pPr>
              <w:jc w:val="center"/>
              <w:rPr>
                <w:rFonts w:ascii="Arial Narrow" w:hAnsi="Arial Narrow"/>
                <w:sz w:val="22"/>
                <w:szCs w:val="22"/>
                <w:lang w:val="es-MX"/>
              </w:rPr>
            </w:pPr>
          </w:p>
        </w:tc>
        <w:tc>
          <w:tcPr>
            <w:tcW w:w="1827" w:type="dxa"/>
            <w:tcBorders>
              <w:top w:val="nil"/>
              <w:left w:val="nil"/>
              <w:bottom w:val="single" w:sz="4" w:space="0" w:color="auto"/>
              <w:right w:val="nil"/>
            </w:tcBorders>
            <w:shd w:val="clear" w:color="auto" w:fill="auto"/>
            <w:noWrap/>
            <w:vAlign w:val="center"/>
            <w:hideMark/>
          </w:tcPr>
          <w:p w14:paraId="3F385642" w14:textId="77777777" w:rsidR="00F56352" w:rsidRPr="006F7C24" w:rsidRDefault="00F56352" w:rsidP="008570C5">
            <w:pPr>
              <w:jc w:val="center"/>
              <w:rPr>
                <w:rFonts w:ascii="Arial Narrow" w:hAnsi="Arial Narrow"/>
                <w:sz w:val="22"/>
                <w:szCs w:val="22"/>
                <w:lang w:val="es-MX"/>
              </w:rPr>
            </w:pPr>
          </w:p>
        </w:tc>
      </w:tr>
      <w:tr w:rsidR="00F56352" w:rsidRPr="006F7C24" w14:paraId="0B2C3931" w14:textId="77777777" w:rsidTr="00006A43">
        <w:trPr>
          <w:trHeight w:val="300"/>
        </w:trPr>
        <w:tc>
          <w:tcPr>
            <w:tcW w:w="8797" w:type="dxa"/>
            <w:gridSpan w:val="3"/>
            <w:tcBorders>
              <w:top w:val="single" w:sz="4" w:space="0" w:color="auto"/>
              <w:left w:val="single" w:sz="4" w:space="0" w:color="auto"/>
              <w:bottom w:val="single" w:sz="4" w:space="0" w:color="auto"/>
              <w:right w:val="single" w:sz="4" w:space="0" w:color="auto"/>
            </w:tcBorders>
            <w:shd w:val="clear" w:color="auto" w:fill="FFCC99"/>
            <w:noWrap/>
            <w:vAlign w:val="center"/>
            <w:hideMark/>
          </w:tcPr>
          <w:p w14:paraId="3605A04F" w14:textId="77777777" w:rsidR="00F56352" w:rsidRPr="00006A43" w:rsidRDefault="00F56352" w:rsidP="008570C5">
            <w:pPr>
              <w:jc w:val="center"/>
              <w:rPr>
                <w:rFonts w:ascii="Arial Narrow" w:hAnsi="Arial Narrow"/>
                <w:b/>
                <w:sz w:val="22"/>
                <w:szCs w:val="22"/>
                <w:lang w:val="es-MX"/>
              </w:rPr>
            </w:pPr>
            <w:r w:rsidRPr="00006A43">
              <w:rPr>
                <w:rFonts w:ascii="Arial Narrow" w:hAnsi="Arial Narrow"/>
                <w:b/>
                <w:sz w:val="22"/>
                <w:szCs w:val="22"/>
                <w:lang w:val="es-MX"/>
              </w:rPr>
              <w:lastRenderedPageBreak/>
              <w:t xml:space="preserve">LOTE NO. 4 </w:t>
            </w:r>
          </w:p>
          <w:p w14:paraId="10E3B890" w14:textId="77777777" w:rsidR="00F56352" w:rsidRPr="00006A43" w:rsidRDefault="00F56352" w:rsidP="008570C5">
            <w:pPr>
              <w:jc w:val="center"/>
              <w:rPr>
                <w:rFonts w:ascii="Arial Narrow" w:hAnsi="Arial Narrow"/>
                <w:b/>
                <w:sz w:val="22"/>
                <w:szCs w:val="22"/>
                <w:lang w:val="es-MX"/>
              </w:rPr>
            </w:pPr>
            <w:r w:rsidRPr="00006A43">
              <w:rPr>
                <w:rFonts w:ascii="Arial Narrow" w:hAnsi="Arial Narrow"/>
                <w:b/>
                <w:sz w:val="22"/>
                <w:szCs w:val="22"/>
                <w:lang w:val="es-MX"/>
              </w:rPr>
              <w:t>CONTEO CD4</w:t>
            </w:r>
          </w:p>
        </w:tc>
      </w:tr>
      <w:tr w:rsidR="00F56352" w:rsidRPr="006F7C24" w14:paraId="1561BAB4" w14:textId="77777777" w:rsidTr="00006A43">
        <w:trPr>
          <w:trHeight w:val="300"/>
        </w:trPr>
        <w:tc>
          <w:tcPr>
            <w:tcW w:w="5043" w:type="dxa"/>
            <w:tcBorders>
              <w:top w:val="nil"/>
              <w:left w:val="single" w:sz="4" w:space="0" w:color="auto"/>
              <w:bottom w:val="single" w:sz="4" w:space="0" w:color="auto"/>
              <w:right w:val="single" w:sz="4" w:space="0" w:color="auto"/>
            </w:tcBorders>
            <w:shd w:val="clear" w:color="auto" w:fill="FFCC99"/>
            <w:noWrap/>
            <w:vAlign w:val="center"/>
            <w:hideMark/>
          </w:tcPr>
          <w:p w14:paraId="3A9ACE37" w14:textId="77777777" w:rsidR="00F56352" w:rsidRPr="00006A43" w:rsidRDefault="00F56352" w:rsidP="008570C5">
            <w:pPr>
              <w:jc w:val="center"/>
              <w:rPr>
                <w:rFonts w:ascii="Arial Narrow" w:hAnsi="Arial Narrow"/>
                <w:b/>
                <w:sz w:val="22"/>
                <w:szCs w:val="22"/>
                <w:lang w:val="es-MX"/>
              </w:rPr>
            </w:pPr>
            <w:r w:rsidRPr="00006A43">
              <w:rPr>
                <w:rFonts w:ascii="Arial Narrow" w:hAnsi="Arial Narrow"/>
                <w:b/>
                <w:sz w:val="22"/>
                <w:szCs w:val="22"/>
                <w:lang w:val="es-MX"/>
              </w:rPr>
              <w:t>CONSUMIBLE</w:t>
            </w:r>
          </w:p>
        </w:tc>
        <w:tc>
          <w:tcPr>
            <w:tcW w:w="1927" w:type="dxa"/>
            <w:tcBorders>
              <w:top w:val="nil"/>
              <w:left w:val="nil"/>
              <w:bottom w:val="single" w:sz="4" w:space="0" w:color="auto"/>
              <w:right w:val="single" w:sz="4" w:space="0" w:color="auto"/>
            </w:tcBorders>
            <w:shd w:val="clear" w:color="auto" w:fill="FFCC99"/>
            <w:noWrap/>
            <w:vAlign w:val="center"/>
            <w:hideMark/>
          </w:tcPr>
          <w:p w14:paraId="5FE5DD69" w14:textId="77777777" w:rsidR="00F56352" w:rsidRPr="00006A43" w:rsidRDefault="00F56352" w:rsidP="008570C5">
            <w:pPr>
              <w:jc w:val="center"/>
              <w:rPr>
                <w:rFonts w:ascii="Arial Narrow" w:hAnsi="Arial Narrow"/>
                <w:b/>
                <w:sz w:val="22"/>
                <w:szCs w:val="22"/>
                <w:lang w:val="es-MX"/>
              </w:rPr>
            </w:pPr>
            <w:r w:rsidRPr="00006A43">
              <w:rPr>
                <w:rFonts w:ascii="Arial Narrow" w:hAnsi="Arial Narrow"/>
                <w:b/>
                <w:sz w:val="22"/>
                <w:szCs w:val="22"/>
                <w:lang w:val="es-MX"/>
              </w:rPr>
              <w:t>TEGUCIGALPA</w:t>
            </w:r>
          </w:p>
        </w:tc>
        <w:tc>
          <w:tcPr>
            <w:tcW w:w="1827" w:type="dxa"/>
            <w:tcBorders>
              <w:top w:val="nil"/>
              <w:left w:val="nil"/>
              <w:bottom w:val="single" w:sz="4" w:space="0" w:color="auto"/>
              <w:right w:val="single" w:sz="4" w:space="0" w:color="auto"/>
            </w:tcBorders>
            <w:shd w:val="clear" w:color="auto" w:fill="FFCC99"/>
            <w:noWrap/>
            <w:vAlign w:val="center"/>
            <w:hideMark/>
          </w:tcPr>
          <w:p w14:paraId="106BDF49" w14:textId="77777777" w:rsidR="00F56352" w:rsidRPr="00006A43" w:rsidRDefault="00F56352" w:rsidP="008570C5">
            <w:pPr>
              <w:jc w:val="center"/>
              <w:rPr>
                <w:rFonts w:ascii="Arial Narrow" w:hAnsi="Arial Narrow"/>
                <w:b/>
                <w:sz w:val="22"/>
                <w:szCs w:val="22"/>
                <w:lang w:val="es-MX"/>
              </w:rPr>
            </w:pPr>
            <w:r w:rsidRPr="00006A43">
              <w:rPr>
                <w:rFonts w:ascii="Arial Narrow" w:hAnsi="Arial Narrow"/>
                <w:b/>
                <w:sz w:val="22"/>
                <w:szCs w:val="22"/>
                <w:lang w:val="es-MX"/>
              </w:rPr>
              <w:t>SAN PEDRO SULA</w:t>
            </w:r>
          </w:p>
        </w:tc>
      </w:tr>
      <w:tr w:rsidR="00F56352" w:rsidRPr="006F7C24" w14:paraId="75DB7FED" w14:textId="77777777" w:rsidTr="008570C5">
        <w:trPr>
          <w:trHeight w:val="900"/>
        </w:trPr>
        <w:tc>
          <w:tcPr>
            <w:tcW w:w="5043" w:type="dxa"/>
            <w:tcBorders>
              <w:top w:val="nil"/>
              <w:left w:val="single" w:sz="4" w:space="0" w:color="auto"/>
              <w:bottom w:val="single" w:sz="4" w:space="0" w:color="auto"/>
              <w:right w:val="single" w:sz="4" w:space="0" w:color="auto"/>
            </w:tcBorders>
            <w:shd w:val="clear" w:color="auto" w:fill="auto"/>
            <w:vAlign w:val="center"/>
            <w:hideMark/>
          </w:tcPr>
          <w:p w14:paraId="6144544B" w14:textId="77777777" w:rsidR="00F56352" w:rsidRPr="006F7C24" w:rsidRDefault="00F56352" w:rsidP="008570C5">
            <w:pPr>
              <w:rPr>
                <w:rFonts w:ascii="Arial Narrow" w:hAnsi="Arial Narrow"/>
                <w:sz w:val="22"/>
                <w:szCs w:val="22"/>
                <w:lang w:val="es-MX"/>
              </w:rPr>
            </w:pPr>
            <w:r w:rsidRPr="006F7C24">
              <w:rPr>
                <w:rFonts w:ascii="Arial Narrow" w:hAnsi="Arial Narrow"/>
                <w:sz w:val="22"/>
                <w:szCs w:val="22"/>
                <w:lang w:val="es-MX"/>
              </w:rPr>
              <w:t>TUBO AL VACIO CON ANTICOAGULANTE  EDTA  DE  5  ML DE 13 x 75 mm.   CAJA   DE  1000  TUBOS TAPON MORADO</w:t>
            </w:r>
          </w:p>
        </w:tc>
        <w:tc>
          <w:tcPr>
            <w:tcW w:w="1927" w:type="dxa"/>
            <w:tcBorders>
              <w:top w:val="nil"/>
              <w:left w:val="nil"/>
              <w:bottom w:val="single" w:sz="4" w:space="0" w:color="auto"/>
              <w:right w:val="single" w:sz="4" w:space="0" w:color="auto"/>
            </w:tcBorders>
            <w:shd w:val="clear" w:color="auto" w:fill="auto"/>
            <w:noWrap/>
            <w:vAlign w:val="center"/>
            <w:hideMark/>
          </w:tcPr>
          <w:p w14:paraId="1562B756" w14:textId="77777777" w:rsidR="00F56352" w:rsidRPr="006F7C24" w:rsidRDefault="00F56352" w:rsidP="008570C5">
            <w:pPr>
              <w:jc w:val="center"/>
              <w:rPr>
                <w:rFonts w:ascii="Arial Narrow" w:hAnsi="Arial Narrow"/>
                <w:sz w:val="22"/>
                <w:szCs w:val="22"/>
                <w:lang w:val="es-MX"/>
              </w:rPr>
            </w:pPr>
            <w:r w:rsidRPr="006F7C24">
              <w:rPr>
                <w:rFonts w:ascii="Arial Narrow" w:hAnsi="Arial Narrow"/>
                <w:sz w:val="22"/>
                <w:szCs w:val="22"/>
                <w:lang w:val="es-MX"/>
              </w:rPr>
              <w:t>3</w:t>
            </w:r>
          </w:p>
        </w:tc>
        <w:tc>
          <w:tcPr>
            <w:tcW w:w="1827" w:type="dxa"/>
            <w:tcBorders>
              <w:top w:val="nil"/>
              <w:left w:val="nil"/>
              <w:bottom w:val="single" w:sz="4" w:space="0" w:color="auto"/>
              <w:right w:val="single" w:sz="4" w:space="0" w:color="auto"/>
            </w:tcBorders>
            <w:shd w:val="clear" w:color="auto" w:fill="auto"/>
            <w:noWrap/>
            <w:vAlign w:val="center"/>
            <w:hideMark/>
          </w:tcPr>
          <w:p w14:paraId="07201BE9" w14:textId="77777777" w:rsidR="00F56352" w:rsidRPr="006F7C24" w:rsidRDefault="00F56352" w:rsidP="008570C5">
            <w:pPr>
              <w:jc w:val="center"/>
              <w:rPr>
                <w:rFonts w:ascii="Arial Narrow" w:hAnsi="Arial Narrow"/>
                <w:sz w:val="22"/>
                <w:szCs w:val="22"/>
                <w:lang w:val="es-MX"/>
              </w:rPr>
            </w:pPr>
            <w:r w:rsidRPr="006F7C24">
              <w:rPr>
                <w:rFonts w:ascii="Arial Narrow" w:hAnsi="Arial Narrow"/>
                <w:sz w:val="22"/>
                <w:szCs w:val="22"/>
                <w:lang w:val="es-MX"/>
              </w:rPr>
              <w:t>10</w:t>
            </w:r>
          </w:p>
        </w:tc>
      </w:tr>
      <w:tr w:rsidR="00F56352" w:rsidRPr="006F7C24" w14:paraId="2AB97D04" w14:textId="77777777" w:rsidTr="008570C5">
        <w:trPr>
          <w:trHeight w:val="600"/>
        </w:trPr>
        <w:tc>
          <w:tcPr>
            <w:tcW w:w="5043" w:type="dxa"/>
            <w:tcBorders>
              <w:top w:val="nil"/>
              <w:left w:val="single" w:sz="4" w:space="0" w:color="auto"/>
              <w:bottom w:val="single" w:sz="4" w:space="0" w:color="auto"/>
              <w:right w:val="single" w:sz="4" w:space="0" w:color="auto"/>
            </w:tcBorders>
            <w:shd w:val="clear" w:color="auto" w:fill="auto"/>
            <w:vAlign w:val="center"/>
            <w:hideMark/>
          </w:tcPr>
          <w:p w14:paraId="00C78F7A" w14:textId="77777777" w:rsidR="00F56352" w:rsidRPr="006F7C24" w:rsidRDefault="00F56352" w:rsidP="008570C5">
            <w:pPr>
              <w:rPr>
                <w:rFonts w:ascii="Arial Narrow" w:hAnsi="Arial Narrow"/>
                <w:sz w:val="22"/>
                <w:szCs w:val="22"/>
                <w:lang w:val="es-MX"/>
              </w:rPr>
            </w:pPr>
            <w:r w:rsidRPr="006F7C24">
              <w:rPr>
                <w:rFonts w:ascii="Arial Narrow" w:hAnsi="Arial Narrow"/>
                <w:sz w:val="22"/>
                <w:szCs w:val="22"/>
                <w:lang w:val="es-MX"/>
              </w:rPr>
              <w:t>AGUJAS PARA TUBO AL VACIO 21GX1 1/2 CAJA DE 1000</w:t>
            </w:r>
          </w:p>
        </w:tc>
        <w:tc>
          <w:tcPr>
            <w:tcW w:w="1927" w:type="dxa"/>
            <w:tcBorders>
              <w:top w:val="nil"/>
              <w:left w:val="nil"/>
              <w:bottom w:val="single" w:sz="4" w:space="0" w:color="auto"/>
              <w:right w:val="single" w:sz="4" w:space="0" w:color="auto"/>
            </w:tcBorders>
            <w:shd w:val="clear" w:color="auto" w:fill="auto"/>
            <w:noWrap/>
            <w:vAlign w:val="center"/>
            <w:hideMark/>
          </w:tcPr>
          <w:p w14:paraId="02D7EFD9" w14:textId="77777777" w:rsidR="00F56352" w:rsidRPr="006F7C24" w:rsidRDefault="00F56352" w:rsidP="008570C5">
            <w:pPr>
              <w:jc w:val="center"/>
              <w:rPr>
                <w:rFonts w:ascii="Arial Narrow" w:hAnsi="Arial Narrow"/>
                <w:sz w:val="22"/>
                <w:szCs w:val="22"/>
                <w:lang w:val="es-MX"/>
              </w:rPr>
            </w:pPr>
            <w:r w:rsidRPr="006F7C24">
              <w:rPr>
                <w:rFonts w:ascii="Arial Narrow" w:hAnsi="Arial Narrow"/>
                <w:sz w:val="22"/>
                <w:szCs w:val="22"/>
                <w:lang w:val="es-MX"/>
              </w:rPr>
              <w:t>3</w:t>
            </w:r>
          </w:p>
        </w:tc>
        <w:tc>
          <w:tcPr>
            <w:tcW w:w="1827" w:type="dxa"/>
            <w:tcBorders>
              <w:top w:val="nil"/>
              <w:left w:val="nil"/>
              <w:bottom w:val="single" w:sz="4" w:space="0" w:color="auto"/>
              <w:right w:val="single" w:sz="4" w:space="0" w:color="auto"/>
            </w:tcBorders>
            <w:shd w:val="clear" w:color="auto" w:fill="auto"/>
            <w:noWrap/>
            <w:vAlign w:val="center"/>
            <w:hideMark/>
          </w:tcPr>
          <w:p w14:paraId="311917F9" w14:textId="77777777" w:rsidR="00F56352" w:rsidRPr="006F7C24" w:rsidRDefault="00F56352" w:rsidP="008570C5">
            <w:pPr>
              <w:jc w:val="center"/>
              <w:rPr>
                <w:rFonts w:ascii="Arial Narrow" w:hAnsi="Arial Narrow"/>
                <w:sz w:val="22"/>
                <w:szCs w:val="22"/>
                <w:lang w:val="es-MX"/>
              </w:rPr>
            </w:pPr>
            <w:r w:rsidRPr="006F7C24">
              <w:rPr>
                <w:rFonts w:ascii="Arial Narrow" w:hAnsi="Arial Narrow"/>
                <w:sz w:val="22"/>
                <w:szCs w:val="22"/>
                <w:lang w:val="es-MX"/>
              </w:rPr>
              <w:t>4</w:t>
            </w:r>
          </w:p>
        </w:tc>
      </w:tr>
      <w:tr w:rsidR="00F56352" w:rsidRPr="006F7C24" w14:paraId="44FA9139" w14:textId="77777777" w:rsidTr="008570C5">
        <w:trPr>
          <w:trHeight w:val="600"/>
        </w:trPr>
        <w:tc>
          <w:tcPr>
            <w:tcW w:w="5043" w:type="dxa"/>
            <w:tcBorders>
              <w:top w:val="nil"/>
              <w:left w:val="single" w:sz="4" w:space="0" w:color="auto"/>
              <w:bottom w:val="single" w:sz="4" w:space="0" w:color="auto"/>
              <w:right w:val="single" w:sz="4" w:space="0" w:color="auto"/>
            </w:tcBorders>
            <w:shd w:val="clear" w:color="auto" w:fill="auto"/>
            <w:vAlign w:val="center"/>
            <w:hideMark/>
          </w:tcPr>
          <w:p w14:paraId="28FDCD92" w14:textId="77777777" w:rsidR="00F56352" w:rsidRPr="006F7C24" w:rsidRDefault="00F56352" w:rsidP="008570C5">
            <w:pPr>
              <w:rPr>
                <w:rFonts w:ascii="Arial Narrow" w:hAnsi="Arial Narrow"/>
                <w:sz w:val="22"/>
                <w:szCs w:val="22"/>
                <w:lang w:val="es-MX"/>
              </w:rPr>
            </w:pPr>
            <w:r w:rsidRPr="006F7C24">
              <w:rPr>
                <w:rFonts w:ascii="Arial Narrow" w:hAnsi="Arial Narrow"/>
                <w:sz w:val="22"/>
                <w:szCs w:val="22"/>
                <w:lang w:val="es-MX"/>
              </w:rPr>
              <w:t>MARIPOSA DE ADAPTACION AL TUBO DE VACIO 21GX2/4X12" (UNIDADES)</w:t>
            </w:r>
          </w:p>
        </w:tc>
        <w:tc>
          <w:tcPr>
            <w:tcW w:w="1927" w:type="dxa"/>
            <w:tcBorders>
              <w:top w:val="nil"/>
              <w:left w:val="nil"/>
              <w:bottom w:val="single" w:sz="4" w:space="0" w:color="auto"/>
              <w:right w:val="single" w:sz="4" w:space="0" w:color="auto"/>
            </w:tcBorders>
            <w:shd w:val="clear" w:color="auto" w:fill="auto"/>
            <w:noWrap/>
            <w:vAlign w:val="center"/>
            <w:hideMark/>
          </w:tcPr>
          <w:p w14:paraId="2BC42455" w14:textId="77777777" w:rsidR="00F56352" w:rsidRPr="006F7C24" w:rsidRDefault="00F56352" w:rsidP="008570C5">
            <w:pPr>
              <w:jc w:val="center"/>
              <w:rPr>
                <w:rFonts w:ascii="Arial Narrow" w:hAnsi="Arial Narrow"/>
                <w:sz w:val="22"/>
                <w:szCs w:val="22"/>
                <w:lang w:val="es-MX"/>
              </w:rPr>
            </w:pPr>
            <w:r w:rsidRPr="006F7C24">
              <w:rPr>
                <w:rFonts w:ascii="Arial Narrow" w:hAnsi="Arial Narrow"/>
                <w:sz w:val="22"/>
                <w:szCs w:val="22"/>
                <w:lang w:val="es-MX"/>
              </w:rPr>
              <w:t>23</w:t>
            </w:r>
          </w:p>
        </w:tc>
        <w:tc>
          <w:tcPr>
            <w:tcW w:w="1827" w:type="dxa"/>
            <w:tcBorders>
              <w:top w:val="nil"/>
              <w:left w:val="nil"/>
              <w:bottom w:val="single" w:sz="4" w:space="0" w:color="auto"/>
              <w:right w:val="single" w:sz="4" w:space="0" w:color="auto"/>
            </w:tcBorders>
            <w:shd w:val="clear" w:color="auto" w:fill="auto"/>
            <w:noWrap/>
            <w:vAlign w:val="center"/>
            <w:hideMark/>
          </w:tcPr>
          <w:p w14:paraId="1EB29B3F" w14:textId="77777777" w:rsidR="00F56352" w:rsidRPr="006F7C24" w:rsidRDefault="00F56352" w:rsidP="008570C5">
            <w:pPr>
              <w:jc w:val="center"/>
              <w:rPr>
                <w:rFonts w:ascii="Arial Narrow" w:hAnsi="Arial Narrow"/>
                <w:sz w:val="22"/>
                <w:szCs w:val="22"/>
                <w:lang w:val="es-MX"/>
              </w:rPr>
            </w:pPr>
            <w:r w:rsidRPr="006F7C24">
              <w:rPr>
                <w:rFonts w:ascii="Arial Narrow" w:hAnsi="Arial Narrow"/>
                <w:sz w:val="22"/>
                <w:szCs w:val="22"/>
                <w:lang w:val="es-MX"/>
              </w:rPr>
              <w:t>45</w:t>
            </w:r>
          </w:p>
        </w:tc>
      </w:tr>
      <w:tr w:rsidR="00F56352" w:rsidRPr="006F7C24" w14:paraId="0FD95E31" w14:textId="77777777" w:rsidTr="008570C5">
        <w:trPr>
          <w:trHeight w:val="600"/>
        </w:trPr>
        <w:tc>
          <w:tcPr>
            <w:tcW w:w="5043" w:type="dxa"/>
            <w:tcBorders>
              <w:top w:val="nil"/>
              <w:left w:val="single" w:sz="4" w:space="0" w:color="auto"/>
              <w:bottom w:val="single" w:sz="4" w:space="0" w:color="auto"/>
              <w:right w:val="single" w:sz="4" w:space="0" w:color="auto"/>
            </w:tcBorders>
            <w:shd w:val="clear" w:color="auto" w:fill="auto"/>
            <w:vAlign w:val="center"/>
            <w:hideMark/>
          </w:tcPr>
          <w:p w14:paraId="5BA204EB" w14:textId="77777777" w:rsidR="00F56352" w:rsidRPr="006F7C24" w:rsidRDefault="00F56352" w:rsidP="008570C5">
            <w:pPr>
              <w:rPr>
                <w:rFonts w:ascii="Arial Narrow" w:hAnsi="Arial Narrow"/>
                <w:sz w:val="22"/>
                <w:szCs w:val="22"/>
                <w:lang w:val="es-MX"/>
              </w:rPr>
            </w:pPr>
            <w:r w:rsidRPr="006F7C24">
              <w:rPr>
                <w:rFonts w:ascii="Arial Narrow" w:hAnsi="Arial Narrow"/>
                <w:sz w:val="22"/>
                <w:szCs w:val="22"/>
                <w:lang w:val="es-MX"/>
              </w:rPr>
              <w:t>RESMA DE PAPEL BOND TAMAÑO CARTA BASE 20</w:t>
            </w:r>
          </w:p>
        </w:tc>
        <w:tc>
          <w:tcPr>
            <w:tcW w:w="1927" w:type="dxa"/>
            <w:tcBorders>
              <w:top w:val="nil"/>
              <w:left w:val="nil"/>
              <w:bottom w:val="single" w:sz="4" w:space="0" w:color="auto"/>
              <w:right w:val="single" w:sz="4" w:space="0" w:color="auto"/>
            </w:tcBorders>
            <w:shd w:val="clear" w:color="auto" w:fill="auto"/>
            <w:noWrap/>
            <w:vAlign w:val="center"/>
            <w:hideMark/>
          </w:tcPr>
          <w:p w14:paraId="71A39F5B" w14:textId="77777777" w:rsidR="00F56352" w:rsidRPr="006F7C24" w:rsidRDefault="00F56352" w:rsidP="008570C5">
            <w:pPr>
              <w:jc w:val="center"/>
              <w:rPr>
                <w:rFonts w:ascii="Arial Narrow" w:hAnsi="Arial Narrow"/>
                <w:sz w:val="22"/>
                <w:szCs w:val="22"/>
                <w:lang w:val="es-MX"/>
              </w:rPr>
            </w:pPr>
            <w:r w:rsidRPr="006F7C24">
              <w:rPr>
                <w:rFonts w:ascii="Arial Narrow" w:hAnsi="Arial Narrow"/>
                <w:sz w:val="22"/>
                <w:szCs w:val="22"/>
                <w:lang w:val="es-MX"/>
              </w:rPr>
              <w:t>2</w:t>
            </w:r>
          </w:p>
        </w:tc>
        <w:tc>
          <w:tcPr>
            <w:tcW w:w="1827" w:type="dxa"/>
            <w:tcBorders>
              <w:top w:val="nil"/>
              <w:left w:val="nil"/>
              <w:bottom w:val="single" w:sz="4" w:space="0" w:color="auto"/>
              <w:right w:val="single" w:sz="4" w:space="0" w:color="auto"/>
            </w:tcBorders>
            <w:shd w:val="clear" w:color="auto" w:fill="auto"/>
            <w:noWrap/>
            <w:vAlign w:val="center"/>
            <w:hideMark/>
          </w:tcPr>
          <w:p w14:paraId="2D256D28" w14:textId="77777777" w:rsidR="00F56352" w:rsidRPr="006F7C24" w:rsidRDefault="00F56352" w:rsidP="008570C5">
            <w:pPr>
              <w:jc w:val="center"/>
              <w:rPr>
                <w:rFonts w:ascii="Arial Narrow" w:hAnsi="Arial Narrow"/>
                <w:sz w:val="22"/>
                <w:szCs w:val="22"/>
                <w:lang w:val="es-MX"/>
              </w:rPr>
            </w:pPr>
            <w:r w:rsidRPr="006F7C24">
              <w:rPr>
                <w:rFonts w:ascii="Arial Narrow" w:hAnsi="Arial Narrow"/>
                <w:sz w:val="22"/>
                <w:szCs w:val="22"/>
                <w:lang w:val="es-MX"/>
              </w:rPr>
              <w:t>2</w:t>
            </w:r>
          </w:p>
        </w:tc>
      </w:tr>
      <w:tr w:rsidR="00F56352" w:rsidRPr="006F7C24" w14:paraId="2FFFB7CB" w14:textId="77777777" w:rsidTr="008570C5">
        <w:trPr>
          <w:trHeight w:val="300"/>
        </w:trPr>
        <w:tc>
          <w:tcPr>
            <w:tcW w:w="5043" w:type="dxa"/>
            <w:tcBorders>
              <w:top w:val="nil"/>
              <w:left w:val="single" w:sz="4" w:space="0" w:color="auto"/>
              <w:bottom w:val="single" w:sz="4" w:space="0" w:color="auto"/>
              <w:right w:val="single" w:sz="4" w:space="0" w:color="auto"/>
            </w:tcBorders>
            <w:shd w:val="clear" w:color="auto" w:fill="auto"/>
            <w:vAlign w:val="center"/>
            <w:hideMark/>
          </w:tcPr>
          <w:p w14:paraId="20FF3C4B" w14:textId="77777777" w:rsidR="00F56352" w:rsidRPr="006F7C24" w:rsidRDefault="00F56352" w:rsidP="008570C5">
            <w:pPr>
              <w:rPr>
                <w:rFonts w:ascii="Arial Narrow" w:hAnsi="Arial Narrow"/>
                <w:sz w:val="22"/>
                <w:szCs w:val="22"/>
                <w:lang w:val="es-MX"/>
              </w:rPr>
            </w:pPr>
            <w:r w:rsidRPr="006F7C24">
              <w:rPr>
                <w:rFonts w:ascii="Arial Narrow" w:hAnsi="Arial Narrow"/>
                <w:sz w:val="22"/>
                <w:szCs w:val="22"/>
                <w:lang w:val="es-MX"/>
              </w:rPr>
              <w:t>TONER CANON 120</w:t>
            </w:r>
          </w:p>
        </w:tc>
        <w:tc>
          <w:tcPr>
            <w:tcW w:w="1927" w:type="dxa"/>
            <w:tcBorders>
              <w:top w:val="nil"/>
              <w:left w:val="nil"/>
              <w:bottom w:val="single" w:sz="4" w:space="0" w:color="auto"/>
              <w:right w:val="single" w:sz="4" w:space="0" w:color="auto"/>
            </w:tcBorders>
            <w:shd w:val="clear" w:color="auto" w:fill="auto"/>
            <w:noWrap/>
            <w:vAlign w:val="center"/>
            <w:hideMark/>
          </w:tcPr>
          <w:p w14:paraId="7AB8CF73" w14:textId="77777777" w:rsidR="00F56352" w:rsidRPr="006F7C24" w:rsidRDefault="00F56352" w:rsidP="008570C5">
            <w:pPr>
              <w:jc w:val="center"/>
              <w:rPr>
                <w:rFonts w:ascii="Arial Narrow" w:hAnsi="Arial Narrow"/>
                <w:sz w:val="22"/>
                <w:szCs w:val="22"/>
                <w:lang w:val="es-MX"/>
              </w:rPr>
            </w:pPr>
            <w:r w:rsidRPr="006F7C24">
              <w:rPr>
                <w:rFonts w:ascii="Arial Narrow" w:hAnsi="Arial Narrow"/>
                <w:sz w:val="22"/>
                <w:szCs w:val="22"/>
                <w:lang w:val="es-MX"/>
              </w:rPr>
              <w:t>1</w:t>
            </w:r>
          </w:p>
        </w:tc>
        <w:tc>
          <w:tcPr>
            <w:tcW w:w="1827" w:type="dxa"/>
            <w:tcBorders>
              <w:top w:val="nil"/>
              <w:left w:val="nil"/>
              <w:bottom w:val="single" w:sz="4" w:space="0" w:color="auto"/>
              <w:right w:val="single" w:sz="4" w:space="0" w:color="auto"/>
            </w:tcBorders>
            <w:shd w:val="clear" w:color="auto" w:fill="auto"/>
            <w:noWrap/>
            <w:vAlign w:val="center"/>
            <w:hideMark/>
          </w:tcPr>
          <w:p w14:paraId="1EFB768D" w14:textId="77777777" w:rsidR="00F56352" w:rsidRPr="006F7C24" w:rsidRDefault="00F56352" w:rsidP="008570C5">
            <w:pPr>
              <w:jc w:val="center"/>
              <w:rPr>
                <w:rFonts w:ascii="Arial Narrow" w:hAnsi="Arial Narrow"/>
                <w:sz w:val="22"/>
                <w:szCs w:val="22"/>
                <w:lang w:val="es-MX"/>
              </w:rPr>
            </w:pPr>
            <w:r w:rsidRPr="006F7C24">
              <w:rPr>
                <w:rFonts w:ascii="Arial Narrow" w:hAnsi="Arial Narrow"/>
                <w:sz w:val="22"/>
                <w:szCs w:val="22"/>
                <w:lang w:val="es-MX"/>
              </w:rPr>
              <w:t>1</w:t>
            </w:r>
          </w:p>
        </w:tc>
      </w:tr>
      <w:tr w:rsidR="00F56352" w:rsidRPr="006F7C24" w14:paraId="6B947B4F" w14:textId="77777777" w:rsidTr="008570C5">
        <w:trPr>
          <w:trHeight w:val="300"/>
        </w:trPr>
        <w:tc>
          <w:tcPr>
            <w:tcW w:w="5043" w:type="dxa"/>
            <w:tcBorders>
              <w:top w:val="nil"/>
              <w:left w:val="single" w:sz="4" w:space="0" w:color="auto"/>
              <w:bottom w:val="single" w:sz="4" w:space="0" w:color="auto"/>
              <w:right w:val="single" w:sz="4" w:space="0" w:color="auto"/>
            </w:tcBorders>
            <w:shd w:val="clear" w:color="auto" w:fill="auto"/>
            <w:vAlign w:val="center"/>
            <w:hideMark/>
          </w:tcPr>
          <w:p w14:paraId="003AC5E9" w14:textId="77777777" w:rsidR="00F56352" w:rsidRPr="006F7C24" w:rsidRDefault="00F56352" w:rsidP="008570C5">
            <w:pPr>
              <w:rPr>
                <w:rFonts w:ascii="Arial Narrow" w:hAnsi="Arial Narrow"/>
                <w:sz w:val="22"/>
                <w:szCs w:val="22"/>
                <w:lang w:val="es-MX"/>
              </w:rPr>
            </w:pPr>
            <w:r w:rsidRPr="006F7C24">
              <w:rPr>
                <w:rFonts w:ascii="Arial Narrow" w:hAnsi="Arial Narrow"/>
                <w:sz w:val="22"/>
                <w:szCs w:val="22"/>
                <w:lang w:val="es-MX"/>
              </w:rPr>
              <w:t>TONER CANON 128</w:t>
            </w:r>
          </w:p>
        </w:tc>
        <w:tc>
          <w:tcPr>
            <w:tcW w:w="1927" w:type="dxa"/>
            <w:tcBorders>
              <w:top w:val="nil"/>
              <w:left w:val="nil"/>
              <w:bottom w:val="single" w:sz="4" w:space="0" w:color="auto"/>
              <w:right w:val="single" w:sz="4" w:space="0" w:color="auto"/>
            </w:tcBorders>
            <w:shd w:val="clear" w:color="auto" w:fill="auto"/>
            <w:noWrap/>
            <w:vAlign w:val="center"/>
            <w:hideMark/>
          </w:tcPr>
          <w:p w14:paraId="69C722FB" w14:textId="77777777" w:rsidR="00F56352" w:rsidRPr="006F7C24" w:rsidRDefault="00F56352" w:rsidP="008570C5">
            <w:pPr>
              <w:jc w:val="center"/>
              <w:rPr>
                <w:rFonts w:ascii="Arial Narrow" w:hAnsi="Arial Narrow"/>
                <w:sz w:val="22"/>
                <w:szCs w:val="22"/>
                <w:lang w:val="es-MX"/>
              </w:rPr>
            </w:pPr>
            <w:r w:rsidRPr="006F7C24">
              <w:rPr>
                <w:rFonts w:ascii="Arial Narrow" w:hAnsi="Arial Narrow"/>
                <w:sz w:val="22"/>
                <w:szCs w:val="22"/>
                <w:lang w:val="es-MX"/>
              </w:rPr>
              <w:t>1</w:t>
            </w:r>
          </w:p>
        </w:tc>
        <w:tc>
          <w:tcPr>
            <w:tcW w:w="1827" w:type="dxa"/>
            <w:tcBorders>
              <w:top w:val="nil"/>
              <w:left w:val="nil"/>
              <w:bottom w:val="single" w:sz="4" w:space="0" w:color="auto"/>
              <w:right w:val="single" w:sz="4" w:space="0" w:color="auto"/>
            </w:tcBorders>
            <w:shd w:val="clear" w:color="auto" w:fill="auto"/>
            <w:noWrap/>
            <w:vAlign w:val="center"/>
            <w:hideMark/>
          </w:tcPr>
          <w:p w14:paraId="1795DEE3" w14:textId="77777777" w:rsidR="00F56352" w:rsidRPr="006F7C24" w:rsidRDefault="00F56352" w:rsidP="008570C5">
            <w:pPr>
              <w:jc w:val="center"/>
              <w:rPr>
                <w:rFonts w:ascii="Arial Narrow" w:hAnsi="Arial Narrow"/>
                <w:sz w:val="22"/>
                <w:szCs w:val="22"/>
                <w:lang w:val="es-MX"/>
              </w:rPr>
            </w:pPr>
            <w:r w:rsidRPr="006F7C24">
              <w:rPr>
                <w:rFonts w:ascii="Arial Narrow" w:hAnsi="Arial Narrow"/>
                <w:sz w:val="22"/>
                <w:szCs w:val="22"/>
                <w:lang w:val="es-MX"/>
              </w:rPr>
              <w:t>1</w:t>
            </w:r>
          </w:p>
        </w:tc>
      </w:tr>
      <w:tr w:rsidR="00F56352" w:rsidRPr="006F7C24" w14:paraId="77B79407" w14:textId="77777777" w:rsidTr="008570C5">
        <w:trPr>
          <w:trHeight w:val="600"/>
        </w:trPr>
        <w:tc>
          <w:tcPr>
            <w:tcW w:w="5043" w:type="dxa"/>
            <w:tcBorders>
              <w:top w:val="nil"/>
              <w:left w:val="single" w:sz="4" w:space="0" w:color="auto"/>
              <w:bottom w:val="single" w:sz="4" w:space="0" w:color="auto"/>
              <w:right w:val="single" w:sz="4" w:space="0" w:color="auto"/>
            </w:tcBorders>
            <w:shd w:val="clear" w:color="auto" w:fill="auto"/>
            <w:vAlign w:val="center"/>
            <w:hideMark/>
          </w:tcPr>
          <w:p w14:paraId="3A4B8587" w14:textId="77777777" w:rsidR="00F56352" w:rsidRPr="006F7C24" w:rsidRDefault="00F56352" w:rsidP="008570C5">
            <w:pPr>
              <w:rPr>
                <w:rFonts w:ascii="Arial Narrow" w:hAnsi="Arial Narrow"/>
                <w:sz w:val="22"/>
                <w:szCs w:val="22"/>
                <w:lang w:val="es-MX"/>
              </w:rPr>
            </w:pPr>
            <w:r w:rsidRPr="006F7C24">
              <w:rPr>
                <w:rFonts w:ascii="Arial Narrow" w:hAnsi="Arial Narrow"/>
                <w:sz w:val="22"/>
                <w:szCs w:val="22"/>
                <w:lang w:val="es-MX"/>
              </w:rPr>
              <w:t>ROLLO DE ETIQUETAS PARA IMPRESORA DE CODIGOS DE MEDIANO VOLUMEN 2.250 x 1.250 PULGADAS DE 2000 ETIQUETAS</w:t>
            </w:r>
          </w:p>
        </w:tc>
        <w:tc>
          <w:tcPr>
            <w:tcW w:w="1927" w:type="dxa"/>
            <w:tcBorders>
              <w:top w:val="nil"/>
              <w:left w:val="nil"/>
              <w:bottom w:val="single" w:sz="4" w:space="0" w:color="auto"/>
              <w:right w:val="single" w:sz="4" w:space="0" w:color="auto"/>
            </w:tcBorders>
            <w:shd w:val="clear" w:color="auto" w:fill="auto"/>
            <w:noWrap/>
            <w:vAlign w:val="center"/>
            <w:hideMark/>
          </w:tcPr>
          <w:p w14:paraId="7E4E6162" w14:textId="77777777" w:rsidR="00F56352" w:rsidRPr="006F7C24" w:rsidRDefault="00F56352" w:rsidP="008570C5">
            <w:pPr>
              <w:jc w:val="center"/>
              <w:rPr>
                <w:rFonts w:ascii="Arial Narrow" w:hAnsi="Arial Narrow"/>
                <w:sz w:val="22"/>
                <w:szCs w:val="22"/>
                <w:lang w:val="es-MX"/>
              </w:rPr>
            </w:pPr>
            <w:r w:rsidRPr="006F7C24">
              <w:rPr>
                <w:rFonts w:ascii="Arial Narrow" w:hAnsi="Arial Narrow"/>
                <w:sz w:val="22"/>
                <w:szCs w:val="22"/>
                <w:lang w:val="es-MX"/>
              </w:rPr>
              <w:t>1</w:t>
            </w:r>
          </w:p>
        </w:tc>
        <w:tc>
          <w:tcPr>
            <w:tcW w:w="1827" w:type="dxa"/>
            <w:tcBorders>
              <w:top w:val="nil"/>
              <w:left w:val="nil"/>
              <w:bottom w:val="single" w:sz="4" w:space="0" w:color="auto"/>
              <w:right w:val="single" w:sz="4" w:space="0" w:color="auto"/>
            </w:tcBorders>
            <w:shd w:val="clear" w:color="auto" w:fill="auto"/>
            <w:noWrap/>
            <w:vAlign w:val="center"/>
            <w:hideMark/>
          </w:tcPr>
          <w:p w14:paraId="1FFAE889" w14:textId="77777777" w:rsidR="00F56352" w:rsidRPr="006F7C24" w:rsidRDefault="00F56352" w:rsidP="008570C5">
            <w:pPr>
              <w:jc w:val="center"/>
              <w:rPr>
                <w:rFonts w:ascii="Arial Narrow" w:hAnsi="Arial Narrow"/>
                <w:sz w:val="22"/>
                <w:szCs w:val="22"/>
                <w:lang w:val="es-MX"/>
              </w:rPr>
            </w:pPr>
            <w:r w:rsidRPr="006F7C24">
              <w:rPr>
                <w:rFonts w:ascii="Arial Narrow" w:hAnsi="Arial Narrow"/>
                <w:sz w:val="22"/>
                <w:szCs w:val="22"/>
                <w:lang w:val="es-MX"/>
              </w:rPr>
              <w:t>1</w:t>
            </w:r>
          </w:p>
        </w:tc>
      </w:tr>
      <w:tr w:rsidR="00F56352" w:rsidRPr="006F7C24" w14:paraId="4B9E14B8" w14:textId="77777777" w:rsidTr="008570C5">
        <w:trPr>
          <w:trHeight w:val="600"/>
        </w:trPr>
        <w:tc>
          <w:tcPr>
            <w:tcW w:w="5043" w:type="dxa"/>
            <w:tcBorders>
              <w:top w:val="nil"/>
              <w:left w:val="single" w:sz="4" w:space="0" w:color="auto"/>
              <w:bottom w:val="single" w:sz="4" w:space="0" w:color="auto"/>
              <w:right w:val="single" w:sz="4" w:space="0" w:color="auto"/>
            </w:tcBorders>
            <w:shd w:val="clear" w:color="auto" w:fill="auto"/>
            <w:vAlign w:val="center"/>
          </w:tcPr>
          <w:p w14:paraId="58B6BC97" w14:textId="77777777" w:rsidR="00F56352" w:rsidRPr="006F7C24" w:rsidRDefault="00F56352" w:rsidP="008570C5">
            <w:pPr>
              <w:rPr>
                <w:rFonts w:ascii="Arial Narrow" w:hAnsi="Arial Narrow"/>
                <w:sz w:val="22"/>
                <w:szCs w:val="22"/>
                <w:lang w:val="es-MX"/>
              </w:rPr>
            </w:pPr>
            <w:r w:rsidRPr="006F7C24">
              <w:rPr>
                <w:rFonts w:ascii="Arial Narrow" w:hAnsi="Arial Narrow"/>
                <w:sz w:val="22"/>
                <w:szCs w:val="22"/>
                <w:lang w:val="es-MX"/>
              </w:rPr>
              <w:t>ROLLO DE ALGODÓN (1 LIBRA)</w:t>
            </w:r>
          </w:p>
        </w:tc>
        <w:tc>
          <w:tcPr>
            <w:tcW w:w="1927" w:type="dxa"/>
            <w:tcBorders>
              <w:top w:val="nil"/>
              <w:left w:val="nil"/>
              <w:bottom w:val="single" w:sz="4" w:space="0" w:color="auto"/>
              <w:right w:val="single" w:sz="4" w:space="0" w:color="auto"/>
            </w:tcBorders>
            <w:shd w:val="clear" w:color="auto" w:fill="auto"/>
            <w:noWrap/>
            <w:vAlign w:val="center"/>
          </w:tcPr>
          <w:p w14:paraId="756DC3FE" w14:textId="77777777" w:rsidR="00F56352" w:rsidRPr="006F7C24" w:rsidRDefault="00F56352" w:rsidP="008570C5">
            <w:pPr>
              <w:jc w:val="center"/>
              <w:rPr>
                <w:rFonts w:ascii="Arial Narrow" w:hAnsi="Arial Narrow"/>
                <w:sz w:val="22"/>
                <w:szCs w:val="22"/>
                <w:lang w:val="es-MX"/>
              </w:rPr>
            </w:pPr>
            <w:r w:rsidRPr="006F7C24">
              <w:rPr>
                <w:rFonts w:ascii="Arial Narrow" w:hAnsi="Arial Narrow"/>
                <w:sz w:val="22"/>
                <w:szCs w:val="22"/>
                <w:lang w:val="es-MX"/>
              </w:rPr>
              <w:t>5</w:t>
            </w:r>
          </w:p>
        </w:tc>
        <w:tc>
          <w:tcPr>
            <w:tcW w:w="1827" w:type="dxa"/>
            <w:tcBorders>
              <w:top w:val="nil"/>
              <w:left w:val="nil"/>
              <w:bottom w:val="single" w:sz="4" w:space="0" w:color="auto"/>
              <w:right w:val="single" w:sz="4" w:space="0" w:color="auto"/>
            </w:tcBorders>
            <w:shd w:val="clear" w:color="auto" w:fill="auto"/>
            <w:noWrap/>
            <w:vAlign w:val="center"/>
          </w:tcPr>
          <w:p w14:paraId="0F04F0FF" w14:textId="77777777" w:rsidR="00F56352" w:rsidRPr="006F7C24" w:rsidRDefault="00F56352" w:rsidP="008570C5">
            <w:pPr>
              <w:jc w:val="center"/>
              <w:rPr>
                <w:rFonts w:ascii="Arial Narrow" w:hAnsi="Arial Narrow"/>
                <w:sz w:val="22"/>
                <w:szCs w:val="22"/>
                <w:lang w:val="es-MX"/>
              </w:rPr>
            </w:pPr>
            <w:r w:rsidRPr="006F7C24">
              <w:rPr>
                <w:rFonts w:ascii="Arial Narrow" w:hAnsi="Arial Narrow"/>
                <w:sz w:val="22"/>
                <w:szCs w:val="22"/>
                <w:lang w:val="es-MX"/>
              </w:rPr>
              <w:t>5</w:t>
            </w:r>
          </w:p>
        </w:tc>
      </w:tr>
      <w:tr w:rsidR="00F56352" w:rsidRPr="006F7C24" w14:paraId="25CCB8CF" w14:textId="77777777" w:rsidTr="008570C5">
        <w:trPr>
          <w:trHeight w:val="600"/>
        </w:trPr>
        <w:tc>
          <w:tcPr>
            <w:tcW w:w="5043" w:type="dxa"/>
            <w:tcBorders>
              <w:top w:val="nil"/>
              <w:left w:val="single" w:sz="4" w:space="0" w:color="auto"/>
              <w:bottom w:val="single" w:sz="4" w:space="0" w:color="auto"/>
              <w:right w:val="single" w:sz="4" w:space="0" w:color="auto"/>
            </w:tcBorders>
            <w:shd w:val="clear" w:color="auto" w:fill="auto"/>
            <w:vAlign w:val="center"/>
          </w:tcPr>
          <w:p w14:paraId="0A8DA586" w14:textId="77777777" w:rsidR="00F56352" w:rsidRPr="006F7C24" w:rsidRDefault="00F56352" w:rsidP="008570C5">
            <w:pPr>
              <w:rPr>
                <w:rFonts w:ascii="Arial Narrow" w:hAnsi="Arial Narrow"/>
                <w:sz w:val="22"/>
                <w:szCs w:val="22"/>
                <w:lang w:val="es-MX"/>
              </w:rPr>
            </w:pPr>
            <w:r w:rsidRPr="006F7C24">
              <w:rPr>
                <w:rFonts w:ascii="Arial Narrow" w:hAnsi="Arial Narrow"/>
                <w:sz w:val="22"/>
                <w:szCs w:val="22"/>
                <w:lang w:val="es-MX"/>
              </w:rPr>
              <w:t>GALON DE ALCOHOL AL 70 %</w:t>
            </w:r>
          </w:p>
        </w:tc>
        <w:tc>
          <w:tcPr>
            <w:tcW w:w="1927" w:type="dxa"/>
            <w:tcBorders>
              <w:top w:val="nil"/>
              <w:left w:val="nil"/>
              <w:bottom w:val="single" w:sz="4" w:space="0" w:color="auto"/>
              <w:right w:val="single" w:sz="4" w:space="0" w:color="auto"/>
            </w:tcBorders>
            <w:shd w:val="clear" w:color="auto" w:fill="auto"/>
            <w:noWrap/>
            <w:vAlign w:val="center"/>
          </w:tcPr>
          <w:p w14:paraId="7713AE83" w14:textId="77777777" w:rsidR="00F56352" w:rsidRPr="006F7C24" w:rsidRDefault="00F56352" w:rsidP="008570C5">
            <w:pPr>
              <w:jc w:val="center"/>
              <w:rPr>
                <w:rFonts w:ascii="Arial Narrow" w:hAnsi="Arial Narrow"/>
                <w:sz w:val="22"/>
                <w:szCs w:val="22"/>
                <w:lang w:val="es-MX"/>
              </w:rPr>
            </w:pPr>
            <w:r w:rsidRPr="006F7C24">
              <w:rPr>
                <w:rFonts w:ascii="Arial Narrow" w:hAnsi="Arial Narrow"/>
                <w:sz w:val="22"/>
                <w:szCs w:val="22"/>
                <w:lang w:val="es-MX"/>
              </w:rPr>
              <w:t>5</w:t>
            </w:r>
          </w:p>
        </w:tc>
        <w:tc>
          <w:tcPr>
            <w:tcW w:w="1827" w:type="dxa"/>
            <w:tcBorders>
              <w:top w:val="nil"/>
              <w:left w:val="nil"/>
              <w:bottom w:val="single" w:sz="4" w:space="0" w:color="auto"/>
              <w:right w:val="single" w:sz="4" w:space="0" w:color="auto"/>
            </w:tcBorders>
            <w:shd w:val="clear" w:color="auto" w:fill="auto"/>
            <w:noWrap/>
            <w:vAlign w:val="center"/>
          </w:tcPr>
          <w:p w14:paraId="491AD791" w14:textId="77777777" w:rsidR="00F56352" w:rsidRPr="006F7C24" w:rsidRDefault="00F56352" w:rsidP="008570C5">
            <w:pPr>
              <w:jc w:val="center"/>
              <w:rPr>
                <w:rFonts w:ascii="Arial Narrow" w:hAnsi="Arial Narrow"/>
                <w:sz w:val="22"/>
                <w:szCs w:val="22"/>
                <w:lang w:val="es-MX"/>
              </w:rPr>
            </w:pPr>
            <w:r w:rsidRPr="006F7C24">
              <w:rPr>
                <w:rFonts w:ascii="Arial Narrow" w:hAnsi="Arial Narrow"/>
                <w:sz w:val="22"/>
                <w:szCs w:val="22"/>
                <w:lang w:val="es-MX"/>
              </w:rPr>
              <w:t>5</w:t>
            </w:r>
          </w:p>
        </w:tc>
      </w:tr>
      <w:tr w:rsidR="00F56352" w:rsidRPr="006F7C24" w14:paraId="1F760739" w14:textId="77777777" w:rsidTr="008570C5">
        <w:trPr>
          <w:trHeight w:val="300"/>
        </w:trPr>
        <w:tc>
          <w:tcPr>
            <w:tcW w:w="5043" w:type="dxa"/>
            <w:tcBorders>
              <w:top w:val="nil"/>
              <w:left w:val="nil"/>
              <w:bottom w:val="nil"/>
              <w:right w:val="nil"/>
            </w:tcBorders>
            <w:shd w:val="clear" w:color="auto" w:fill="auto"/>
            <w:vAlign w:val="center"/>
            <w:hideMark/>
          </w:tcPr>
          <w:p w14:paraId="39DA9C97" w14:textId="77777777" w:rsidR="00F56352" w:rsidRPr="006F7C24" w:rsidRDefault="00F56352" w:rsidP="008570C5">
            <w:pPr>
              <w:jc w:val="center"/>
              <w:rPr>
                <w:rFonts w:ascii="Arial Narrow" w:hAnsi="Arial Narrow"/>
                <w:sz w:val="22"/>
                <w:szCs w:val="22"/>
                <w:lang w:val="es-MX"/>
              </w:rPr>
            </w:pPr>
          </w:p>
        </w:tc>
        <w:tc>
          <w:tcPr>
            <w:tcW w:w="1927" w:type="dxa"/>
            <w:tcBorders>
              <w:top w:val="nil"/>
              <w:left w:val="nil"/>
              <w:bottom w:val="nil"/>
              <w:right w:val="nil"/>
            </w:tcBorders>
            <w:shd w:val="clear" w:color="auto" w:fill="auto"/>
            <w:noWrap/>
            <w:vAlign w:val="center"/>
            <w:hideMark/>
          </w:tcPr>
          <w:p w14:paraId="12B619F6" w14:textId="77777777" w:rsidR="00F56352" w:rsidRPr="006F7C24" w:rsidRDefault="00F56352" w:rsidP="008570C5">
            <w:pPr>
              <w:jc w:val="center"/>
              <w:rPr>
                <w:rFonts w:ascii="Arial Narrow" w:hAnsi="Arial Narrow"/>
                <w:sz w:val="22"/>
                <w:szCs w:val="22"/>
                <w:lang w:val="es-MX"/>
              </w:rPr>
            </w:pPr>
          </w:p>
        </w:tc>
        <w:tc>
          <w:tcPr>
            <w:tcW w:w="1827" w:type="dxa"/>
            <w:tcBorders>
              <w:top w:val="nil"/>
              <w:left w:val="nil"/>
              <w:bottom w:val="nil"/>
              <w:right w:val="nil"/>
            </w:tcBorders>
            <w:shd w:val="clear" w:color="auto" w:fill="auto"/>
            <w:noWrap/>
            <w:vAlign w:val="center"/>
            <w:hideMark/>
          </w:tcPr>
          <w:p w14:paraId="6F0EA252" w14:textId="77777777" w:rsidR="00F56352" w:rsidRPr="006F7C24" w:rsidRDefault="00F56352" w:rsidP="008570C5">
            <w:pPr>
              <w:jc w:val="center"/>
              <w:rPr>
                <w:rFonts w:ascii="Arial Narrow" w:hAnsi="Arial Narrow"/>
                <w:sz w:val="22"/>
                <w:szCs w:val="22"/>
                <w:lang w:val="es-MX"/>
              </w:rPr>
            </w:pPr>
          </w:p>
        </w:tc>
      </w:tr>
      <w:tr w:rsidR="00F56352" w:rsidRPr="00FA6B47" w14:paraId="390C2593" w14:textId="77777777" w:rsidTr="008570C5">
        <w:trPr>
          <w:trHeight w:val="300"/>
        </w:trPr>
        <w:tc>
          <w:tcPr>
            <w:tcW w:w="5043" w:type="dxa"/>
            <w:tcBorders>
              <w:top w:val="nil"/>
              <w:left w:val="nil"/>
              <w:bottom w:val="nil"/>
              <w:right w:val="nil"/>
            </w:tcBorders>
            <w:shd w:val="clear" w:color="auto" w:fill="auto"/>
            <w:noWrap/>
            <w:vAlign w:val="center"/>
            <w:hideMark/>
          </w:tcPr>
          <w:p w14:paraId="0DFFCAAF" w14:textId="77777777" w:rsidR="00F56352" w:rsidRPr="00FA6B47" w:rsidRDefault="00F56352" w:rsidP="008570C5">
            <w:pPr>
              <w:jc w:val="center"/>
              <w:rPr>
                <w:color w:val="000000"/>
              </w:rPr>
            </w:pPr>
          </w:p>
        </w:tc>
        <w:tc>
          <w:tcPr>
            <w:tcW w:w="1927" w:type="dxa"/>
            <w:tcBorders>
              <w:top w:val="nil"/>
              <w:left w:val="nil"/>
              <w:bottom w:val="nil"/>
              <w:right w:val="nil"/>
            </w:tcBorders>
            <w:shd w:val="clear" w:color="auto" w:fill="auto"/>
            <w:noWrap/>
            <w:vAlign w:val="center"/>
            <w:hideMark/>
          </w:tcPr>
          <w:p w14:paraId="290F5F29" w14:textId="77777777" w:rsidR="00F56352" w:rsidRPr="00FA6B47" w:rsidRDefault="00F56352" w:rsidP="008570C5">
            <w:pPr>
              <w:jc w:val="center"/>
              <w:rPr>
                <w:color w:val="000000"/>
              </w:rPr>
            </w:pPr>
          </w:p>
        </w:tc>
        <w:tc>
          <w:tcPr>
            <w:tcW w:w="1827" w:type="dxa"/>
            <w:tcBorders>
              <w:top w:val="nil"/>
              <w:left w:val="nil"/>
              <w:bottom w:val="nil"/>
              <w:right w:val="nil"/>
            </w:tcBorders>
            <w:shd w:val="clear" w:color="auto" w:fill="auto"/>
            <w:noWrap/>
            <w:vAlign w:val="center"/>
            <w:hideMark/>
          </w:tcPr>
          <w:p w14:paraId="4DC27B97" w14:textId="77777777" w:rsidR="00F56352" w:rsidRPr="00FA6B47" w:rsidRDefault="00F56352" w:rsidP="008570C5">
            <w:pPr>
              <w:jc w:val="center"/>
              <w:rPr>
                <w:color w:val="000000"/>
              </w:rPr>
            </w:pPr>
          </w:p>
        </w:tc>
      </w:tr>
      <w:tr w:rsidR="00F56352" w:rsidRPr="00FA6B47" w14:paraId="6ABAB1CC" w14:textId="77777777" w:rsidTr="00953281">
        <w:trPr>
          <w:trHeight w:val="60"/>
        </w:trPr>
        <w:tc>
          <w:tcPr>
            <w:tcW w:w="5043" w:type="dxa"/>
            <w:tcBorders>
              <w:top w:val="nil"/>
              <w:left w:val="nil"/>
              <w:bottom w:val="nil"/>
              <w:right w:val="nil"/>
            </w:tcBorders>
            <w:shd w:val="clear" w:color="auto" w:fill="auto"/>
            <w:noWrap/>
            <w:vAlign w:val="center"/>
          </w:tcPr>
          <w:p w14:paraId="220A4A73" w14:textId="77777777" w:rsidR="00F56352" w:rsidRPr="00FA6B47" w:rsidRDefault="00F56352" w:rsidP="008570C5">
            <w:pPr>
              <w:jc w:val="center"/>
              <w:rPr>
                <w:color w:val="000000"/>
              </w:rPr>
            </w:pPr>
          </w:p>
        </w:tc>
        <w:tc>
          <w:tcPr>
            <w:tcW w:w="1927" w:type="dxa"/>
            <w:tcBorders>
              <w:top w:val="nil"/>
              <w:left w:val="nil"/>
              <w:bottom w:val="nil"/>
              <w:right w:val="nil"/>
            </w:tcBorders>
            <w:shd w:val="clear" w:color="auto" w:fill="auto"/>
            <w:noWrap/>
            <w:vAlign w:val="center"/>
          </w:tcPr>
          <w:p w14:paraId="7FD6F3A4" w14:textId="77777777" w:rsidR="00F56352" w:rsidRPr="00FA6B47" w:rsidRDefault="00F56352" w:rsidP="008570C5">
            <w:pPr>
              <w:jc w:val="center"/>
              <w:rPr>
                <w:color w:val="000000"/>
              </w:rPr>
            </w:pPr>
          </w:p>
        </w:tc>
        <w:tc>
          <w:tcPr>
            <w:tcW w:w="1827" w:type="dxa"/>
            <w:tcBorders>
              <w:top w:val="nil"/>
              <w:left w:val="nil"/>
              <w:bottom w:val="nil"/>
              <w:right w:val="nil"/>
            </w:tcBorders>
            <w:shd w:val="clear" w:color="auto" w:fill="auto"/>
            <w:noWrap/>
            <w:vAlign w:val="center"/>
          </w:tcPr>
          <w:p w14:paraId="744DE0EC" w14:textId="77777777" w:rsidR="00F56352" w:rsidRPr="00FA6B47" w:rsidRDefault="00F56352" w:rsidP="008570C5">
            <w:pPr>
              <w:jc w:val="center"/>
              <w:rPr>
                <w:color w:val="000000"/>
              </w:rPr>
            </w:pPr>
          </w:p>
        </w:tc>
      </w:tr>
    </w:tbl>
    <w:p w14:paraId="1743C6E3" w14:textId="77777777" w:rsidR="00F01619" w:rsidRDefault="00F01619" w:rsidP="00AB1F5D">
      <w:pPr>
        <w:pStyle w:val="SectionIVHeader"/>
        <w:spacing w:before="0" w:after="0"/>
        <w:rPr>
          <w:rFonts w:ascii="Arial Narrow" w:hAnsi="Arial Narrow"/>
          <w:sz w:val="48"/>
          <w:szCs w:val="48"/>
          <w:lang w:val="es-ES"/>
        </w:rPr>
      </w:pPr>
    </w:p>
    <w:p w14:paraId="1E31BBE6" w14:textId="77777777" w:rsidR="00F01619" w:rsidRDefault="00F01619" w:rsidP="00AB1F5D">
      <w:pPr>
        <w:pStyle w:val="SectionIVHeader"/>
        <w:spacing w:before="0" w:after="0"/>
        <w:rPr>
          <w:rFonts w:ascii="Arial Narrow" w:hAnsi="Arial Narrow"/>
          <w:sz w:val="48"/>
          <w:szCs w:val="48"/>
          <w:lang w:val="es-ES"/>
        </w:rPr>
      </w:pPr>
    </w:p>
    <w:p w14:paraId="75021A54" w14:textId="77777777" w:rsidR="00F01619" w:rsidRDefault="00F01619" w:rsidP="00AB1F5D">
      <w:pPr>
        <w:pStyle w:val="SectionIVHeader"/>
        <w:spacing w:before="0" w:after="0"/>
        <w:rPr>
          <w:rFonts w:ascii="Arial Narrow" w:hAnsi="Arial Narrow"/>
          <w:sz w:val="48"/>
          <w:szCs w:val="48"/>
          <w:lang w:val="es-ES"/>
        </w:rPr>
      </w:pPr>
    </w:p>
    <w:p w14:paraId="6CB8F60F" w14:textId="77777777" w:rsidR="00F01619" w:rsidRDefault="00F01619" w:rsidP="00AB1F5D">
      <w:pPr>
        <w:pStyle w:val="SectionIVHeader"/>
        <w:spacing w:before="0" w:after="0"/>
        <w:rPr>
          <w:rFonts w:ascii="Arial Narrow" w:hAnsi="Arial Narrow"/>
          <w:sz w:val="48"/>
          <w:szCs w:val="48"/>
          <w:lang w:val="es-ES"/>
        </w:rPr>
      </w:pPr>
    </w:p>
    <w:p w14:paraId="0EC48CDF" w14:textId="77777777" w:rsidR="00F01619" w:rsidRDefault="00F01619" w:rsidP="00AB1F5D">
      <w:pPr>
        <w:pStyle w:val="SectionIVHeader"/>
        <w:spacing w:before="0" w:after="0"/>
        <w:rPr>
          <w:rFonts w:ascii="Arial Narrow" w:hAnsi="Arial Narrow"/>
          <w:sz w:val="48"/>
          <w:szCs w:val="48"/>
          <w:lang w:val="es-ES"/>
        </w:rPr>
      </w:pPr>
    </w:p>
    <w:p w14:paraId="255CFE63" w14:textId="77777777" w:rsidR="00F01619" w:rsidRDefault="00F01619" w:rsidP="00AB1F5D">
      <w:pPr>
        <w:pStyle w:val="SectionIVHeader"/>
        <w:spacing w:before="0" w:after="0"/>
        <w:rPr>
          <w:rFonts w:ascii="Arial Narrow" w:hAnsi="Arial Narrow"/>
          <w:sz w:val="48"/>
          <w:szCs w:val="48"/>
          <w:lang w:val="es-ES"/>
        </w:rPr>
      </w:pPr>
    </w:p>
    <w:p w14:paraId="7B97D85B" w14:textId="77777777" w:rsidR="00F01619" w:rsidRDefault="00F01619" w:rsidP="00AB1F5D">
      <w:pPr>
        <w:pStyle w:val="SectionIVHeader"/>
        <w:spacing w:before="0" w:after="0"/>
        <w:rPr>
          <w:rFonts w:ascii="Arial Narrow" w:hAnsi="Arial Narrow"/>
          <w:sz w:val="48"/>
          <w:szCs w:val="48"/>
          <w:lang w:val="es-ES"/>
        </w:rPr>
      </w:pPr>
    </w:p>
    <w:p w14:paraId="0B540456" w14:textId="77777777" w:rsidR="00F01619" w:rsidRDefault="00F01619" w:rsidP="00AB1F5D">
      <w:pPr>
        <w:pStyle w:val="SectionIVHeader"/>
        <w:spacing w:before="0" w:after="0"/>
        <w:rPr>
          <w:rFonts w:ascii="Arial Narrow" w:hAnsi="Arial Narrow"/>
          <w:sz w:val="48"/>
          <w:szCs w:val="48"/>
          <w:lang w:val="es-ES"/>
        </w:rPr>
      </w:pPr>
    </w:p>
    <w:p w14:paraId="313712A9" w14:textId="77777777" w:rsidR="00F01619" w:rsidRDefault="00F01619" w:rsidP="00AB1F5D">
      <w:pPr>
        <w:pStyle w:val="SectionIVHeader"/>
        <w:spacing w:before="0" w:after="0"/>
        <w:rPr>
          <w:rFonts w:ascii="Arial Narrow" w:hAnsi="Arial Narrow"/>
          <w:sz w:val="48"/>
          <w:szCs w:val="48"/>
          <w:lang w:val="es-ES"/>
        </w:rPr>
      </w:pPr>
    </w:p>
    <w:p w14:paraId="7E8EB375" w14:textId="77777777" w:rsidR="003B40A3" w:rsidRDefault="003B40A3" w:rsidP="003B40A3">
      <w:pPr>
        <w:pStyle w:val="SectionIVHeader"/>
        <w:spacing w:before="0" w:after="0"/>
        <w:jc w:val="left"/>
        <w:rPr>
          <w:rFonts w:ascii="Arial Narrow" w:hAnsi="Arial Narrow"/>
          <w:sz w:val="48"/>
          <w:szCs w:val="48"/>
          <w:lang w:val="es-ES"/>
        </w:rPr>
      </w:pPr>
    </w:p>
    <w:p w14:paraId="70BD58E3" w14:textId="77777777" w:rsidR="00AB1F5D" w:rsidRPr="00AC5266" w:rsidRDefault="00AB1F5D" w:rsidP="003B40A3">
      <w:pPr>
        <w:pStyle w:val="SectionIVHeader"/>
        <w:spacing w:before="0" w:after="0"/>
        <w:rPr>
          <w:rFonts w:ascii="Arial Narrow" w:hAnsi="Arial Narrow"/>
          <w:sz w:val="24"/>
          <w:szCs w:val="24"/>
          <w:lang w:val="es-ES"/>
        </w:rPr>
      </w:pPr>
      <w:r w:rsidRPr="00AC5266">
        <w:rPr>
          <w:rFonts w:ascii="Arial Narrow" w:hAnsi="Arial Narrow"/>
          <w:sz w:val="24"/>
          <w:szCs w:val="24"/>
          <w:lang w:val="es-ES"/>
        </w:rPr>
        <w:lastRenderedPageBreak/>
        <w:t>Inspecciones y Pruebas</w:t>
      </w:r>
    </w:p>
    <w:p w14:paraId="2B07F1CE" w14:textId="77777777" w:rsidR="00AB1F5D" w:rsidRPr="00BC0688" w:rsidRDefault="00AB1F5D" w:rsidP="004B1BE5">
      <w:pPr>
        <w:widowControl w:val="0"/>
        <w:autoSpaceDE w:val="0"/>
        <w:autoSpaceDN w:val="0"/>
        <w:adjustRightInd w:val="0"/>
        <w:jc w:val="both"/>
        <w:rPr>
          <w:rFonts w:ascii="Arial Narrow" w:hAnsi="Arial Narrow"/>
          <w:sz w:val="22"/>
          <w:szCs w:val="22"/>
          <w:lang w:val="es-ES"/>
        </w:rPr>
      </w:pPr>
    </w:p>
    <w:p w14:paraId="6AD430B1" w14:textId="77777777" w:rsidR="004B1BE5" w:rsidRPr="00BC0688" w:rsidRDefault="009F4C4C" w:rsidP="00E42039">
      <w:pPr>
        <w:widowControl w:val="0"/>
        <w:autoSpaceDE w:val="0"/>
        <w:autoSpaceDN w:val="0"/>
        <w:adjustRightInd w:val="0"/>
        <w:jc w:val="both"/>
        <w:rPr>
          <w:rFonts w:ascii="Arial Narrow" w:hAnsi="Arial Narrow"/>
          <w:b/>
          <w:sz w:val="22"/>
          <w:szCs w:val="22"/>
        </w:rPr>
      </w:pPr>
      <w:r>
        <w:rPr>
          <w:rFonts w:ascii="Arial Narrow" w:hAnsi="Arial Narrow"/>
          <w:sz w:val="22"/>
          <w:szCs w:val="22"/>
        </w:rPr>
        <w:t xml:space="preserve">Los oferentes </w:t>
      </w:r>
      <w:r w:rsidR="004B1BE5" w:rsidRPr="00BC0688">
        <w:rPr>
          <w:rFonts w:ascii="Arial Narrow" w:hAnsi="Arial Narrow"/>
          <w:sz w:val="22"/>
          <w:szCs w:val="22"/>
        </w:rPr>
        <w:t>realizar</w:t>
      </w:r>
      <w:r w:rsidR="00E42039">
        <w:rPr>
          <w:rFonts w:ascii="Arial Narrow" w:hAnsi="Arial Narrow"/>
          <w:sz w:val="22"/>
          <w:szCs w:val="22"/>
        </w:rPr>
        <w:t xml:space="preserve">an </w:t>
      </w:r>
      <w:r>
        <w:rPr>
          <w:rFonts w:ascii="Arial Narrow" w:hAnsi="Arial Narrow"/>
          <w:sz w:val="22"/>
          <w:szCs w:val="22"/>
        </w:rPr>
        <w:t xml:space="preserve">una </w:t>
      </w:r>
      <w:r w:rsidR="004B1BE5" w:rsidRPr="00BC0688">
        <w:rPr>
          <w:rFonts w:ascii="Arial Narrow" w:hAnsi="Arial Narrow"/>
          <w:sz w:val="22"/>
          <w:szCs w:val="22"/>
        </w:rPr>
        <w:t xml:space="preserve"> visita </w:t>
      </w:r>
      <w:r>
        <w:rPr>
          <w:rFonts w:ascii="Arial Narrow" w:hAnsi="Arial Narrow"/>
          <w:sz w:val="22"/>
          <w:szCs w:val="22"/>
        </w:rPr>
        <w:t xml:space="preserve">técnica </w:t>
      </w:r>
      <w:r w:rsidR="004B1BE5" w:rsidRPr="00BC0688">
        <w:rPr>
          <w:rFonts w:ascii="Arial Narrow" w:hAnsi="Arial Narrow"/>
          <w:sz w:val="22"/>
          <w:szCs w:val="22"/>
        </w:rPr>
        <w:t>al sitio en donde se prestará el servicio del como</w:t>
      </w:r>
      <w:r w:rsidR="00E42039">
        <w:rPr>
          <w:rFonts w:ascii="Arial Narrow" w:hAnsi="Arial Narrow"/>
          <w:sz w:val="22"/>
          <w:szCs w:val="22"/>
        </w:rPr>
        <w:t>dato</w:t>
      </w:r>
      <w:r w:rsidR="006135CC">
        <w:rPr>
          <w:rFonts w:ascii="Arial Narrow" w:hAnsi="Arial Narrow"/>
          <w:sz w:val="22"/>
          <w:szCs w:val="22"/>
        </w:rPr>
        <w:t xml:space="preserve"> 10 días después de que se publique la presente base de licitación en el laboratorio central de Tegucigalpa y 12 días  después de que se publique la presente base de licitación en el laboratorio clínico de San Pedro Sula</w:t>
      </w:r>
      <w:r w:rsidR="00E42039">
        <w:rPr>
          <w:rFonts w:ascii="Arial Narrow" w:hAnsi="Arial Narrow"/>
          <w:sz w:val="22"/>
          <w:szCs w:val="22"/>
        </w:rPr>
        <w:t>.</w:t>
      </w:r>
    </w:p>
    <w:p w14:paraId="695CF3BB" w14:textId="77777777" w:rsidR="00ED2F06" w:rsidRDefault="00ED2F06" w:rsidP="00DC7728">
      <w:pPr>
        <w:pStyle w:val="SectionVIHeader"/>
        <w:jc w:val="both"/>
        <w:rPr>
          <w:rFonts w:ascii="Arial Narrow" w:hAnsi="Arial Narrow"/>
          <w:b w:val="0"/>
          <w:sz w:val="22"/>
          <w:szCs w:val="22"/>
          <w:lang w:val="es-ES_tradnl"/>
        </w:rPr>
      </w:pPr>
    </w:p>
    <w:p w14:paraId="2DFF2979" w14:textId="77777777" w:rsidR="000A7AD0" w:rsidRDefault="000A7AD0" w:rsidP="00DC7728">
      <w:pPr>
        <w:pStyle w:val="SectionVIHeader"/>
        <w:jc w:val="both"/>
        <w:rPr>
          <w:rFonts w:ascii="Arial Narrow" w:hAnsi="Arial Narrow"/>
          <w:b w:val="0"/>
          <w:sz w:val="22"/>
          <w:szCs w:val="22"/>
          <w:lang w:val="es-ES_tradnl"/>
        </w:rPr>
      </w:pPr>
    </w:p>
    <w:p w14:paraId="30E6C6F2" w14:textId="77777777" w:rsidR="000A7AD0" w:rsidRDefault="000A7AD0" w:rsidP="00DC7728">
      <w:pPr>
        <w:pStyle w:val="SectionVIHeader"/>
        <w:jc w:val="both"/>
        <w:rPr>
          <w:rFonts w:ascii="Arial Narrow" w:hAnsi="Arial Narrow"/>
          <w:b w:val="0"/>
          <w:sz w:val="22"/>
          <w:szCs w:val="22"/>
          <w:lang w:val="es-ES_tradnl"/>
        </w:rPr>
      </w:pPr>
    </w:p>
    <w:p w14:paraId="206B1067" w14:textId="77777777" w:rsidR="000A7AD0" w:rsidRDefault="000A7AD0" w:rsidP="00DC7728">
      <w:pPr>
        <w:pStyle w:val="SectionVIHeader"/>
        <w:jc w:val="both"/>
        <w:rPr>
          <w:rFonts w:ascii="Arial Narrow" w:hAnsi="Arial Narrow"/>
          <w:b w:val="0"/>
          <w:sz w:val="22"/>
          <w:szCs w:val="22"/>
          <w:lang w:val="es-ES_tradnl"/>
        </w:rPr>
      </w:pPr>
    </w:p>
    <w:p w14:paraId="4660F4C4" w14:textId="77777777" w:rsidR="000A7AD0" w:rsidRDefault="000A7AD0" w:rsidP="00DC7728">
      <w:pPr>
        <w:pStyle w:val="SectionVIHeader"/>
        <w:jc w:val="both"/>
        <w:rPr>
          <w:rFonts w:ascii="Arial Narrow" w:hAnsi="Arial Narrow"/>
          <w:b w:val="0"/>
          <w:sz w:val="22"/>
          <w:szCs w:val="22"/>
          <w:lang w:val="es-ES_tradnl"/>
        </w:rPr>
      </w:pPr>
    </w:p>
    <w:p w14:paraId="109AE9A2" w14:textId="77777777" w:rsidR="000A7AD0" w:rsidRDefault="000A7AD0" w:rsidP="00DC7728">
      <w:pPr>
        <w:pStyle w:val="SectionVIHeader"/>
        <w:jc w:val="both"/>
        <w:rPr>
          <w:rFonts w:ascii="Arial Narrow" w:hAnsi="Arial Narrow"/>
          <w:b w:val="0"/>
          <w:sz w:val="22"/>
          <w:szCs w:val="22"/>
          <w:lang w:val="es-ES_tradnl"/>
        </w:rPr>
      </w:pPr>
    </w:p>
    <w:p w14:paraId="2201AAF1" w14:textId="77777777" w:rsidR="000A7AD0" w:rsidRDefault="000A7AD0" w:rsidP="00DC7728">
      <w:pPr>
        <w:pStyle w:val="SectionVIHeader"/>
        <w:jc w:val="both"/>
        <w:rPr>
          <w:rFonts w:ascii="Arial Narrow" w:hAnsi="Arial Narrow"/>
          <w:b w:val="0"/>
          <w:sz w:val="22"/>
          <w:szCs w:val="22"/>
          <w:lang w:val="es-ES_tradnl"/>
        </w:rPr>
      </w:pPr>
    </w:p>
    <w:p w14:paraId="3507B725" w14:textId="77777777" w:rsidR="000A7AD0" w:rsidRDefault="000A7AD0" w:rsidP="00DC7728">
      <w:pPr>
        <w:pStyle w:val="SectionVIHeader"/>
        <w:jc w:val="both"/>
        <w:rPr>
          <w:rFonts w:ascii="Arial Narrow" w:hAnsi="Arial Narrow"/>
          <w:b w:val="0"/>
          <w:sz w:val="22"/>
          <w:szCs w:val="22"/>
          <w:lang w:val="es-ES_tradnl"/>
        </w:rPr>
      </w:pPr>
    </w:p>
    <w:p w14:paraId="0409C6E2" w14:textId="77777777" w:rsidR="000A7AD0" w:rsidRDefault="000A7AD0" w:rsidP="00DC7728">
      <w:pPr>
        <w:pStyle w:val="SectionVIHeader"/>
        <w:jc w:val="both"/>
        <w:rPr>
          <w:rFonts w:ascii="Arial Narrow" w:hAnsi="Arial Narrow"/>
          <w:b w:val="0"/>
          <w:sz w:val="22"/>
          <w:szCs w:val="22"/>
          <w:lang w:val="es-ES_tradnl"/>
        </w:rPr>
      </w:pPr>
    </w:p>
    <w:p w14:paraId="061F87AC" w14:textId="77777777" w:rsidR="000A7AD0" w:rsidRDefault="000A7AD0" w:rsidP="00DC7728">
      <w:pPr>
        <w:pStyle w:val="SectionVIHeader"/>
        <w:jc w:val="both"/>
        <w:rPr>
          <w:rFonts w:ascii="Arial Narrow" w:hAnsi="Arial Narrow"/>
          <w:b w:val="0"/>
          <w:sz w:val="22"/>
          <w:szCs w:val="22"/>
          <w:lang w:val="es-ES_tradnl"/>
        </w:rPr>
      </w:pPr>
    </w:p>
    <w:p w14:paraId="02A49479" w14:textId="77777777" w:rsidR="000A7AD0" w:rsidRDefault="000A7AD0" w:rsidP="00DC7728">
      <w:pPr>
        <w:pStyle w:val="SectionVIHeader"/>
        <w:jc w:val="both"/>
        <w:rPr>
          <w:rFonts w:ascii="Arial Narrow" w:hAnsi="Arial Narrow"/>
          <w:b w:val="0"/>
          <w:sz w:val="22"/>
          <w:szCs w:val="22"/>
          <w:lang w:val="es-ES_tradnl"/>
        </w:rPr>
      </w:pPr>
    </w:p>
    <w:p w14:paraId="7EE0A844" w14:textId="77777777" w:rsidR="000A7AD0" w:rsidRDefault="000A7AD0" w:rsidP="00DC7728">
      <w:pPr>
        <w:pStyle w:val="SectionVIHeader"/>
        <w:jc w:val="both"/>
        <w:rPr>
          <w:rFonts w:ascii="Arial Narrow" w:hAnsi="Arial Narrow"/>
          <w:b w:val="0"/>
          <w:sz w:val="22"/>
          <w:szCs w:val="22"/>
          <w:lang w:val="es-ES_tradnl"/>
        </w:rPr>
      </w:pPr>
    </w:p>
    <w:p w14:paraId="0BA42F65" w14:textId="77777777" w:rsidR="000A7AD0" w:rsidRDefault="000A7AD0" w:rsidP="00DC7728">
      <w:pPr>
        <w:pStyle w:val="SectionVIHeader"/>
        <w:jc w:val="both"/>
        <w:rPr>
          <w:rFonts w:ascii="Arial Narrow" w:hAnsi="Arial Narrow"/>
          <w:b w:val="0"/>
          <w:sz w:val="22"/>
          <w:szCs w:val="22"/>
          <w:lang w:val="es-ES_tradnl"/>
        </w:rPr>
      </w:pPr>
    </w:p>
    <w:p w14:paraId="34BAF575" w14:textId="77777777" w:rsidR="000A7AD0" w:rsidRDefault="000A7AD0" w:rsidP="00DC7728">
      <w:pPr>
        <w:pStyle w:val="SectionVIHeader"/>
        <w:jc w:val="both"/>
        <w:rPr>
          <w:rFonts w:ascii="Arial Narrow" w:hAnsi="Arial Narrow"/>
          <w:b w:val="0"/>
          <w:sz w:val="22"/>
          <w:szCs w:val="22"/>
          <w:lang w:val="es-ES_tradnl"/>
        </w:rPr>
      </w:pPr>
    </w:p>
    <w:p w14:paraId="03675316" w14:textId="77777777" w:rsidR="000A7AD0" w:rsidRPr="00BC0688" w:rsidRDefault="000A7AD0" w:rsidP="00DC7728">
      <w:pPr>
        <w:pStyle w:val="SectionVIHeader"/>
        <w:jc w:val="both"/>
        <w:rPr>
          <w:rFonts w:ascii="Arial Narrow" w:hAnsi="Arial Narrow"/>
          <w:b w:val="0"/>
          <w:sz w:val="22"/>
          <w:szCs w:val="22"/>
          <w:lang w:val="es-ES"/>
        </w:rPr>
      </w:pPr>
    </w:p>
    <w:p w14:paraId="2DEB34B5" w14:textId="77777777" w:rsidR="00ED2F06" w:rsidRPr="00BC0688" w:rsidRDefault="00ED2F06" w:rsidP="00DC7728">
      <w:pPr>
        <w:pStyle w:val="SectionVIHeader"/>
        <w:jc w:val="both"/>
        <w:rPr>
          <w:rFonts w:ascii="Arial Narrow" w:hAnsi="Arial Narrow"/>
          <w:b w:val="0"/>
          <w:sz w:val="22"/>
          <w:szCs w:val="22"/>
          <w:lang w:val="es-ES"/>
        </w:rPr>
      </w:pPr>
    </w:p>
    <w:p w14:paraId="3351C2B2" w14:textId="77777777" w:rsidR="00ED2F06" w:rsidRPr="00BC0688" w:rsidRDefault="00ED2F06" w:rsidP="00DC7728">
      <w:pPr>
        <w:pStyle w:val="SectionVIHeader"/>
        <w:jc w:val="both"/>
        <w:rPr>
          <w:rFonts w:ascii="Arial Narrow" w:hAnsi="Arial Narrow"/>
          <w:b w:val="0"/>
          <w:sz w:val="22"/>
          <w:szCs w:val="22"/>
          <w:lang w:val="es-ES"/>
        </w:rPr>
      </w:pPr>
    </w:p>
    <w:p w14:paraId="62A6F051" w14:textId="77777777" w:rsidR="000A7AD0" w:rsidRDefault="000A7AD0" w:rsidP="004A1B47">
      <w:pPr>
        <w:pStyle w:val="Ttulo1"/>
        <w:rPr>
          <w:rFonts w:ascii="Arial Narrow" w:hAnsi="Arial Narrow"/>
          <w:b/>
          <w:sz w:val="28"/>
          <w:szCs w:val="28"/>
          <w:lang w:val="es-ES"/>
        </w:rPr>
      </w:pPr>
      <w:bookmarkStart w:id="72" w:name="_Toc106187660"/>
      <w:bookmarkStart w:id="73" w:name="_Toc380419237"/>
    </w:p>
    <w:p w14:paraId="395E4278" w14:textId="77777777" w:rsidR="000A7AD0" w:rsidRDefault="000A7AD0" w:rsidP="004A1B47">
      <w:pPr>
        <w:pStyle w:val="Ttulo1"/>
        <w:rPr>
          <w:rFonts w:ascii="Arial Narrow" w:hAnsi="Arial Narrow"/>
          <w:b/>
          <w:sz w:val="28"/>
          <w:szCs w:val="28"/>
          <w:lang w:val="es-ES"/>
        </w:rPr>
      </w:pPr>
    </w:p>
    <w:p w14:paraId="7028D6C6" w14:textId="77777777" w:rsidR="000A7AD0" w:rsidRDefault="000A7AD0" w:rsidP="004A1B47">
      <w:pPr>
        <w:pStyle w:val="Ttulo1"/>
        <w:rPr>
          <w:rFonts w:ascii="Arial Narrow" w:hAnsi="Arial Narrow"/>
          <w:b/>
          <w:sz w:val="28"/>
          <w:szCs w:val="28"/>
          <w:lang w:val="es-ES"/>
        </w:rPr>
      </w:pPr>
    </w:p>
    <w:p w14:paraId="69C45A52" w14:textId="77777777" w:rsidR="00DC5ED0" w:rsidRDefault="00DC5ED0" w:rsidP="004A1B47">
      <w:pPr>
        <w:pStyle w:val="Ttulo1"/>
        <w:rPr>
          <w:rFonts w:ascii="Arial Narrow" w:hAnsi="Arial Narrow"/>
          <w:b/>
          <w:sz w:val="28"/>
          <w:szCs w:val="28"/>
          <w:lang w:val="es-ES"/>
        </w:rPr>
      </w:pPr>
    </w:p>
    <w:p w14:paraId="2CC9E750" w14:textId="77777777" w:rsidR="00DC5ED0" w:rsidRDefault="00DC5ED0" w:rsidP="004A1B47">
      <w:pPr>
        <w:pStyle w:val="Ttulo1"/>
        <w:rPr>
          <w:rFonts w:ascii="Arial Narrow" w:hAnsi="Arial Narrow"/>
          <w:b/>
          <w:sz w:val="28"/>
          <w:szCs w:val="28"/>
          <w:lang w:val="es-ES"/>
        </w:rPr>
      </w:pPr>
    </w:p>
    <w:p w14:paraId="58BBB4A3" w14:textId="77777777" w:rsidR="00DC5ED0" w:rsidRDefault="00DC5ED0" w:rsidP="004A1B47">
      <w:pPr>
        <w:pStyle w:val="Ttulo1"/>
        <w:rPr>
          <w:rFonts w:ascii="Arial Narrow" w:hAnsi="Arial Narrow"/>
          <w:b/>
          <w:sz w:val="28"/>
          <w:szCs w:val="28"/>
          <w:lang w:val="es-ES"/>
        </w:rPr>
      </w:pPr>
    </w:p>
    <w:p w14:paraId="340DC37B" w14:textId="77777777" w:rsidR="00DC5ED0" w:rsidRDefault="00DC5ED0" w:rsidP="004A1B47">
      <w:pPr>
        <w:pStyle w:val="Ttulo1"/>
        <w:rPr>
          <w:rFonts w:ascii="Arial Narrow" w:hAnsi="Arial Narrow"/>
          <w:b/>
          <w:sz w:val="28"/>
          <w:szCs w:val="28"/>
          <w:lang w:val="es-ES"/>
        </w:rPr>
      </w:pPr>
    </w:p>
    <w:p w14:paraId="43878524" w14:textId="77777777" w:rsidR="003B40A3" w:rsidRDefault="003B40A3" w:rsidP="003B40A3"/>
    <w:p w14:paraId="410B96D0" w14:textId="77777777" w:rsidR="003B40A3" w:rsidRDefault="003B40A3" w:rsidP="003B40A3"/>
    <w:p w14:paraId="74A57024" w14:textId="77777777" w:rsidR="003B40A3" w:rsidRPr="003B40A3" w:rsidRDefault="003B40A3" w:rsidP="003B40A3"/>
    <w:p w14:paraId="24CF9DA1" w14:textId="77777777" w:rsidR="00D317E7" w:rsidRDefault="00D317E7" w:rsidP="004A1B47">
      <w:pPr>
        <w:pStyle w:val="Ttulo1"/>
        <w:rPr>
          <w:rFonts w:ascii="Arial Narrow" w:hAnsi="Arial Narrow"/>
          <w:b/>
          <w:sz w:val="28"/>
          <w:szCs w:val="28"/>
          <w:lang w:val="es-ES"/>
        </w:rPr>
      </w:pPr>
    </w:p>
    <w:p w14:paraId="4BDEE654" w14:textId="77777777" w:rsidR="00D317E7" w:rsidRDefault="00D317E7" w:rsidP="004A1B47">
      <w:pPr>
        <w:pStyle w:val="Ttulo1"/>
        <w:rPr>
          <w:rFonts w:ascii="Arial Narrow" w:hAnsi="Arial Narrow"/>
          <w:b/>
          <w:sz w:val="28"/>
          <w:szCs w:val="28"/>
          <w:lang w:val="es-ES"/>
        </w:rPr>
      </w:pPr>
    </w:p>
    <w:p w14:paraId="4137113D" w14:textId="77777777" w:rsidR="00D317E7" w:rsidRDefault="00D317E7" w:rsidP="004A1B47">
      <w:pPr>
        <w:pStyle w:val="Ttulo1"/>
        <w:rPr>
          <w:rFonts w:ascii="Arial Narrow" w:hAnsi="Arial Narrow"/>
          <w:b/>
          <w:sz w:val="28"/>
          <w:szCs w:val="28"/>
          <w:lang w:val="es-ES"/>
        </w:rPr>
      </w:pPr>
    </w:p>
    <w:p w14:paraId="789D1A23" w14:textId="77777777" w:rsidR="00D317E7" w:rsidRDefault="00D317E7" w:rsidP="004A1B47">
      <w:pPr>
        <w:pStyle w:val="Ttulo1"/>
        <w:rPr>
          <w:rFonts w:ascii="Arial Narrow" w:hAnsi="Arial Narrow"/>
          <w:b/>
          <w:sz w:val="28"/>
          <w:szCs w:val="28"/>
          <w:lang w:val="es-ES"/>
        </w:rPr>
      </w:pPr>
    </w:p>
    <w:p w14:paraId="3E00ADC5" w14:textId="77777777" w:rsidR="00D317E7" w:rsidRDefault="00D317E7" w:rsidP="004A1B47">
      <w:pPr>
        <w:pStyle w:val="Ttulo1"/>
        <w:rPr>
          <w:rFonts w:ascii="Arial Narrow" w:hAnsi="Arial Narrow"/>
          <w:b/>
          <w:sz w:val="28"/>
          <w:szCs w:val="28"/>
          <w:lang w:val="es-ES"/>
        </w:rPr>
      </w:pPr>
    </w:p>
    <w:p w14:paraId="3B173E8D" w14:textId="77777777" w:rsidR="00D317E7" w:rsidRDefault="00D317E7" w:rsidP="004A1B47">
      <w:pPr>
        <w:pStyle w:val="Ttulo1"/>
        <w:rPr>
          <w:rFonts w:ascii="Arial Narrow" w:hAnsi="Arial Narrow"/>
          <w:b/>
          <w:sz w:val="28"/>
          <w:szCs w:val="28"/>
          <w:lang w:val="es-ES"/>
        </w:rPr>
      </w:pPr>
    </w:p>
    <w:p w14:paraId="05C774DA" w14:textId="77777777" w:rsidR="00D317E7" w:rsidRDefault="00D317E7" w:rsidP="004A1B47">
      <w:pPr>
        <w:pStyle w:val="Ttulo1"/>
        <w:rPr>
          <w:rFonts w:ascii="Arial Narrow" w:hAnsi="Arial Narrow"/>
          <w:b/>
          <w:sz w:val="28"/>
          <w:szCs w:val="28"/>
          <w:lang w:val="es-ES"/>
        </w:rPr>
      </w:pPr>
    </w:p>
    <w:p w14:paraId="0F111F9A" w14:textId="77777777" w:rsidR="00775530" w:rsidRPr="00050857" w:rsidRDefault="00775530" w:rsidP="004A1B47">
      <w:pPr>
        <w:pStyle w:val="Ttulo1"/>
        <w:rPr>
          <w:rFonts w:ascii="Arial Narrow" w:hAnsi="Arial Narrow"/>
          <w:b/>
          <w:sz w:val="28"/>
          <w:szCs w:val="28"/>
          <w:lang w:val="es-ES"/>
        </w:rPr>
      </w:pPr>
      <w:r w:rsidRPr="00050857">
        <w:rPr>
          <w:rFonts w:ascii="Arial Narrow" w:hAnsi="Arial Narrow"/>
          <w:b/>
          <w:sz w:val="28"/>
          <w:szCs w:val="28"/>
          <w:lang w:val="es-ES"/>
        </w:rPr>
        <w:t>PARTE 3 – Contrato</w:t>
      </w:r>
      <w:bookmarkEnd w:id="72"/>
      <w:bookmarkEnd w:id="73"/>
    </w:p>
    <w:p w14:paraId="69D72935" w14:textId="6FD58993" w:rsidR="00D317E7" w:rsidRPr="00D317E7" w:rsidRDefault="00120D45" w:rsidP="00D317E7">
      <w:pPr>
        <w:pStyle w:val="Subttulo"/>
        <w:outlineLvl w:val="1"/>
        <w:rPr>
          <w:rFonts w:ascii="Arial Narrow" w:hAnsi="Arial Narrow"/>
          <w:sz w:val="24"/>
          <w:szCs w:val="24"/>
          <w:lang w:val="es-ES"/>
        </w:rPr>
      </w:pPr>
      <w:bookmarkStart w:id="74" w:name="_Toc106187661"/>
      <w:bookmarkStart w:id="75" w:name="_Toc380419238"/>
      <w:r w:rsidRPr="00BC0688">
        <w:rPr>
          <w:rFonts w:ascii="Arial Narrow" w:hAnsi="Arial Narrow"/>
          <w:bCs/>
          <w:sz w:val="22"/>
          <w:szCs w:val="22"/>
          <w:lang w:val="es-ES"/>
        </w:rPr>
        <w:br w:type="column"/>
      </w:r>
      <w:r w:rsidR="00782AAD">
        <w:rPr>
          <w:rFonts w:ascii="Arial Narrow" w:hAnsi="Arial Narrow"/>
          <w:sz w:val="24"/>
          <w:szCs w:val="24"/>
          <w:lang w:val="es-ES"/>
        </w:rPr>
        <w:lastRenderedPageBreak/>
        <w:t>Sección VI</w:t>
      </w:r>
      <w:r w:rsidR="00775530" w:rsidRPr="00102B8C">
        <w:rPr>
          <w:rFonts w:ascii="Arial Narrow" w:hAnsi="Arial Narrow"/>
          <w:sz w:val="24"/>
          <w:szCs w:val="24"/>
          <w:lang w:val="es-ES"/>
        </w:rPr>
        <w:t>. Condiciones Generales del Contrato</w:t>
      </w:r>
      <w:bookmarkEnd w:id="74"/>
      <w:bookmarkEnd w:id="75"/>
    </w:p>
    <w:p w14:paraId="7E54BA5B" w14:textId="77777777" w:rsidR="00D317E7" w:rsidRDefault="00D317E7" w:rsidP="00D317E7">
      <w:pPr>
        <w:suppressAutoHyphens/>
        <w:jc w:val="center"/>
        <w:rPr>
          <w:rFonts w:ascii="Arial Narrow" w:hAnsi="Arial Narrow"/>
          <w:b/>
          <w:bCs/>
          <w:lang w:val="es-ES"/>
        </w:rPr>
      </w:pPr>
      <w:r w:rsidRPr="00102B8C">
        <w:rPr>
          <w:rFonts w:ascii="Arial Narrow" w:hAnsi="Arial Narrow"/>
          <w:b/>
          <w:bCs/>
          <w:lang w:val="es-ES"/>
        </w:rPr>
        <w:t>Índice de Cláusulas</w:t>
      </w:r>
    </w:p>
    <w:p w14:paraId="137E28AD" w14:textId="77777777" w:rsidR="00D317E7" w:rsidRDefault="00D317E7" w:rsidP="00D317E7">
      <w:pPr>
        <w:suppressAutoHyphens/>
        <w:jc w:val="center"/>
        <w:rPr>
          <w:rFonts w:ascii="Arial Narrow" w:hAnsi="Arial Narrow"/>
          <w:b/>
          <w:bCs/>
          <w:lang w:val="es-ES"/>
        </w:rPr>
      </w:pPr>
    </w:p>
    <w:p w14:paraId="69EB32D0" w14:textId="03A74B05" w:rsidR="00D317E7" w:rsidRDefault="00D317E7" w:rsidP="00D317E7">
      <w:pPr>
        <w:rPr>
          <w:rFonts w:ascii="Arial Narrow" w:hAnsi="Arial Narrow"/>
          <w:sz w:val="22"/>
          <w:szCs w:val="22"/>
        </w:rPr>
      </w:pPr>
      <w:r>
        <w:rPr>
          <w:rFonts w:ascii="Arial Narrow" w:hAnsi="Arial Narrow"/>
          <w:sz w:val="22"/>
          <w:szCs w:val="22"/>
        </w:rPr>
        <w:t>1.         Definiciones…………………………</w:t>
      </w:r>
      <w:r w:rsidR="000106E4">
        <w:rPr>
          <w:rFonts w:ascii="Arial Narrow" w:hAnsi="Arial Narrow"/>
          <w:sz w:val="22"/>
          <w:szCs w:val="22"/>
        </w:rPr>
        <w:t>………………………………………………………………………………89</w:t>
      </w:r>
    </w:p>
    <w:p w14:paraId="7F0937B7" w14:textId="7E1CB7CA" w:rsidR="00D317E7" w:rsidRDefault="00D317E7" w:rsidP="00D317E7">
      <w:pPr>
        <w:rPr>
          <w:rFonts w:ascii="Arial Narrow" w:hAnsi="Arial Narrow"/>
          <w:sz w:val="22"/>
          <w:szCs w:val="22"/>
        </w:rPr>
      </w:pPr>
      <w:r>
        <w:rPr>
          <w:rFonts w:ascii="Arial Narrow" w:hAnsi="Arial Narrow"/>
          <w:sz w:val="22"/>
          <w:szCs w:val="22"/>
        </w:rPr>
        <w:t>2.         Documentos del Contrato…………</w:t>
      </w:r>
      <w:r w:rsidR="000A28F5">
        <w:rPr>
          <w:rFonts w:ascii="Arial Narrow" w:hAnsi="Arial Narrow"/>
          <w:sz w:val="22"/>
          <w:szCs w:val="22"/>
        </w:rPr>
        <w:t>………………………………………………………………………………90</w:t>
      </w:r>
    </w:p>
    <w:p w14:paraId="1FAB65BD" w14:textId="70BC480B" w:rsidR="00D317E7" w:rsidRDefault="00D317E7" w:rsidP="00D317E7">
      <w:pPr>
        <w:pStyle w:val="TDC2"/>
        <w:tabs>
          <w:tab w:val="left" w:pos="576"/>
          <w:tab w:val="right" w:leader="dot" w:pos="8990"/>
        </w:tabs>
        <w:ind w:left="0" w:firstLine="0"/>
        <w:rPr>
          <w:rFonts w:ascii="Arial Narrow" w:hAnsi="Arial Narrow"/>
          <w:noProof/>
          <w:sz w:val="22"/>
          <w:szCs w:val="22"/>
          <w:lang w:val="es-HN"/>
        </w:rPr>
      </w:pPr>
      <w:r>
        <w:rPr>
          <w:rFonts w:ascii="Arial Narrow" w:hAnsi="Arial Narrow"/>
          <w:noProof/>
          <w:sz w:val="22"/>
          <w:szCs w:val="22"/>
          <w:lang w:val="es-HN"/>
        </w:rPr>
        <w:t>3.         Fraude y Corrupcion…………………</w:t>
      </w:r>
      <w:r w:rsidR="000A28F5">
        <w:rPr>
          <w:rFonts w:ascii="Arial Narrow" w:hAnsi="Arial Narrow"/>
          <w:noProof/>
          <w:sz w:val="22"/>
          <w:szCs w:val="22"/>
          <w:lang w:val="es-HN"/>
        </w:rPr>
        <w:t>…………………………………………………………………………….90</w:t>
      </w:r>
    </w:p>
    <w:p w14:paraId="0D6AB9B0" w14:textId="24CF30E8" w:rsidR="00D317E7" w:rsidRPr="00EB5599" w:rsidRDefault="00D317E7" w:rsidP="00D317E7">
      <w:pPr>
        <w:pStyle w:val="TDC2"/>
        <w:tabs>
          <w:tab w:val="left" w:pos="576"/>
          <w:tab w:val="right" w:leader="dot" w:pos="8990"/>
        </w:tabs>
        <w:rPr>
          <w:rFonts w:ascii="Arial Narrow" w:hAnsi="Arial Narrow"/>
          <w:noProof/>
          <w:sz w:val="22"/>
          <w:szCs w:val="22"/>
          <w:lang w:val="es-HN"/>
        </w:rPr>
      </w:pPr>
      <w:r w:rsidRPr="00EB5599">
        <w:rPr>
          <w:rFonts w:ascii="Arial Narrow" w:hAnsi="Arial Narrow"/>
          <w:noProof/>
          <w:sz w:val="22"/>
          <w:szCs w:val="22"/>
          <w:lang w:val="es-HN"/>
        </w:rPr>
        <w:t>4.         Interpretacion…………………………</w:t>
      </w:r>
      <w:r w:rsidR="000A28F5">
        <w:rPr>
          <w:rFonts w:ascii="Arial Narrow" w:hAnsi="Arial Narrow"/>
          <w:noProof/>
          <w:sz w:val="22"/>
          <w:szCs w:val="22"/>
          <w:lang w:val="es-HN"/>
        </w:rPr>
        <w:t>…………………………………………………………………………….90</w:t>
      </w:r>
    </w:p>
    <w:p w14:paraId="526246FD" w14:textId="60E41EB8" w:rsidR="00D317E7" w:rsidRPr="00EB5599" w:rsidRDefault="00D317E7" w:rsidP="00D317E7">
      <w:pPr>
        <w:pStyle w:val="TDC2"/>
        <w:tabs>
          <w:tab w:val="left" w:pos="576"/>
          <w:tab w:val="right" w:leader="dot" w:pos="8990"/>
        </w:tabs>
        <w:rPr>
          <w:rFonts w:ascii="Arial Narrow" w:hAnsi="Arial Narrow"/>
          <w:noProof/>
          <w:sz w:val="22"/>
          <w:szCs w:val="22"/>
          <w:lang w:val="es-HN"/>
        </w:rPr>
      </w:pPr>
      <w:r w:rsidRPr="00EB5599">
        <w:rPr>
          <w:rFonts w:ascii="Arial Narrow" w:hAnsi="Arial Narrow"/>
          <w:noProof/>
          <w:sz w:val="22"/>
          <w:szCs w:val="22"/>
          <w:lang w:val="es-HN"/>
        </w:rPr>
        <w:t>5.         Idioma…………………………………</w:t>
      </w:r>
      <w:r w:rsidR="000A28F5">
        <w:rPr>
          <w:rFonts w:ascii="Arial Narrow" w:hAnsi="Arial Narrow"/>
          <w:noProof/>
          <w:sz w:val="22"/>
          <w:szCs w:val="22"/>
          <w:lang w:val="es-HN"/>
        </w:rPr>
        <w:t>…………………………………………………………………………….91</w:t>
      </w:r>
    </w:p>
    <w:p w14:paraId="1F4A3EA4" w14:textId="506AE0CE" w:rsidR="00D317E7" w:rsidRPr="00EB5599" w:rsidRDefault="00D317E7" w:rsidP="00D317E7">
      <w:pPr>
        <w:pStyle w:val="TDC2"/>
        <w:tabs>
          <w:tab w:val="left" w:pos="576"/>
          <w:tab w:val="right" w:leader="dot" w:pos="8990"/>
        </w:tabs>
        <w:rPr>
          <w:rFonts w:ascii="Arial Narrow" w:hAnsi="Arial Narrow"/>
          <w:noProof/>
          <w:sz w:val="22"/>
          <w:szCs w:val="22"/>
          <w:lang w:val="es-HN"/>
        </w:rPr>
      </w:pPr>
      <w:r w:rsidRPr="00EB5599">
        <w:rPr>
          <w:rFonts w:ascii="Arial Narrow" w:hAnsi="Arial Narrow"/>
          <w:noProof/>
          <w:sz w:val="22"/>
          <w:szCs w:val="22"/>
          <w:lang w:val="es-HN"/>
        </w:rPr>
        <w:t>6.         Consorcio…………………………………</w:t>
      </w:r>
      <w:r w:rsidR="000A28F5">
        <w:rPr>
          <w:rFonts w:ascii="Arial Narrow" w:hAnsi="Arial Narrow"/>
          <w:noProof/>
          <w:sz w:val="22"/>
          <w:szCs w:val="22"/>
          <w:lang w:val="es-HN"/>
        </w:rPr>
        <w:t>………………………………………………………………………...92</w:t>
      </w:r>
    </w:p>
    <w:p w14:paraId="7E51CE2D" w14:textId="6E9A5C53" w:rsidR="00D317E7" w:rsidRDefault="00D317E7" w:rsidP="00D317E7">
      <w:pPr>
        <w:rPr>
          <w:rFonts w:ascii="Arial Narrow" w:hAnsi="Arial Narrow"/>
          <w:sz w:val="22"/>
          <w:szCs w:val="22"/>
          <w:lang w:val="es-HN"/>
        </w:rPr>
      </w:pPr>
      <w:r>
        <w:rPr>
          <w:rFonts w:ascii="Arial Narrow" w:hAnsi="Arial Narrow"/>
          <w:sz w:val="22"/>
          <w:szCs w:val="22"/>
          <w:lang w:val="es-HN"/>
        </w:rPr>
        <w:t>7.         Elegibilidad……………………………</w:t>
      </w:r>
      <w:r w:rsidR="000A28F5">
        <w:rPr>
          <w:rFonts w:ascii="Arial Narrow" w:hAnsi="Arial Narrow"/>
          <w:sz w:val="22"/>
          <w:szCs w:val="22"/>
          <w:lang w:val="es-HN"/>
        </w:rPr>
        <w:t>…………………………………………………………………………….92</w:t>
      </w:r>
    </w:p>
    <w:p w14:paraId="235F81D2" w14:textId="4E22BB2F" w:rsidR="00D317E7" w:rsidRDefault="00D317E7" w:rsidP="00D317E7">
      <w:pPr>
        <w:rPr>
          <w:rFonts w:ascii="Arial Narrow" w:hAnsi="Arial Narrow"/>
          <w:sz w:val="22"/>
          <w:szCs w:val="22"/>
          <w:lang w:val="es-HN"/>
        </w:rPr>
      </w:pPr>
      <w:r>
        <w:rPr>
          <w:rFonts w:ascii="Arial Narrow" w:hAnsi="Arial Narrow"/>
          <w:sz w:val="22"/>
          <w:szCs w:val="22"/>
          <w:lang w:val="es-HN"/>
        </w:rPr>
        <w:t>8.         Notificaciones………………………</w:t>
      </w:r>
      <w:r w:rsidR="000A28F5">
        <w:rPr>
          <w:rFonts w:ascii="Arial Narrow" w:hAnsi="Arial Narrow"/>
          <w:sz w:val="22"/>
          <w:szCs w:val="22"/>
          <w:lang w:val="es-HN"/>
        </w:rPr>
        <w:t>………………………………………………………………………………93</w:t>
      </w:r>
      <w:r>
        <w:rPr>
          <w:rFonts w:ascii="Arial Narrow" w:hAnsi="Arial Narrow"/>
          <w:sz w:val="22"/>
          <w:szCs w:val="22"/>
          <w:lang w:val="es-HN"/>
        </w:rPr>
        <w:t xml:space="preserve">     </w:t>
      </w:r>
    </w:p>
    <w:p w14:paraId="2204174E" w14:textId="3F76B892" w:rsidR="00D317E7" w:rsidRDefault="00D317E7" w:rsidP="00D317E7">
      <w:pPr>
        <w:pStyle w:val="TDC2"/>
        <w:tabs>
          <w:tab w:val="left" w:pos="576"/>
          <w:tab w:val="right" w:leader="dot" w:pos="8990"/>
        </w:tabs>
        <w:rPr>
          <w:rFonts w:ascii="Arial Narrow" w:hAnsi="Arial Narrow"/>
          <w:noProof/>
          <w:sz w:val="22"/>
          <w:szCs w:val="22"/>
        </w:rPr>
      </w:pPr>
      <w:r>
        <w:rPr>
          <w:rFonts w:ascii="Arial Narrow" w:hAnsi="Arial Narrow"/>
          <w:noProof/>
          <w:sz w:val="22"/>
          <w:szCs w:val="22"/>
        </w:rPr>
        <w:t>9.         Ley Aplicable…………………………</w:t>
      </w:r>
      <w:r w:rsidR="003406A3">
        <w:rPr>
          <w:rFonts w:ascii="Arial Narrow" w:hAnsi="Arial Narrow"/>
          <w:noProof/>
          <w:sz w:val="22"/>
          <w:szCs w:val="22"/>
        </w:rPr>
        <w:t>………………………………………………………………</w:t>
      </w:r>
      <w:r w:rsidR="000A28F5">
        <w:rPr>
          <w:rFonts w:ascii="Arial Narrow" w:hAnsi="Arial Narrow"/>
          <w:noProof/>
          <w:sz w:val="22"/>
          <w:szCs w:val="22"/>
        </w:rPr>
        <w:t>…………….93</w:t>
      </w:r>
    </w:p>
    <w:p w14:paraId="11FEBFCA" w14:textId="0EA30256" w:rsidR="00D317E7" w:rsidRDefault="00D317E7" w:rsidP="00D317E7">
      <w:pPr>
        <w:pStyle w:val="TDC2"/>
        <w:tabs>
          <w:tab w:val="left" w:pos="576"/>
          <w:tab w:val="right" w:leader="dot" w:pos="8990"/>
        </w:tabs>
        <w:rPr>
          <w:rFonts w:ascii="Arial Narrow" w:hAnsi="Arial Narrow"/>
          <w:noProof/>
          <w:sz w:val="22"/>
          <w:szCs w:val="22"/>
          <w:lang w:val="es-HN"/>
        </w:rPr>
      </w:pPr>
      <w:r>
        <w:rPr>
          <w:rFonts w:ascii="Arial Narrow" w:hAnsi="Arial Narrow"/>
          <w:noProof/>
          <w:sz w:val="22"/>
          <w:szCs w:val="22"/>
          <w:lang w:val="es-HN"/>
        </w:rPr>
        <w:t>10.       Solucion de Controversias……………</w:t>
      </w:r>
      <w:r w:rsidR="000A28F5">
        <w:rPr>
          <w:rFonts w:ascii="Arial Narrow" w:hAnsi="Arial Narrow"/>
          <w:noProof/>
          <w:sz w:val="22"/>
          <w:szCs w:val="22"/>
          <w:lang w:val="es-HN"/>
        </w:rPr>
        <w:t>…………………………………………………………………………..93</w:t>
      </w:r>
    </w:p>
    <w:p w14:paraId="7510618D" w14:textId="19BBC54B" w:rsidR="00D317E7" w:rsidRDefault="00D317E7" w:rsidP="00D317E7">
      <w:pPr>
        <w:pStyle w:val="TDC2"/>
        <w:tabs>
          <w:tab w:val="left" w:pos="576"/>
          <w:tab w:val="right" w:leader="dot" w:pos="8990"/>
        </w:tabs>
        <w:rPr>
          <w:rFonts w:ascii="Arial Narrow" w:hAnsi="Arial Narrow"/>
          <w:noProof/>
          <w:sz w:val="22"/>
          <w:szCs w:val="22"/>
          <w:lang w:val="es-HN"/>
        </w:rPr>
      </w:pPr>
      <w:r>
        <w:rPr>
          <w:rFonts w:ascii="Arial Narrow" w:hAnsi="Arial Narrow"/>
          <w:noProof/>
          <w:sz w:val="22"/>
          <w:szCs w:val="22"/>
          <w:lang w:val="es-HN"/>
        </w:rPr>
        <w:t>11.       Alcance de los Suministros…………………………………</w:t>
      </w:r>
      <w:r w:rsidR="000A28F5">
        <w:rPr>
          <w:rFonts w:ascii="Arial Narrow" w:hAnsi="Arial Narrow"/>
          <w:noProof/>
          <w:sz w:val="22"/>
          <w:szCs w:val="22"/>
          <w:lang w:val="es-HN"/>
        </w:rPr>
        <w:t>…………………………………………………….93</w:t>
      </w:r>
    </w:p>
    <w:p w14:paraId="107B4EC5" w14:textId="09384EC5" w:rsidR="00D317E7" w:rsidRDefault="00D317E7" w:rsidP="00D317E7">
      <w:pPr>
        <w:pStyle w:val="TDC2"/>
        <w:tabs>
          <w:tab w:val="left" w:pos="576"/>
          <w:tab w:val="right" w:leader="dot" w:pos="8990"/>
        </w:tabs>
        <w:rPr>
          <w:rFonts w:ascii="Arial Narrow" w:hAnsi="Arial Narrow"/>
          <w:noProof/>
          <w:sz w:val="22"/>
          <w:szCs w:val="22"/>
          <w:lang w:val="es-HN"/>
        </w:rPr>
      </w:pPr>
      <w:r>
        <w:rPr>
          <w:rFonts w:ascii="Arial Narrow" w:hAnsi="Arial Narrow"/>
          <w:noProof/>
          <w:sz w:val="22"/>
          <w:szCs w:val="22"/>
          <w:lang w:val="es-HN"/>
        </w:rPr>
        <w:t>12.       Entrega y Documentos……………</w:t>
      </w:r>
      <w:r w:rsidR="000A28F5">
        <w:rPr>
          <w:rFonts w:ascii="Arial Narrow" w:hAnsi="Arial Narrow"/>
          <w:noProof/>
          <w:sz w:val="22"/>
          <w:szCs w:val="22"/>
          <w:lang w:val="es-HN"/>
        </w:rPr>
        <w:t>………………………………………………………………………………94</w:t>
      </w:r>
    </w:p>
    <w:p w14:paraId="6589884C" w14:textId="32E343AB" w:rsidR="00D317E7" w:rsidRDefault="00D317E7" w:rsidP="00D317E7">
      <w:pPr>
        <w:pStyle w:val="TDC2"/>
        <w:tabs>
          <w:tab w:val="left" w:pos="576"/>
          <w:tab w:val="right" w:leader="dot" w:pos="8990"/>
        </w:tabs>
        <w:rPr>
          <w:rFonts w:ascii="Arial Narrow" w:hAnsi="Arial Narrow"/>
          <w:noProof/>
          <w:sz w:val="22"/>
          <w:szCs w:val="22"/>
          <w:lang w:val="es-HN"/>
        </w:rPr>
      </w:pPr>
      <w:r>
        <w:rPr>
          <w:rFonts w:ascii="Arial Narrow" w:hAnsi="Arial Narrow"/>
          <w:noProof/>
          <w:sz w:val="22"/>
          <w:szCs w:val="22"/>
          <w:lang w:val="es-HN"/>
        </w:rPr>
        <w:t>13.       Responsabilidad del Proveedor……</w:t>
      </w:r>
      <w:r w:rsidR="000A28F5">
        <w:rPr>
          <w:rFonts w:ascii="Arial Narrow" w:hAnsi="Arial Narrow"/>
          <w:noProof/>
          <w:sz w:val="22"/>
          <w:szCs w:val="22"/>
          <w:lang w:val="es-HN"/>
        </w:rPr>
        <w:t>…………………………………………………………………………….94</w:t>
      </w:r>
    </w:p>
    <w:p w14:paraId="683EB64E" w14:textId="028287BF" w:rsidR="00D317E7" w:rsidRDefault="00D317E7" w:rsidP="00D317E7">
      <w:pPr>
        <w:pStyle w:val="TDC2"/>
        <w:tabs>
          <w:tab w:val="left" w:pos="576"/>
          <w:tab w:val="right" w:leader="dot" w:pos="8990"/>
        </w:tabs>
        <w:rPr>
          <w:rFonts w:ascii="Arial Narrow" w:hAnsi="Arial Narrow"/>
          <w:noProof/>
          <w:sz w:val="22"/>
          <w:szCs w:val="22"/>
          <w:lang w:val="es-HN"/>
        </w:rPr>
      </w:pPr>
      <w:r>
        <w:rPr>
          <w:rFonts w:ascii="Arial Narrow" w:hAnsi="Arial Narrow"/>
          <w:sz w:val="22"/>
          <w:szCs w:val="22"/>
        </w:rPr>
        <w:t>14.       Precio del Contrato……………………</w:t>
      </w:r>
      <w:r w:rsidR="000A28F5">
        <w:rPr>
          <w:rFonts w:ascii="Arial Narrow" w:hAnsi="Arial Narrow"/>
          <w:sz w:val="22"/>
          <w:szCs w:val="22"/>
        </w:rPr>
        <w:t>…………………………………………………………………………..94</w:t>
      </w:r>
    </w:p>
    <w:p w14:paraId="48E4C15A" w14:textId="7890FD06" w:rsidR="00D317E7" w:rsidRDefault="00D317E7" w:rsidP="00D317E7">
      <w:pPr>
        <w:pStyle w:val="TDC2"/>
        <w:tabs>
          <w:tab w:val="left" w:pos="576"/>
          <w:tab w:val="right" w:leader="dot" w:pos="8990"/>
        </w:tabs>
        <w:rPr>
          <w:rFonts w:ascii="Arial Narrow" w:hAnsi="Arial Narrow"/>
          <w:noProof/>
          <w:sz w:val="22"/>
          <w:szCs w:val="22"/>
          <w:lang w:val="es-HN"/>
        </w:rPr>
      </w:pPr>
      <w:r>
        <w:rPr>
          <w:rFonts w:ascii="Arial Narrow" w:hAnsi="Arial Narrow"/>
          <w:sz w:val="22"/>
          <w:szCs w:val="22"/>
        </w:rPr>
        <w:t>15.       Condiciones de Pago…………………</w:t>
      </w:r>
      <w:r w:rsidR="000A28F5">
        <w:rPr>
          <w:rFonts w:ascii="Arial Narrow" w:hAnsi="Arial Narrow"/>
          <w:sz w:val="22"/>
          <w:szCs w:val="22"/>
        </w:rPr>
        <w:t>…………………………………………………………………………..94</w:t>
      </w:r>
    </w:p>
    <w:p w14:paraId="0ADA6C92" w14:textId="31C01D15" w:rsidR="00D317E7" w:rsidRDefault="00D317E7" w:rsidP="00D317E7">
      <w:pPr>
        <w:pStyle w:val="TDC2"/>
        <w:tabs>
          <w:tab w:val="left" w:pos="576"/>
          <w:tab w:val="right" w:leader="dot" w:pos="8990"/>
        </w:tabs>
        <w:rPr>
          <w:rFonts w:ascii="Arial Narrow" w:hAnsi="Arial Narrow"/>
          <w:noProof/>
          <w:sz w:val="22"/>
          <w:szCs w:val="22"/>
          <w:lang w:val="es-HN"/>
        </w:rPr>
      </w:pPr>
      <w:r>
        <w:rPr>
          <w:rFonts w:ascii="Arial Narrow" w:hAnsi="Arial Narrow"/>
          <w:sz w:val="22"/>
          <w:szCs w:val="22"/>
        </w:rPr>
        <w:t>16.       Impuestos y Derechos………………</w:t>
      </w:r>
      <w:r w:rsidR="000A28F5">
        <w:rPr>
          <w:rFonts w:ascii="Arial Narrow" w:hAnsi="Arial Narrow"/>
          <w:sz w:val="22"/>
          <w:szCs w:val="22"/>
        </w:rPr>
        <w:t>…………………………………………………………………………….94</w:t>
      </w:r>
    </w:p>
    <w:p w14:paraId="7883CC77" w14:textId="48B81354" w:rsidR="00D317E7" w:rsidRDefault="00D317E7" w:rsidP="00D317E7">
      <w:pPr>
        <w:pStyle w:val="TDC2"/>
        <w:tabs>
          <w:tab w:val="left" w:pos="576"/>
          <w:tab w:val="right" w:leader="dot" w:pos="8990"/>
        </w:tabs>
        <w:rPr>
          <w:rFonts w:ascii="Arial Narrow" w:hAnsi="Arial Narrow"/>
          <w:noProof/>
          <w:sz w:val="22"/>
          <w:szCs w:val="22"/>
          <w:lang w:val="es-HN"/>
        </w:rPr>
      </w:pPr>
      <w:r>
        <w:rPr>
          <w:rFonts w:ascii="Arial Narrow" w:hAnsi="Arial Narrow"/>
          <w:sz w:val="22"/>
          <w:szCs w:val="22"/>
        </w:rPr>
        <w:t>17.       Garantía de Cumplimiento……………</w:t>
      </w:r>
      <w:r w:rsidR="000A28F5">
        <w:rPr>
          <w:rFonts w:ascii="Arial Narrow" w:hAnsi="Arial Narrow"/>
          <w:sz w:val="22"/>
          <w:szCs w:val="22"/>
        </w:rPr>
        <w:t>…………………………………………………………………………..95</w:t>
      </w:r>
    </w:p>
    <w:p w14:paraId="7347F09B" w14:textId="37AA3E87" w:rsidR="00D317E7" w:rsidRDefault="00D317E7" w:rsidP="00D317E7">
      <w:pPr>
        <w:pStyle w:val="TDC2"/>
        <w:tabs>
          <w:tab w:val="left" w:pos="576"/>
          <w:tab w:val="right" w:leader="dot" w:pos="8990"/>
        </w:tabs>
        <w:rPr>
          <w:rFonts w:ascii="Arial Narrow" w:hAnsi="Arial Narrow"/>
          <w:noProof/>
          <w:sz w:val="22"/>
          <w:szCs w:val="22"/>
          <w:lang w:val="es-HN"/>
        </w:rPr>
      </w:pPr>
      <w:r>
        <w:rPr>
          <w:rFonts w:ascii="Arial Narrow" w:hAnsi="Arial Narrow"/>
          <w:sz w:val="22"/>
          <w:szCs w:val="22"/>
        </w:rPr>
        <w:t>18.       Derechos de Autor………………………………………………………………………………………………...</w:t>
      </w:r>
      <w:r w:rsidR="000A28F5">
        <w:rPr>
          <w:rFonts w:ascii="Arial Narrow" w:hAnsi="Arial Narrow"/>
          <w:sz w:val="22"/>
          <w:szCs w:val="22"/>
        </w:rPr>
        <w:t>95</w:t>
      </w:r>
    </w:p>
    <w:p w14:paraId="29E6626C" w14:textId="20DB824B" w:rsidR="00D317E7" w:rsidRDefault="00D317E7" w:rsidP="00D317E7">
      <w:pPr>
        <w:pStyle w:val="TDC2"/>
        <w:tabs>
          <w:tab w:val="left" w:pos="576"/>
          <w:tab w:val="right" w:leader="dot" w:pos="8990"/>
        </w:tabs>
        <w:rPr>
          <w:rFonts w:ascii="Arial Narrow" w:hAnsi="Arial Narrow"/>
          <w:noProof/>
          <w:sz w:val="22"/>
          <w:szCs w:val="22"/>
          <w:lang w:val="es-HN"/>
        </w:rPr>
      </w:pPr>
      <w:r>
        <w:rPr>
          <w:rFonts w:ascii="Arial Narrow" w:hAnsi="Arial Narrow"/>
          <w:sz w:val="22"/>
          <w:szCs w:val="22"/>
        </w:rPr>
        <w:t>19.       Confidencialidad de la Información……</w:t>
      </w:r>
      <w:r w:rsidR="000A28F5">
        <w:rPr>
          <w:rFonts w:ascii="Arial Narrow" w:hAnsi="Arial Narrow"/>
          <w:sz w:val="22"/>
          <w:szCs w:val="22"/>
        </w:rPr>
        <w:t>………………………………………………………………………...95</w:t>
      </w:r>
    </w:p>
    <w:p w14:paraId="065A834F" w14:textId="6DDF0FF0" w:rsidR="00D317E7" w:rsidRDefault="00D317E7" w:rsidP="00D317E7">
      <w:pPr>
        <w:pStyle w:val="TDC2"/>
        <w:tabs>
          <w:tab w:val="left" w:pos="576"/>
          <w:tab w:val="right" w:leader="dot" w:pos="8990"/>
        </w:tabs>
        <w:rPr>
          <w:rFonts w:ascii="Arial Narrow" w:hAnsi="Arial Narrow"/>
          <w:noProof/>
          <w:sz w:val="22"/>
          <w:szCs w:val="22"/>
          <w:lang w:val="es-HN"/>
        </w:rPr>
      </w:pPr>
      <w:r>
        <w:rPr>
          <w:rFonts w:ascii="Arial Narrow" w:hAnsi="Arial Narrow"/>
          <w:noProof/>
          <w:sz w:val="22"/>
          <w:szCs w:val="22"/>
          <w:lang w:val="es-HN"/>
        </w:rPr>
        <w:t>20.       Subcontratacion……………………</w:t>
      </w:r>
      <w:r w:rsidR="003406A3">
        <w:rPr>
          <w:rFonts w:ascii="Arial Narrow" w:hAnsi="Arial Narrow"/>
          <w:noProof/>
          <w:sz w:val="22"/>
          <w:szCs w:val="22"/>
          <w:lang w:val="es-HN"/>
        </w:rPr>
        <w:t>…………………………</w:t>
      </w:r>
      <w:r w:rsidR="000A28F5">
        <w:rPr>
          <w:rFonts w:ascii="Arial Narrow" w:hAnsi="Arial Narrow"/>
          <w:noProof/>
          <w:sz w:val="22"/>
          <w:szCs w:val="22"/>
          <w:lang w:val="es-HN"/>
        </w:rPr>
        <w:t>……………………………………………………96</w:t>
      </w:r>
    </w:p>
    <w:p w14:paraId="596C1868" w14:textId="6CE77A30" w:rsidR="00D317E7" w:rsidRDefault="00D317E7" w:rsidP="00D317E7">
      <w:pPr>
        <w:pStyle w:val="TDC2"/>
        <w:tabs>
          <w:tab w:val="left" w:pos="576"/>
          <w:tab w:val="right" w:leader="dot" w:pos="8990"/>
        </w:tabs>
        <w:rPr>
          <w:rFonts w:ascii="Arial Narrow" w:hAnsi="Arial Narrow"/>
          <w:noProof/>
          <w:sz w:val="22"/>
          <w:szCs w:val="22"/>
          <w:lang w:val="es-HN"/>
        </w:rPr>
      </w:pPr>
      <w:r>
        <w:rPr>
          <w:rFonts w:ascii="Arial Narrow" w:hAnsi="Arial Narrow"/>
          <w:sz w:val="22"/>
          <w:szCs w:val="22"/>
        </w:rPr>
        <w:t>21.       Especificaciones y Normas…………</w:t>
      </w:r>
      <w:r w:rsidR="000A28F5">
        <w:rPr>
          <w:rFonts w:ascii="Arial Narrow" w:hAnsi="Arial Narrow"/>
          <w:sz w:val="22"/>
          <w:szCs w:val="22"/>
        </w:rPr>
        <w:t>…………………………………………………………………………….96</w:t>
      </w:r>
    </w:p>
    <w:p w14:paraId="22F13C27" w14:textId="56DF0427" w:rsidR="00D317E7" w:rsidRDefault="00D317E7" w:rsidP="00D317E7">
      <w:pPr>
        <w:pStyle w:val="TDC2"/>
        <w:tabs>
          <w:tab w:val="left" w:pos="576"/>
          <w:tab w:val="right" w:leader="dot" w:pos="8990"/>
        </w:tabs>
        <w:rPr>
          <w:rFonts w:ascii="Arial Narrow" w:hAnsi="Arial Narrow"/>
          <w:noProof/>
          <w:sz w:val="22"/>
          <w:szCs w:val="22"/>
          <w:lang w:val="es-HN"/>
        </w:rPr>
      </w:pPr>
      <w:r>
        <w:rPr>
          <w:rFonts w:ascii="Arial Narrow" w:hAnsi="Arial Narrow"/>
          <w:sz w:val="22"/>
          <w:szCs w:val="22"/>
        </w:rPr>
        <w:t>22.       Embalaje y Documentos………………</w:t>
      </w:r>
      <w:r w:rsidR="000A28F5">
        <w:rPr>
          <w:rFonts w:ascii="Arial Narrow" w:hAnsi="Arial Narrow"/>
          <w:sz w:val="22"/>
          <w:szCs w:val="22"/>
        </w:rPr>
        <w:t>…………………………………………………………………………..97</w:t>
      </w:r>
    </w:p>
    <w:p w14:paraId="1B9D6D00" w14:textId="111CE7B5" w:rsidR="00D317E7" w:rsidRDefault="00D317E7" w:rsidP="00D317E7">
      <w:pPr>
        <w:pStyle w:val="TDC2"/>
        <w:tabs>
          <w:tab w:val="left" w:pos="576"/>
          <w:tab w:val="right" w:leader="dot" w:pos="8990"/>
        </w:tabs>
        <w:rPr>
          <w:rFonts w:ascii="Arial Narrow" w:hAnsi="Arial Narrow"/>
          <w:sz w:val="22"/>
          <w:szCs w:val="22"/>
        </w:rPr>
      </w:pPr>
      <w:r>
        <w:rPr>
          <w:rFonts w:ascii="Arial Narrow" w:hAnsi="Arial Narrow"/>
          <w:sz w:val="22"/>
          <w:szCs w:val="22"/>
        </w:rPr>
        <w:t>23.       Seguros…………………………………</w:t>
      </w:r>
      <w:r w:rsidR="000A28F5">
        <w:rPr>
          <w:rFonts w:ascii="Arial Narrow" w:hAnsi="Arial Narrow"/>
          <w:sz w:val="22"/>
          <w:szCs w:val="22"/>
        </w:rPr>
        <w:t>…………………………………………………………………………..97</w:t>
      </w:r>
    </w:p>
    <w:p w14:paraId="016B61C2" w14:textId="3DDDF965" w:rsidR="00D317E7" w:rsidRDefault="00D317E7" w:rsidP="00D317E7">
      <w:pPr>
        <w:pStyle w:val="TDC2"/>
        <w:tabs>
          <w:tab w:val="left" w:pos="576"/>
          <w:tab w:val="right" w:leader="dot" w:pos="8990"/>
        </w:tabs>
        <w:rPr>
          <w:rFonts w:ascii="Arial Narrow" w:hAnsi="Arial Narrow"/>
          <w:noProof/>
          <w:sz w:val="22"/>
          <w:szCs w:val="22"/>
          <w:lang w:val="es-HN"/>
        </w:rPr>
      </w:pPr>
      <w:r>
        <w:rPr>
          <w:rFonts w:ascii="Arial Narrow" w:hAnsi="Arial Narrow"/>
          <w:sz w:val="22"/>
          <w:szCs w:val="22"/>
        </w:rPr>
        <w:t>24.       Transporte………………………………</w:t>
      </w:r>
      <w:r w:rsidR="000A28F5">
        <w:rPr>
          <w:rFonts w:ascii="Arial Narrow" w:hAnsi="Arial Narrow"/>
          <w:sz w:val="22"/>
          <w:szCs w:val="22"/>
        </w:rPr>
        <w:t>…………………………………………………………………………..97</w:t>
      </w:r>
    </w:p>
    <w:p w14:paraId="0F921144" w14:textId="287011A2" w:rsidR="00D317E7" w:rsidRDefault="00D317E7" w:rsidP="00D317E7">
      <w:pPr>
        <w:pStyle w:val="TDC2"/>
        <w:tabs>
          <w:tab w:val="left" w:pos="576"/>
          <w:tab w:val="right" w:leader="dot" w:pos="8990"/>
        </w:tabs>
        <w:rPr>
          <w:rFonts w:ascii="Arial Narrow" w:hAnsi="Arial Narrow"/>
          <w:noProof/>
          <w:sz w:val="22"/>
          <w:szCs w:val="22"/>
          <w:lang w:val="es-HN"/>
        </w:rPr>
      </w:pPr>
      <w:r>
        <w:rPr>
          <w:rFonts w:ascii="Arial Narrow" w:hAnsi="Arial Narrow"/>
          <w:sz w:val="22"/>
          <w:szCs w:val="22"/>
        </w:rPr>
        <w:t>25.       Inspecciones y Pruebas………………</w:t>
      </w:r>
      <w:r w:rsidR="000A28F5">
        <w:rPr>
          <w:rFonts w:ascii="Arial Narrow" w:hAnsi="Arial Narrow"/>
          <w:sz w:val="22"/>
          <w:szCs w:val="22"/>
        </w:rPr>
        <w:t>…………………………………………………………………………..97</w:t>
      </w:r>
    </w:p>
    <w:p w14:paraId="71AD239C" w14:textId="27A769B5" w:rsidR="00D317E7" w:rsidRDefault="00D317E7" w:rsidP="00D317E7">
      <w:pPr>
        <w:pStyle w:val="TDC2"/>
        <w:tabs>
          <w:tab w:val="left" w:pos="576"/>
          <w:tab w:val="right" w:leader="dot" w:pos="8990"/>
        </w:tabs>
        <w:rPr>
          <w:rFonts w:ascii="Arial Narrow" w:hAnsi="Arial Narrow"/>
          <w:noProof/>
          <w:sz w:val="22"/>
          <w:szCs w:val="22"/>
          <w:lang w:val="es-HN"/>
        </w:rPr>
      </w:pPr>
      <w:r>
        <w:rPr>
          <w:rFonts w:ascii="Arial Narrow" w:hAnsi="Arial Narrow"/>
          <w:noProof/>
          <w:sz w:val="22"/>
          <w:szCs w:val="22"/>
          <w:lang w:val="es-HN"/>
        </w:rPr>
        <w:t>26.       Liquidacion por Daños y Perjuicios……</w:t>
      </w:r>
      <w:r w:rsidR="000A28F5">
        <w:rPr>
          <w:rFonts w:ascii="Arial Narrow" w:hAnsi="Arial Narrow"/>
          <w:noProof/>
          <w:sz w:val="22"/>
          <w:szCs w:val="22"/>
          <w:lang w:val="es-HN"/>
        </w:rPr>
        <w:t>………………………………………………………………………...98</w:t>
      </w:r>
    </w:p>
    <w:p w14:paraId="1A3C0F13" w14:textId="61AA6BFB" w:rsidR="00D317E7" w:rsidRDefault="00D317E7" w:rsidP="00D317E7">
      <w:pPr>
        <w:pStyle w:val="TDC2"/>
        <w:tabs>
          <w:tab w:val="left" w:pos="576"/>
          <w:tab w:val="right" w:leader="dot" w:pos="8990"/>
        </w:tabs>
        <w:rPr>
          <w:rFonts w:ascii="Arial Narrow" w:hAnsi="Arial Narrow"/>
          <w:noProof/>
          <w:sz w:val="22"/>
          <w:szCs w:val="22"/>
          <w:lang w:val="es-HN"/>
        </w:rPr>
      </w:pPr>
      <w:r>
        <w:rPr>
          <w:rFonts w:ascii="Arial Narrow" w:hAnsi="Arial Narrow"/>
          <w:sz w:val="22"/>
          <w:szCs w:val="22"/>
        </w:rPr>
        <w:t>27.       Garantía de los Bienes……………</w:t>
      </w:r>
      <w:r w:rsidR="000A28F5">
        <w:rPr>
          <w:rFonts w:ascii="Arial Narrow" w:hAnsi="Arial Narrow"/>
          <w:sz w:val="22"/>
          <w:szCs w:val="22"/>
        </w:rPr>
        <w:t>………………………………………………………………………………99</w:t>
      </w:r>
      <w:r>
        <w:rPr>
          <w:rFonts w:ascii="Arial Narrow" w:hAnsi="Arial Narrow"/>
          <w:sz w:val="22"/>
          <w:szCs w:val="22"/>
        </w:rPr>
        <w:t xml:space="preserve"> </w:t>
      </w:r>
    </w:p>
    <w:p w14:paraId="0D1AFD49" w14:textId="7746595D" w:rsidR="00D317E7" w:rsidRDefault="00D317E7" w:rsidP="00D317E7">
      <w:pPr>
        <w:pStyle w:val="TDC2"/>
        <w:tabs>
          <w:tab w:val="left" w:pos="576"/>
          <w:tab w:val="right" w:leader="dot" w:pos="8990"/>
        </w:tabs>
        <w:rPr>
          <w:rFonts w:ascii="Arial Narrow" w:hAnsi="Arial Narrow"/>
          <w:sz w:val="22"/>
          <w:szCs w:val="22"/>
        </w:rPr>
      </w:pPr>
      <w:r>
        <w:rPr>
          <w:rFonts w:ascii="Arial Narrow" w:hAnsi="Arial Narrow"/>
          <w:sz w:val="22"/>
          <w:szCs w:val="22"/>
        </w:rPr>
        <w:t>28.       Indemnización por Derechos de Paten</w:t>
      </w:r>
      <w:r w:rsidR="000A28F5">
        <w:rPr>
          <w:rFonts w:ascii="Arial Narrow" w:hAnsi="Arial Narrow"/>
          <w:sz w:val="22"/>
          <w:szCs w:val="22"/>
        </w:rPr>
        <w:t>te……………………………………………………………………….99</w:t>
      </w:r>
    </w:p>
    <w:p w14:paraId="5F738188" w14:textId="0B051E93" w:rsidR="00D317E7" w:rsidRDefault="00D317E7" w:rsidP="00D317E7">
      <w:pPr>
        <w:pStyle w:val="TDC2"/>
        <w:tabs>
          <w:tab w:val="left" w:pos="576"/>
          <w:tab w:val="right" w:leader="dot" w:pos="8990"/>
        </w:tabs>
        <w:rPr>
          <w:rFonts w:ascii="Arial Narrow" w:hAnsi="Arial Narrow"/>
          <w:noProof/>
          <w:sz w:val="22"/>
          <w:szCs w:val="22"/>
        </w:rPr>
      </w:pPr>
      <w:r>
        <w:rPr>
          <w:rFonts w:ascii="Arial Narrow" w:hAnsi="Arial Narrow"/>
          <w:noProof/>
          <w:sz w:val="22"/>
          <w:szCs w:val="22"/>
        </w:rPr>
        <w:t>29.       Limitacion de Responsabilidad………………………………</w:t>
      </w:r>
      <w:r w:rsidR="000A28F5">
        <w:rPr>
          <w:rFonts w:ascii="Arial Narrow" w:hAnsi="Arial Narrow"/>
          <w:noProof/>
          <w:sz w:val="22"/>
          <w:szCs w:val="22"/>
        </w:rPr>
        <w:t>………………………………………………….100</w:t>
      </w:r>
    </w:p>
    <w:p w14:paraId="6D3D1818" w14:textId="28DB233E" w:rsidR="00D317E7" w:rsidRDefault="00D317E7" w:rsidP="00D317E7">
      <w:pPr>
        <w:pStyle w:val="TDC2"/>
        <w:tabs>
          <w:tab w:val="left" w:pos="576"/>
          <w:tab w:val="right" w:leader="dot" w:pos="8990"/>
        </w:tabs>
        <w:rPr>
          <w:rFonts w:ascii="Arial Narrow" w:hAnsi="Arial Narrow"/>
          <w:noProof/>
          <w:sz w:val="22"/>
          <w:szCs w:val="22"/>
          <w:lang w:val="es-HN"/>
        </w:rPr>
      </w:pPr>
      <w:r>
        <w:rPr>
          <w:rFonts w:ascii="Arial Narrow" w:hAnsi="Arial Narrow"/>
          <w:noProof/>
          <w:sz w:val="22"/>
          <w:szCs w:val="22"/>
          <w:lang w:val="es-HN"/>
        </w:rPr>
        <w:t>30.       Cambio en las Leyes y Regulaciones</w:t>
      </w:r>
      <w:r w:rsidR="000A28F5">
        <w:rPr>
          <w:rFonts w:ascii="Arial Narrow" w:hAnsi="Arial Narrow"/>
          <w:noProof/>
          <w:sz w:val="22"/>
          <w:szCs w:val="22"/>
          <w:lang w:val="es-HN"/>
        </w:rPr>
        <w:t>………………………………………………………………………….101</w:t>
      </w:r>
    </w:p>
    <w:p w14:paraId="5BD23AD1" w14:textId="7F825859" w:rsidR="00D317E7" w:rsidRDefault="00D317E7" w:rsidP="00D317E7">
      <w:pPr>
        <w:pStyle w:val="TDC2"/>
        <w:tabs>
          <w:tab w:val="left" w:pos="576"/>
          <w:tab w:val="right" w:leader="dot" w:pos="8990"/>
        </w:tabs>
        <w:rPr>
          <w:rFonts w:ascii="Arial Narrow" w:hAnsi="Arial Narrow"/>
          <w:noProof/>
          <w:sz w:val="22"/>
          <w:szCs w:val="22"/>
          <w:lang w:val="es-HN"/>
        </w:rPr>
      </w:pPr>
      <w:r>
        <w:rPr>
          <w:rFonts w:ascii="Arial Narrow" w:hAnsi="Arial Narrow"/>
          <w:noProof/>
          <w:sz w:val="22"/>
          <w:szCs w:val="22"/>
          <w:lang w:val="es-HN"/>
        </w:rPr>
        <w:t>31.       Fuerza Mayor……………………………</w:t>
      </w:r>
      <w:r w:rsidR="000A28F5">
        <w:rPr>
          <w:rFonts w:ascii="Arial Narrow" w:hAnsi="Arial Narrow"/>
          <w:noProof/>
          <w:sz w:val="22"/>
          <w:szCs w:val="22"/>
          <w:lang w:val="es-HN"/>
        </w:rPr>
        <w:t>………………………………………………………………………..101</w:t>
      </w:r>
    </w:p>
    <w:p w14:paraId="2B27458F" w14:textId="4FF116BE" w:rsidR="00D317E7" w:rsidRDefault="00D317E7" w:rsidP="00D317E7">
      <w:pPr>
        <w:pStyle w:val="TDC2"/>
        <w:tabs>
          <w:tab w:val="left" w:pos="576"/>
          <w:tab w:val="right" w:leader="dot" w:pos="8990"/>
        </w:tabs>
        <w:rPr>
          <w:rFonts w:ascii="Arial Narrow" w:hAnsi="Arial Narrow"/>
          <w:noProof/>
          <w:sz w:val="22"/>
          <w:szCs w:val="22"/>
          <w:lang w:val="es-HN"/>
        </w:rPr>
      </w:pPr>
      <w:r>
        <w:rPr>
          <w:rFonts w:ascii="Arial Narrow" w:hAnsi="Arial Narrow"/>
          <w:noProof/>
          <w:sz w:val="22"/>
          <w:szCs w:val="22"/>
          <w:lang w:val="es-HN"/>
        </w:rPr>
        <w:t>32.       Ordenes de Cambio y Enmiendas al Contr</w:t>
      </w:r>
      <w:r w:rsidR="000A28F5">
        <w:rPr>
          <w:rFonts w:ascii="Arial Narrow" w:hAnsi="Arial Narrow"/>
          <w:noProof/>
          <w:sz w:val="22"/>
          <w:szCs w:val="22"/>
          <w:lang w:val="es-HN"/>
        </w:rPr>
        <w:t>ato………………………………………………………………..101</w:t>
      </w:r>
    </w:p>
    <w:p w14:paraId="1CA44C6D" w14:textId="55F1F6D6" w:rsidR="00D317E7" w:rsidRDefault="00D317E7" w:rsidP="00D317E7">
      <w:pPr>
        <w:pStyle w:val="TDC2"/>
        <w:tabs>
          <w:tab w:val="left" w:pos="576"/>
          <w:tab w:val="right" w:leader="dot" w:pos="8990"/>
        </w:tabs>
        <w:rPr>
          <w:rFonts w:ascii="Arial Narrow" w:hAnsi="Arial Narrow"/>
          <w:noProof/>
          <w:sz w:val="22"/>
          <w:szCs w:val="22"/>
          <w:lang w:val="es-HN"/>
        </w:rPr>
      </w:pPr>
      <w:r>
        <w:rPr>
          <w:rFonts w:ascii="Arial Narrow" w:hAnsi="Arial Narrow"/>
          <w:noProof/>
          <w:sz w:val="22"/>
          <w:szCs w:val="22"/>
          <w:lang w:val="es-HN"/>
        </w:rPr>
        <w:t>33.       Prorroga de los Plazos……………</w:t>
      </w:r>
      <w:r w:rsidR="00B627AA">
        <w:rPr>
          <w:rFonts w:ascii="Arial Narrow" w:hAnsi="Arial Narrow"/>
          <w:noProof/>
          <w:sz w:val="22"/>
          <w:szCs w:val="22"/>
          <w:lang w:val="es-HN"/>
        </w:rPr>
        <w:t>…</w:t>
      </w:r>
      <w:r w:rsidR="000A28F5">
        <w:rPr>
          <w:rFonts w:ascii="Arial Narrow" w:hAnsi="Arial Narrow"/>
          <w:noProof/>
          <w:sz w:val="22"/>
          <w:szCs w:val="22"/>
          <w:lang w:val="es-HN"/>
        </w:rPr>
        <w:t>………………………………………………………………………… 102</w:t>
      </w:r>
    </w:p>
    <w:p w14:paraId="6614C464" w14:textId="14324004" w:rsidR="00D317E7" w:rsidRDefault="00D317E7" w:rsidP="00D317E7">
      <w:pPr>
        <w:pStyle w:val="TDC2"/>
        <w:tabs>
          <w:tab w:val="left" w:pos="576"/>
          <w:tab w:val="right" w:leader="dot" w:pos="8990"/>
        </w:tabs>
        <w:rPr>
          <w:rFonts w:ascii="Arial Narrow" w:hAnsi="Arial Narrow"/>
          <w:noProof/>
          <w:sz w:val="22"/>
          <w:szCs w:val="22"/>
          <w:lang w:val="es-HN"/>
        </w:rPr>
      </w:pPr>
      <w:r>
        <w:rPr>
          <w:rFonts w:ascii="Arial Narrow" w:hAnsi="Arial Narrow"/>
          <w:noProof/>
          <w:sz w:val="22"/>
          <w:szCs w:val="22"/>
          <w:lang w:val="es-HN"/>
        </w:rPr>
        <w:t>34.       Terminacion……………………………</w:t>
      </w:r>
      <w:r w:rsidR="00B627AA">
        <w:rPr>
          <w:rFonts w:ascii="Arial Narrow" w:hAnsi="Arial Narrow"/>
          <w:noProof/>
          <w:sz w:val="22"/>
          <w:szCs w:val="22"/>
          <w:lang w:val="es-HN"/>
        </w:rPr>
        <w:t>………………………………………………………………………….1</w:t>
      </w:r>
      <w:r w:rsidR="000A28F5">
        <w:rPr>
          <w:rFonts w:ascii="Arial Narrow" w:hAnsi="Arial Narrow"/>
          <w:noProof/>
          <w:sz w:val="22"/>
          <w:szCs w:val="22"/>
          <w:lang w:val="es-HN"/>
        </w:rPr>
        <w:t>02</w:t>
      </w:r>
    </w:p>
    <w:p w14:paraId="510F1617" w14:textId="76C7D967" w:rsidR="00D317E7" w:rsidRDefault="00D317E7" w:rsidP="00D317E7">
      <w:pPr>
        <w:pStyle w:val="TDC2"/>
        <w:tabs>
          <w:tab w:val="left" w:pos="576"/>
          <w:tab w:val="right" w:leader="dot" w:pos="8990"/>
        </w:tabs>
        <w:rPr>
          <w:rFonts w:ascii="Arial Narrow" w:hAnsi="Arial Narrow"/>
          <w:noProof/>
          <w:sz w:val="22"/>
          <w:szCs w:val="22"/>
        </w:rPr>
      </w:pPr>
      <w:r>
        <w:rPr>
          <w:rFonts w:ascii="Arial Narrow" w:hAnsi="Arial Narrow"/>
          <w:noProof/>
          <w:sz w:val="22"/>
          <w:szCs w:val="22"/>
          <w:lang w:val="es-HN"/>
        </w:rPr>
        <w:t>35.       Cesion………………………………</w:t>
      </w:r>
      <w:r w:rsidR="00B627AA">
        <w:rPr>
          <w:rFonts w:ascii="Arial Narrow" w:hAnsi="Arial Narrow"/>
          <w:noProof/>
          <w:sz w:val="22"/>
          <w:szCs w:val="22"/>
          <w:lang w:val="es-HN"/>
        </w:rPr>
        <w:t>…</w:t>
      </w:r>
      <w:r w:rsidR="000A28F5">
        <w:rPr>
          <w:rFonts w:ascii="Arial Narrow" w:hAnsi="Arial Narrow"/>
          <w:noProof/>
          <w:sz w:val="22"/>
          <w:szCs w:val="22"/>
          <w:lang w:val="es-HN"/>
        </w:rPr>
        <w:t>………………………………………………………………………… 104</w:t>
      </w:r>
    </w:p>
    <w:p w14:paraId="4ACF41BA" w14:textId="77777777" w:rsidR="00D317E7" w:rsidRDefault="00D317E7" w:rsidP="00D317E7">
      <w:pPr>
        <w:suppressAutoHyphens/>
        <w:jc w:val="center"/>
        <w:rPr>
          <w:rFonts w:ascii="Arial Narrow" w:hAnsi="Arial Narrow"/>
          <w:b/>
          <w:bCs/>
          <w:lang w:val="es-ES"/>
        </w:rPr>
      </w:pPr>
    </w:p>
    <w:p w14:paraId="0C196074" w14:textId="77777777" w:rsidR="00D317E7" w:rsidRDefault="00D317E7" w:rsidP="00D317E7">
      <w:pPr>
        <w:suppressAutoHyphens/>
        <w:jc w:val="center"/>
        <w:rPr>
          <w:rFonts w:ascii="Arial Narrow" w:hAnsi="Arial Narrow"/>
          <w:b/>
          <w:bCs/>
          <w:lang w:val="es-ES"/>
        </w:rPr>
      </w:pPr>
    </w:p>
    <w:p w14:paraId="4495FA7D" w14:textId="77777777" w:rsidR="00D317E7" w:rsidRDefault="00D317E7" w:rsidP="00D317E7">
      <w:pPr>
        <w:suppressAutoHyphens/>
        <w:jc w:val="center"/>
        <w:rPr>
          <w:rFonts w:ascii="Arial Narrow" w:hAnsi="Arial Narrow"/>
          <w:b/>
          <w:bCs/>
          <w:lang w:val="es-ES"/>
        </w:rPr>
      </w:pPr>
    </w:p>
    <w:p w14:paraId="48B757AA" w14:textId="77777777" w:rsidR="00D317E7" w:rsidRDefault="00D317E7" w:rsidP="00D317E7">
      <w:pPr>
        <w:suppressAutoHyphens/>
        <w:jc w:val="center"/>
        <w:rPr>
          <w:rFonts w:ascii="Arial Narrow" w:hAnsi="Arial Narrow"/>
          <w:b/>
          <w:bCs/>
          <w:lang w:val="es-ES"/>
        </w:rPr>
      </w:pPr>
    </w:p>
    <w:p w14:paraId="3CAAEED2" w14:textId="77777777" w:rsidR="00D317E7" w:rsidRPr="00102B8C" w:rsidRDefault="00D317E7" w:rsidP="00D317E7">
      <w:pPr>
        <w:suppressAutoHyphens/>
        <w:jc w:val="center"/>
        <w:rPr>
          <w:rFonts w:ascii="Arial Narrow" w:hAnsi="Arial Narrow"/>
          <w:b/>
          <w:bCs/>
          <w:lang w:val="es-ES"/>
        </w:rPr>
      </w:pPr>
    </w:p>
    <w:p w14:paraId="0498D4DF" w14:textId="77777777" w:rsidR="00D317E7" w:rsidRPr="00BC0688" w:rsidRDefault="00D317E7" w:rsidP="00D317E7">
      <w:pPr>
        <w:suppressAutoHyphens/>
        <w:jc w:val="both"/>
        <w:rPr>
          <w:rFonts w:ascii="Arial Narrow" w:hAnsi="Arial Narrow"/>
          <w:b/>
          <w:bCs/>
          <w:sz w:val="22"/>
          <w:szCs w:val="22"/>
          <w:lang w:val="es-ES"/>
        </w:rPr>
      </w:pPr>
    </w:p>
    <w:p w14:paraId="762B15AC" w14:textId="77777777" w:rsidR="00D317E7" w:rsidRDefault="00D317E7" w:rsidP="00D317E7">
      <w:pPr>
        <w:pStyle w:val="TDC2"/>
        <w:tabs>
          <w:tab w:val="left" w:pos="576"/>
          <w:tab w:val="right" w:leader="dot" w:pos="8990"/>
        </w:tabs>
      </w:pPr>
      <w:r w:rsidRPr="00BC0688">
        <w:rPr>
          <w:rFonts w:ascii="Arial Narrow" w:hAnsi="Arial Narrow"/>
          <w:b/>
          <w:bCs/>
          <w:sz w:val="22"/>
          <w:szCs w:val="22"/>
          <w:lang w:val="es-ES"/>
        </w:rPr>
        <w:fldChar w:fldCharType="begin"/>
      </w:r>
      <w:r>
        <w:rPr>
          <w:rFonts w:ascii="Arial Narrow" w:hAnsi="Arial Narrow"/>
          <w:b/>
          <w:bCs/>
          <w:sz w:val="22"/>
          <w:szCs w:val="22"/>
          <w:lang w:val="es-ES"/>
        </w:rPr>
        <w:instrText>TOC</w:instrText>
      </w:r>
      <w:r w:rsidRPr="00BC0688">
        <w:rPr>
          <w:rFonts w:ascii="Arial Narrow" w:hAnsi="Arial Narrow"/>
          <w:b/>
          <w:bCs/>
          <w:sz w:val="22"/>
          <w:szCs w:val="22"/>
          <w:lang w:val="es-ES"/>
        </w:rPr>
        <w:instrText xml:space="preserve"> \h \z \t "sec7-clauses,2" </w:instrText>
      </w:r>
      <w:r w:rsidRPr="00BC0688">
        <w:rPr>
          <w:rFonts w:ascii="Arial Narrow" w:hAnsi="Arial Narrow"/>
          <w:b/>
          <w:bCs/>
          <w:sz w:val="22"/>
          <w:szCs w:val="22"/>
          <w:lang w:val="es-ES"/>
        </w:rPr>
        <w:fldChar w:fldCharType="separate"/>
      </w:r>
    </w:p>
    <w:p w14:paraId="6DEB5D32" w14:textId="77777777" w:rsidR="00D317E7" w:rsidRDefault="00D317E7" w:rsidP="00D317E7">
      <w:pPr>
        <w:pStyle w:val="TDC2"/>
        <w:tabs>
          <w:tab w:val="left" w:pos="576"/>
          <w:tab w:val="right" w:leader="dot" w:pos="8990"/>
        </w:tabs>
      </w:pPr>
    </w:p>
    <w:p w14:paraId="79632EC9" w14:textId="77777777" w:rsidR="00D317E7" w:rsidRPr="00EB5599" w:rsidRDefault="00D317E7" w:rsidP="00D317E7">
      <w:pPr>
        <w:pStyle w:val="TDC2"/>
        <w:tabs>
          <w:tab w:val="left" w:pos="576"/>
          <w:tab w:val="right" w:leader="dot" w:pos="8990"/>
        </w:tabs>
        <w:rPr>
          <w:rFonts w:ascii="Arial Narrow" w:hAnsi="Arial Narrow"/>
          <w:noProof/>
          <w:sz w:val="22"/>
          <w:szCs w:val="22"/>
          <w:lang w:val="es-HN"/>
        </w:rPr>
      </w:pPr>
    </w:p>
    <w:p w14:paraId="6D06DD50" w14:textId="77777777" w:rsidR="00D317E7" w:rsidRDefault="00D317E7" w:rsidP="00D317E7">
      <w:pPr>
        <w:pStyle w:val="TDC2"/>
        <w:tabs>
          <w:tab w:val="left" w:pos="576"/>
          <w:tab w:val="right" w:leader="dot" w:pos="8990"/>
        </w:tabs>
      </w:pPr>
    </w:p>
    <w:p w14:paraId="3B652F7D" w14:textId="34BC24A8" w:rsidR="00D317E7" w:rsidRPr="009F1094" w:rsidRDefault="00D317E7" w:rsidP="00D317E7">
      <w:pPr>
        <w:suppressAutoHyphens/>
        <w:jc w:val="both"/>
        <w:rPr>
          <w:rFonts w:ascii="Arial Narrow" w:hAnsi="Arial Narrow"/>
          <w:b/>
          <w:bCs/>
          <w:sz w:val="22"/>
          <w:szCs w:val="22"/>
          <w:lang w:val="es-ES"/>
        </w:rPr>
      </w:pPr>
      <w:r w:rsidRPr="00BC0688">
        <w:rPr>
          <w:rFonts w:ascii="Arial Narrow" w:hAnsi="Arial Narrow"/>
          <w:b/>
          <w:bCs/>
          <w:sz w:val="22"/>
          <w:szCs w:val="22"/>
          <w:lang w:val="es-ES"/>
        </w:rPr>
        <w:fldChar w:fldCharType="end"/>
      </w:r>
      <w:r>
        <w:rPr>
          <w:rFonts w:ascii="Arial Narrow" w:hAnsi="Arial Narrow"/>
          <w:b/>
          <w:bCs/>
          <w:sz w:val="22"/>
          <w:szCs w:val="22"/>
          <w:lang w:val="es-ES"/>
        </w:rPr>
        <w:t xml:space="preserve">                                                  </w:t>
      </w:r>
    </w:p>
    <w:p w14:paraId="1B5ECC78" w14:textId="77777777" w:rsidR="00775530" w:rsidRPr="00BC0688" w:rsidRDefault="00775530">
      <w:pPr>
        <w:suppressAutoHyphens/>
        <w:jc w:val="both"/>
        <w:rPr>
          <w:rFonts w:ascii="Arial Narrow" w:hAnsi="Arial Narrow"/>
          <w:b/>
          <w:bCs/>
          <w:sz w:val="22"/>
          <w:szCs w:val="22"/>
          <w:lang w:val="es-ES"/>
        </w:rPr>
      </w:pPr>
    </w:p>
    <w:p w14:paraId="632CEA7F" w14:textId="4F2F75C9" w:rsidR="00775530" w:rsidRPr="00D317E7" w:rsidRDefault="00D317E7" w:rsidP="00D317E7">
      <w:pPr>
        <w:suppressAutoHyphens/>
        <w:jc w:val="both"/>
        <w:rPr>
          <w:rFonts w:ascii="Arial Narrow" w:hAnsi="Arial Narrow"/>
          <w:b/>
          <w:bCs/>
          <w:sz w:val="22"/>
          <w:szCs w:val="22"/>
          <w:lang w:val="es-ES"/>
        </w:rPr>
      </w:pPr>
      <w:bookmarkStart w:id="76" w:name="_Toc380419239"/>
      <w:r>
        <w:rPr>
          <w:rFonts w:ascii="Arial Narrow" w:hAnsi="Arial Narrow"/>
          <w:sz w:val="22"/>
          <w:szCs w:val="22"/>
          <w:lang w:val="es-ES"/>
        </w:rPr>
        <w:lastRenderedPageBreak/>
        <w:t xml:space="preserve">                                                         </w:t>
      </w:r>
      <w:r w:rsidR="007B280E" w:rsidRPr="00BC0688">
        <w:rPr>
          <w:rFonts w:ascii="Arial Narrow" w:hAnsi="Arial Narrow"/>
          <w:sz w:val="22"/>
          <w:szCs w:val="22"/>
          <w:lang w:val="es-ES"/>
        </w:rPr>
        <w:t xml:space="preserve">Sección VII. </w:t>
      </w:r>
      <w:r w:rsidR="00775530" w:rsidRPr="00BC0688">
        <w:rPr>
          <w:rFonts w:ascii="Arial Narrow" w:hAnsi="Arial Narrow"/>
          <w:sz w:val="22"/>
          <w:szCs w:val="22"/>
          <w:lang w:val="es-ES"/>
        </w:rPr>
        <w:t>Condiciones Generales del Contrato</w:t>
      </w:r>
      <w:bookmarkEnd w:id="76"/>
    </w:p>
    <w:p w14:paraId="4D2CE865" w14:textId="77777777" w:rsidR="00775530" w:rsidRPr="00BC0688" w:rsidRDefault="00775530">
      <w:pPr>
        <w:tabs>
          <w:tab w:val="right" w:leader="dot" w:pos="9000"/>
        </w:tabs>
        <w:suppressAutoHyphens/>
        <w:jc w:val="both"/>
        <w:rPr>
          <w:rFonts w:ascii="Arial Narrow" w:hAnsi="Arial Narrow"/>
          <w:b/>
          <w:bCs/>
          <w:sz w:val="22"/>
          <w:szCs w:val="22"/>
          <w:lang w:val="es-ES"/>
        </w:rPr>
      </w:pPr>
    </w:p>
    <w:tbl>
      <w:tblPr>
        <w:tblW w:w="0" w:type="auto"/>
        <w:tblLayout w:type="fixed"/>
        <w:tblLook w:val="0000" w:firstRow="0" w:lastRow="0" w:firstColumn="0" w:lastColumn="0" w:noHBand="0" w:noVBand="0"/>
      </w:tblPr>
      <w:tblGrid>
        <w:gridCol w:w="2448"/>
        <w:gridCol w:w="6660"/>
      </w:tblGrid>
      <w:tr w:rsidR="00775530" w:rsidRPr="00BC0688" w14:paraId="0DDEA360" w14:textId="77777777">
        <w:tc>
          <w:tcPr>
            <w:tcW w:w="2448" w:type="dxa"/>
          </w:tcPr>
          <w:p w14:paraId="4EDC57DD" w14:textId="77777777" w:rsidR="00775530" w:rsidRPr="00BC0688" w:rsidRDefault="00775530" w:rsidP="006D5B8B">
            <w:pPr>
              <w:pStyle w:val="sec7-clauses"/>
              <w:numPr>
                <w:ilvl w:val="0"/>
                <w:numId w:val="28"/>
              </w:numPr>
              <w:tabs>
                <w:tab w:val="clear" w:pos="720"/>
              </w:tabs>
              <w:ind w:left="360"/>
              <w:rPr>
                <w:rFonts w:ascii="Arial Narrow" w:hAnsi="Arial Narrow"/>
                <w:sz w:val="22"/>
                <w:szCs w:val="22"/>
                <w:lang w:val="es-ES"/>
              </w:rPr>
            </w:pPr>
            <w:bookmarkStart w:id="77" w:name="_Toc526049530"/>
            <w:bookmarkStart w:id="78" w:name="_Toc106188561"/>
            <w:r w:rsidRPr="00BC0688">
              <w:rPr>
                <w:rFonts w:ascii="Arial Narrow" w:hAnsi="Arial Narrow"/>
                <w:sz w:val="22"/>
                <w:szCs w:val="22"/>
                <w:lang w:val="es-ES"/>
              </w:rPr>
              <w:t>Definiciones</w:t>
            </w:r>
            <w:bookmarkEnd w:id="77"/>
            <w:bookmarkEnd w:id="78"/>
          </w:p>
        </w:tc>
        <w:tc>
          <w:tcPr>
            <w:tcW w:w="6660" w:type="dxa"/>
          </w:tcPr>
          <w:p w14:paraId="762385B6" w14:textId="77777777" w:rsidR="00775530" w:rsidRPr="00BC0688" w:rsidRDefault="00775530">
            <w:pPr>
              <w:spacing w:after="200"/>
              <w:ind w:left="612" w:hanging="576"/>
              <w:jc w:val="both"/>
              <w:rPr>
                <w:rFonts w:ascii="Arial Narrow" w:hAnsi="Arial Narrow"/>
                <w:sz w:val="22"/>
                <w:szCs w:val="22"/>
                <w:lang w:val="es-ES"/>
              </w:rPr>
            </w:pPr>
            <w:r w:rsidRPr="00BC0688">
              <w:rPr>
                <w:rFonts w:ascii="Arial Narrow" w:hAnsi="Arial Narrow"/>
                <w:sz w:val="22"/>
                <w:szCs w:val="22"/>
                <w:lang w:val="es-ES"/>
              </w:rPr>
              <w:t>1.1.</w:t>
            </w:r>
            <w:r w:rsidRPr="00BC0688">
              <w:rPr>
                <w:rFonts w:ascii="Arial Narrow" w:hAnsi="Arial Narrow"/>
                <w:sz w:val="22"/>
                <w:szCs w:val="22"/>
                <w:lang w:val="es-ES"/>
              </w:rPr>
              <w:tab/>
              <w:t>Las siguientes palabras y expresiones tendrán los significados que aquí se les asigna:</w:t>
            </w:r>
          </w:p>
          <w:p w14:paraId="4BCD7B72" w14:textId="77777777" w:rsidR="00775530" w:rsidRPr="00BC0688" w:rsidRDefault="00775530">
            <w:pPr>
              <w:spacing w:after="200"/>
              <w:ind w:left="1152" w:hanging="576"/>
              <w:jc w:val="both"/>
              <w:rPr>
                <w:rFonts w:ascii="Arial Narrow" w:hAnsi="Arial Narrow"/>
                <w:sz w:val="22"/>
                <w:szCs w:val="22"/>
                <w:lang w:val="es-ES"/>
              </w:rPr>
            </w:pPr>
            <w:r w:rsidRPr="00BC0688">
              <w:rPr>
                <w:rFonts w:ascii="Arial Narrow" w:hAnsi="Arial Narrow"/>
                <w:sz w:val="22"/>
                <w:szCs w:val="22"/>
                <w:lang w:val="es-ES"/>
              </w:rPr>
              <w:t>(a)</w:t>
            </w:r>
            <w:r w:rsidRPr="00BC0688">
              <w:rPr>
                <w:rFonts w:ascii="Arial Narrow" w:hAnsi="Arial Narrow"/>
                <w:sz w:val="22"/>
                <w:szCs w:val="22"/>
                <w:lang w:val="es-ES"/>
              </w:rPr>
              <w:tab/>
            </w:r>
            <w:r w:rsidR="00046200" w:rsidRPr="00BC0688">
              <w:rPr>
                <w:rFonts w:ascii="Arial Narrow" w:hAnsi="Arial Narrow"/>
                <w:sz w:val="22"/>
                <w:szCs w:val="22"/>
                <w:lang w:val="es-ES"/>
              </w:rPr>
              <w:t xml:space="preserve">“El </w:t>
            </w:r>
            <w:r w:rsidR="007B62DC" w:rsidRPr="00BC0688">
              <w:rPr>
                <w:rFonts w:ascii="Arial Narrow" w:hAnsi="Arial Narrow"/>
                <w:sz w:val="22"/>
                <w:szCs w:val="22"/>
                <w:lang w:val="es-ES"/>
              </w:rPr>
              <w:t>lugar de entrega</w:t>
            </w:r>
            <w:r w:rsidR="00046200" w:rsidRPr="00BC0688">
              <w:rPr>
                <w:rFonts w:ascii="Arial Narrow" w:hAnsi="Arial Narrow"/>
                <w:sz w:val="22"/>
                <w:szCs w:val="22"/>
                <w:lang w:val="es-ES"/>
              </w:rPr>
              <w:t>”, donde corresponde, significa el lugar citado en las</w:t>
            </w:r>
            <w:r w:rsidR="00046200" w:rsidRPr="00BC0688">
              <w:rPr>
                <w:rFonts w:ascii="Arial Narrow" w:hAnsi="Arial Narrow"/>
                <w:b/>
                <w:bCs/>
                <w:sz w:val="22"/>
                <w:szCs w:val="22"/>
                <w:lang w:val="es-ES"/>
              </w:rPr>
              <w:t xml:space="preserve"> CEC</w:t>
            </w:r>
            <w:r w:rsidR="00046200" w:rsidRPr="00BC0688">
              <w:rPr>
                <w:rFonts w:ascii="Arial Narrow" w:hAnsi="Arial Narrow"/>
                <w:sz w:val="22"/>
                <w:szCs w:val="22"/>
                <w:lang w:val="es-ES"/>
              </w:rPr>
              <w:t>.</w:t>
            </w:r>
          </w:p>
          <w:p w14:paraId="2505A6A6" w14:textId="77777777" w:rsidR="00775530" w:rsidRPr="00BC0688" w:rsidRDefault="00775530">
            <w:pPr>
              <w:spacing w:after="200"/>
              <w:ind w:left="1152" w:hanging="576"/>
              <w:jc w:val="both"/>
              <w:rPr>
                <w:rFonts w:ascii="Arial Narrow" w:hAnsi="Arial Narrow"/>
                <w:sz w:val="22"/>
                <w:szCs w:val="22"/>
                <w:lang w:val="es-ES"/>
              </w:rPr>
            </w:pPr>
            <w:r w:rsidRPr="00BC0688">
              <w:rPr>
                <w:rFonts w:ascii="Arial Narrow" w:hAnsi="Arial Narrow"/>
                <w:sz w:val="22"/>
                <w:szCs w:val="22"/>
                <w:lang w:val="es-ES"/>
              </w:rPr>
              <w:t>(b)</w:t>
            </w:r>
            <w:r w:rsidRPr="00BC0688">
              <w:rPr>
                <w:rFonts w:ascii="Arial Narrow" w:hAnsi="Arial Narrow"/>
                <w:sz w:val="22"/>
                <w:szCs w:val="22"/>
                <w:lang w:val="es-ES"/>
              </w:rPr>
              <w:tab/>
              <w:t>“Contrato” significa el Contrato celebrado entre el Comprador y el Proveedor, junto con los documentos del Contrato allí referidos, incluyendo todos los anexos y apéndices, y todos los documentos incorporados allí por referencia.</w:t>
            </w:r>
          </w:p>
          <w:p w14:paraId="64D6E6CC" w14:textId="77777777" w:rsidR="00775530" w:rsidRPr="00BC0688" w:rsidRDefault="00775530">
            <w:pPr>
              <w:spacing w:after="200"/>
              <w:ind w:left="1152" w:hanging="576"/>
              <w:jc w:val="both"/>
              <w:rPr>
                <w:rFonts w:ascii="Arial Narrow" w:hAnsi="Arial Narrow"/>
                <w:sz w:val="22"/>
                <w:szCs w:val="22"/>
                <w:lang w:val="es-ES"/>
              </w:rPr>
            </w:pPr>
            <w:r w:rsidRPr="00BC0688">
              <w:rPr>
                <w:rFonts w:ascii="Arial Narrow" w:hAnsi="Arial Narrow"/>
                <w:sz w:val="22"/>
                <w:szCs w:val="22"/>
                <w:lang w:val="es-ES"/>
              </w:rPr>
              <w:t>(c)</w:t>
            </w:r>
            <w:r w:rsidRPr="00BC0688">
              <w:rPr>
                <w:rFonts w:ascii="Arial Narrow" w:hAnsi="Arial Narrow"/>
                <w:sz w:val="22"/>
                <w:szCs w:val="22"/>
                <w:lang w:val="es-ES"/>
              </w:rPr>
              <w:tab/>
              <w:t>“Documentos del Contrato” significa los documentos enumerados en el Contrato, incluyendo cualquier enmienda.</w:t>
            </w:r>
          </w:p>
          <w:p w14:paraId="23611EAA" w14:textId="77777777" w:rsidR="00775530" w:rsidRPr="00BC0688" w:rsidRDefault="00775530">
            <w:pPr>
              <w:spacing w:after="200"/>
              <w:ind w:left="1152" w:hanging="576"/>
              <w:jc w:val="both"/>
              <w:rPr>
                <w:rFonts w:ascii="Arial Narrow" w:hAnsi="Arial Narrow"/>
                <w:sz w:val="22"/>
                <w:szCs w:val="22"/>
                <w:lang w:val="es-ES"/>
              </w:rPr>
            </w:pPr>
            <w:r w:rsidRPr="00BC0688">
              <w:rPr>
                <w:rFonts w:ascii="Arial Narrow" w:hAnsi="Arial Narrow"/>
                <w:sz w:val="22"/>
                <w:szCs w:val="22"/>
                <w:lang w:val="es-ES"/>
              </w:rPr>
              <w:t>(d)</w:t>
            </w:r>
            <w:r w:rsidRPr="00BC0688">
              <w:rPr>
                <w:rFonts w:ascii="Arial Narrow" w:hAnsi="Arial Narrow"/>
                <w:sz w:val="22"/>
                <w:szCs w:val="22"/>
                <w:lang w:val="es-ES"/>
              </w:rPr>
              <w:tab/>
              <w:t>“Precio del Contrato” significa el precio pagadero al Proveedor según se especifica en el Contrato, sujeto a las condiciones y ajustes allí estipulados o deducciones propuestas, según corresponda en virtud del Contrato.</w:t>
            </w:r>
          </w:p>
          <w:p w14:paraId="5FE23194" w14:textId="77777777" w:rsidR="00775530" w:rsidRPr="00BC0688" w:rsidRDefault="00775530">
            <w:pPr>
              <w:spacing w:after="200"/>
              <w:ind w:left="1152" w:hanging="576"/>
              <w:jc w:val="both"/>
              <w:rPr>
                <w:rFonts w:ascii="Arial Narrow" w:hAnsi="Arial Narrow"/>
                <w:sz w:val="22"/>
                <w:szCs w:val="22"/>
                <w:lang w:val="es-ES"/>
              </w:rPr>
            </w:pPr>
            <w:r w:rsidRPr="00BC0688">
              <w:rPr>
                <w:rFonts w:ascii="Arial Narrow" w:hAnsi="Arial Narrow"/>
                <w:sz w:val="22"/>
                <w:szCs w:val="22"/>
                <w:lang w:val="es-ES"/>
              </w:rPr>
              <w:t>(e)</w:t>
            </w:r>
            <w:r w:rsidRPr="00BC0688">
              <w:rPr>
                <w:rFonts w:ascii="Arial Narrow" w:hAnsi="Arial Narrow"/>
                <w:sz w:val="22"/>
                <w:szCs w:val="22"/>
                <w:lang w:val="es-ES"/>
              </w:rPr>
              <w:tab/>
              <w:t>“Día” significa día calendario.</w:t>
            </w:r>
          </w:p>
          <w:p w14:paraId="0394E219" w14:textId="77777777" w:rsidR="00775530" w:rsidRPr="00BC0688" w:rsidRDefault="00775530">
            <w:pPr>
              <w:spacing w:after="200"/>
              <w:ind w:left="1152" w:hanging="576"/>
              <w:jc w:val="both"/>
              <w:rPr>
                <w:rFonts w:ascii="Arial Narrow" w:hAnsi="Arial Narrow"/>
                <w:sz w:val="22"/>
                <w:szCs w:val="22"/>
                <w:lang w:val="es-ES"/>
              </w:rPr>
            </w:pPr>
            <w:r w:rsidRPr="00BC0688">
              <w:rPr>
                <w:rFonts w:ascii="Arial Narrow" w:hAnsi="Arial Narrow"/>
                <w:sz w:val="22"/>
                <w:szCs w:val="22"/>
                <w:lang w:val="es-ES"/>
              </w:rPr>
              <w:t>(f)</w:t>
            </w:r>
            <w:r w:rsidRPr="00BC0688">
              <w:rPr>
                <w:rFonts w:ascii="Arial Narrow" w:hAnsi="Arial Narrow"/>
                <w:sz w:val="22"/>
                <w:szCs w:val="22"/>
                <w:lang w:val="es-ES"/>
              </w:rPr>
              <w:tab/>
              <w:t>“Cumplimiento” significa que el Proveedor ha completado la prestación de los Servicios Conexos de acuerdo con los términos y condiciones establecidas en el Contrato.</w:t>
            </w:r>
          </w:p>
          <w:p w14:paraId="01B278B5" w14:textId="77777777" w:rsidR="00775530" w:rsidRPr="00BC0688" w:rsidRDefault="00775530">
            <w:pPr>
              <w:spacing w:after="200"/>
              <w:ind w:left="1152" w:hanging="576"/>
              <w:jc w:val="both"/>
              <w:rPr>
                <w:rFonts w:ascii="Arial Narrow" w:hAnsi="Arial Narrow"/>
                <w:sz w:val="22"/>
                <w:szCs w:val="22"/>
                <w:lang w:val="es-ES"/>
              </w:rPr>
            </w:pPr>
            <w:r w:rsidRPr="00BC0688">
              <w:rPr>
                <w:rFonts w:ascii="Arial Narrow" w:hAnsi="Arial Narrow"/>
                <w:sz w:val="22"/>
                <w:szCs w:val="22"/>
                <w:lang w:val="es-ES"/>
              </w:rPr>
              <w:t>(g)</w:t>
            </w:r>
            <w:r w:rsidRPr="00BC0688">
              <w:rPr>
                <w:rFonts w:ascii="Arial Narrow" w:hAnsi="Arial Narrow"/>
                <w:sz w:val="22"/>
                <w:szCs w:val="22"/>
                <w:lang w:val="es-ES"/>
              </w:rPr>
              <w:tab/>
              <w:t>“CGC” significa las Condiciones Generales del Contrato.</w:t>
            </w:r>
          </w:p>
          <w:p w14:paraId="36CD5DE5" w14:textId="77777777" w:rsidR="00775530" w:rsidRPr="00BC0688" w:rsidRDefault="00775530">
            <w:pPr>
              <w:spacing w:after="200"/>
              <w:ind w:left="1152" w:hanging="576"/>
              <w:jc w:val="both"/>
              <w:rPr>
                <w:rFonts w:ascii="Arial Narrow" w:hAnsi="Arial Narrow"/>
                <w:sz w:val="22"/>
                <w:szCs w:val="22"/>
                <w:lang w:val="es-ES"/>
              </w:rPr>
            </w:pPr>
            <w:r w:rsidRPr="00BC0688">
              <w:rPr>
                <w:rFonts w:ascii="Arial Narrow" w:hAnsi="Arial Narrow"/>
                <w:sz w:val="22"/>
                <w:szCs w:val="22"/>
                <w:lang w:val="es-ES"/>
              </w:rPr>
              <w:t>(h)</w:t>
            </w:r>
            <w:r w:rsidRPr="00BC0688">
              <w:rPr>
                <w:rFonts w:ascii="Arial Narrow" w:hAnsi="Arial Narrow"/>
                <w:sz w:val="22"/>
                <w:szCs w:val="22"/>
                <w:lang w:val="es-ES"/>
              </w:rPr>
              <w:tab/>
              <w:t>“Bienes</w:t>
            </w:r>
            <w:r w:rsidR="0038066B" w:rsidRPr="00BC0688">
              <w:rPr>
                <w:rFonts w:ascii="Arial Narrow" w:hAnsi="Arial Narrow"/>
                <w:sz w:val="22"/>
                <w:szCs w:val="22"/>
                <w:lang w:val="es-ES"/>
              </w:rPr>
              <w:t xml:space="preserve"> y/o Servicios</w:t>
            </w:r>
            <w:r w:rsidRPr="00BC0688">
              <w:rPr>
                <w:rFonts w:ascii="Arial Narrow" w:hAnsi="Arial Narrow"/>
                <w:sz w:val="22"/>
                <w:szCs w:val="22"/>
                <w:lang w:val="es-ES"/>
              </w:rPr>
              <w:t xml:space="preserve">” significa todos los productos, </w:t>
            </w:r>
            <w:r w:rsidR="009E4E77" w:rsidRPr="00BC0688">
              <w:rPr>
                <w:rFonts w:ascii="Arial Narrow" w:hAnsi="Arial Narrow"/>
                <w:sz w:val="22"/>
                <w:szCs w:val="22"/>
                <w:lang w:val="es-ES"/>
              </w:rPr>
              <w:t xml:space="preserve">servicios, </w:t>
            </w:r>
            <w:r w:rsidRPr="00BC0688">
              <w:rPr>
                <w:rFonts w:ascii="Arial Narrow" w:hAnsi="Arial Narrow"/>
                <w:sz w:val="22"/>
                <w:szCs w:val="22"/>
                <w:lang w:val="es-ES"/>
              </w:rPr>
              <w:t>materia prima, maquinaria y equipo, y otros materiales que el Proveedor deba proporcionar al Comprador en virtud del Contrato.</w:t>
            </w:r>
          </w:p>
          <w:p w14:paraId="7F97DF20" w14:textId="77777777" w:rsidR="00775530" w:rsidRPr="00BC0688" w:rsidRDefault="00775530">
            <w:pPr>
              <w:spacing w:after="200"/>
              <w:ind w:left="1152" w:hanging="576"/>
              <w:jc w:val="both"/>
              <w:rPr>
                <w:rFonts w:ascii="Arial Narrow" w:hAnsi="Arial Narrow"/>
                <w:sz w:val="22"/>
                <w:szCs w:val="22"/>
                <w:lang w:val="es-ES"/>
              </w:rPr>
            </w:pPr>
            <w:r w:rsidRPr="00BC0688">
              <w:rPr>
                <w:rFonts w:ascii="Arial Narrow" w:hAnsi="Arial Narrow"/>
                <w:sz w:val="22"/>
                <w:szCs w:val="22"/>
                <w:lang w:val="es-ES"/>
              </w:rPr>
              <w:t xml:space="preserve"> (</w:t>
            </w:r>
            <w:r w:rsidR="007B280E" w:rsidRPr="00BC0688">
              <w:rPr>
                <w:rFonts w:ascii="Arial Narrow" w:hAnsi="Arial Narrow"/>
                <w:sz w:val="22"/>
                <w:szCs w:val="22"/>
                <w:lang w:val="es-ES"/>
              </w:rPr>
              <w:t>i</w:t>
            </w:r>
            <w:r w:rsidRPr="00BC0688">
              <w:rPr>
                <w:rFonts w:ascii="Arial Narrow" w:hAnsi="Arial Narrow"/>
                <w:sz w:val="22"/>
                <w:szCs w:val="22"/>
                <w:lang w:val="es-ES"/>
              </w:rPr>
              <w:t>)</w:t>
            </w:r>
            <w:r w:rsidRPr="00BC0688">
              <w:rPr>
                <w:rFonts w:ascii="Arial Narrow" w:hAnsi="Arial Narrow"/>
                <w:sz w:val="22"/>
                <w:szCs w:val="22"/>
                <w:lang w:val="es-ES"/>
              </w:rPr>
              <w:tab/>
              <w:t xml:space="preserve">“Comprador” significa la entidad que compra los Bienes </w:t>
            </w:r>
            <w:r w:rsidR="009E4E77" w:rsidRPr="00BC0688">
              <w:rPr>
                <w:rFonts w:ascii="Arial Narrow" w:hAnsi="Arial Narrow"/>
                <w:sz w:val="22"/>
                <w:szCs w:val="22"/>
                <w:lang w:val="es-ES"/>
              </w:rPr>
              <w:t xml:space="preserve">y/o Servicios </w:t>
            </w:r>
            <w:r w:rsidRPr="00BC0688">
              <w:rPr>
                <w:rFonts w:ascii="Arial Narrow" w:hAnsi="Arial Narrow"/>
                <w:sz w:val="22"/>
                <w:szCs w:val="22"/>
                <w:lang w:val="es-ES"/>
              </w:rPr>
              <w:t>y Servicios Conexos, según se indica en las CEC.</w:t>
            </w:r>
          </w:p>
          <w:p w14:paraId="0057C3AB" w14:textId="77777777" w:rsidR="00775530" w:rsidRPr="00BC0688" w:rsidRDefault="00775530">
            <w:pPr>
              <w:spacing w:after="200"/>
              <w:ind w:left="1152" w:hanging="576"/>
              <w:jc w:val="both"/>
              <w:rPr>
                <w:rFonts w:ascii="Arial Narrow" w:hAnsi="Arial Narrow"/>
                <w:sz w:val="22"/>
                <w:szCs w:val="22"/>
                <w:lang w:val="es-ES"/>
              </w:rPr>
            </w:pPr>
            <w:r w:rsidRPr="00BC0688">
              <w:rPr>
                <w:rFonts w:ascii="Arial Narrow" w:hAnsi="Arial Narrow"/>
                <w:sz w:val="22"/>
                <w:szCs w:val="22"/>
                <w:lang w:val="es-ES"/>
              </w:rPr>
              <w:t>(</w:t>
            </w:r>
            <w:r w:rsidR="007B280E" w:rsidRPr="00BC0688">
              <w:rPr>
                <w:rFonts w:ascii="Arial Narrow" w:hAnsi="Arial Narrow"/>
                <w:sz w:val="22"/>
                <w:szCs w:val="22"/>
                <w:lang w:val="es-ES"/>
              </w:rPr>
              <w:t>j</w:t>
            </w:r>
            <w:r w:rsidRPr="00BC0688">
              <w:rPr>
                <w:rFonts w:ascii="Arial Narrow" w:hAnsi="Arial Narrow"/>
                <w:sz w:val="22"/>
                <w:szCs w:val="22"/>
                <w:lang w:val="es-ES"/>
              </w:rPr>
              <w:t>)</w:t>
            </w:r>
            <w:r w:rsidRPr="00BC0688">
              <w:rPr>
                <w:rFonts w:ascii="Arial Narrow" w:hAnsi="Arial Narrow"/>
                <w:sz w:val="22"/>
                <w:szCs w:val="22"/>
                <w:lang w:val="es-ES"/>
              </w:rPr>
              <w:tab/>
              <w:t xml:space="preserve">“Servicios Conexos” significan los servicios incidentales relativos a la provisión de los bienes, tales como transporte, seguro, instalación, puesta en servicio, capacitación y mantenimiento inicial y otras obligaciones similares del Proveedor en virtud del Contrato. </w:t>
            </w:r>
          </w:p>
          <w:p w14:paraId="41FA201B" w14:textId="77777777" w:rsidR="00775530" w:rsidRPr="00BC0688" w:rsidRDefault="00775530">
            <w:pPr>
              <w:spacing w:after="200"/>
              <w:ind w:left="1152" w:hanging="576"/>
              <w:jc w:val="both"/>
              <w:rPr>
                <w:rFonts w:ascii="Arial Narrow" w:hAnsi="Arial Narrow"/>
                <w:sz w:val="22"/>
                <w:szCs w:val="22"/>
                <w:lang w:val="es-ES"/>
              </w:rPr>
            </w:pPr>
            <w:r w:rsidRPr="00BC0688">
              <w:rPr>
                <w:rFonts w:ascii="Arial Narrow" w:hAnsi="Arial Narrow"/>
                <w:sz w:val="22"/>
                <w:szCs w:val="22"/>
                <w:lang w:val="es-ES"/>
              </w:rPr>
              <w:t>(</w:t>
            </w:r>
            <w:r w:rsidR="007B280E" w:rsidRPr="00BC0688">
              <w:rPr>
                <w:rFonts w:ascii="Arial Narrow" w:hAnsi="Arial Narrow"/>
                <w:sz w:val="22"/>
                <w:szCs w:val="22"/>
                <w:lang w:val="es-ES"/>
              </w:rPr>
              <w:t>k</w:t>
            </w:r>
            <w:r w:rsidRPr="00BC0688">
              <w:rPr>
                <w:rFonts w:ascii="Arial Narrow" w:hAnsi="Arial Narrow"/>
                <w:sz w:val="22"/>
                <w:szCs w:val="22"/>
                <w:lang w:val="es-ES"/>
              </w:rPr>
              <w:t>)</w:t>
            </w:r>
            <w:r w:rsidRPr="00BC0688">
              <w:rPr>
                <w:rFonts w:ascii="Arial Narrow" w:hAnsi="Arial Narrow"/>
                <w:sz w:val="22"/>
                <w:szCs w:val="22"/>
                <w:lang w:val="es-ES"/>
              </w:rPr>
              <w:tab/>
              <w:t>“CEC” significa las Condiciones Especiales del Contrato.</w:t>
            </w:r>
          </w:p>
          <w:p w14:paraId="33AE935D" w14:textId="77777777" w:rsidR="00775530" w:rsidRPr="00BC0688" w:rsidRDefault="00775530">
            <w:pPr>
              <w:spacing w:after="200"/>
              <w:ind w:left="1152" w:hanging="576"/>
              <w:jc w:val="both"/>
              <w:rPr>
                <w:rFonts w:ascii="Arial Narrow" w:hAnsi="Arial Narrow"/>
                <w:sz w:val="22"/>
                <w:szCs w:val="22"/>
                <w:lang w:val="es-ES"/>
              </w:rPr>
            </w:pPr>
            <w:r w:rsidRPr="00BC0688">
              <w:rPr>
                <w:rFonts w:ascii="Arial Narrow" w:hAnsi="Arial Narrow"/>
                <w:sz w:val="22"/>
                <w:szCs w:val="22"/>
                <w:lang w:val="es-ES"/>
              </w:rPr>
              <w:t>(</w:t>
            </w:r>
            <w:r w:rsidR="007B280E" w:rsidRPr="00BC0688">
              <w:rPr>
                <w:rFonts w:ascii="Arial Narrow" w:hAnsi="Arial Narrow"/>
                <w:sz w:val="22"/>
                <w:szCs w:val="22"/>
                <w:lang w:val="es-ES"/>
              </w:rPr>
              <w:t>l</w:t>
            </w:r>
            <w:r w:rsidRPr="00BC0688">
              <w:rPr>
                <w:rFonts w:ascii="Arial Narrow" w:hAnsi="Arial Narrow"/>
                <w:sz w:val="22"/>
                <w:szCs w:val="22"/>
                <w:lang w:val="es-ES"/>
              </w:rPr>
              <w:t>)</w:t>
            </w:r>
            <w:r w:rsidRPr="00BC0688">
              <w:rPr>
                <w:rFonts w:ascii="Arial Narrow" w:hAnsi="Arial Narrow"/>
                <w:sz w:val="22"/>
                <w:szCs w:val="22"/>
                <w:lang w:val="es-ES"/>
              </w:rPr>
              <w:tab/>
              <w:t>“Subcontratista” significa cualquier persona natural, entidad privada o pública, o cualquier combinación de ellas, con quienes el Proveedor ha subcontratado el suministro de cualquier porción de los Bienes o la ejecución de cualquier parte de los Servicios.</w:t>
            </w:r>
          </w:p>
          <w:p w14:paraId="4B5819B2" w14:textId="77777777" w:rsidR="00775530" w:rsidRPr="00BC0688" w:rsidRDefault="00775530" w:rsidP="007B280E">
            <w:pPr>
              <w:spacing w:after="200"/>
              <w:ind w:left="1152" w:hanging="576"/>
              <w:jc w:val="both"/>
              <w:rPr>
                <w:rFonts w:ascii="Arial Narrow" w:hAnsi="Arial Narrow"/>
                <w:sz w:val="22"/>
                <w:szCs w:val="22"/>
                <w:lang w:val="es-ES"/>
              </w:rPr>
            </w:pPr>
            <w:r w:rsidRPr="00BC0688">
              <w:rPr>
                <w:rFonts w:ascii="Arial Narrow" w:hAnsi="Arial Narrow"/>
                <w:sz w:val="22"/>
                <w:szCs w:val="22"/>
                <w:lang w:val="es-ES"/>
              </w:rPr>
              <w:t>(</w:t>
            </w:r>
            <w:r w:rsidR="007B280E" w:rsidRPr="00BC0688">
              <w:rPr>
                <w:rFonts w:ascii="Arial Narrow" w:hAnsi="Arial Narrow"/>
                <w:sz w:val="22"/>
                <w:szCs w:val="22"/>
                <w:lang w:val="es-ES"/>
              </w:rPr>
              <w:t>m</w:t>
            </w:r>
            <w:r w:rsidRPr="00BC0688">
              <w:rPr>
                <w:rFonts w:ascii="Arial Narrow" w:hAnsi="Arial Narrow"/>
                <w:sz w:val="22"/>
                <w:szCs w:val="22"/>
                <w:lang w:val="es-ES"/>
              </w:rPr>
              <w:t>)</w:t>
            </w:r>
            <w:r w:rsidRPr="00BC0688">
              <w:rPr>
                <w:rFonts w:ascii="Arial Narrow" w:hAnsi="Arial Narrow"/>
                <w:sz w:val="22"/>
                <w:szCs w:val="22"/>
                <w:lang w:val="es-ES"/>
              </w:rPr>
              <w:tab/>
              <w:t xml:space="preserve">“Proveedor” significa la persona natural, jurídica o entidad gubernamental, o una combinación de éstas, cuya oferta para ejecutar el contrato ha sido aceptada por el Comprador y es </w:t>
            </w:r>
            <w:r w:rsidRPr="00BC0688">
              <w:rPr>
                <w:rFonts w:ascii="Arial Narrow" w:hAnsi="Arial Narrow"/>
                <w:sz w:val="22"/>
                <w:szCs w:val="22"/>
                <w:lang w:val="es-ES"/>
              </w:rPr>
              <w:lastRenderedPageBreak/>
              <w:t xml:space="preserve">denominada como tal en el Contrato.  </w:t>
            </w:r>
          </w:p>
        </w:tc>
      </w:tr>
      <w:tr w:rsidR="00775530" w:rsidRPr="00BC0688" w14:paraId="16A2F26A" w14:textId="77777777">
        <w:tc>
          <w:tcPr>
            <w:tcW w:w="2448" w:type="dxa"/>
          </w:tcPr>
          <w:p w14:paraId="312E47F5" w14:textId="77777777" w:rsidR="00775530" w:rsidRPr="00BC0688" w:rsidRDefault="00775530" w:rsidP="006D5B8B">
            <w:pPr>
              <w:pStyle w:val="sec7-clauses"/>
              <w:numPr>
                <w:ilvl w:val="0"/>
                <w:numId w:val="28"/>
              </w:numPr>
              <w:tabs>
                <w:tab w:val="clear" w:pos="720"/>
              </w:tabs>
              <w:ind w:left="360"/>
              <w:rPr>
                <w:rFonts w:ascii="Arial Narrow" w:hAnsi="Arial Narrow"/>
                <w:sz w:val="22"/>
                <w:szCs w:val="22"/>
                <w:lang w:val="es-ES"/>
              </w:rPr>
            </w:pPr>
            <w:bookmarkStart w:id="79" w:name="_Toc106188562"/>
            <w:r w:rsidRPr="00BC0688">
              <w:rPr>
                <w:rFonts w:ascii="Arial Narrow" w:hAnsi="Arial Narrow"/>
                <w:sz w:val="22"/>
                <w:szCs w:val="22"/>
                <w:lang w:val="es-ES"/>
              </w:rPr>
              <w:lastRenderedPageBreak/>
              <w:t>Documentos del Contrato</w:t>
            </w:r>
            <w:bookmarkEnd w:id="79"/>
          </w:p>
        </w:tc>
        <w:tc>
          <w:tcPr>
            <w:tcW w:w="6660" w:type="dxa"/>
          </w:tcPr>
          <w:p w14:paraId="578B50AD" w14:textId="77777777" w:rsidR="00775530" w:rsidRPr="00BC0688" w:rsidRDefault="00775530">
            <w:pPr>
              <w:spacing w:after="200"/>
              <w:ind w:left="612" w:hanging="576"/>
              <w:jc w:val="both"/>
              <w:rPr>
                <w:rFonts w:ascii="Arial Narrow" w:hAnsi="Arial Narrow"/>
                <w:sz w:val="22"/>
                <w:szCs w:val="22"/>
                <w:lang w:val="es-ES"/>
              </w:rPr>
            </w:pPr>
            <w:r w:rsidRPr="00BC0688">
              <w:rPr>
                <w:rFonts w:ascii="Arial Narrow" w:hAnsi="Arial Narrow"/>
                <w:sz w:val="22"/>
                <w:szCs w:val="22"/>
                <w:lang w:val="es-ES"/>
              </w:rPr>
              <w:t>2.1</w:t>
            </w:r>
            <w:r w:rsidRPr="00BC0688">
              <w:rPr>
                <w:rFonts w:ascii="Arial Narrow" w:hAnsi="Arial Narrow"/>
                <w:sz w:val="22"/>
                <w:szCs w:val="22"/>
                <w:lang w:val="es-ES"/>
              </w:rPr>
              <w:tab/>
              <w:t>Sujetos al orden de precedencia establecido en el Contrato, se entiende que todos los documentos que forman parte integral del Contrato (y todos sus componentes allí incluidos) son correlativos, complementarios y recíprocamente aclaratorios.  El Contrato deberá leerse de manera integral.</w:t>
            </w:r>
          </w:p>
        </w:tc>
      </w:tr>
      <w:tr w:rsidR="00775530" w:rsidRPr="00BC0688" w14:paraId="5D999874" w14:textId="77777777">
        <w:tc>
          <w:tcPr>
            <w:tcW w:w="2448" w:type="dxa"/>
          </w:tcPr>
          <w:p w14:paraId="043A7FC3" w14:textId="77777777" w:rsidR="00775530" w:rsidRPr="00BC0688" w:rsidRDefault="00775530">
            <w:pPr>
              <w:pStyle w:val="SectionVIHeader"/>
              <w:jc w:val="left"/>
              <w:rPr>
                <w:rFonts w:ascii="Arial Narrow" w:hAnsi="Arial Narrow"/>
                <w:sz w:val="22"/>
                <w:szCs w:val="22"/>
                <w:lang w:val="es-ES"/>
              </w:rPr>
            </w:pPr>
            <w:r w:rsidRPr="00BC0688">
              <w:rPr>
                <w:rFonts w:ascii="Arial Narrow" w:hAnsi="Arial Narrow"/>
                <w:sz w:val="22"/>
                <w:szCs w:val="22"/>
                <w:lang w:val="es-ES"/>
              </w:rPr>
              <w:t>3. Fraude y Corrupción</w:t>
            </w:r>
          </w:p>
          <w:p w14:paraId="5344189B" w14:textId="77777777" w:rsidR="00775530" w:rsidRPr="00BC0688" w:rsidRDefault="00775530">
            <w:pPr>
              <w:pStyle w:val="SectionVIHeader"/>
              <w:jc w:val="left"/>
              <w:rPr>
                <w:rFonts w:ascii="Arial Narrow" w:hAnsi="Arial Narrow"/>
                <w:sz w:val="22"/>
                <w:szCs w:val="22"/>
                <w:lang w:val="es-ES"/>
              </w:rPr>
            </w:pPr>
          </w:p>
        </w:tc>
        <w:tc>
          <w:tcPr>
            <w:tcW w:w="6660" w:type="dxa"/>
          </w:tcPr>
          <w:p w14:paraId="7670D80F" w14:textId="77777777" w:rsidR="00775530" w:rsidRPr="00BC0688" w:rsidRDefault="00775530" w:rsidP="006D5B8B">
            <w:pPr>
              <w:numPr>
                <w:ilvl w:val="1"/>
                <w:numId w:val="39"/>
              </w:numPr>
              <w:spacing w:after="200"/>
              <w:jc w:val="both"/>
              <w:rPr>
                <w:rFonts w:ascii="Arial Narrow" w:hAnsi="Arial Narrow"/>
                <w:sz w:val="22"/>
                <w:szCs w:val="22"/>
              </w:rPr>
            </w:pPr>
            <w:r w:rsidRPr="00BC0688">
              <w:rPr>
                <w:rFonts w:ascii="Arial Narrow" w:hAnsi="Arial Narrow"/>
                <w:sz w:val="22"/>
                <w:szCs w:val="22"/>
              </w:rPr>
              <w:t>El Estado Hondureño exige a todos los organismos ejecutores y organismos contratantes, al igual que a todas las firmas, entidades o personas oferentes por participar o participando en procedimientos de contratación, incluyendo, entre otros, solicitantes, oferentes, contratistas, consultores  y concesionarios (incluyendo sus respectivos funcionarios, empleados y representantes), observar los más altos niveles éticos durante el proceso de selección y las negociaciones o la ejecución de un contrato. Los actos de fraude y corrupción están prohibidos.</w:t>
            </w:r>
          </w:p>
          <w:p w14:paraId="621DAAE9" w14:textId="77777777" w:rsidR="00775530" w:rsidRPr="00BC0688" w:rsidRDefault="00775530" w:rsidP="006D5B8B">
            <w:pPr>
              <w:numPr>
                <w:ilvl w:val="1"/>
                <w:numId w:val="39"/>
              </w:numPr>
              <w:spacing w:after="200"/>
              <w:jc w:val="both"/>
              <w:rPr>
                <w:rFonts w:ascii="Arial Narrow" w:hAnsi="Arial Narrow"/>
                <w:sz w:val="22"/>
                <w:szCs w:val="22"/>
              </w:rPr>
            </w:pPr>
            <w:r w:rsidRPr="00BC0688">
              <w:rPr>
                <w:rFonts w:ascii="Arial Narrow" w:hAnsi="Arial Narrow"/>
                <w:sz w:val="22"/>
                <w:szCs w:val="22"/>
              </w:rPr>
              <w:t xml:space="preserve">El </w:t>
            </w:r>
            <w:r w:rsidRPr="00BC0688">
              <w:rPr>
                <w:rFonts w:ascii="Arial Narrow" w:hAnsi="Arial Narrow"/>
                <w:sz w:val="22"/>
                <w:szCs w:val="22"/>
                <w:lang w:val="es-MX"/>
              </w:rPr>
              <w:t>Comprador</w:t>
            </w:r>
            <w:r w:rsidRPr="00BC0688">
              <w:rPr>
                <w:rFonts w:ascii="Arial Narrow" w:hAnsi="Arial Narrow"/>
                <w:sz w:val="22"/>
                <w:szCs w:val="22"/>
              </w:rPr>
              <w:t xml:space="preserve">, así como cualquier instancia de control del Estado Hondureño tendrán el derecho revisar a los Oferentes, proveedores, contratistas, subcontratistas, consultores y </w:t>
            </w:r>
            <w:r w:rsidR="004F0A46" w:rsidRPr="00BC0688">
              <w:rPr>
                <w:rFonts w:ascii="Arial Narrow" w:hAnsi="Arial Narrow"/>
                <w:sz w:val="22"/>
                <w:szCs w:val="22"/>
              </w:rPr>
              <w:t>concesionarios sus</w:t>
            </w:r>
            <w:r w:rsidRPr="00BC0688">
              <w:rPr>
                <w:rFonts w:ascii="Arial Narrow" w:hAnsi="Arial Narrow"/>
                <w:sz w:val="22"/>
                <w:szCs w:val="22"/>
              </w:rPr>
              <w:t xml:space="preserve"> cuentas y registros y cualesquiera otros documentos relacionados con la presentación de propuestas y con el cumplimiento del contrato y someterlos a una auditoría por auditores designados por el </w:t>
            </w:r>
            <w:r w:rsidRPr="00BC0688">
              <w:rPr>
                <w:rFonts w:ascii="Arial Narrow" w:hAnsi="Arial Narrow"/>
                <w:sz w:val="22"/>
                <w:szCs w:val="22"/>
                <w:lang w:val="es-MX"/>
              </w:rPr>
              <w:t>Comprador</w:t>
            </w:r>
            <w:r w:rsidRPr="00BC0688">
              <w:rPr>
                <w:rFonts w:ascii="Arial Narrow" w:hAnsi="Arial Narrow"/>
                <w:sz w:val="22"/>
                <w:szCs w:val="22"/>
              </w:rPr>
              <w:t xml:space="preserve">, o la respectiva instancia de control del Estado Hondureño. Para estos efectos, el Proveedor y sus subcontratistas deberán: (i) conserven todos los documentos y registros relacionados con este Contrato por un período de </w:t>
            </w:r>
            <w:r w:rsidR="004D4B64" w:rsidRPr="00BC0688">
              <w:rPr>
                <w:rFonts w:ascii="Arial Narrow" w:hAnsi="Arial Narrow"/>
                <w:sz w:val="22"/>
                <w:szCs w:val="22"/>
              </w:rPr>
              <w:t>cinco (5</w:t>
            </w:r>
            <w:r w:rsidRPr="00BC0688">
              <w:rPr>
                <w:rFonts w:ascii="Arial Narrow" w:hAnsi="Arial Narrow"/>
                <w:sz w:val="22"/>
                <w:szCs w:val="22"/>
              </w:rPr>
              <w:t xml:space="preserve">) años luego de terminado el trabajo contemplado en el Contrato; y (ii)  entreguen todo documento necesario para la investigación de denuncias de fraude o corrupción, y pongan a la disposición del </w:t>
            </w:r>
            <w:r w:rsidRPr="00BC0688">
              <w:rPr>
                <w:rFonts w:ascii="Arial Narrow" w:hAnsi="Arial Narrow"/>
                <w:sz w:val="22"/>
                <w:szCs w:val="22"/>
                <w:lang w:val="es-MX"/>
              </w:rPr>
              <w:t>Comprador</w:t>
            </w:r>
            <w:r w:rsidRPr="00BC0688">
              <w:rPr>
                <w:rFonts w:ascii="Arial Narrow" w:hAnsi="Arial Narrow"/>
                <w:sz w:val="22"/>
                <w:szCs w:val="22"/>
              </w:rPr>
              <w:t xml:space="preserve"> o la respectiva instancia de control del Estado Hondureño, los empleados o agentes del Proveedor y sus subcontratistas que tengan conocimiento del Contrato para responder las consultas provenientes de personal del </w:t>
            </w:r>
            <w:r w:rsidRPr="00BC0688">
              <w:rPr>
                <w:rFonts w:ascii="Arial Narrow" w:hAnsi="Arial Narrow"/>
                <w:sz w:val="22"/>
                <w:szCs w:val="22"/>
                <w:lang w:val="es-MX"/>
              </w:rPr>
              <w:t>Comprador</w:t>
            </w:r>
            <w:r w:rsidRPr="00BC0688">
              <w:rPr>
                <w:rFonts w:ascii="Arial Narrow" w:hAnsi="Arial Narrow"/>
                <w:sz w:val="22"/>
                <w:szCs w:val="22"/>
              </w:rPr>
              <w:t xml:space="preserve"> o la respectiva instancia de control del Estado Hondureño o de cualquier investigador, agente, auditor o consultor apropiadamente designado para la revisión o auditoría de los documentos. Si el Proveedor o cualquiera de sus subcontratistas incumple el requerimiento del </w:t>
            </w:r>
            <w:r w:rsidRPr="00BC0688">
              <w:rPr>
                <w:rFonts w:ascii="Arial Narrow" w:hAnsi="Arial Narrow"/>
                <w:sz w:val="22"/>
                <w:szCs w:val="22"/>
                <w:lang w:val="es-MX"/>
              </w:rPr>
              <w:t>Comprador</w:t>
            </w:r>
            <w:r w:rsidRPr="00BC0688">
              <w:rPr>
                <w:rFonts w:ascii="Arial Narrow" w:hAnsi="Arial Narrow"/>
                <w:sz w:val="22"/>
                <w:szCs w:val="22"/>
              </w:rPr>
              <w:t xml:space="preserve"> o la respectiva instancia de control del Estado Hondureño, o de cualquier otra forma obstaculiza la revisión del asunto por éstos, el </w:t>
            </w:r>
            <w:r w:rsidRPr="00BC0688">
              <w:rPr>
                <w:rFonts w:ascii="Arial Narrow" w:hAnsi="Arial Narrow"/>
                <w:sz w:val="22"/>
                <w:szCs w:val="22"/>
                <w:lang w:val="es-MX"/>
              </w:rPr>
              <w:t>Comprador</w:t>
            </w:r>
            <w:r w:rsidRPr="00BC0688">
              <w:rPr>
                <w:rFonts w:ascii="Arial Narrow" w:hAnsi="Arial Narrow"/>
                <w:sz w:val="22"/>
                <w:szCs w:val="22"/>
              </w:rPr>
              <w:t xml:space="preserve"> o la respectiva instancia de control del Estado Hondureño bajo su sola discreción, podrá tomar medidas apropiadas contra el Proveedor o subcontratista para asegurar el cumplimiento de esta obligación.</w:t>
            </w:r>
          </w:p>
          <w:p w14:paraId="2732A967" w14:textId="77777777" w:rsidR="00775530" w:rsidRPr="00BC0688" w:rsidRDefault="00775530" w:rsidP="004D4B64">
            <w:pPr>
              <w:numPr>
                <w:ilvl w:val="1"/>
                <w:numId w:val="39"/>
              </w:numPr>
              <w:spacing w:after="200"/>
              <w:jc w:val="both"/>
              <w:rPr>
                <w:rFonts w:ascii="Arial Narrow" w:hAnsi="Arial Narrow"/>
                <w:sz w:val="22"/>
                <w:szCs w:val="22"/>
              </w:rPr>
            </w:pPr>
            <w:r w:rsidRPr="00BC0688">
              <w:rPr>
                <w:rFonts w:ascii="Arial Narrow" w:hAnsi="Arial Narrow"/>
                <w:sz w:val="22"/>
                <w:szCs w:val="22"/>
              </w:rPr>
              <w:t>Los actos de fraude y corrupción son sancionados por la Ley de Contratación del Estado, sin perjuicio de la responsabilidad en que se pudiera incurrir conforme al Código Penal.</w:t>
            </w:r>
          </w:p>
        </w:tc>
      </w:tr>
      <w:tr w:rsidR="00775530" w:rsidRPr="00BC0688" w14:paraId="304A0993" w14:textId="77777777">
        <w:tc>
          <w:tcPr>
            <w:tcW w:w="2448" w:type="dxa"/>
          </w:tcPr>
          <w:p w14:paraId="687A7148" w14:textId="77777777" w:rsidR="00775530" w:rsidRPr="00BC0688" w:rsidRDefault="00775530" w:rsidP="00310C15">
            <w:pPr>
              <w:pStyle w:val="sec7-clauses"/>
              <w:numPr>
                <w:ilvl w:val="0"/>
                <w:numId w:val="46"/>
              </w:numPr>
              <w:rPr>
                <w:rFonts w:ascii="Arial Narrow" w:hAnsi="Arial Narrow"/>
                <w:sz w:val="22"/>
                <w:szCs w:val="22"/>
                <w:lang w:val="es-ES"/>
              </w:rPr>
            </w:pPr>
            <w:bookmarkStart w:id="80" w:name="_Toc106188564"/>
            <w:r w:rsidRPr="00BC0688">
              <w:rPr>
                <w:rFonts w:ascii="Arial Narrow" w:hAnsi="Arial Narrow"/>
                <w:sz w:val="22"/>
                <w:szCs w:val="22"/>
                <w:lang w:val="es-ES"/>
              </w:rPr>
              <w:t>Interpretación</w:t>
            </w:r>
            <w:bookmarkEnd w:id="80"/>
          </w:p>
        </w:tc>
        <w:tc>
          <w:tcPr>
            <w:tcW w:w="6660" w:type="dxa"/>
          </w:tcPr>
          <w:p w14:paraId="3C58BA83" w14:textId="77777777" w:rsidR="00775530" w:rsidRPr="00BC0688" w:rsidRDefault="00775530" w:rsidP="00FE2689">
            <w:pPr>
              <w:spacing w:after="200"/>
              <w:ind w:left="612" w:hanging="576"/>
              <w:jc w:val="both"/>
              <w:rPr>
                <w:rFonts w:ascii="Arial Narrow" w:hAnsi="Arial Narrow"/>
                <w:sz w:val="22"/>
                <w:szCs w:val="22"/>
                <w:lang w:val="es-ES"/>
              </w:rPr>
            </w:pPr>
            <w:r w:rsidRPr="00BC0688">
              <w:rPr>
                <w:rFonts w:ascii="Arial Narrow" w:hAnsi="Arial Narrow"/>
                <w:sz w:val="22"/>
                <w:szCs w:val="22"/>
                <w:lang w:val="es-ES"/>
              </w:rPr>
              <w:t>4.1</w:t>
            </w:r>
            <w:r w:rsidRPr="00BC0688">
              <w:rPr>
                <w:rFonts w:ascii="Arial Narrow" w:hAnsi="Arial Narrow"/>
                <w:sz w:val="22"/>
                <w:szCs w:val="22"/>
                <w:lang w:val="es-ES"/>
              </w:rPr>
              <w:tab/>
              <w:t>Incoterms</w:t>
            </w:r>
          </w:p>
          <w:p w14:paraId="32F807E3" w14:textId="77777777" w:rsidR="00775530" w:rsidRPr="00BC0688" w:rsidRDefault="00775530">
            <w:pPr>
              <w:spacing w:after="200"/>
              <w:ind w:left="1152" w:hanging="576"/>
              <w:jc w:val="both"/>
              <w:rPr>
                <w:rFonts w:ascii="Arial Narrow" w:hAnsi="Arial Narrow"/>
                <w:sz w:val="22"/>
                <w:szCs w:val="22"/>
                <w:lang w:val="es-ES"/>
              </w:rPr>
            </w:pPr>
            <w:r w:rsidRPr="00BC0688">
              <w:rPr>
                <w:rFonts w:ascii="Arial Narrow" w:hAnsi="Arial Narrow"/>
                <w:sz w:val="22"/>
                <w:szCs w:val="22"/>
                <w:lang w:val="es-ES"/>
              </w:rPr>
              <w:t>(a)</w:t>
            </w:r>
            <w:r w:rsidRPr="00BC0688">
              <w:rPr>
                <w:rFonts w:ascii="Arial Narrow" w:hAnsi="Arial Narrow"/>
                <w:sz w:val="22"/>
                <w:szCs w:val="22"/>
                <w:lang w:val="es-ES"/>
              </w:rPr>
              <w:tab/>
              <w:t xml:space="preserve">El significado de cualquier término comercial, así como los derechos y obligaciones de las partes serán los prescritos en los Incoterms, a menos que sea inconsistente con alguna disposición </w:t>
            </w:r>
            <w:r w:rsidRPr="00BC0688">
              <w:rPr>
                <w:rFonts w:ascii="Arial Narrow" w:hAnsi="Arial Narrow"/>
                <w:sz w:val="22"/>
                <w:szCs w:val="22"/>
                <w:lang w:val="es-ES"/>
              </w:rPr>
              <w:lastRenderedPageBreak/>
              <w:t>del Contrato.</w:t>
            </w:r>
          </w:p>
          <w:p w14:paraId="70535033" w14:textId="77777777" w:rsidR="00775530" w:rsidRPr="00BC0688" w:rsidRDefault="00775530">
            <w:pPr>
              <w:spacing w:after="200"/>
              <w:ind w:left="1152" w:hanging="576"/>
              <w:jc w:val="both"/>
              <w:rPr>
                <w:rFonts w:ascii="Arial Narrow" w:hAnsi="Arial Narrow"/>
                <w:sz w:val="22"/>
                <w:szCs w:val="22"/>
                <w:lang w:val="es-ES"/>
              </w:rPr>
            </w:pPr>
            <w:r w:rsidRPr="00BC0688">
              <w:rPr>
                <w:rFonts w:ascii="Arial Narrow" w:hAnsi="Arial Narrow"/>
                <w:sz w:val="22"/>
                <w:szCs w:val="22"/>
                <w:lang w:val="es-ES"/>
              </w:rPr>
              <w:t>(b)</w:t>
            </w:r>
            <w:r w:rsidRPr="00BC0688">
              <w:rPr>
                <w:rFonts w:ascii="Arial Narrow" w:hAnsi="Arial Narrow"/>
                <w:sz w:val="22"/>
                <w:szCs w:val="22"/>
                <w:lang w:val="es-ES"/>
              </w:rPr>
              <w:tab/>
              <w:t xml:space="preserve">El término DDP, </w:t>
            </w:r>
            <w:r w:rsidR="006465CF" w:rsidRPr="00BC0688">
              <w:rPr>
                <w:rFonts w:ascii="Arial Narrow" w:hAnsi="Arial Narrow"/>
                <w:sz w:val="22"/>
                <w:szCs w:val="22"/>
                <w:lang w:val="es-ES"/>
              </w:rPr>
              <w:t xml:space="preserve">DPA </w:t>
            </w:r>
            <w:r w:rsidRPr="00BC0688">
              <w:rPr>
                <w:rFonts w:ascii="Arial Narrow" w:hAnsi="Arial Narrow"/>
                <w:sz w:val="22"/>
                <w:szCs w:val="22"/>
                <w:lang w:val="es-ES"/>
              </w:rPr>
              <w:t>y otros similares, cuando se utilicen, se regirán por lo establecido en la edición vigente de los Incoterm</w:t>
            </w:r>
            <w:r w:rsidR="006465CF" w:rsidRPr="00BC0688">
              <w:rPr>
                <w:rFonts w:ascii="Arial Narrow" w:hAnsi="Arial Narrow"/>
                <w:sz w:val="22"/>
                <w:szCs w:val="22"/>
                <w:lang w:val="es-ES"/>
              </w:rPr>
              <w:t>s especificada en la CEC</w:t>
            </w:r>
            <w:r w:rsidRPr="00BC0688">
              <w:rPr>
                <w:rFonts w:ascii="Arial Narrow" w:hAnsi="Arial Narrow"/>
                <w:sz w:val="22"/>
                <w:szCs w:val="22"/>
                <w:lang w:val="es-ES"/>
              </w:rPr>
              <w:t>, y publicada por la Cámara de Comercio Internacional en París, Francia.</w:t>
            </w:r>
          </w:p>
          <w:p w14:paraId="4738B255" w14:textId="77777777" w:rsidR="00775530" w:rsidRPr="00BC0688" w:rsidRDefault="00775530" w:rsidP="006D5B8B">
            <w:pPr>
              <w:numPr>
                <w:ilvl w:val="1"/>
                <w:numId w:val="20"/>
              </w:numPr>
              <w:spacing w:after="200"/>
              <w:ind w:hanging="576"/>
              <w:jc w:val="both"/>
              <w:rPr>
                <w:rFonts w:ascii="Arial Narrow" w:hAnsi="Arial Narrow"/>
                <w:sz w:val="22"/>
                <w:szCs w:val="22"/>
                <w:lang w:val="es-ES"/>
              </w:rPr>
            </w:pPr>
            <w:r w:rsidRPr="00BC0688">
              <w:rPr>
                <w:rFonts w:ascii="Arial Narrow" w:hAnsi="Arial Narrow"/>
                <w:sz w:val="22"/>
                <w:szCs w:val="22"/>
                <w:lang w:val="es-ES"/>
              </w:rPr>
              <w:t>Totalidad del Contrato</w:t>
            </w:r>
          </w:p>
          <w:p w14:paraId="651E3FD1" w14:textId="77777777" w:rsidR="00775530" w:rsidRPr="00BC0688" w:rsidRDefault="00775530">
            <w:pPr>
              <w:spacing w:after="200"/>
              <w:ind w:left="615" w:hanging="576"/>
              <w:jc w:val="both"/>
              <w:rPr>
                <w:rFonts w:ascii="Arial Narrow" w:hAnsi="Arial Narrow"/>
                <w:sz w:val="22"/>
                <w:szCs w:val="22"/>
                <w:lang w:val="es-ES"/>
              </w:rPr>
            </w:pPr>
            <w:r w:rsidRPr="00BC0688">
              <w:rPr>
                <w:rFonts w:ascii="Arial Narrow" w:hAnsi="Arial Narrow"/>
                <w:sz w:val="22"/>
                <w:szCs w:val="22"/>
                <w:lang w:val="es-ES"/>
              </w:rPr>
              <w:tab/>
              <w:t>El Contrato constituye la totalidad de lo acordado entre el Comprador y el Proveedor y substituye todas las comunicaciones, negociaciones y acuerdos (ya sea escritos o verbales) realizados entre las partes con anterioridad a la fecha de la celebración del Contrato.</w:t>
            </w:r>
          </w:p>
          <w:p w14:paraId="54832611" w14:textId="77777777" w:rsidR="00775530" w:rsidRPr="00BC0688" w:rsidRDefault="00775530" w:rsidP="006D5B8B">
            <w:pPr>
              <w:numPr>
                <w:ilvl w:val="1"/>
                <w:numId w:val="20"/>
              </w:numPr>
              <w:spacing w:after="200"/>
              <w:ind w:hanging="576"/>
              <w:jc w:val="both"/>
              <w:rPr>
                <w:rFonts w:ascii="Arial Narrow" w:hAnsi="Arial Narrow"/>
                <w:sz w:val="22"/>
                <w:szCs w:val="22"/>
                <w:lang w:val="es-ES"/>
              </w:rPr>
            </w:pPr>
            <w:r w:rsidRPr="00BC0688">
              <w:rPr>
                <w:rFonts w:ascii="Arial Narrow" w:hAnsi="Arial Narrow"/>
                <w:sz w:val="22"/>
                <w:szCs w:val="22"/>
                <w:lang w:val="es-ES"/>
              </w:rPr>
              <w:t>Enmienda</w:t>
            </w:r>
          </w:p>
          <w:p w14:paraId="46583EA8" w14:textId="77777777" w:rsidR="00775530" w:rsidRPr="00BC0688" w:rsidRDefault="00775530">
            <w:pPr>
              <w:spacing w:after="200"/>
              <w:ind w:left="615" w:hanging="576"/>
              <w:jc w:val="both"/>
              <w:rPr>
                <w:rFonts w:ascii="Arial Narrow" w:hAnsi="Arial Narrow"/>
                <w:sz w:val="22"/>
                <w:szCs w:val="22"/>
                <w:lang w:val="es-ES"/>
              </w:rPr>
            </w:pPr>
            <w:r w:rsidRPr="00BC0688">
              <w:rPr>
                <w:rFonts w:ascii="Arial Narrow" w:hAnsi="Arial Narrow"/>
                <w:sz w:val="22"/>
                <w:szCs w:val="22"/>
                <w:lang w:val="es-ES"/>
              </w:rPr>
              <w:tab/>
              <w:t>Ninguna enmienda u otra variación al Contrato será válida a menos que esté por escrito, fechada y se refiera expresamente al Contrato, y esté firmada por un representante de cada una de las partes debidamente autorizado.</w:t>
            </w:r>
          </w:p>
          <w:p w14:paraId="42687CC3" w14:textId="77777777" w:rsidR="00775530" w:rsidRPr="00BC0688" w:rsidRDefault="00775530">
            <w:pPr>
              <w:spacing w:after="200"/>
              <w:ind w:left="615" w:hanging="576"/>
              <w:jc w:val="both"/>
              <w:rPr>
                <w:rFonts w:ascii="Arial Narrow" w:hAnsi="Arial Narrow"/>
                <w:sz w:val="22"/>
                <w:szCs w:val="22"/>
                <w:lang w:val="es-ES"/>
              </w:rPr>
            </w:pPr>
            <w:r w:rsidRPr="00BC0688">
              <w:rPr>
                <w:rFonts w:ascii="Arial Narrow" w:hAnsi="Arial Narrow"/>
                <w:sz w:val="22"/>
                <w:szCs w:val="22"/>
                <w:lang w:val="es-ES"/>
              </w:rPr>
              <w:t>4.5</w:t>
            </w:r>
            <w:r w:rsidRPr="00BC0688">
              <w:rPr>
                <w:rFonts w:ascii="Arial Narrow" w:hAnsi="Arial Narrow"/>
                <w:sz w:val="22"/>
                <w:szCs w:val="22"/>
                <w:lang w:val="es-ES"/>
              </w:rPr>
              <w:tab/>
              <w:t>Limitación de Dispensas</w:t>
            </w:r>
          </w:p>
          <w:p w14:paraId="3D87147D" w14:textId="77777777" w:rsidR="00775530" w:rsidRPr="00BC0688" w:rsidRDefault="00775530">
            <w:pPr>
              <w:spacing w:after="200"/>
              <w:ind w:left="1152" w:hanging="576"/>
              <w:jc w:val="both"/>
              <w:rPr>
                <w:rFonts w:ascii="Arial Narrow" w:hAnsi="Arial Narrow"/>
                <w:sz w:val="22"/>
                <w:szCs w:val="22"/>
                <w:lang w:val="es-ES"/>
              </w:rPr>
            </w:pPr>
            <w:r w:rsidRPr="00BC0688">
              <w:rPr>
                <w:rFonts w:ascii="Arial Narrow" w:hAnsi="Arial Narrow"/>
                <w:sz w:val="22"/>
                <w:szCs w:val="22"/>
                <w:lang w:val="es-ES"/>
              </w:rPr>
              <w:t>(a)</w:t>
            </w:r>
            <w:r w:rsidRPr="00BC0688">
              <w:rPr>
                <w:rFonts w:ascii="Arial Narrow" w:hAnsi="Arial Narrow"/>
                <w:sz w:val="22"/>
                <w:szCs w:val="22"/>
                <w:lang w:val="es-ES"/>
              </w:rPr>
              <w:tab/>
              <w:t>Sujeto a lo indicado en la Subcláusula 4.5(b) siguiente de estas CGC, ninguna dilación, tolerancia, demora o aprobación por cualquiera de las partes al hacer cumplir algún término y condición del Contrato o el otorgar prórrogas por una de las partes a la otra, perjudicará, afectará o limitará los derechos de esa parte en virtud del Contrato.  Asimismo, ninguna dispensa concedida por cualquiera de las partes por un incumplimiento del Contrato, servirá de dispensa para incumplimientos posteriores o continuos del Contrato.</w:t>
            </w:r>
          </w:p>
          <w:p w14:paraId="0229DC7A" w14:textId="77777777" w:rsidR="00775530" w:rsidRPr="00BC0688" w:rsidRDefault="00775530">
            <w:pPr>
              <w:spacing w:after="200"/>
              <w:ind w:left="1152" w:hanging="576"/>
              <w:jc w:val="both"/>
              <w:rPr>
                <w:rFonts w:ascii="Arial Narrow" w:hAnsi="Arial Narrow"/>
                <w:sz w:val="22"/>
                <w:szCs w:val="22"/>
                <w:lang w:val="es-ES"/>
              </w:rPr>
            </w:pPr>
            <w:r w:rsidRPr="00BC0688">
              <w:rPr>
                <w:rFonts w:ascii="Arial Narrow" w:hAnsi="Arial Narrow"/>
                <w:sz w:val="22"/>
                <w:szCs w:val="22"/>
                <w:lang w:val="es-ES"/>
              </w:rPr>
              <w:t>(b)</w:t>
            </w:r>
            <w:r w:rsidRPr="00BC0688">
              <w:rPr>
                <w:rFonts w:ascii="Arial Narrow" w:hAnsi="Arial Narrow"/>
                <w:sz w:val="22"/>
                <w:szCs w:val="22"/>
                <w:lang w:val="es-ES"/>
              </w:rPr>
              <w:tab/>
              <w:t>Toda dispensa a los derechos, poderes o remedios de una de las partes en virtud del Contrato, deberá ser por escrito, llevar la fecha y estar firmada por un representante autorizado de la parte otorgando dicha dispensa y deberá especificar la obligación que está dispensando y el alcance de la dispensa.</w:t>
            </w:r>
          </w:p>
          <w:p w14:paraId="1AFBD85D" w14:textId="77777777" w:rsidR="00775530" w:rsidRPr="00BC0688" w:rsidRDefault="00775530">
            <w:pPr>
              <w:spacing w:after="200"/>
              <w:ind w:left="612" w:hanging="576"/>
              <w:jc w:val="both"/>
              <w:rPr>
                <w:rFonts w:ascii="Arial Narrow" w:hAnsi="Arial Narrow"/>
                <w:sz w:val="22"/>
                <w:szCs w:val="22"/>
                <w:lang w:val="es-ES"/>
              </w:rPr>
            </w:pPr>
            <w:r w:rsidRPr="00BC0688">
              <w:rPr>
                <w:rFonts w:ascii="Arial Narrow" w:hAnsi="Arial Narrow"/>
                <w:sz w:val="22"/>
                <w:szCs w:val="22"/>
                <w:lang w:val="es-ES"/>
              </w:rPr>
              <w:t>4.6</w:t>
            </w:r>
            <w:r w:rsidRPr="00BC0688">
              <w:rPr>
                <w:rFonts w:ascii="Arial Narrow" w:hAnsi="Arial Narrow"/>
                <w:sz w:val="22"/>
                <w:szCs w:val="22"/>
                <w:lang w:val="es-ES"/>
              </w:rPr>
              <w:tab/>
              <w:t>Divisibilidad</w:t>
            </w:r>
          </w:p>
          <w:p w14:paraId="4AA8296D" w14:textId="77777777" w:rsidR="00775530" w:rsidRPr="00BC0688" w:rsidRDefault="00775530">
            <w:pPr>
              <w:spacing w:after="200"/>
              <w:ind w:left="612" w:hanging="576"/>
              <w:jc w:val="both"/>
              <w:rPr>
                <w:rFonts w:ascii="Arial Narrow" w:hAnsi="Arial Narrow"/>
                <w:sz w:val="22"/>
                <w:szCs w:val="22"/>
                <w:lang w:val="es-ES"/>
              </w:rPr>
            </w:pPr>
            <w:r w:rsidRPr="00BC0688">
              <w:rPr>
                <w:rFonts w:ascii="Arial Narrow" w:hAnsi="Arial Narrow"/>
                <w:sz w:val="22"/>
                <w:szCs w:val="22"/>
                <w:lang w:val="es-ES"/>
              </w:rPr>
              <w:tab/>
              <w:t xml:space="preserve">Si cualquier provisión o condición del Contrato es prohibida o resultase inválida o inejecutable, dicha prohibición, invalidez o falta de ejecución no afectará la validez o el cumplimiento de las otras provisiones o condiciones del Contrato.  </w:t>
            </w:r>
          </w:p>
        </w:tc>
      </w:tr>
      <w:tr w:rsidR="00775530" w:rsidRPr="00BC0688" w14:paraId="5FEE11A1" w14:textId="77777777">
        <w:tc>
          <w:tcPr>
            <w:tcW w:w="2448" w:type="dxa"/>
          </w:tcPr>
          <w:p w14:paraId="235E111D" w14:textId="77777777" w:rsidR="00775530" w:rsidRPr="00BC0688" w:rsidRDefault="00775530" w:rsidP="00310C15">
            <w:pPr>
              <w:pStyle w:val="sec7-clauses"/>
              <w:numPr>
                <w:ilvl w:val="0"/>
                <w:numId w:val="46"/>
              </w:numPr>
              <w:ind w:left="360"/>
              <w:rPr>
                <w:rFonts w:ascii="Arial Narrow" w:hAnsi="Arial Narrow"/>
                <w:sz w:val="22"/>
                <w:szCs w:val="22"/>
                <w:lang w:val="es-ES"/>
              </w:rPr>
            </w:pPr>
            <w:bookmarkStart w:id="81" w:name="_Toc106188565"/>
            <w:r w:rsidRPr="00BC0688">
              <w:rPr>
                <w:rFonts w:ascii="Arial Narrow" w:hAnsi="Arial Narrow"/>
                <w:sz w:val="22"/>
                <w:szCs w:val="22"/>
                <w:lang w:val="es-ES"/>
              </w:rPr>
              <w:lastRenderedPageBreak/>
              <w:t>Idioma</w:t>
            </w:r>
            <w:bookmarkEnd w:id="81"/>
          </w:p>
        </w:tc>
        <w:tc>
          <w:tcPr>
            <w:tcW w:w="6660" w:type="dxa"/>
          </w:tcPr>
          <w:p w14:paraId="6AC34EAA" w14:textId="77777777" w:rsidR="00775530" w:rsidRPr="00BC0688" w:rsidRDefault="00775530">
            <w:pPr>
              <w:spacing w:after="200"/>
              <w:ind w:left="612" w:hanging="576"/>
              <w:jc w:val="both"/>
              <w:rPr>
                <w:rFonts w:ascii="Arial Narrow" w:hAnsi="Arial Narrow"/>
                <w:sz w:val="22"/>
                <w:szCs w:val="22"/>
                <w:lang w:val="es-ES"/>
              </w:rPr>
            </w:pPr>
            <w:r w:rsidRPr="00BC0688">
              <w:rPr>
                <w:rFonts w:ascii="Arial Narrow" w:hAnsi="Arial Narrow"/>
                <w:sz w:val="22"/>
                <w:szCs w:val="22"/>
                <w:lang w:val="es-ES"/>
              </w:rPr>
              <w:t>5.1</w:t>
            </w:r>
            <w:r w:rsidRPr="00BC0688">
              <w:rPr>
                <w:rFonts w:ascii="Arial Narrow" w:hAnsi="Arial Narrow"/>
                <w:sz w:val="22"/>
                <w:szCs w:val="22"/>
                <w:lang w:val="es-ES"/>
              </w:rPr>
              <w:tab/>
              <w:t xml:space="preserve">El Contrato, así como toda la correspondencia y documentos relativos al Contrato intercambiados entre el Proveedor y el Comprador, deberán ser escritos en español. Los documentos de sustento y material impreso que formen parte del Contrato, pueden estar en otro idioma siempre que los mismos estén acompañados de una traducción fidedigna de los apartes pertinentes al español y, en tal caso, dicha traducción prevalecerá para efectos de interpretación del Contrato. </w:t>
            </w:r>
            <w:r w:rsidR="006E2D79" w:rsidRPr="00BC0688">
              <w:rPr>
                <w:rFonts w:ascii="Arial Narrow" w:hAnsi="Arial Narrow"/>
                <w:sz w:val="22"/>
                <w:szCs w:val="22"/>
                <w:lang w:val="es-ES"/>
              </w:rPr>
              <w:t xml:space="preserve">Salvo los </w:t>
            </w:r>
            <w:r w:rsidR="006E2D79" w:rsidRPr="00BC0688">
              <w:rPr>
                <w:rFonts w:ascii="Arial Narrow" w:hAnsi="Arial Narrow"/>
                <w:sz w:val="22"/>
                <w:szCs w:val="22"/>
                <w:lang w:val="es-ES"/>
              </w:rPr>
              <w:lastRenderedPageBreak/>
              <w:t xml:space="preserve">documentos que componen la Oferta cuya traducción debe ser debidamente autenticados </w:t>
            </w:r>
            <w:r w:rsidR="006E2D79" w:rsidRPr="00BC0688">
              <w:rPr>
                <w:rFonts w:ascii="Arial Narrow" w:hAnsi="Arial Narrow"/>
                <w:iCs/>
                <w:sz w:val="22"/>
                <w:szCs w:val="22"/>
                <w:lang w:val="es-ES"/>
              </w:rPr>
              <w:t>que debe ser autenticada por el Consulado de Honduras en el país donde se expide y posteriormente refrendada por la Secretaria de Estado en el Despacho de Relaciones Exteriores o en su defecto apostillado.</w:t>
            </w:r>
          </w:p>
          <w:p w14:paraId="61ADB463" w14:textId="77777777" w:rsidR="00775530" w:rsidRPr="00BC0688" w:rsidRDefault="00775530">
            <w:pPr>
              <w:spacing w:after="200"/>
              <w:ind w:left="612" w:hanging="576"/>
              <w:jc w:val="both"/>
              <w:rPr>
                <w:rFonts w:ascii="Arial Narrow" w:hAnsi="Arial Narrow"/>
                <w:sz w:val="22"/>
                <w:szCs w:val="22"/>
                <w:lang w:val="es-ES"/>
              </w:rPr>
            </w:pPr>
            <w:r w:rsidRPr="00BC0688">
              <w:rPr>
                <w:rFonts w:ascii="Arial Narrow" w:hAnsi="Arial Narrow"/>
                <w:sz w:val="22"/>
                <w:szCs w:val="22"/>
                <w:lang w:val="es-ES"/>
              </w:rPr>
              <w:t>5.2</w:t>
            </w:r>
            <w:r w:rsidRPr="00BC0688">
              <w:rPr>
                <w:rFonts w:ascii="Arial Narrow" w:hAnsi="Arial Narrow"/>
                <w:sz w:val="22"/>
                <w:szCs w:val="22"/>
                <w:lang w:val="es-ES"/>
              </w:rPr>
              <w:tab/>
              <w:t xml:space="preserve">El Proveedor será responsable de todos los costos de la traducción al idioma que rige, así como de todos los riesgos derivados de la exactitud de dicha traducción de los documentos proporcionados por el Proveedor. </w:t>
            </w:r>
          </w:p>
        </w:tc>
      </w:tr>
      <w:tr w:rsidR="00775530" w:rsidRPr="00BC0688" w14:paraId="507178BE" w14:textId="77777777">
        <w:tc>
          <w:tcPr>
            <w:tcW w:w="2448" w:type="dxa"/>
          </w:tcPr>
          <w:p w14:paraId="4B273B42" w14:textId="77777777" w:rsidR="00775530" w:rsidRPr="00BC0688" w:rsidRDefault="00775530" w:rsidP="00310C15">
            <w:pPr>
              <w:pStyle w:val="sec7-clauses"/>
              <w:numPr>
                <w:ilvl w:val="0"/>
                <w:numId w:val="46"/>
              </w:numPr>
              <w:ind w:left="360"/>
              <w:rPr>
                <w:rFonts w:ascii="Arial Narrow" w:hAnsi="Arial Narrow"/>
                <w:sz w:val="22"/>
                <w:szCs w:val="22"/>
                <w:lang w:val="es-ES"/>
              </w:rPr>
            </w:pPr>
            <w:bookmarkStart w:id="82" w:name="_Toc106188566"/>
            <w:r w:rsidRPr="00BC0688">
              <w:rPr>
                <w:rFonts w:ascii="Arial Narrow" w:hAnsi="Arial Narrow"/>
                <w:sz w:val="22"/>
                <w:szCs w:val="22"/>
                <w:lang w:val="es-ES"/>
              </w:rPr>
              <w:lastRenderedPageBreak/>
              <w:t xml:space="preserve">Consorcio </w:t>
            </w:r>
            <w:bookmarkEnd w:id="82"/>
          </w:p>
        </w:tc>
        <w:tc>
          <w:tcPr>
            <w:tcW w:w="6660" w:type="dxa"/>
          </w:tcPr>
          <w:p w14:paraId="3B1930CA" w14:textId="77777777" w:rsidR="00775530" w:rsidRPr="00BC0688" w:rsidRDefault="00775530">
            <w:pPr>
              <w:spacing w:after="200"/>
              <w:ind w:left="612" w:hanging="576"/>
              <w:jc w:val="both"/>
              <w:rPr>
                <w:rFonts w:ascii="Arial Narrow" w:hAnsi="Arial Narrow"/>
                <w:sz w:val="22"/>
                <w:szCs w:val="22"/>
                <w:lang w:val="es-ES"/>
              </w:rPr>
            </w:pPr>
            <w:r w:rsidRPr="00BC0688">
              <w:rPr>
                <w:rFonts w:ascii="Arial Narrow" w:hAnsi="Arial Narrow"/>
                <w:sz w:val="22"/>
                <w:szCs w:val="22"/>
                <w:lang w:val="es-ES"/>
              </w:rPr>
              <w:t>6.1</w:t>
            </w:r>
            <w:r w:rsidRPr="00BC0688">
              <w:rPr>
                <w:rFonts w:ascii="Arial Narrow" w:hAnsi="Arial Narrow"/>
                <w:sz w:val="22"/>
                <w:szCs w:val="22"/>
                <w:lang w:val="es-ES"/>
              </w:rPr>
              <w:tab/>
              <w:t xml:space="preserve">Si el Proveedor es un Consorcio, todas las partes que lo conforman deberán ser mancomunada y solidariamente responsables frente al Comprador por el cumplimiento de las disposiciones del Contrato y deberán designar a una de ellas para que actúe como representante con autoridad para comprometer al Consorcio. La composición o constitución del Consorcio no podrá ser alterada sin el previo consentimiento del Comprador. </w:t>
            </w:r>
          </w:p>
        </w:tc>
      </w:tr>
      <w:tr w:rsidR="00775530" w:rsidRPr="00BC0688" w14:paraId="54232A03" w14:textId="77777777">
        <w:tc>
          <w:tcPr>
            <w:tcW w:w="2448" w:type="dxa"/>
          </w:tcPr>
          <w:p w14:paraId="2C31F62E" w14:textId="77777777" w:rsidR="00775530" w:rsidRPr="00BC0688" w:rsidRDefault="00775530">
            <w:pPr>
              <w:pStyle w:val="sec7-clauses"/>
              <w:numPr>
                <w:ilvl w:val="0"/>
                <w:numId w:val="0"/>
              </w:numPr>
              <w:rPr>
                <w:rFonts w:ascii="Arial Narrow" w:hAnsi="Arial Narrow"/>
                <w:sz w:val="22"/>
                <w:szCs w:val="22"/>
                <w:lang w:val="es-ES"/>
              </w:rPr>
            </w:pPr>
            <w:r w:rsidRPr="00BC0688">
              <w:rPr>
                <w:rFonts w:ascii="Arial Narrow" w:hAnsi="Arial Narrow"/>
                <w:sz w:val="22"/>
                <w:szCs w:val="22"/>
                <w:lang w:val="es-ES"/>
              </w:rPr>
              <w:t>7. Elegibilidad</w:t>
            </w:r>
          </w:p>
          <w:p w14:paraId="13BDFE6F" w14:textId="77777777" w:rsidR="00775530" w:rsidRPr="00BC0688" w:rsidRDefault="00775530">
            <w:pPr>
              <w:pStyle w:val="sec7-clauses"/>
              <w:numPr>
                <w:ilvl w:val="0"/>
                <w:numId w:val="0"/>
              </w:numPr>
              <w:rPr>
                <w:rFonts w:ascii="Arial Narrow" w:hAnsi="Arial Narrow"/>
                <w:sz w:val="22"/>
                <w:szCs w:val="22"/>
                <w:lang w:val="es-ES"/>
              </w:rPr>
            </w:pPr>
          </w:p>
        </w:tc>
        <w:tc>
          <w:tcPr>
            <w:tcW w:w="6660" w:type="dxa"/>
          </w:tcPr>
          <w:p w14:paraId="7AD692E1" w14:textId="77777777" w:rsidR="00775530" w:rsidRPr="00BC0688" w:rsidRDefault="00775530">
            <w:pPr>
              <w:spacing w:after="200"/>
              <w:ind w:left="612" w:hanging="576"/>
              <w:jc w:val="both"/>
              <w:rPr>
                <w:rFonts w:ascii="Arial Narrow" w:hAnsi="Arial Narrow"/>
                <w:sz w:val="22"/>
                <w:szCs w:val="22"/>
                <w:lang w:val="es-ES"/>
              </w:rPr>
            </w:pPr>
            <w:r w:rsidRPr="00BC0688">
              <w:rPr>
                <w:rFonts w:ascii="Arial Narrow" w:hAnsi="Arial Narrow"/>
                <w:sz w:val="22"/>
                <w:szCs w:val="22"/>
              </w:rPr>
              <w:t>7.1</w:t>
            </w:r>
            <w:r w:rsidRPr="00BC0688">
              <w:rPr>
                <w:rFonts w:ascii="Arial Narrow" w:hAnsi="Arial Narrow"/>
                <w:sz w:val="22"/>
                <w:szCs w:val="22"/>
              </w:rPr>
              <w:tab/>
              <w:t xml:space="preserve">El Proveedor y sus Subcontratistas deberán tener </w:t>
            </w:r>
            <w:r w:rsidRPr="00BC0688">
              <w:rPr>
                <w:rFonts w:ascii="Arial Narrow" w:hAnsi="Arial Narrow"/>
                <w:sz w:val="22"/>
                <w:szCs w:val="22"/>
                <w:lang w:val="es-ES"/>
              </w:rPr>
              <w:t xml:space="preserve">plena capacidad de ejercicio, y no hallarse comprendidos en alguna de las circunstancias siguientes: </w:t>
            </w:r>
          </w:p>
          <w:p w14:paraId="14CDC88A" w14:textId="77777777" w:rsidR="00775530" w:rsidRPr="00BC0688" w:rsidRDefault="00775530">
            <w:pPr>
              <w:spacing w:after="200"/>
              <w:ind w:left="612" w:hanging="576"/>
              <w:jc w:val="both"/>
              <w:rPr>
                <w:rFonts w:ascii="Arial Narrow" w:hAnsi="Arial Narrow"/>
                <w:sz w:val="22"/>
                <w:szCs w:val="22"/>
                <w:lang w:val="es-ES"/>
              </w:rPr>
            </w:pPr>
            <w:r w:rsidRPr="00BC0688">
              <w:rPr>
                <w:rFonts w:ascii="Arial Narrow" w:hAnsi="Arial Narrow"/>
                <w:sz w:val="22"/>
                <w:szCs w:val="22"/>
                <w:lang w:val="es-ES"/>
              </w:rPr>
              <w:t>(a)</w:t>
            </w:r>
            <w:r w:rsidRPr="00BC0688">
              <w:rPr>
                <w:rFonts w:ascii="Arial Narrow" w:hAnsi="Arial Narrow"/>
                <w:sz w:val="22"/>
                <w:szCs w:val="22"/>
                <w:lang w:val="es-ES"/>
              </w:rPr>
              <w:tab/>
              <w:t xml:space="preserve">Haber sido condenados mediante sentencia firme por delitos contra la propiedad, delitos contra la fe pública, cohecho, enriquecimiento ilícito, negociaciones incompatibles con el ejercicio de funciones públicas, malversación de caudales públicos o contrabando y defraudación fiscal, mientras subsista la condena. Esta prohibición también es aplicable a las sociedades mercantiles u otras personas jurídicas cuyos administradores o representantes se encuentran en situaciones similares por actuaciones a nombre o en beneficio de las mismas;  </w:t>
            </w:r>
          </w:p>
          <w:p w14:paraId="359300EB" w14:textId="77777777" w:rsidR="00775530" w:rsidRPr="00BC0688" w:rsidRDefault="00775530">
            <w:pPr>
              <w:spacing w:after="200"/>
              <w:ind w:left="612" w:hanging="576"/>
              <w:jc w:val="both"/>
              <w:rPr>
                <w:rFonts w:ascii="Arial Narrow" w:hAnsi="Arial Narrow"/>
                <w:sz w:val="22"/>
                <w:szCs w:val="22"/>
                <w:lang w:val="es-ES"/>
              </w:rPr>
            </w:pPr>
            <w:r w:rsidRPr="00BC0688">
              <w:rPr>
                <w:rFonts w:ascii="Arial Narrow" w:hAnsi="Arial Narrow"/>
                <w:sz w:val="22"/>
                <w:szCs w:val="22"/>
                <w:lang w:val="es-ES"/>
              </w:rPr>
              <w:t>(b)</w:t>
            </w:r>
            <w:r w:rsidRPr="00BC0688">
              <w:rPr>
                <w:rFonts w:ascii="Arial Narrow" w:hAnsi="Arial Narrow"/>
                <w:sz w:val="22"/>
                <w:szCs w:val="22"/>
                <w:lang w:val="es-ES"/>
              </w:rPr>
              <w:tab/>
              <w:t xml:space="preserve">Haber sido declarado en quiebra o en concurso de acreedores, mientras no fueren rehabilitados;  </w:t>
            </w:r>
          </w:p>
          <w:p w14:paraId="63970658" w14:textId="77777777" w:rsidR="00775530" w:rsidRPr="00BC0688" w:rsidRDefault="00775530">
            <w:pPr>
              <w:spacing w:after="200"/>
              <w:ind w:left="612" w:hanging="576"/>
              <w:jc w:val="both"/>
              <w:rPr>
                <w:rFonts w:ascii="Arial Narrow" w:hAnsi="Arial Narrow"/>
                <w:sz w:val="22"/>
                <w:szCs w:val="22"/>
                <w:lang w:val="es-ES"/>
              </w:rPr>
            </w:pPr>
            <w:r w:rsidRPr="00BC0688">
              <w:rPr>
                <w:rFonts w:ascii="Arial Narrow" w:hAnsi="Arial Narrow"/>
                <w:sz w:val="22"/>
                <w:szCs w:val="22"/>
                <w:lang w:val="es-ES"/>
              </w:rPr>
              <w:t>(c)</w:t>
            </w:r>
            <w:r w:rsidRPr="00BC0688">
              <w:rPr>
                <w:rFonts w:ascii="Arial Narrow" w:hAnsi="Arial Narrow"/>
                <w:sz w:val="22"/>
                <w:szCs w:val="22"/>
                <w:lang w:val="es-ES"/>
              </w:rPr>
              <w:tab/>
              <w:t xml:space="preserve">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w:t>
            </w:r>
          </w:p>
          <w:p w14:paraId="33DB490B" w14:textId="77777777" w:rsidR="00775530" w:rsidRPr="00BC0688" w:rsidRDefault="00775530">
            <w:pPr>
              <w:spacing w:after="200"/>
              <w:ind w:left="612" w:hanging="576"/>
              <w:jc w:val="both"/>
              <w:rPr>
                <w:rFonts w:ascii="Arial Narrow" w:hAnsi="Arial Narrow"/>
                <w:sz w:val="22"/>
                <w:szCs w:val="22"/>
                <w:lang w:val="es-ES"/>
              </w:rPr>
            </w:pPr>
            <w:r w:rsidRPr="00BC0688">
              <w:rPr>
                <w:rFonts w:ascii="Arial Narrow" w:hAnsi="Arial Narrow"/>
                <w:sz w:val="22"/>
                <w:szCs w:val="22"/>
                <w:lang w:val="es-ES"/>
              </w:rPr>
              <w:t>(d)</w:t>
            </w:r>
            <w:r w:rsidRPr="00BC0688">
              <w:rPr>
                <w:rFonts w:ascii="Arial Narrow" w:hAnsi="Arial Narrow"/>
                <w:sz w:val="22"/>
                <w:szCs w:val="22"/>
                <w:lang w:val="es-ES"/>
              </w:rPr>
              <w:tab/>
              <w:t xml:space="preserve">Haber dado lugar, por causa de la que hubiere sido declarado culpable, a la resolución firme de cualquier contrato celebrado con la Administración o a la suspensión temporal en el Registro de Proveedores y Contratistas en tanto dure la sanción. En el primer caso, la prohibición de contratar tendrá una duración de dos (2) años, excepto en aquellos casos en que haya sido objeto de resolución en sus contratos en dos ocasiones, en cuyo caso la prohibición de contratar será definitiva;  </w:t>
            </w:r>
          </w:p>
          <w:p w14:paraId="7E8DF41F" w14:textId="77777777" w:rsidR="00775530" w:rsidRPr="00BC0688" w:rsidRDefault="00775530">
            <w:pPr>
              <w:spacing w:after="200"/>
              <w:ind w:left="612" w:hanging="576"/>
              <w:jc w:val="both"/>
              <w:rPr>
                <w:rFonts w:ascii="Arial Narrow" w:hAnsi="Arial Narrow"/>
                <w:sz w:val="22"/>
                <w:szCs w:val="22"/>
                <w:lang w:val="es-ES"/>
              </w:rPr>
            </w:pPr>
            <w:r w:rsidRPr="00BC0688">
              <w:rPr>
                <w:rFonts w:ascii="Arial Narrow" w:hAnsi="Arial Narrow"/>
                <w:sz w:val="22"/>
                <w:szCs w:val="22"/>
                <w:lang w:val="es-ES"/>
              </w:rPr>
              <w:t>(e)</w:t>
            </w:r>
            <w:r w:rsidRPr="00BC0688">
              <w:rPr>
                <w:rFonts w:ascii="Arial Narrow" w:hAnsi="Arial Narrow"/>
                <w:sz w:val="22"/>
                <w:szCs w:val="22"/>
                <w:lang w:val="es-ES"/>
              </w:rPr>
              <w:tab/>
              <w:t xml:space="preserve">Ser cónyuge, persona vinculada por unión de hecho o parientes dentro del cuarto grado de consanguinidad o segundo de afinidad de cualquiera de los funcionarios o empleados bajo cuya responsabilidad esté la </w:t>
            </w:r>
            <w:r w:rsidRPr="00BC0688">
              <w:rPr>
                <w:rFonts w:ascii="Arial Narrow" w:hAnsi="Arial Narrow"/>
                <w:sz w:val="22"/>
                <w:szCs w:val="22"/>
                <w:lang w:val="es-ES"/>
              </w:rPr>
              <w:lastRenderedPageBreak/>
              <w:t xml:space="preserve">precalificación de las empresas, la evaluación de las propuestas, la adjudicación o la firma del contrato;  </w:t>
            </w:r>
          </w:p>
          <w:p w14:paraId="26DB5441" w14:textId="77777777" w:rsidR="00775530" w:rsidRPr="00BC0688" w:rsidRDefault="00775530">
            <w:pPr>
              <w:spacing w:after="200"/>
              <w:ind w:left="612" w:hanging="576"/>
              <w:jc w:val="both"/>
              <w:rPr>
                <w:rFonts w:ascii="Arial Narrow" w:hAnsi="Arial Narrow"/>
                <w:sz w:val="22"/>
                <w:szCs w:val="22"/>
                <w:lang w:val="es-ES"/>
              </w:rPr>
            </w:pPr>
            <w:r w:rsidRPr="00BC0688">
              <w:rPr>
                <w:rFonts w:ascii="Arial Narrow" w:hAnsi="Arial Narrow"/>
                <w:sz w:val="22"/>
                <w:szCs w:val="22"/>
                <w:lang w:val="es-ES"/>
              </w:rPr>
              <w:t>(f)</w:t>
            </w:r>
            <w:r w:rsidRPr="00BC0688">
              <w:rPr>
                <w:rFonts w:ascii="Arial Narrow" w:hAnsi="Arial Narrow"/>
                <w:sz w:val="22"/>
                <w:szCs w:val="22"/>
                <w:lang w:val="es-ES"/>
              </w:rPr>
              <w:tab/>
              <w:t xml:space="preserve">Tratarse de sociedades mercantiles en cuyo capital social participen funcionarios o empleados públicos que tuvieren influencia por razón de sus cargos o participaren directa o indirectamente en cualquier etapa de los procedimientos de selección de contratistas. Esta prohibición se aplica también a las compañías que cuenten con socios que sean cónyuges, personas vinculadas por unión de hecho o parientes dentro del cuarto grado de consanguinidad o segundo de afinidad de los funcionarios o empleados a que se refiere el numeral anterior, o aquellas en las que desempeñen, puestos de dirección o de representación personas con esos mismos grados de relación o de parentesco; </w:t>
            </w:r>
          </w:p>
          <w:p w14:paraId="473C195B" w14:textId="77777777" w:rsidR="00775530" w:rsidRPr="00BC0688" w:rsidRDefault="00775530">
            <w:pPr>
              <w:spacing w:after="200"/>
              <w:ind w:left="612" w:hanging="576"/>
              <w:jc w:val="both"/>
              <w:rPr>
                <w:rFonts w:ascii="Arial Narrow" w:hAnsi="Arial Narrow"/>
                <w:sz w:val="22"/>
                <w:szCs w:val="22"/>
                <w:lang w:val="es-ES"/>
              </w:rPr>
            </w:pPr>
            <w:r w:rsidRPr="00BC0688">
              <w:rPr>
                <w:rFonts w:ascii="Arial Narrow" w:hAnsi="Arial Narrow"/>
                <w:sz w:val="22"/>
                <w:szCs w:val="22"/>
                <w:lang w:val="es-ES"/>
              </w:rPr>
              <w:t>(g)</w:t>
            </w:r>
            <w:r w:rsidRPr="00BC0688">
              <w:rPr>
                <w:rFonts w:ascii="Arial Narrow" w:hAnsi="Arial Narrow"/>
                <w:sz w:val="22"/>
                <w:szCs w:val="22"/>
                <w:lang w:val="es-ES"/>
              </w:rPr>
              <w:tab/>
              <w:t>Haber intervenido directamente o como asesores en cualquier etapa de los procedimientos de contratación o haber participado en la preparación de las especificaciones, planos, diseños o términos de referencia, excepto en actividades de supervisión de construcción; e,</w:t>
            </w:r>
          </w:p>
          <w:p w14:paraId="67A5866E" w14:textId="77777777" w:rsidR="00775530" w:rsidRPr="00BC0688" w:rsidRDefault="00775530">
            <w:pPr>
              <w:spacing w:after="200"/>
              <w:ind w:left="612" w:hanging="576"/>
              <w:jc w:val="both"/>
              <w:rPr>
                <w:rFonts w:ascii="Arial Narrow" w:hAnsi="Arial Narrow"/>
                <w:sz w:val="22"/>
                <w:szCs w:val="22"/>
                <w:lang w:val="es-ES"/>
              </w:rPr>
            </w:pPr>
            <w:r w:rsidRPr="00BC0688">
              <w:rPr>
                <w:rFonts w:ascii="Arial Narrow" w:hAnsi="Arial Narrow"/>
                <w:sz w:val="22"/>
                <w:szCs w:val="22"/>
                <w:lang w:val="es-ES"/>
              </w:rPr>
              <w:t>(h)</w:t>
            </w:r>
            <w:r w:rsidRPr="00BC0688">
              <w:rPr>
                <w:rFonts w:ascii="Arial Narrow" w:hAnsi="Arial Narrow"/>
                <w:sz w:val="22"/>
                <w:szCs w:val="22"/>
                <w:lang w:val="es-ES"/>
              </w:rPr>
              <w:tab/>
              <w:t>Estar suspendido del Registro de Proveedores y Contratistas o tener vigente sanción de suspensión para participar en procedimientos de contratación administrativa.</w:t>
            </w:r>
          </w:p>
        </w:tc>
      </w:tr>
      <w:tr w:rsidR="00775530" w:rsidRPr="00BC0688" w14:paraId="33FEF240" w14:textId="77777777">
        <w:tc>
          <w:tcPr>
            <w:tcW w:w="2448" w:type="dxa"/>
          </w:tcPr>
          <w:p w14:paraId="640F9F30" w14:textId="77777777" w:rsidR="00775530" w:rsidRPr="00BC0688" w:rsidRDefault="00775530" w:rsidP="008B5A73">
            <w:pPr>
              <w:pStyle w:val="sec7-clauses"/>
              <w:numPr>
                <w:ilvl w:val="0"/>
                <w:numId w:val="47"/>
              </w:numPr>
              <w:tabs>
                <w:tab w:val="clear" w:pos="720"/>
                <w:tab w:val="num" w:pos="284"/>
              </w:tabs>
              <w:ind w:hanging="720"/>
              <w:rPr>
                <w:rFonts w:ascii="Arial Narrow" w:hAnsi="Arial Narrow"/>
                <w:sz w:val="22"/>
                <w:szCs w:val="22"/>
                <w:lang w:val="es-ES"/>
              </w:rPr>
            </w:pPr>
            <w:bookmarkStart w:id="83" w:name="_Toc106188568"/>
            <w:r w:rsidRPr="00BC0688">
              <w:rPr>
                <w:rFonts w:ascii="Arial Narrow" w:hAnsi="Arial Narrow"/>
                <w:sz w:val="22"/>
                <w:szCs w:val="22"/>
                <w:lang w:val="es-ES"/>
              </w:rPr>
              <w:lastRenderedPageBreak/>
              <w:t>Notificaciones</w:t>
            </w:r>
            <w:bookmarkEnd w:id="83"/>
          </w:p>
        </w:tc>
        <w:tc>
          <w:tcPr>
            <w:tcW w:w="6660" w:type="dxa"/>
          </w:tcPr>
          <w:p w14:paraId="465AD612" w14:textId="77777777" w:rsidR="00775530" w:rsidRPr="00BC0688" w:rsidRDefault="00775530">
            <w:pPr>
              <w:spacing w:after="200"/>
              <w:ind w:left="612" w:hanging="576"/>
              <w:jc w:val="both"/>
              <w:rPr>
                <w:rFonts w:ascii="Arial Narrow" w:hAnsi="Arial Narrow"/>
                <w:sz w:val="22"/>
                <w:szCs w:val="22"/>
                <w:lang w:val="es-ES"/>
              </w:rPr>
            </w:pPr>
            <w:r w:rsidRPr="00BC0688">
              <w:rPr>
                <w:rFonts w:ascii="Arial Narrow" w:hAnsi="Arial Narrow"/>
                <w:sz w:val="22"/>
                <w:szCs w:val="22"/>
                <w:lang w:val="es-ES"/>
              </w:rPr>
              <w:t>8.1</w:t>
            </w:r>
            <w:r w:rsidRPr="00BC0688">
              <w:rPr>
                <w:rFonts w:ascii="Arial Narrow" w:hAnsi="Arial Narrow"/>
                <w:sz w:val="22"/>
                <w:szCs w:val="22"/>
                <w:lang w:val="es-ES"/>
              </w:rPr>
              <w:tab/>
              <w:t>Todas las notificaciones entre las partes en virtud de este Contrato deberán ser por escrito y dirigidas a la dirección indicada en las</w:t>
            </w:r>
            <w:r w:rsidRPr="00BC0688">
              <w:rPr>
                <w:rFonts w:ascii="Arial Narrow" w:hAnsi="Arial Narrow"/>
                <w:b/>
                <w:bCs/>
                <w:sz w:val="22"/>
                <w:szCs w:val="22"/>
                <w:lang w:val="es-ES"/>
              </w:rPr>
              <w:t xml:space="preserve"> CEC</w:t>
            </w:r>
            <w:r w:rsidRPr="00BC0688">
              <w:rPr>
                <w:rFonts w:ascii="Arial Narrow" w:hAnsi="Arial Narrow"/>
                <w:sz w:val="22"/>
                <w:szCs w:val="22"/>
                <w:lang w:val="es-ES"/>
              </w:rPr>
              <w:t>. El término “por escrito” significa comunicación en forma escrita con prueba de recibo.</w:t>
            </w:r>
          </w:p>
          <w:p w14:paraId="25D33E04" w14:textId="77777777" w:rsidR="00775530" w:rsidRPr="00BC0688" w:rsidRDefault="00775530" w:rsidP="007B280E">
            <w:pPr>
              <w:spacing w:after="200"/>
              <w:ind w:left="612" w:hanging="576"/>
              <w:jc w:val="both"/>
              <w:rPr>
                <w:rFonts w:ascii="Arial Narrow" w:hAnsi="Arial Narrow"/>
                <w:sz w:val="22"/>
                <w:szCs w:val="22"/>
                <w:lang w:val="es-ES"/>
              </w:rPr>
            </w:pPr>
            <w:r w:rsidRPr="00BC0688">
              <w:rPr>
                <w:rFonts w:ascii="Arial Narrow" w:hAnsi="Arial Narrow"/>
                <w:sz w:val="22"/>
                <w:szCs w:val="22"/>
                <w:lang w:val="es-ES"/>
              </w:rPr>
              <w:t>8.2</w:t>
            </w:r>
            <w:r w:rsidRPr="00BC0688">
              <w:rPr>
                <w:rFonts w:ascii="Arial Narrow" w:hAnsi="Arial Narrow"/>
                <w:sz w:val="22"/>
                <w:szCs w:val="22"/>
                <w:lang w:val="es-ES"/>
              </w:rPr>
              <w:tab/>
              <w:t xml:space="preserve">Una notificación será efectiva en la fecha más tardía entre la fecha de entrega y la fecha de la notificación. </w:t>
            </w:r>
          </w:p>
        </w:tc>
      </w:tr>
      <w:tr w:rsidR="00775530" w:rsidRPr="00BC0688" w14:paraId="53B63F01" w14:textId="77777777">
        <w:tc>
          <w:tcPr>
            <w:tcW w:w="2448" w:type="dxa"/>
          </w:tcPr>
          <w:p w14:paraId="56A05013" w14:textId="77777777" w:rsidR="00775530" w:rsidRPr="00BC0688" w:rsidRDefault="009B59A8" w:rsidP="004D4B64">
            <w:pPr>
              <w:pStyle w:val="sec7-clauses"/>
              <w:numPr>
                <w:ilvl w:val="0"/>
                <w:numId w:val="0"/>
              </w:numPr>
              <w:rPr>
                <w:rFonts w:ascii="Arial Narrow" w:hAnsi="Arial Narrow"/>
                <w:sz w:val="22"/>
                <w:szCs w:val="22"/>
                <w:lang w:val="es-ES"/>
              </w:rPr>
            </w:pPr>
            <w:bookmarkStart w:id="84" w:name="_Toc106188569"/>
            <w:r w:rsidRPr="00BC0688">
              <w:rPr>
                <w:rFonts w:ascii="Arial Narrow" w:hAnsi="Arial Narrow"/>
                <w:sz w:val="22"/>
                <w:szCs w:val="22"/>
                <w:lang w:val="es-ES"/>
              </w:rPr>
              <w:t xml:space="preserve">9 </w:t>
            </w:r>
            <w:r w:rsidR="00775530" w:rsidRPr="00BC0688">
              <w:rPr>
                <w:rFonts w:ascii="Arial Narrow" w:hAnsi="Arial Narrow"/>
                <w:sz w:val="22"/>
                <w:szCs w:val="22"/>
                <w:lang w:val="es-ES"/>
              </w:rPr>
              <w:t>Ley aplicable</w:t>
            </w:r>
            <w:bookmarkEnd w:id="84"/>
          </w:p>
        </w:tc>
        <w:tc>
          <w:tcPr>
            <w:tcW w:w="6660" w:type="dxa"/>
          </w:tcPr>
          <w:p w14:paraId="5F2CC609" w14:textId="77777777" w:rsidR="00775530" w:rsidRPr="00BC0688" w:rsidRDefault="00775530" w:rsidP="007B280E">
            <w:pPr>
              <w:spacing w:after="200"/>
              <w:ind w:left="612" w:hanging="576"/>
              <w:jc w:val="both"/>
              <w:rPr>
                <w:rFonts w:ascii="Arial Narrow" w:hAnsi="Arial Narrow"/>
                <w:sz w:val="22"/>
                <w:szCs w:val="22"/>
                <w:lang w:val="es-ES"/>
              </w:rPr>
            </w:pPr>
            <w:r w:rsidRPr="00BC0688">
              <w:rPr>
                <w:rFonts w:ascii="Arial Narrow" w:hAnsi="Arial Narrow"/>
                <w:sz w:val="22"/>
                <w:szCs w:val="22"/>
                <w:lang w:val="es-ES"/>
              </w:rPr>
              <w:t>9.1</w:t>
            </w:r>
            <w:r w:rsidRPr="00BC0688">
              <w:rPr>
                <w:rFonts w:ascii="Arial Narrow" w:hAnsi="Arial Narrow"/>
                <w:sz w:val="22"/>
                <w:szCs w:val="22"/>
                <w:lang w:val="es-ES"/>
              </w:rPr>
              <w:tab/>
              <w:t xml:space="preserve">El Contrato se regirá y se interpretará según las leyes Hondureñas. </w:t>
            </w:r>
          </w:p>
        </w:tc>
      </w:tr>
      <w:tr w:rsidR="00775530" w:rsidRPr="00BC0688" w14:paraId="753ED93B" w14:textId="77777777">
        <w:tc>
          <w:tcPr>
            <w:tcW w:w="2448" w:type="dxa"/>
          </w:tcPr>
          <w:p w14:paraId="119BED3F" w14:textId="77777777" w:rsidR="00775530" w:rsidRPr="00BC0688" w:rsidRDefault="00775530" w:rsidP="009B59A8">
            <w:pPr>
              <w:pStyle w:val="sec7-clauses"/>
              <w:numPr>
                <w:ilvl w:val="0"/>
                <w:numId w:val="0"/>
              </w:numPr>
              <w:rPr>
                <w:rFonts w:ascii="Arial Narrow" w:hAnsi="Arial Narrow"/>
                <w:sz w:val="22"/>
                <w:szCs w:val="22"/>
                <w:lang w:val="es-ES"/>
              </w:rPr>
            </w:pPr>
            <w:r w:rsidRPr="00BC0688">
              <w:rPr>
                <w:rFonts w:ascii="Arial Narrow" w:hAnsi="Arial Narrow"/>
                <w:sz w:val="22"/>
                <w:szCs w:val="22"/>
                <w:lang w:val="es-ES"/>
              </w:rPr>
              <w:t>10. Solución de controversias</w:t>
            </w:r>
          </w:p>
          <w:p w14:paraId="25E9423C" w14:textId="77777777" w:rsidR="00775530" w:rsidRPr="00BC0688" w:rsidRDefault="00775530">
            <w:pPr>
              <w:pStyle w:val="sec7-clauses"/>
              <w:numPr>
                <w:ilvl w:val="0"/>
                <w:numId w:val="0"/>
              </w:numPr>
              <w:rPr>
                <w:rFonts w:ascii="Arial Narrow" w:hAnsi="Arial Narrow"/>
                <w:sz w:val="22"/>
                <w:szCs w:val="22"/>
                <w:lang w:val="es-ES"/>
              </w:rPr>
            </w:pPr>
          </w:p>
        </w:tc>
        <w:tc>
          <w:tcPr>
            <w:tcW w:w="6660" w:type="dxa"/>
          </w:tcPr>
          <w:p w14:paraId="009EC20E" w14:textId="77777777" w:rsidR="00775530" w:rsidRPr="00BC0688" w:rsidRDefault="00775530">
            <w:pPr>
              <w:spacing w:after="200"/>
              <w:ind w:left="612" w:hanging="576"/>
              <w:jc w:val="both"/>
              <w:rPr>
                <w:rFonts w:ascii="Arial Narrow" w:hAnsi="Arial Narrow"/>
                <w:sz w:val="22"/>
                <w:szCs w:val="22"/>
                <w:lang w:val="es-ES"/>
              </w:rPr>
            </w:pPr>
            <w:r w:rsidRPr="00BC0688">
              <w:rPr>
                <w:rFonts w:ascii="Arial Narrow" w:hAnsi="Arial Narrow"/>
                <w:sz w:val="22"/>
                <w:szCs w:val="22"/>
                <w:lang w:val="es-ES"/>
              </w:rPr>
              <w:t>10.1</w:t>
            </w:r>
            <w:r w:rsidRPr="00BC0688">
              <w:rPr>
                <w:rFonts w:ascii="Arial Narrow" w:hAnsi="Arial Narrow"/>
                <w:sz w:val="22"/>
                <w:szCs w:val="22"/>
                <w:lang w:val="es-ES"/>
              </w:rPr>
              <w:tab/>
              <w:t>El Comprador y el Proveedor harán todo lo posible para resolver amigablemente mediante negociaciones directas informales</w:t>
            </w:r>
            <w:r w:rsidR="004F0A46" w:rsidRPr="00BC0688">
              <w:rPr>
                <w:rFonts w:ascii="Arial Narrow" w:hAnsi="Arial Narrow"/>
                <w:sz w:val="22"/>
                <w:szCs w:val="22"/>
                <w:lang w:val="es-ES"/>
              </w:rPr>
              <w:t>, cualquier</w:t>
            </w:r>
            <w:r w:rsidRPr="00BC0688">
              <w:rPr>
                <w:rFonts w:ascii="Arial Narrow" w:hAnsi="Arial Narrow"/>
                <w:sz w:val="22"/>
                <w:szCs w:val="22"/>
                <w:lang w:val="es-ES"/>
              </w:rPr>
              <w:t xml:space="preserve"> desacuerdo o controversia que se haya suscitado entre ellos en virtud o en referencia al Contrato.</w:t>
            </w:r>
          </w:p>
          <w:p w14:paraId="658746C9" w14:textId="77777777" w:rsidR="00775530" w:rsidRPr="00BC0688" w:rsidRDefault="00775530">
            <w:pPr>
              <w:spacing w:after="200"/>
              <w:ind w:left="612" w:hanging="576"/>
              <w:jc w:val="both"/>
              <w:rPr>
                <w:rFonts w:ascii="Arial Narrow" w:hAnsi="Arial Narrow"/>
                <w:sz w:val="22"/>
                <w:szCs w:val="22"/>
                <w:lang w:val="es-ES"/>
              </w:rPr>
            </w:pPr>
            <w:r w:rsidRPr="00BC0688">
              <w:rPr>
                <w:rFonts w:ascii="Arial Narrow" w:hAnsi="Arial Narrow"/>
                <w:sz w:val="22"/>
                <w:szCs w:val="22"/>
                <w:lang w:val="es-ES"/>
              </w:rPr>
              <w:t>10.2</w:t>
            </w:r>
            <w:r w:rsidRPr="00BC0688">
              <w:rPr>
                <w:rFonts w:ascii="Arial Narrow" w:hAnsi="Arial Narrow"/>
                <w:sz w:val="22"/>
                <w:szCs w:val="22"/>
                <w:lang w:val="es-ES"/>
              </w:rPr>
              <w:tab/>
              <w:t xml:space="preserve">Cualquier divergencia que se presente sobre un asunto que no se resuelva mediante un arreglo entre el Proveedor y el </w:t>
            </w:r>
            <w:r w:rsidRPr="00BC0688">
              <w:rPr>
                <w:rFonts w:ascii="Arial Narrow" w:hAnsi="Arial Narrow"/>
                <w:sz w:val="22"/>
                <w:szCs w:val="22"/>
                <w:lang w:val="es-MX"/>
              </w:rPr>
              <w:t>Comprador</w:t>
            </w:r>
            <w:r w:rsidRPr="00BC0688">
              <w:rPr>
                <w:rFonts w:ascii="Arial Narrow" w:hAnsi="Arial Narrow"/>
                <w:sz w:val="22"/>
                <w:szCs w:val="22"/>
                <w:lang w:val="es-ES"/>
              </w:rPr>
              <w:t>, deberá ser resuelto por éste, quien previo estudio del caso dictará su resolución y la comunicará al reclamante.</w:t>
            </w:r>
          </w:p>
          <w:p w14:paraId="11B3739A" w14:textId="6B9B63EB" w:rsidR="00775530" w:rsidRPr="00BC0688" w:rsidRDefault="00775530">
            <w:pPr>
              <w:spacing w:after="200"/>
              <w:ind w:left="612" w:hanging="576"/>
              <w:jc w:val="both"/>
              <w:rPr>
                <w:rFonts w:ascii="Arial Narrow" w:hAnsi="Arial Narrow"/>
                <w:sz w:val="22"/>
                <w:szCs w:val="22"/>
                <w:lang w:val="es-ES"/>
              </w:rPr>
            </w:pPr>
            <w:r w:rsidRPr="00BC0688">
              <w:rPr>
                <w:rFonts w:ascii="Arial Narrow" w:hAnsi="Arial Narrow"/>
                <w:sz w:val="22"/>
                <w:szCs w:val="22"/>
                <w:lang w:val="es-ES"/>
              </w:rPr>
              <w:t>10.3</w:t>
            </w:r>
            <w:r w:rsidRPr="00BC0688">
              <w:rPr>
                <w:rFonts w:ascii="Arial Narrow" w:hAnsi="Arial Narrow"/>
                <w:sz w:val="22"/>
                <w:szCs w:val="22"/>
                <w:lang w:val="es-ES"/>
              </w:rPr>
              <w:tab/>
              <w:t xml:space="preserve">Contra la resolución del </w:t>
            </w:r>
            <w:r w:rsidRPr="00BC0688">
              <w:rPr>
                <w:rFonts w:ascii="Arial Narrow" w:hAnsi="Arial Narrow"/>
                <w:sz w:val="22"/>
                <w:szCs w:val="22"/>
                <w:lang w:val="es-MX"/>
              </w:rPr>
              <w:t>Comprador</w:t>
            </w:r>
            <w:r w:rsidRPr="00BC0688">
              <w:rPr>
                <w:rFonts w:ascii="Arial Narrow" w:hAnsi="Arial Narrow"/>
                <w:sz w:val="22"/>
                <w:szCs w:val="22"/>
                <w:lang w:val="es-ES"/>
              </w:rPr>
              <w:t xml:space="preserve"> quedará expedita la vía judicial ante los </w:t>
            </w:r>
            <w:r w:rsidR="004D4B64" w:rsidRPr="00BC0688">
              <w:rPr>
                <w:rFonts w:ascii="Arial Narrow" w:hAnsi="Arial Narrow"/>
                <w:sz w:val="22"/>
                <w:szCs w:val="22"/>
                <w:lang w:val="es-ES"/>
              </w:rPr>
              <w:t>T</w:t>
            </w:r>
            <w:r w:rsidRPr="00BC0688">
              <w:rPr>
                <w:rFonts w:ascii="Arial Narrow" w:hAnsi="Arial Narrow"/>
                <w:sz w:val="22"/>
                <w:szCs w:val="22"/>
                <w:lang w:val="es-ES"/>
              </w:rPr>
              <w:t xml:space="preserve">ribunales de </w:t>
            </w:r>
            <w:r w:rsidR="004D4B64" w:rsidRPr="00BC0688">
              <w:rPr>
                <w:rFonts w:ascii="Arial Narrow" w:hAnsi="Arial Narrow"/>
                <w:sz w:val="22"/>
                <w:szCs w:val="22"/>
                <w:lang w:val="es-ES"/>
              </w:rPr>
              <w:t>Justicia de Honduras</w:t>
            </w:r>
            <w:r w:rsidRPr="00BC0688">
              <w:rPr>
                <w:rFonts w:ascii="Arial Narrow" w:hAnsi="Arial Narrow"/>
                <w:sz w:val="22"/>
                <w:szCs w:val="22"/>
                <w:lang w:val="es-ES"/>
              </w:rPr>
              <w:t xml:space="preserve">, </w:t>
            </w:r>
            <w:r w:rsidR="004D4B64" w:rsidRPr="00BC0688">
              <w:rPr>
                <w:rFonts w:ascii="Arial Narrow" w:hAnsi="Arial Narrow"/>
                <w:sz w:val="22"/>
                <w:szCs w:val="22"/>
                <w:lang w:val="es-ES"/>
              </w:rPr>
              <w:t xml:space="preserve">en el caso de que en </w:t>
            </w:r>
            <w:r w:rsidRPr="00BC0688">
              <w:rPr>
                <w:rFonts w:ascii="Arial Narrow" w:hAnsi="Arial Narrow"/>
                <w:spacing w:val="-3"/>
                <w:sz w:val="22"/>
                <w:szCs w:val="22"/>
              </w:rPr>
              <w:t xml:space="preserve">las CEC </w:t>
            </w:r>
            <w:r w:rsidR="004D4B64" w:rsidRPr="00BC0688">
              <w:rPr>
                <w:rFonts w:ascii="Arial Narrow" w:hAnsi="Arial Narrow"/>
                <w:spacing w:val="-3"/>
                <w:sz w:val="22"/>
                <w:szCs w:val="22"/>
              </w:rPr>
              <w:t xml:space="preserve">se </w:t>
            </w:r>
            <w:r w:rsidRPr="00BC0688">
              <w:rPr>
                <w:rFonts w:ascii="Arial Narrow" w:hAnsi="Arial Narrow"/>
                <w:spacing w:val="-3"/>
                <w:sz w:val="22"/>
                <w:szCs w:val="22"/>
              </w:rPr>
              <w:t>establezca la posibilidad de acudir al Arbitraje</w:t>
            </w:r>
            <w:r w:rsidR="004D4B64" w:rsidRPr="00BC0688">
              <w:rPr>
                <w:rFonts w:ascii="Arial Narrow" w:hAnsi="Arial Narrow"/>
                <w:spacing w:val="-3"/>
                <w:sz w:val="22"/>
                <w:szCs w:val="22"/>
              </w:rPr>
              <w:t>, se requerirá resolución de autorización</w:t>
            </w:r>
            <w:r w:rsidR="0081378D">
              <w:rPr>
                <w:rFonts w:ascii="Arial Narrow" w:hAnsi="Arial Narrow"/>
                <w:spacing w:val="-3"/>
                <w:sz w:val="22"/>
                <w:szCs w:val="22"/>
              </w:rPr>
              <w:t xml:space="preserve"> por parte de la Comisión Interventora</w:t>
            </w:r>
            <w:r w:rsidR="004D4B64" w:rsidRPr="00BC0688">
              <w:rPr>
                <w:rFonts w:ascii="Arial Narrow" w:hAnsi="Arial Narrow"/>
                <w:spacing w:val="-3"/>
                <w:sz w:val="22"/>
                <w:szCs w:val="22"/>
              </w:rPr>
              <w:t xml:space="preserve"> del IHSS</w:t>
            </w:r>
            <w:r w:rsidRPr="00BC0688">
              <w:rPr>
                <w:rFonts w:ascii="Arial Narrow" w:hAnsi="Arial Narrow"/>
                <w:sz w:val="22"/>
                <w:szCs w:val="22"/>
                <w:lang w:val="es-ES"/>
              </w:rPr>
              <w:t>.</w:t>
            </w:r>
          </w:p>
          <w:p w14:paraId="2C668D13" w14:textId="77777777" w:rsidR="00775530" w:rsidRPr="00BC0688" w:rsidRDefault="00775530">
            <w:pPr>
              <w:spacing w:after="200"/>
              <w:ind w:left="612" w:hanging="576"/>
              <w:jc w:val="both"/>
              <w:rPr>
                <w:rFonts w:ascii="Arial Narrow" w:hAnsi="Arial Narrow"/>
                <w:sz w:val="22"/>
                <w:szCs w:val="22"/>
                <w:lang w:val="es-ES"/>
              </w:rPr>
            </w:pPr>
          </w:p>
        </w:tc>
      </w:tr>
      <w:tr w:rsidR="00775530" w:rsidRPr="00BC0688" w14:paraId="4F8FC419" w14:textId="77777777">
        <w:tc>
          <w:tcPr>
            <w:tcW w:w="2448" w:type="dxa"/>
          </w:tcPr>
          <w:p w14:paraId="0720A9A4" w14:textId="77777777" w:rsidR="00775530" w:rsidRPr="00BC0688" w:rsidRDefault="00775530" w:rsidP="008B5A73">
            <w:pPr>
              <w:pStyle w:val="sec7-clauses"/>
              <w:numPr>
                <w:ilvl w:val="0"/>
                <w:numId w:val="48"/>
              </w:numPr>
              <w:tabs>
                <w:tab w:val="clear" w:pos="720"/>
              </w:tabs>
              <w:ind w:left="426" w:hanging="426"/>
              <w:rPr>
                <w:rFonts w:ascii="Arial Narrow" w:hAnsi="Arial Narrow"/>
                <w:sz w:val="22"/>
                <w:szCs w:val="22"/>
                <w:lang w:val="es-ES"/>
              </w:rPr>
            </w:pPr>
            <w:bookmarkStart w:id="85" w:name="_Toc106188571"/>
            <w:r w:rsidRPr="00BC0688">
              <w:rPr>
                <w:rFonts w:ascii="Arial Narrow" w:hAnsi="Arial Narrow"/>
                <w:sz w:val="22"/>
                <w:szCs w:val="22"/>
                <w:lang w:val="es-ES"/>
              </w:rPr>
              <w:t xml:space="preserve">Alcance de los </w:t>
            </w:r>
            <w:r w:rsidRPr="00BC0688">
              <w:rPr>
                <w:rFonts w:ascii="Arial Narrow" w:hAnsi="Arial Narrow"/>
                <w:sz w:val="22"/>
                <w:szCs w:val="22"/>
                <w:lang w:val="es-ES"/>
              </w:rPr>
              <w:lastRenderedPageBreak/>
              <w:t>suministros</w:t>
            </w:r>
            <w:bookmarkEnd w:id="85"/>
          </w:p>
        </w:tc>
        <w:tc>
          <w:tcPr>
            <w:tcW w:w="6660" w:type="dxa"/>
          </w:tcPr>
          <w:p w14:paraId="0B18C023" w14:textId="77777777" w:rsidR="00775530" w:rsidRPr="00BC0688" w:rsidRDefault="00775530" w:rsidP="007B280E">
            <w:pPr>
              <w:spacing w:after="200"/>
              <w:ind w:left="612" w:hanging="576"/>
              <w:jc w:val="both"/>
              <w:rPr>
                <w:rFonts w:ascii="Arial Narrow" w:hAnsi="Arial Narrow"/>
                <w:sz w:val="22"/>
                <w:szCs w:val="22"/>
                <w:lang w:val="es-ES"/>
              </w:rPr>
            </w:pPr>
            <w:r w:rsidRPr="00BC0688">
              <w:rPr>
                <w:rFonts w:ascii="Arial Narrow" w:hAnsi="Arial Narrow"/>
                <w:sz w:val="22"/>
                <w:szCs w:val="22"/>
                <w:lang w:val="es-ES"/>
              </w:rPr>
              <w:lastRenderedPageBreak/>
              <w:t>11.1</w:t>
            </w:r>
            <w:r w:rsidRPr="00BC0688">
              <w:rPr>
                <w:rFonts w:ascii="Arial Narrow" w:hAnsi="Arial Narrow"/>
                <w:sz w:val="22"/>
                <w:szCs w:val="22"/>
                <w:lang w:val="es-ES"/>
              </w:rPr>
              <w:tab/>
              <w:t xml:space="preserve">Los Bienes y Servicios Conexos serán suministrados según lo </w:t>
            </w:r>
            <w:r w:rsidRPr="00BC0688">
              <w:rPr>
                <w:rFonts w:ascii="Arial Narrow" w:hAnsi="Arial Narrow"/>
                <w:sz w:val="22"/>
                <w:szCs w:val="22"/>
                <w:lang w:val="es-ES"/>
              </w:rPr>
              <w:lastRenderedPageBreak/>
              <w:t xml:space="preserve">estipulado en la Lista de Requisitos. </w:t>
            </w:r>
          </w:p>
        </w:tc>
      </w:tr>
      <w:tr w:rsidR="00775530" w:rsidRPr="00BC0688" w14:paraId="65D3DF04" w14:textId="77777777">
        <w:tc>
          <w:tcPr>
            <w:tcW w:w="2448" w:type="dxa"/>
          </w:tcPr>
          <w:p w14:paraId="5962D490" w14:textId="77777777" w:rsidR="00775530" w:rsidRPr="00BC0688" w:rsidRDefault="00775530" w:rsidP="00310C15">
            <w:pPr>
              <w:pStyle w:val="sec7-clauses"/>
              <w:numPr>
                <w:ilvl w:val="0"/>
                <w:numId w:val="48"/>
              </w:numPr>
              <w:spacing w:after="0"/>
              <w:ind w:left="360"/>
              <w:rPr>
                <w:rFonts w:ascii="Arial Narrow" w:hAnsi="Arial Narrow"/>
                <w:sz w:val="22"/>
                <w:szCs w:val="22"/>
                <w:lang w:val="es-ES"/>
              </w:rPr>
            </w:pPr>
            <w:bookmarkStart w:id="86" w:name="_Toc106188572"/>
            <w:r w:rsidRPr="00BC0688">
              <w:rPr>
                <w:rFonts w:ascii="Arial Narrow" w:hAnsi="Arial Narrow"/>
                <w:sz w:val="22"/>
                <w:szCs w:val="22"/>
                <w:lang w:val="es-ES"/>
              </w:rPr>
              <w:lastRenderedPageBreak/>
              <w:t>Entrega y documentos</w:t>
            </w:r>
            <w:bookmarkEnd w:id="86"/>
          </w:p>
        </w:tc>
        <w:tc>
          <w:tcPr>
            <w:tcW w:w="6660" w:type="dxa"/>
          </w:tcPr>
          <w:p w14:paraId="3F817E37" w14:textId="77777777" w:rsidR="00775530" w:rsidRPr="00BC0688" w:rsidRDefault="00775530" w:rsidP="007B280E">
            <w:pPr>
              <w:spacing w:after="200"/>
              <w:ind w:left="612" w:hanging="576"/>
              <w:jc w:val="both"/>
              <w:rPr>
                <w:rFonts w:ascii="Arial Narrow" w:hAnsi="Arial Narrow"/>
                <w:sz w:val="22"/>
                <w:szCs w:val="22"/>
                <w:lang w:val="es-ES"/>
              </w:rPr>
            </w:pPr>
            <w:r w:rsidRPr="00BC0688">
              <w:rPr>
                <w:rFonts w:ascii="Arial Narrow" w:hAnsi="Arial Narrow"/>
                <w:sz w:val="22"/>
                <w:szCs w:val="22"/>
                <w:lang w:val="es-ES"/>
              </w:rPr>
              <w:t>12.1</w:t>
            </w:r>
            <w:r w:rsidRPr="00BC0688">
              <w:rPr>
                <w:rFonts w:ascii="Arial Narrow" w:hAnsi="Arial Narrow"/>
                <w:sz w:val="22"/>
                <w:szCs w:val="22"/>
                <w:lang w:val="es-ES"/>
              </w:rPr>
              <w:tab/>
              <w:t xml:space="preserve">Sujeto a lo dispuesto en la Subcláusula 32.1 de las CGC, la Entrega de los Bienes </w:t>
            </w:r>
            <w:r w:rsidR="009E4E77" w:rsidRPr="00BC0688">
              <w:rPr>
                <w:rFonts w:ascii="Arial Narrow" w:hAnsi="Arial Narrow"/>
                <w:sz w:val="22"/>
                <w:szCs w:val="22"/>
                <w:lang w:val="es-ES"/>
              </w:rPr>
              <w:t xml:space="preserve">y/o Servicios </w:t>
            </w:r>
            <w:r w:rsidRPr="00BC0688">
              <w:rPr>
                <w:rFonts w:ascii="Arial Narrow" w:hAnsi="Arial Narrow"/>
                <w:sz w:val="22"/>
                <w:szCs w:val="22"/>
                <w:lang w:val="es-ES"/>
              </w:rPr>
              <w:t>y Cumplimiento de los Servicios Conexos se realizará de acuerdo con el Plan de Entrega y Cronograma de Cumplimiento indicado en la Lista de Requisitos. Los detalles de los documentos que deberá suministrar el Proveedor se especifican en las</w:t>
            </w:r>
            <w:r w:rsidRPr="00BC0688">
              <w:rPr>
                <w:rFonts w:ascii="Arial Narrow" w:hAnsi="Arial Narrow"/>
                <w:b/>
                <w:bCs/>
                <w:sz w:val="22"/>
                <w:szCs w:val="22"/>
                <w:lang w:val="es-ES"/>
              </w:rPr>
              <w:t xml:space="preserve"> CEC</w:t>
            </w:r>
            <w:r w:rsidRPr="00BC0688">
              <w:rPr>
                <w:rFonts w:ascii="Arial Narrow" w:hAnsi="Arial Narrow"/>
                <w:sz w:val="22"/>
                <w:szCs w:val="22"/>
                <w:lang w:val="es-ES"/>
              </w:rPr>
              <w:t xml:space="preserve">. </w:t>
            </w:r>
          </w:p>
        </w:tc>
      </w:tr>
      <w:tr w:rsidR="00775530" w:rsidRPr="00BC0688" w14:paraId="3977A3F2" w14:textId="77777777">
        <w:tc>
          <w:tcPr>
            <w:tcW w:w="2448" w:type="dxa"/>
          </w:tcPr>
          <w:p w14:paraId="0C1F90E5" w14:textId="77777777" w:rsidR="00775530" w:rsidRPr="00BC0688" w:rsidRDefault="00775530" w:rsidP="00310C15">
            <w:pPr>
              <w:pStyle w:val="sec7-clauses"/>
              <w:numPr>
                <w:ilvl w:val="0"/>
                <w:numId w:val="48"/>
              </w:numPr>
              <w:ind w:left="360"/>
              <w:rPr>
                <w:rFonts w:ascii="Arial Narrow" w:hAnsi="Arial Narrow"/>
                <w:sz w:val="22"/>
                <w:szCs w:val="22"/>
                <w:lang w:val="es-ES"/>
              </w:rPr>
            </w:pPr>
            <w:bookmarkStart w:id="87" w:name="_Toc106188573"/>
            <w:r w:rsidRPr="00BC0688">
              <w:rPr>
                <w:rFonts w:ascii="Arial Narrow" w:hAnsi="Arial Narrow"/>
                <w:sz w:val="22"/>
                <w:szCs w:val="22"/>
                <w:lang w:val="es-ES"/>
              </w:rPr>
              <w:t>Responsabilidades del Proveedor</w:t>
            </w:r>
            <w:bookmarkEnd w:id="87"/>
          </w:p>
        </w:tc>
        <w:tc>
          <w:tcPr>
            <w:tcW w:w="6660" w:type="dxa"/>
          </w:tcPr>
          <w:p w14:paraId="32065F02" w14:textId="77777777" w:rsidR="00775530" w:rsidRPr="00BC0688" w:rsidRDefault="00775530" w:rsidP="007B280E">
            <w:pPr>
              <w:spacing w:after="200"/>
              <w:ind w:left="612" w:hanging="576"/>
              <w:jc w:val="both"/>
              <w:rPr>
                <w:rFonts w:ascii="Arial Narrow" w:hAnsi="Arial Narrow"/>
                <w:sz w:val="22"/>
                <w:szCs w:val="22"/>
                <w:lang w:val="es-ES"/>
              </w:rPr>
            </w:pPr>
            <w:r w:rsidRPr="00BC0688">
              <w:rPr>
                <w:rFonts w:ascii="Arial Narrow" w:hAnsi="Arial Narrow"/>
                <w:sz w:val="22"/>
                <w:szCs w:val="22"/>
                <w:lang w:val="es-ES"/>
              </w:rPr>
              <w:t>13.1</w:t>
            </w:r>
            <w:r w:rsidRPr="00BC0688">
              <w:rPr>
                <w:rFonts w:ascii="Arial Narrow" w:hAnsi="Arial Narrow"/>
                <w:sz w:val="22"/>
                <w:szCs w:val="22"/>
                <w:lang w:val="es-ES"/>
              </w:rPr>
              <w:tab/>
              <w:t xml:space="preserve">El Proveedor deberá proporcionar todos los bienes </w:t>
            </w:r>
            <w:r w:rsidR="009E4E77" w:rsidRPr="00BC0688">
              <w:rPr>
                <w:rFonts w:ascii="Arial Narrow" w:hAnsi="Arial Narrow"/>
                <w:sz w:val="22"/>
                <w:szCs w:val="22"/>
                <w:lang w:val="es-ES"/>
              </w:rPr>
              <w:t xml:space="preserve">y/o Servicios </w:t>
            </w:r>
            <w:r w:rsidRPr="00BC0688">
              <w:rPr>
                <w:rFonts w:ascii="Arial Narrow" w:hAnsi="Arial Narrow"/>
                <w:sz w:val="22"/>
                <w:szCs w:val="22"/>
                <w:lang w:val="es-ES"/>
              </w:rPr>
              <w:t xml:space="preserve">y Servicios Conexos incluidos en el Alcance de Suministros de conformidad con la Cláusula 11 de las CGC y el Plan de Entrega y Cronograma de Cumplimiento, de conformidad con la Cláusula 12 de las CGC. </w:t>
            </w:r>
          </w:p>
        </w:tc>
      </w:tr>
      <w:tr w:rsidR="00775530" w:rsidRPr="00BC0688" w14:paraId="0924543A" w14:textId="77777777">
        <w:tc>
          <w:tcPr>
            <w:tcW w:w="2448" w:type="dxa"/>
          </w:tcPr>
          <w:p w14:paraId="3DD95B0C" w14:textId="77777777" w:rsidR="00775530" w:rsidRPr="00BC0688" w:rsidRDefault="00775530" w:rsidP="00310C15">
            <w:pPr>
              <w:pStyle w:val="sec7-clauses"/>
              <w:numPr>
                <w:ilvl w:val="0"/>
                <w:numId w:val="48"/>
              </w:numPr>
              <w:ind w:left="360"/>
              <w:rPr>
                <w:rFonts w:ascii="Arial Narrow" w:hAnsi="Arial Narrow"/>
                <w:sz w:val="22"/>
                <w:szCs w:val="22"/>
                <w:lang w:val="es-ES"/>
              </w:rPr>
            </w:pPr>
            <w:bookmarkStart w:id="88" w:name="_Toc106188574"/>
            <w:r w:rsidRPr="00BC0688">
              <w:rPr>
                <w:rFonts w:ascii="Arial Narrow" w:hAnsi="Arial Narrow"/>
                <w:sz w:val="22"/>
                <w:szCs w:val="22"/>
                <w:lang w:val="es-ES"/>
              </w:rPr>
              <w:t>Precio del Contrato</w:t>
            </w:r>
            <w:bookmarkEnd w:id="88"/>
          </w:p>
        </w:tc>
        <w:tc>
          <w:tcPr>
            <w:tcW w:w="6660" w:type="dxa"/>
          </w:tcPr>
          <w:p w14:paraId="5686B6EC" w14:textId="77777777" w:rsidR="00775530" w:rsidRPr="00BC0688" w:rsidRDefault="00775530" w:rsidP="007B280E">
            <w:pPr>
              <w:spacing w:after="200"/>
              <w:ind w:left="612" w:hanging="576"/>
              <w:jc w:val="both"/>
              <w:rPr>
                <w:rFonts w:ascii="Arial Narrow" w:hAnsi="Arial Narrow"/>
                <w:sz w:val="22"/>
                <w:szCs w:val="22"/>
                <w:lang w:val="es-ES"/>
              </w:rPr>
            </w:pPr>
            <w:r w:rsidRPr="00BC0688">
              <w:rPr>
                <w:rFonts w:ascii="Arial Narrow" w:hAnsi="Arial Narrow"/>
                <w:sz w:val="22"/>
                <w:szCs w:val="22"/>
                <w:lang w:val="es-ES"/>
              </w:rPr>
              <w:t>14.1</w:t>
            </w:r>
            <w:r w:rsidRPr="00BC0688">
              <w:rPr>
                <w:rFonts w:ascii="Arial Narrow" w:hAnsi="Arial Narrow"/>
                <w:sz w:val="22"/>
                <w:szCs w:val="22"/>
                <w:lang w:val="es-ES"/>
              </w:rPr>
              <w:tab/>
              <w:t xml:space="preserve">Los precios que cobre el Proveedor por los Bienes </w:t>
            </w:r>
            <w:r w:rsidR="009E4E77" w:rsidRPr="00BC0688">
              <w:rPr>
                <w:rFonts w:ascii="Arial Narrow" w:hAnsi="Arial Narrow"/>
                <w:sz w:val="22"/>
                <w:szCs w:val="22"/>
                <w:lang w:val="es-ES"/>
              </w:rPr>
              <w:t xml:space="preserve">y/o Servicios </w:t>
            </w:r>
            <w:r w:rsidRPr="00BC0688">
              <w:rPr>
                <w:rFonts w:ascii="Arial Narrow" w:hAnsi="Arial Narrow"/>
                <w:sz w:val="22"/>
                <w:szCs w:val="22"/>
                <w:lang w:val="es-ES"/>
              </w:rPr>
              <w:t>proporcionados y los Servicios Conexos prestados en virtud del contrato no podrán ser diferentes de los cotizados por el Proveedor en su oferta, excepto por cualquier ajuste de precios autorizado en las</w:t>
            </w:r>
            <w:r w:rsidRPr="00BC0688">
              <w:rPr>
                <w:rFonts w:ascii="Arial Narrow" w:hAnsi="Arial Narrow"/>
                <w:b/>
                <w:bCs/>
                <w:sz w:val="22"/>
                <w:szCs w:val="22"/>
                <w:lang w:val="es-ES"/>
              </w:rPr>
              <w:t xml:space="preserve"> CEC</w:t>
            </w:r>
            <w:r w:rsidRPr="00BC0688">
              <w:rPr>
                <w:rFonts w:ascii="Arial Narrow" w:hAnsi="Arial Narrow"/>
                <w:sz w:val="22"/>
                <w:szCs w:val="22"/>
                <w:lang w:val="es-ES"/>
              </w:rPr>
              <w:t xml:space="preserve">. </w:t>
            </w:r>
          </w:p>
        </w:tc>
      </w:tr>
      <w:tr w:rsidR="00775530" w:rsidRPr="00BC0688" w14:paraId="5DB97DDA" w14:textId="77777777">
        <w:tc>
          <w:tcPr>
            <w:tcW w:w="2448" w:type="dxa"/>
          </w:tcPr>
          <w:p w14:paraId="51BFFC67" w14:textId="77777777" w:rsidR="00775530" w:rsidRPr="00BC0688" w:rsidRDefault="00775530" w:rsidP="00310C15">
            <w:pPr>
              <w:pStyle w:val="sec7-clauses"/>
              <w:numPr>
                <w:ilvl w:val="0"/>
                <w:numId w:val="48"/>
              </w:numPr>
              <w:ind w:left="360"/>
              <w:rPr>
                <w:rFonts w:ascii="Arial Narrow" w:hAnsi="Arial Narrow"/>
                <w:sz w:val="22"/>
                <w:szCs w:val="22"/>
                <w:lang w:val="es-ES"/>
              </w:rPr>
            </w:pPr>
            <w:bookmarkStart w:id="89" w:name="_Toc106188575"/>
            <w:r w:rsidRPr="00BC0688">
              <w:rPr>
                <w:rFonts w:ascii="Arial Narrow" w:hAnsi="Arial Narrow"/>
                <w:sz w:val="22"/>
                <w:szCs w:val="22"/>
                <w:lang w:val="es-ES"/>
              </w:rPr>
              <w:t>Condiciones de Pago</w:t>
            </w:r>
            <w:bookmarkEnd w:id="89"/>
          </w:p>
        </w:tc>
        <w:tc>
          <w:tcPr>
            <w:tcW w:w="6660" w:type="dxa"/>
          </w:tcPr>
          <w:p w14:paraId="4D42D242" w14:textId="77777777" w:rsidR="00775530" w:rsidRPr="00BC0688" w:rsidRDefault="00775530">
            <w:pPr>
              <w:spacing w:after="200"/>
              <w:ind w:left="612" w:hanging="576"/>
              <w:jc w:val="both"/>
              <w:rPr>
                <w:rFonts w:ascii="Arial Narrow" w:hAnsi="Arial Narrow"/>
                <w:sz w:val="22"/>
                <w:szCs w:val="22"/>
                <w:lang w:val="es-ES"/>
              </w:rPr>
            </w:pPr>
            <w:r w:rsidRPr="00BC0688">
              <w:rPr>
                <w:rFonts w:ascii="Arial Narrow" w:hAnsi="Arial Narrow"/>
                <w:sz w:val="22"/>
                <w:szCs w:val="22"/>
                <w:lang w:val="es-ES"/>
              </w:rPr>
              <w:t>15.1</w:t>
            </w:r>
            <w:r w:rsidRPr="00BC0688">
              <w:rPr>
                <w:rFonts w:ascii="Arial Narrow" w:hAnsi="Arial Narrow"/>
                <w:sz w:val="22"/>
                <w:szCs w:val="22"/>
                <w:lang w:val="es-ES"/>
              </w:rPr>
              <w:tab/>
              <w:t>El precio del Contrato, incluyendo cualquier pago por anticipo, si corresponde, se pagará según se establece en las</w:t>
            </w:r>
            <w:r w:rsidRPr="00BC0688">
              <w:rPr>
                <w:rFonts w:ascii="Arial Narrow" w:hAnsi="Arial Narrow"/>
                <w:b/>
                <w:bCs/>
                <w:sz w:val="22"/>
                <w:szCs w:val="22"/>
                <w:lang w:val="es-ES"/>
              </w:rPr>
              <w:t xml:space="preserve"> CEC</w:t>
            </w:r>
            <w:r w:rsidRPr="00BC0688">
              <w:rPr>
                <w:rFonts w:ascii="Arial Narrow" w:hAnsi="Arial Narrow"/>
                <w:sz w:val="22"/>
                <w:szCs w:val="22"/>
                <w:lang w:val="es-ES"/>
              </w:rPr>
              <w:t>.</w:t>
            </w:r>
          </w:p>
          <w:p w14:paraId="17891BD3" w14:textId="77777777" w:rsidR="00775530" w:rsidRPr="00BC0688" w:rsidRDefault="00775530">
            <w:pPr>
              <w:spacing w:after="200"/>
              <w:ind w:left="612" w:hanging="576"/>
              <w:jc w:val="both"/>
              <w:rPr>
                <w:rFonts w:ascii="Arial Narrow" w:hAnsi="Arial Narrow"/>
                <w:sz w:val="22"/>
                <w:szCs w:val="22"/>
                <w:lang w:val="es-ES"/>
              </w:rPr>
            </w:pPr>
            <w:r w:rsidRPr="00BC0688">
              <w:rPr>
                <w:rFonts w:ascii="Arial Narrow" w:hAnsi="Arial Narrow"/>
                <w:sz w:val="22"/>
                <w:szCs w:val="22"/>
                <w:lang w:val="es-ES"/>
              </w:rPr>
              <w:t>15.2</w:t>
            </w:r>
            <w:r w:rsidRPr="00BC0688">
              <w:rPr>
                <w:rFonts w:ascii="Arial Narrow" w:hAnsi="Arial Narrow"/>
                <w:sz w:val="22"/>
                <w:szCs w:val="22"/>
                <w:lang w:val="es-ES"/>
              </w:rPr>
              <w:tab/>
              <w:t xml:space="preserve">La solicitud de pago del Proveedor al Comprador deberá ser por escrito, acompañada de documentación de soporte que describan, según corresponda, los Bienes </w:t>
            </w:r>
            <w:r w:rsidR="009E4E77" w:rsidRPr="00BC0688">
              <w:rPr>
                <w:rFonts w:ascii="Arial Narrow" w:hAnsi="Arial Narrow"/>
                <w:sz w:val="22"/>
                <w:szCs w:val="22"/>
                <w:lang w:val="es-ES"/>
              </w:rPr>
              <w:t xml:space="preserve">y/o Servicios </w:t>
            </w:r>
            <w:r w:rsidRPr="00BC0688">
              <w:rPr>
                <w:rFonts w:ascii="Arial Narrow" w:hAnsi="Arial Narrow"/>
                <w:sz w:val="22"/>
                <w:szCs w:val="22"/>
                <w:lang w:val="es-ES"/>
              </w:rPr>
              <w:t>entregados y los Servicios Conexos cumplidos, y de los documentos presentados de conformidad con la Cláusula 12 de las CGC y en cumplimiento de las obligaciones estipuladas en el Contrato.</w:t>
            </w:r>
          </w:p>
          <w:p w14:paraId="01FD2C12" w14:textId="77777777" w:rsidR="00775530" w:rsidRPr="00BC0688" w:rsidRDefault="00775530">
            <w:pPr>
              <w:spacing w:after="200"/>
              <w:ind w:left="612" w:hanging="576"/>
              <w:jc w:val="both"/>
              <w:rPr>
                <w:rFonts w:ascii="Arial Narrow" w:hAnsi="Arial Narrow"/>
                <w:sz w:val="22"/>
                <w:szCs w:val="22"/>
                <w:lang w:val="es-ES"/>
              </w:rPr>
            </w:pPr>
            <w:r w:rsidRPr="00BC0688">
              <w:rPr>
                <w:rFonts w:ascii="Arial Narrow" w:hAnsi="Arial Narrow"/>
                <w:sz w:val="22"/>
                <w:szCs w:val="22"/>
                <w:lang w:val="es-ES"/>
              </w:rPr>
              <w:t>15.3</w:t>
            </w:r>
            <w:r w:rsidRPr="00BC0688">
              <w:rPr>
                <w:rFonts w:ascii="Arial Narrow" w:hAnsi="Arial Narrow"/>
                <w:sz w:val="22"/>
                <w:szCs w:val="22"/>
                <w:lang w:val="es-ES"/>
              </w:rPr>
              <w:tab/>
              <w:t>E</w:t>
            </w:r>
            <w:r w:rsidR="0025051B" w:rsidRPr="00BC0688">
              <w:rPr>
                <w:rFonts w:ascii="Arial Narrow" w:hAnsi="Arial Narrow"/>
                <w:sz w:val="22"/>
                <w:szCs w:val="22"/>
                <w:lang w:val="es-ES"/>
              </w:rPr>
              <w:t xml:space="preserve">l Comprador efectuará los pagos </w:t>
            </w:r>
            <w:r w:rsidRPr="00BC0688">
              <w:rPr>
                <w:rFonts w:ascii="Arial Narrow" w:hAnsi="Arial Narrow"/>
                <w:sz w:val="22"/>
                <w:szCs w:val="22"/>
                <w:lang w:val="es-ES"/>
              </w:rPr>
              <w:t xml:space="preserve">después de la presentación de una factura o solicitud de pago por el Proveedor, y después de que el Comprador la haya aceptado. </w:t>
            </w:r>
          </w:p>
          <w:p w14:paraId="68906DC7" w14:textId="77777777" w:rsidR="00775530" w:rsidRPr="00BC0688" w:rsidRDefault="00775530">
            <w:pPr>
              <w:spacing w:after="200"/>
              <w:ind w:left="612" w:hanging="576"/>
              <w:jc w:val="both"/>
              <w:rPr>
                <w:rFonts w:ascii="Arial Narrow" w:hAnsi="Arial Narrow"/>
                <w:sz w:val="22"/>
                <w:szCs w:val="22"/>
                <w:lang w:val="es-ES"/>
              </w:rPr>
            </w:pPr>
            <w:r w:rsidRPr="00BC0688">
              <w:rPr>
                <w:rFonts w:ascii="Arial Narrow" w:hAnsi="Arial Narrow"/>
                <w:sz w:val="22"/>
                <w:szCs w:val="22"/>
                <w:lang w:val="es-ES"/>
              </w:rPr>
              <w:t>15.4</w:t>
            </w:r>
            <w:r w:rsidRPr="00BC0688">
              <w:rPr>
                <w:rFonts w:ascii="Arial Narrow" w:hAnsi="Arial Narrow"/>
                <w:sz w:val="22"/>
                <w:szCs w:val="22"/>
                <w:lang w:val="es-ES"/>
              </w:rPr>
              <w:tab/>
              <w:t xml:space="preserve">La moneda en que se le pagará al Proveedor en virtud de este Contrato serán aquellas que el Proveedor hubiese especificado en su oferta. </w:t>
            </w:r>
          </w:p>
          <w:p w14:paraId="07D050D4" w14:textId="77777777" w:rsidR="00775530" w:rsidRPr="00BC0688" w:rsidRDefault="00775530" w:rsidP="007B280E">
            <w:pPr>
              <w:spacing w:after="200"/>
              <w:ind w:left="612" w:hanging="576"/>
              <w:jc w:val="both"/>
              <w:rPr>
                <w:rFonts w:ascii="Arial Narrow" w:hAnsi="Arial Narrow"/>
                <w:sz w:val="22"/>
                <w:szCs w:val="22"/>
                <w:lang w:val="es-ES"/>
              </w:rPr>
            </w:pPr>
            <w:r w:rsidRPr="00BC0688">
              <w:rPr>
                <w:rFonts w:ascii="Arial Narrow" w:hAnsi="Arial Narrow"/>
                <w:sz w:val="22"/>
                <w:szCs w:val="22"/>
                <w:lang w:val="es-ES"/>
              </w:rPr>
              <w:t>15.5</w:t>
            </w:r>
            <w:r w:rsidRPr="00BC0688">
              <w:rPr>
                <w:rFonts w:ascii="Arial Narrow" w:hAnsi="Arial Narrow"/>
                <w:sz w:val="22"/>
                <w:szCs w:val="22"/>
                <w:lang w:val="es-ES"/>
              </w:rPr>
              <w:tab/>
              <w:t xml:space="preserve">Si el Comprador no efectuara cualquiera de los pagos al Proveedor en las fechas de vencimiento correspondiente </w:t>
            </w:r>
            <w:r w:rsidR="004F0A46" w:rsidRPr="00BC0688">
              <w:rPr>
                <w:rFonts w:ascii="Arial Narrow" w:hAnsi="Arial Narrow"/>
                <w:sz w:val="22"/>
                <w:szCs w:val="22"/>
                <w:lang w:val="es-ES"/>
              </w:rPr>
              <w:t>o dentro</w:t>
            </w:r>
            <w:r w:rsidRPr="00BC0688">
              <w:rPr>
                <w:rFonts w:ascii="Arial Narrow" w:hAnsi="Arial Narrow"/>
                <w:sz w:val="22"/>
                <w:szCs w:val="22"/>
                <w:lang w:val="es-ES"/>
              </w:rPr>
              <w:t xml:space="preserve"> del plazo establecido</w:t>
            </w:r>
            <w:r w:rsidR="000A7AD0">
              <w:rPr>
                <w:rFonts w:ascii="Arial Narrow" w:hAnsi="Arial Narrow"/>
                <w:sz w:val="22"/>
                <w:szCs w:val="22"/>
                <w:lang w:val="es-ES"/>
              </w:rPr>
              <w:t xml:space="preserve"> </w:t>
            </w:r>
            <w:r w:rsidRPr="00BC0688">
              <w:rPr>
                <w:rFonts w:ascii="Arial Narrow" w:hAnsi="Arial Narrow"/>
                <w:sz w:val="22"/>
                <w:szCs w:val="22"/>
                <w:lang w:val="es-ES"/>
              </w:rPr>
              <w:t>en las</w:t>
            </w:r>
            <w:r w:rsidRPr="00BC0688">
              <w:rPr>
                <w:rFonts w:ascii="Arial Narrow" w:hAnsi="Arial Narrow"/>
                <w:b/>
                <w:bCs/>
                <w:sz w:val="22"/>
                <w:szCs w:val="22"/>
                <w:lang w:val="es-ES"/>
              </w:rPr>
              <w:t xml:space="preserve"> CEC</w:t>
            </w:r>
            <w:r w:rsidRPr="00BC0688">
              <w:rPr>
                <w:rFonts w:ascii="Arial Narrow" w:hAnsi="Arial Narrow"/>
                <w:sz w:val="22"/>
                <w:szCs w:val="22"/>
                <w:lang w:val="es-ES"/>
              </w:rPr>
              <w:t>, el Comprador pagará al Proveedor interés sobre los montos de los pagos morosos a la tasa de interés establecida en las</w:t>
            </w:r>
            <w:r w:rsidRPr="00BC0688">
              <w:rPr>
                <w:rFonts w:ascii="Arial Narrow" w:hAnsi="Arial Narrow"/>
                <w:b/>
                <w:bCs/>
                <w:sz w:val="22"/>
                <w:szCs w:val="22"/>
                <w:lang w:val="es-ES"/>
              </w:rPr>
              <w:t xml:space="preserve"> CEC</w:t>
            </w:r>
            <w:r w:rsidRPr="00BC0688">
              <w:rPr>
                <w:rFonts w:ascii="Arial Narrow" w:hAnsi="Arial Narrow"/>
                <w:sz w:val="22"/>
                <w:szCs w:val="22"/>
                <w:lang w:val="es-ES"/>
              </w:rPr>
              <w:t xml:space="preserve">, por el período de la demora hasta que haya efectuado el pago completo, ya sea antes o después de cualquier juicio o fallo de arbitraje. </w:t>
            </w:r>
          </w:p>
        </w:tc>
      </w:tr>
      <w:tr w:rsidR="00775530" w:rsidRPr="00BC0688" w14:paraId="3C3FF92B" w14:textId="77777777">
        <w:tc>
          <w:tcPr>
            <w:tcW w:w="2448" w:type="dxa"/>
          </w:tcPr>
          <w:p w14:paraId="301DEDD0" w14:textId="77777777" w:rsidR="00775530" w:rsidRPr="00BC0688" w:rsidRDefault="00775530" w:rsidP="00310C15">
            <w:pPr>
              <w:pStyle w:val="sec7-clauses"/>
              <w:numPr>
                <w:ilvl w:val="0"/>
                <w:numId w:val="48"/>
              </w:numPr>
              <w:spacing w:after="0"/>
              <w:ind w:left="360"/>
              <w:rPr>
                <w:rFonts w:ascii="Arial Narrow" w:hAnsi="Arial Narrow"/>
                <w:sz w:val="22"/>
                <w:szCs w:val="22"/>
                <w:lang w:val="es-ES"/>
              </w:rPr>
            </w:pPr>
            <w:bookmarkStart w:id="90" w:name="_Toc106188576"/>
            <w:r w:rsidRPr="00BC0688">
              <w:rPr>
                <w:rFonts w:ascii="Arial Narrow" w:hAnsi="Arial Narrow"/>
                <w:sz w:val="22"/>
                <w:szCs w:val="22"/>
                <w:lang w:val="es-ES"/>
              </w:rPr>
              <w:t>Impuestos y derechos</w:t>
            </w:r>
            <w:bookmarkEnd w:id="90"/>
          </w:p>
        </w:tc>
        <w:tc>
          <w:tcPr>
            <w:tcW w:w="6660" w:type="dxa"/>
          </w:tcPr>
          <w:p w14:paraId="07390155" w14:textId="77777777" w:rsidR="00775530" w:rsidRPr="00BC0688" w:rsidRDefault="00775530">
            <w:pPr>
              <w:spacing w:after="240"/>
              <w:ind w:left="619" w:hanging="576"/>
              <w:jc w:val="both"/>
              <w:rPr>
                <w:rFonts w:ascii="Arial Narrow" w:hAnsi="Arial Narrow"/>
                <w:sz w:val="22"/>
                <w:szCs w:val="22"/>
                <w:lang w:val="es-ES"/>
              </w:rPr>
            </w:pPr>
            <w:r w:rsidRPr="00BC0688">
              <w:rPr>
                <w:rFonts w:ascii="Arial Narrow" w:hAnsi="Arial Narrow"/>
                <w:sz w:val="22"/>
                <w:szCs w:val="22"/>
                <w:lang w:val="es-ES"/>
              </w:rPr>
              <w:t>16.1</w:t>
            </w:r>
            <w:r w:rsidRPr="00BC0688">
              <w:rPr>
                <w:rFonts w:ascii="Arial Narrow" w:hAnsi="Arial Narrow"/>
                <w:sz w:val="22"/>
                <w:szCs w:val="22"/>
                <w:lang w:val="es-ES"/>
              </w:rPr>
              <w:tab/>
              <w:t xml:space="preserve">El Proveedor será totalmente responsable por todos los impuestos, gravámenes, timbres, comisiones por licencias, y otros cargos similares incurridos hasta la entrega de los Bienes </w:t>
            </w:r>
            <w:r w:rsidR="009E4E77" w:rsidRPr="00BC0688">
              <w:rPr>
                <w:rFonts w:ascii="Arial Narrow" w:hAnsi="Arial Narrow"/>
                <w:sz w:val="22"/>
                <w:szCs w:val="22"/>
                <w:lang w:val="es-ES"/>
              </w:rPr>
              <w:t xml:space="preserve">y/o Servicios </w:t>
            </w:r>
            <w:r w:rsidRPr="00BC0688">
              <w:rPr>
                <w:rFonts w:ascii="Arial Narrow" w:hAnsi="Arial Narrow"/>
                <w:sz w:val="22"/>
                <w:szCs w:val="22"/>
                <w:lang w:val="es-ES"/>
              </w:rPr>
              <w:t xml:space="preserve">contratados con el Comprador. </w:t>
            </w:r>
          </w:p>
          <w:p w14:paraId="30F4D945" w14:textId="77777777" w:rsidR="00775530" w:rsidRPr="00BC0688" w:rsidRDefault="00775530" w:rsidP="007B280E">
            <w:pPr>
              <w:spacing w:after="240"/>
              <w:ind w:left="619" w:hanging="576"/>
              <w:jc w:val="both"/>
              <w:rPr>
                <w:rFonts w:ascii="Arial Narrow" w:hAnsi="Arial Narrow"/>
                <w:sz w:val="22"/>
                <w:szCs w:val="22"/>
                <w:lang w:val="es-ES"/>
              </w:rPr>
            </w:pPr>
            <w:r w:rsidRPr="00BC0688">
              <w:rPr>
                <w:rFonts w:ascii="Arial Narrow" w:hAnsi="Arial Narrow"/>
                <w:sz w:val="22"/>
                <w:szCs w:val="22"/>
                <w:lang w:val="es-ES"/>
              </w:rPr>
              <w:t>16.2</w:t>
            </w:r>
            <w:r w:rsidRPr="00BC0688">
              <w:rPr>
                <w:rFonts w:ascii="Arial Narrow" w:hAnsi="Arial Narrow"/>
                <w:sz w:val="22"/>
                <w:szCs w:val="22"/>
                <w:lang w:val="es-ES"/>
              </w:rPr>
              <w:tab/>
              <w:t xml:space="preserve">El Comprador interpondrá sus mejores oficios para que el Proveedor se beneficie con el mayor alcance posible de cualquier exención impositiva, concesiones, o privilegios legales que pudiesen aplicar al Proveedor en </w:t>
            </w:r>
            <w:r w:rsidRPr="00BC0688">
              <w:rPr>
                <w:rFonts w:ascii="Arial Narrow" w:hAnsi="Arial Narrow"/>
                <w:sz w:val="22"/>
                <w:szCs w:val="22"/>
                <w:lang w:val="es-ES"/>
              </w:rPr>
              <w:lastRenderedPageBreak/>
              <w:t xml:space="preserve">Honduras. </w:t>
            </w:r>
          </w:p>
        </w:tc>
      </w:tr>
      <w:tr w:rsidR="00775530" w:rsidRPr="00BC0688" w14:paraId="1EF9EE4B" w14:textId="77777777">
        <w:tc>
          <w:tcPr>
            <w:tcW w:w="2448" w:type="dxa"/>
          </w:tcPr>
          <w:p w14:paraId="7D46BCEF" w14:textId="77777777" w:rsidR="00775530" w:rsidRPr="00BC0688" w:rsidRDefault="00775530" w:rsidP="00310C15">
            <w:pPr>
              <w:pStyle w:val="sec7-clauses"/>
              <w:numPr>
                <w:ilvl w:val="0"/>
                <w:numId w:val="48"/>
              </w:numPr>
              <w:rPr>
                <w:rFonts w:ascii="Arial Narrow" w:hAnsi="Arial Narrow"/>
                <w:sz w:val="22"/>
                <w:szCs w:val="22"/>
                <w:lang w:val="es-ES"/>
              </w:rPr>
            </w:pPr>
            <w:r w:rsidRPr="00BC0688">
              <w:rPr>
                <w:rFonts w:ascii="Arial Narrow" w:hAnsi="Arial Narrow"/>
                <w:sz w:val="22"/>
                <w:szCs w:val="22"/>
                <w:lang w:val="es-ES"/>
              </w:rPr>
              <w:lastRenderedPageBreak/>
              <w:t xml:space="preserve">Garantía Cumplimiento </w:t>
            </w:r>
          </w:p>
          <w:p w14:paraId="1DCB269F" w14:textId="77777777" w:rsidR="00775530" w:rsidRPr="00BC0688" w:rsidRDefault="00775530">
            <w:pPr>
              <w:pStyle w:val="sec7-clauses"/>
              <w:numPr>
                <w:ilvl w:val="0"/>
                <w:numId w:val="0"/>
              </w:numPr>
              <w:rPr>
                <w:rFonts w:ascii="Arial Narrow" w:hAnsi="Arial Narrow"/>
                <w:sz w:val="22"/>
                <w:szCs w:val="22"/>
                <w:lang w:val="es-ES"/>
              </w:rPr>
            </w:pPr>
          </w:p>
        </w:tc>
        <w:tc>
          <w:tcPr>
            <w:tcW w:w="6660" w:type="dxa"/>
          </w:tcPr>
          <w:p w14:paraId="159556BD" w14:textId="77777777" w:rsidR="00775530" w:rsidRPr="00BC0688" w:rsidRDefault="00775530">
            <w:pPr>
              <w:spacing w:after="240"/>
              <w:ind w:left="619" w:hanging="576"/>
              <w:jc w:val="both"/>
              <w:rPr>
                <w:rFonts w:ascii="Arial Narrow" w:hAnsi="Arial Narrow"/>
                <w:color w:val="FF0000"/>
                <w:sz w:val="22"/>
                <w:szCs w:val="22"/>
                <w:lang w:val="es-ES"/>
              </w:rPr>
            </w:pPr>
            <w:r w:rsidRPr="00B26396">
              <w:rPr>
                <w:rFonts w:ascii="Arial Narrow" w:hAnsi="Arial Narrow"/>
                <w:sz w:val="22"/>
                <w:szCs w:val="22"/>
                <w:lang w:val="es-ES"/>
              </w:rPr>
              <w:t>17.1</w:t>
            </w:r>
            <w:r w:rsidRPr="00BC0688">
              <w:rPr>
                <w:rFonts w:ascii="Arial Narrow" w:hAnsi="Arial Narrow"/>
                <w:color w:val="FF0000"/>
                <w:sz w:val="22"/>
                <w:szCs w:val="22"/>
                <w:lang w:val="es-ES"/>
              </w:rPr>
              <w:tab/>
            </w:r>
            <w:r w:rsidRPr="00102B8C">
              <w:rPr>
                <w:rFonts w:ascii="Arial Narrow" w:hAnsi="Arial Narrow"/>
                <w:sz w:val="22"/>
                <w:szCs w:val="22"/>
                <w:lang w:val="es-ES"/>
              </w:rPr>
              <w:t xml:space="preserve">El Proveedor, dentro de los siguientes </w:t>
            </w:r>
            <w:r w:rsidR="00165955" w:rsidRPr="00102B8C">
              <w:rPr>
                <w:rFonts w:ascii="Arial Narrow" w:hAnsi="Arial Narrow"/>
                <w:sz w:val="22"/>
                <w:szCs w:val="22"/>
                <w:lang w:val="es-ES"/>
              </w:rPr>
              <w:t>diez (10</w:t>
            </w:r>
            <w:r w:rsidRPr="00102B8C">
              <w:rPr>
                <w:rFonts w:ascii="Arial Narrow" w:hAnsi="Arial Narrow"/>
                <w:sz w:val="22"/>
                <w:szCs w:val="22"/>
                <w:lang w:val="es-ES"/>
              </w:rPr>
              <w:t xml:space="preserve">) días </w:t>
            </w:r>
            <w:r w:rsidR="00165955" w:rsidRPr="00102B8C">
              <w:rPr>
                <w:rFonts w:ascii="Arial Narrow" w:hAnsi="Arial Narrow"/>
                <w:sz w:val="22"/>
                <w:szCs w:val="22"/>
                <w:lang w:val="es-ES"/>
              </w:rPr>
              <w:t xml:space="preserve">hábiles </w:t>
            </w:r>
            <w:r w:rsidRPr="00102B8C">
              <w:rPr>
                <w:rFonts w:ascii="Arial Narrow" w:hAnsi="Arial Narrow"/>
                <w:sz w:val="22"/>
                <w:szCs w:val="22"/>
                <w:lang w:val="es-ES"/>
              </w:rPr>
              <w:t>de la notificación de la adjudicación del Contrato, deberá suministrar la Garantía de Cumplimiento del Contrato por el monto equivalente al quince por ciento (15%) del valor del contrato.</w:t>
            </w:r>
          </w:p>
          <w:p w14:paraId="1D2D543F" w14:textId="77777777" w:rsidR="00775530" w:rsidRPr="00BC0688" w:rsidRDefault="00775530">
            <w:pPr>
              <w:spacing w:after="240"/>
              <w:ind w:left="619" w:hanging="576"/>
              <w:jc w:val="both"/>
              <w:rPr>
                <w:rFonts w:ascii="Arial Narrow" w:hAnsi="Arial Narrow"/>
                <w:sz w:val="22"/>
                <w:szCs w:val="22"/>
                <w:lang w:val="es-ES"/>
              </w:rPr>
            </w:pPr>
            <w:r w:rsidRPr="00BC0688">
              <w:rPr>
                <w:rFonts w:ascii="Arial Narrow" w:hAnsi="Arial Narrow"/>
                <w:sz w:val="22"/>
                <w:szCs w:val="22"/>
                <w:lang w:val="es-ES"/>
              </w:rPr>
              <w:t>17.2</w:t>
            </w:r>
            <w:r w:rsidRPr="00BC0688">
              <w:rPr>
                <w:rFonts w:ascii="Arial Narrow" w:hAnsi="Arial Narrow"/>
                <w:sz w:val="22"/>
                <w:szCs w:val="22"/>
                <w:lang w:val="es-ES"/>
              </w:rPr>
              <w:tab/>
              <w:t>Los recursos de la Garantía de Cumplimiento serán pagaderos al Comprador como indemnización por cualquier pérdida que le pudiera ocasionar el incumplimiento de las obligaciones del Proveedor en virtud del Contrato.</w:t>
            </w:r>
          </w:p>
          <w:p w14:paraId="6F05C894" w14:textId="77777777" w:rsidR="00775530" w:rsidRPr="00BC0688" w:rsidRDefault="00775530">
            <w:pPr>
              <w:spacing w:after="240"/>
              <w:ind w:left="619" w:hanging="576"/>
              <w:jc w:val="both"/>
              <w:rPr>
                <w:rFonts w:ascii="Arial Narrow" w:hAnsi="Arial Narrow"/>
                <w:sz w:val="22"/>
                <w:szCs w:val="22"/>
                <w:lang w:val="es-ES"/>
              </w:rPr>
            </w:pPr>
            <w:r w:rsidRPr="00BC0688">
              <w:rPr>
                <w:rFonts w:ascii="Arial Narrow" w:hAnsi="Arial Narrow"/>
                <w:sz w:val="22"/>
                <w:szCs w:val="22"/>
                <w:lang w:val="es-ES"/>
              </w:rPr>
              <w:t>17.3</w:t>
            </w:r>
            <w:r w:rsidRPr="00BC0688">
              <w:rPr>
                <w:rFonts w:ascii="Arial Narrow" w:hAnsi="Arial Narrow"/>
                <w:sz w:val="22"/>
                <w:szCs w:val="22"/>
                <w:lang w:val="es-ES"/>
              </w:rPr>
              <w:tab/>
              <w:t>Como se establece en las</w:t>
            </w:r>
            <w:r w:rsidRPr="00BC0688">
              <w:rPr>
                <w:rFonts w:ascii="Arial Narrow" w:hAnsi="Arial Narrow"/>
                <w:b/>
                <w:bCs/>
                <w:sz w:val="22"/>
                <w:szCs w:val="22"/>
                <w:lang w:val="es-ES"/>
              </w:rPr>
              <w:t xml:space="preserve"> CEC</w:t>
            </w:r>
            <w:r w:rsidRPr="00BC0688">
              <w:rPr>
                <w:rFonts w:ascii="Arial Narrow" w:hAnsi="Arial Narrow"/>
                <w:sz w:val="22"/>
                <w:szCs w:val="22"/>
                <w:lang w:val="es-ES"/>
              </w:rPr>
              <w:t xml:space="preserve">, la Garantía de Cumplimiento, si es requerida, deberá estar denominada en la misma moneda del Contrato, o en una moneda de </w:t>
            </w:r>
            <w:r w:rsidR="00A62360" w:rsidRPr="00BC0688">
              <w:rPr>
                <w:rFonts w:ascii="Arial Narrow" w:hAnsi="Arial Narrow"/>
                <w:sz w:val="22"/>
                <w:szCs w:val="22"/>
                <w:lang w:val="es-ES"/>
              </w:rPr>
              <w:t>curso legal</w:t>
            </w:r>
            <w:r w:rsidRPr="00BC0688">
              <w:rPr>
                <w:rFonts w:ascii="Arial Narrow" w:hAnsi="Arial Narrow"/>
                <w:sz w:val="22"/>
                <w:szCs w:val="22"/>
                <w:lang w:val="es-ES"/>
              </w:rPr>
              <w:t xml:space="preserve">, y presentada en una de los formatos </w:t>
            </w:r>
            <w:r w:rsidR="00332995" w:rsidRPr="00BC0688">
              <w:rPr>
                <w:rFonts w:ascii="Arial Narrow" w:hAnsi="Arial Narrow"/>
                <w:sz w:val="22"/>
                <w:szCs w:val="22"/>
                <w:lang w:val="es-ES"/>
              </w:rPr>
              <w:t>estipulados</w:t>
            </w:r>
            <w:r w:rsidRPr="00BC0688">
              <w:rPr>
                <w:rFonts w:ascii="Arial Narrow" w:hAnsi="Arial Narrow"/>
                <w:sz w:val="22"/>
                <w:szCs w:val="22"/>
                <w:lang w:val="es-ES"/>
              </w:rPr>
              <w:t xml:space="preserve"> por el Comprador en las</w:t>
            </w:r>
            <w:r w:rsidRPr="00BC0688">
              <w:rPr>
                <w:rFonts w:ascii="Arial Narrow" w:hAnsi="Arial Narrow"/>
                <w:b/>
                <w:bCs/>
                <w:sz w:val="22"/>
                <w:szCs w:val="22"/>
                <w:lang w:val="es-ES"/>
              </w:rPr>
              <w:t xml:space="preserve"> CEC</w:t>
            </w:r>
            <w:r w:rsidRPr="00BC0688">
              <w:rPr>
                <w:rFonts w:ascii="Arial Narrow" w:hAnsi="Arial Narrow"/>
                <w:sz w:val="22"/>
                <w:szCs w:val="22"/>
                <w:lang w:val="es-ES"/>
              </w:rPr>
              <w:t xml:space="preserve">, u en otro formato aceptable al Comprador. </w:t>
            </w:r>
          </w:p>
          <w:p w14:paraId="4BECD1D9" w14:textId="77777777" w:rsidR="00775530" w:rsidRPr="00BC0688" w:rsidRDefault="00775530">
            <w:pPr>
              <w:spacing w:after="240"/>
              <w:ind w:left="619" w:hanging="576"/>
              <w:jc w:val="both"/>
              <w:rPr>
                <w:rFonts w:ascii="Arial Narrow" w:hAnsi="Arial Narrow"/>
                <w:sz w:val="22"/>
                <w:szCs w:val="22"/>
              </w:rPr>
            </w:pPr>
            <w:r w:rsidRPr="00BC0688">
              <w:rPr>
                <w:rFonts w:ascii="Arial Narrow" w:hAnsi="Arial Narrow"/>
                <w:sz w:val="22"/>
                <w:szCs w:val="22"/>
                <w:lang w:val="es-ES"/>
              </w:rPr>
              <w:t>17.4</w:t>
            </w:r>
            <w:r w:rsidRPr="00BC0688">
              <w:rPr>
                <w:rFonts w:ascii="Arial Narrow" w:hAnsi="Arial Narrow"/>
                <w:sz w:val="22"/>
                <w:szCs w:val="22"/>
                <w:lang w:val="es-ES"/>
              </w:rPr>
              <w:tab/>
            </w:r>
            <w:r w:rsidRPr="00BC0688">
              <w:rPr>
                <w:rFonts w:ascii="Arial Narrow" w:hAnsi="Arial Narrow"/>
                <w:sz w:val="22"/>
                <w:szCs w:val="22"/>
              </w:rPr>
              <w:t>La validez de la Garantía de Cumplimiento excederá en tres (3) meses la fecha prevista de culminación de la entrega de los bienes</w:t>
            </w:r>
            <w:r w:rsidR="009E4E77" w:rsidRPr="00BC0688">
              <w:rPr>
                <w:rFonts w:ascii="Arial Narrow" w:hAnsi="Arial Narrow"/>
                <w:sz w:val="22"/>
                <w:szCs w:val="22"/>
                <w:lang w:val="es-ES"/>
              </w:rPr>
              <w:t>y/o Servicios</w:t>
            </w:r>
            <w:r w:rsidRPr="00BC0688">
              <w:rPr>
                <w:rFonts w:ascii="Arial Narrow" w:hAnsi="Arial Narrow"/>
                <w:sz w:val="22"/>
                <w:szCs w:val="22"/>
              </w:rPr>
              <w:t xml:space="preserve">. </w:t>
            </w:r>
          </w:p>
          <w:p w14:paraId="573B43E1" w14:textId="77777777" w:rsidR="00775530" w:rsidRPr="00BC0688" w:rsidRDefault="00775530">
            <w:pPr>
              <w:spacing w:after="240"/>
              <w:ind w:left="619" w:hanging="576"/>
              <w:jc w:val="both"/>
              <w:rPr>
                <w:rFonts w:ascii="Arial Narrow" w:hAnsi="Arial Narrow"/>
                <w:sz w:val="22"/>
                <w:szCs w:val="22"/>
              </w:rPr>
            </w:pPr>
            <w:r w:rsidRPr="00BC0688">
              <w:rPr>
                <w:rFonts w:ascii="Arial Narrow" w:hAnsi="Arial Narrow"/>
                <w:sz w:val="22"/>
                <w:szCs w:val="22"/>
              </w:rPr>
              <w:t xml:space="preserve">17.5 Efectuada que fuere la entrega de los bienes </w:t>
            </w:r>
            <w:r w:rsidR="009E4E77" w:rsidRPr="00BC0688">
              <w:rPr>
                <w:rFonts w:ascii="Arial Narrow" w:hAnsi="Arial Narrow"/>
                <w:sz w:val="22"/>
                <w:szCs w:val="22"/>
                <w:lang w:val="es-ES"/>
              </w:rPr>
              <w:t xml:space="preserve">y/o Servicios </w:t>
            </w:r>
            <w:r w:rsidRPr="00BC0688">
              <w:rPr>
                <w:rFonts w:ascii="Arial Narrow" w:hAnsi="Arial Narrow"/>
                <w:sz w:val="22"/>
                <w:szCs w:val="22"/>
              </w:rPr>
              <w:t xml:space="preserve">y realizada la liquidación del contrato, cuando se establezca en las CEC, el Proveedor sustituirá la garantía de cumplimiento del contrato por una garantía de calidad de los bienes </w:t>
            </w:r>
            <w:r w:rsidR="009E4E77" w:rsidRPr="00BC0688">
              <w:rPr>
                <w:rFonts w:ascii="Arial Narrow" w:hAnsi="Arial Narrow"/>
                <w:sz w:val="22"/>
                <w:szCs w:val="22"/>
                <w:lang w:val="es-ES"/>
              </w:rPr>
              <w:t xml:space="preserve">y/o Servicios </w:t>
            </w:r>
            <w:r w:rsidRPr="00BC0688">
              <w:rPr>
                <w:rFonts w:ascii="Arial Narrow" w:hAnsi="Arial Narrow"/>
                <w:sz w:val="22"/>
                <w:szCs w:val="22"/>
              </w:rPr>
              <w:t>suministrados, con vigencia por el tiempo previsto en las CEC y cuyo monto será equivalente al cinco por ciento (5%) del valor del Contrato.</w:t>
            </w:r>
          </w:p>
          <w:p w14:paraId="17A7E49C" w14:textId="77777777" w:rsidR="00775530" w:rsidRPr="00BC0688" w:rsidRDefault="00775530">
            <w:pPr>
              <w:spacing w:after="200"/>
              <w:ind w:left="612" w:hanging="576"/>
              <w:jc w:val="both"/>
              <w:rPr>
                <w:rFonts w:ascii="Arial Narrow" w:hAnsi="Arial Narrow"/>
                <w:sz w:val="22"/>
                <w:szCs w:val="22"/>
                <w:lang w:val="es-ES"/>
              </w:rPr>
            </w:pPr>
          </w:p>
        </w:tc>
      </w:tr>
      <w:tr w:rsidR="00775530" w:rsidRPr="00BC0688" w14:paraId="5C30250B" w14:textId="77777777">
        <w:tc>
          <w:tcPr>
            <w:tcW w:w="2448" w:type="dxa"/>
          </w:tcPr>
          <w:p w14:paraId="753780DE" w14:textId="77777777" w:rsidR="00775530" w:rsidRPr="00BC0688" w:rsidRDefault="00775530" w:rsidP="00310C15">
            <w:pPr>
              <w:pStyle w:val="sec7-clauses"/>
              <w:numPr>
                <w:ilvl w:val="0"/>
                <w:numId w:val="48"/>
              </w:numPr>
              <w:ind w:left="360"/>
              <w:rPr>
                <w:rFonts w:ascii="Arial Narrow" w:hAnsi="Arial Narrow"/>
                <w:sz w:val="22"/>
                <w:szCs w:val="22"/>
                <w:lang w:val="es-ES"/>
              </w:rPr>
            </w:pPr>
            <w:bookmarkStart w:id="91" w:name="_Toc106188578"/>
            <w:r w:rsidRPr="00BC0688">
              <w:rPr>
                <w:rFonts w:ascii="Arial Narrow" w:hAnsi="Arial Narrow"/>
                <w:sz w:val="22"/>
                <w:szCs w:val="22"/>
                <w:lang w:val="es-ES"/>
              </w:rPr>
              <w:t>Derechos de Autor</w:t>
            </w:r>
            <w:bookmarkEnd w:id="91"/>
          </w:p>
        </w:tc>
        <w:tc>
          <w:tcPr>
            <w:tcW w:w="6660" w:type="dxa"/>
          </w:tcPr>
          <w:p w14:paraId="6D57CBBE" w14:textId="77777777" w:rsidR="00775530" w:rsidRPr="00BC0688" w:rsidRDefault="00775530" w:rsidP="007B280E">
            <w:pPr>
              <w:spacing w:after="200"/>
              <w:ind w:left="612" w:hanging="576"/>
              <w:jc w:val="both"/>
              <w:rPr>
                <w:rFonts w:ascii="Arial Narrow" w:hAnsi="Arial Narrow"/>
                <w:sz w:val="22"/>
                <w:szCs w:val="22"/>
                <w:lang w:val="es-ES"/>
              </w:rPr>
            </w:pPr>
            <w:r w:rsidRPr="00BC0688">
              <w:rPr>
                <w:rFonts w:ascii="Arial Narrow" w:hAnsi="Arial Narrow"/>
                <w:sz w:val="22"/>
                <w:szCs w:val="22"/>
                <w:lang w:val="es-ES"/>
              </w:rPr>
              <w:t>18.1</w:t>
            </w:r>
            <w:r w:rsidRPr="00BC0688">
              <w:rPr>
                <w:rFonts w:ascii="Arial Narrow" w:hAnsi="Arial Narrow"/>
                <w:sz w:val="22"/>
                <w:szCs w:val="22"/>
                <w:lang w:val="es-ES"/>
              </w:rPr>
              <w:tab/>
              <w:t xml:space="preserve">Los derechos de autor de todos los planos, documentos y otros materiales conteniendo datos e información proporcionada al Comprador por el Proveedor, seguirán siendo de propiedad del Proveedor.  Si esta información fue suministrada al Comprador directamente o a través del Proveedor por terceros, incluyendo proveedores de materiales, el derecho de autor de dichos materiales seguirá siendo de propiedad de dichos terceros. </w:t>
            </w:r>
          </w:p>
        </w:tc>
      </w:tr>
      <w:tr w:rsidR="00775530" w:rsidRPr="00BC0688" w14:paraId="2CC854FD" w14:textId="77777777">
        <w:tc>
          <w:tcPr>
            <w:tcW w:w="2448" w:type="dxa"/>
          </w:tcPr>
          <w:p w14:paraId="3E09FBED" w14:textId="77777777" w:rsidR="00775530" w:rsidRPr="00BC0688" w:rsidRDefault="00775530" w:rsidP="00310C15">
            <w:pPr>
              <w:pStyle w:val="sec7-clauses"/>
              <w:numPr>
                <w:ilvl w:val="0"/>
                <w:numId w:val="48"/>
              </w:numPr>
              <w:ind w:left="360"/>
              <w:rPr>
                <w:rFonts w:ascii="Arial Narrow" w:hAnsi="Arial Narrow"/>
                <w:sz w:val="22"/>
                <w:szCs w:val="22"/>
                <w:lang w:val="es-ES"/>
              </w:rPr>
            </w:pPr>
            <w:bookmarkStart w:id="92" w:name="_Toc106188579"/>
            <w:r w:rsidRPr="00BC0688">
              <w:rPr>
                <w:rFonts w:ascii="Arial Narrow" w:hAnsi="Arial Narrow"/>
                <w:sz w:val="22"/>
                <w:szCs w:val="22"/>
                <w:lang w:val="es-ES"/>
              </w:rPr>
              <w:t>Confidencialidad de la Información</w:t>
            </w:r>
            <w:bookmarkEnd w:id="92"/>
          </w:p>
        </w:tc>
        <w:tc>
          <w:tcPr>
            <w:tcW w:w="6660" w:type="dxa"/>
          </w:tcPr>
          <w:p w14:paraId="20128047" w14:textId="77777777" w:rsidR="00775530" w:rsidRPr="00BC0688" w:rsidRDefault="00775530">
            <w:pPr>
              <w:spacing w:after="200"/>
              <w:ind w:left="612" w:hanging="576"/>
              <w:jc w:val="both"/>
              <w:rPr>
                <w:rFonts w:ascii="Arial Narrow" w:hAnsi="Arial Narrow"/>
                <w:sz w:val="22"/>
                <w:szCs w:val="22"/>
                <w:lang w:val="es-ES"/>
              </w:rPr>
            </w:pPr>
            <w:r w:rsidRPr="00BC0688">
              <w:rPr>
                <w:rFonts w:ascii="Arial Narrow" w:hAnsi="Arial Narrow"/>
                <w:sz w:val="22"/>
                <w:szCs w:val="22"/>
                <w:lang w:val="es-ES"/>
              </w:rPr>
              <w:t>19.1</w:t>
            </w:r>
            <w:r w:rsidRPr="00BC0688">
              <w:rPr>
                <w:rFonts w:ascii="Arial Narrow" w:hAnsi="Arial Narrow"/>
                <w:sz w:val="22"/>
                <w:szCs w:val="22"/>
                <w:lang w:val="es-ES"/>
              </w:rPr>
              <w:tab/>
              <w:t xml:space="preserve">El Comprador y el Proveedor </w:t>
            </w:r>
            <w:r w:rsidR="004F0A46" w:rsidRPr="00BC0688">
              <w:rPr>
                <w:rFonts w:ascii="Arial Narrow" w:hAnsi="Arial Narrow"/>
                <w:sz w:val="22"/>
                <w:szCs w:val="22"/>
                <w:lang w:val="es-ES"/>
              </w:rPr>
              <w:t>deberán mantener</w:t>
            </w:r>
            <w:r w:rsidRPr="00BC0688">
              <w:rPr>
                <w:rFonts w:ascii="Arial Narrow" w:hAnsi="Arial Narrow"/>
                <w:sz w:val="22"/>
                <w:szCs w:val="22"/>
                <w:lang w:val="es-ES"/>
              </w:rPr>
              <w:t xml:space="preserve"> confidencialidad y en ningún momento divulgarán a terceros, sin el consentimiento por escrito de la otra parte, documentos, datos u otra información que hubiera sido directa o indirectamente proporcionada por la otra parte en conexión con el Contrato, antes, durante o después de la ejecución del mismo. No obstante lo anterior, el Proveedor podrá proporcionar a sus Subcontratistas los documentos, datos e información recibidos del Comprador para que puedan cumplir con su trabajo en virtud del Contrato. En tal caso, el Proveedor obtendrá de dichos Subcontratistas un compromiso de confidencialidad similar al requerido del Proveedor bajo la Cláusula 19 de las CGC. </w:t>
            </w:r>
          </w:p>
          <w:p w14:paraId="00CFDAB8" w14:textId="77777777" w:rsidR="00775530" w:rsidRPr="00BC0688" w:rsidRDefault="00775530">
            <w:pPr>
              <w:spacing w:after="200"/>
              <w:ind w:left="612" w:hanging="576"/>
              <w:jc w:val="both"/>
              <w:rPr>
                <w:rFonts w:ascii="Arial Narrow" w:hAnsi="Arial Narrow"/>
                <w:sz w:val="22"/>
                <w:szCs w:val="22"/>
                <w:lang w:val="es-ES"/>
              </w:rPr>
            </w:pPr>
            <w:r w:rsidRPr="00BC0688">
              <w:rPr>
                <w:rFonts w:ascii="Arial Narrow" w:hAnsi="Arial Narrow"/>
                <w:sz w:val="22"/>
                <w:szCs w:val="22"/>
                <w:lang w:val="es-ES"/>
              </w:rPr>
              <w:t>19.2</w:t>
            </w:r>
            <w:r w:rsidRPr="00BC0688">
              <w:rPr>
                <w:rFonts w:ascii="Arial Narrow" w:hAnsi="Arial Narrow"/>
                <w:sz w:val="22"/>
                <w:szCs w:val="22"/>
                <w:lang w:val="es-ES"/>
              </w:rPr>
              <w:tab/>
              <w:t xml:space="preserve">El Comprador no utilizará dichos documentos, datos u otra información </w:t>
            </w:r>
            <w:r w:rsidRPr="00BC0688">
              <w:rPr>
                <w:rFonts w:ascii="Arial Narrow" w:hAnsi="Arial Narrow"/>
                <w:sz w:val="22"/>
                <w:szCs w:val="22"/>
                <w:lang w:val="es-ES"/>
              </w:rPr>
              <w:lastRenderedPageBreak/>
              <w:t xml:space="preserve">recibida del Proveedor para ningún uso que no esté relacionado con el Contrato. Asimismo el Proveedor no utilizará los documentos, datos u otra información recibida del Comprador para ningún otro propósito que el de la ejecución del Contrato. </w:t>
            </w:r>
          </w:p>
          <w:p w14:paraId="41067DCA" w14:textId="77777777" w:rsidR="00775530" w:rsidRPr="00BC0688" w:rsidRDefault="00775530">
            <w:pPr>
              <w:spacing w:after="200"/>
              <w:ind w:left="612" w:hanging="576"/>
              <w:jc w:val="both"/>
              <w:rPr>
                <w:rFonts w:ascii="Arial Narrow" w:hAnsi="Arial Narrow"/>
                <w:sz w:val="22"/>
                <w:szCs w:val="22"/>
                <w:lang w:val="es-ES"/>
              </w:rPr>
            </w:pPr>
            <w:r w:rsidRPr="00BC0688">
              <w:rPr>
                <w:rFonts w:ascii="Arial Narrow" w:hAnsi="Arial Narrow"/>
                <w:sz w:val="22"/>
                <w:szCs w:val="22"/>
                <w:lang w:val="es-ES"/>
              </w:rPr>
              <w:t>19.3</w:t>
            </w:r>
            <w:r w:rsidRPr="00BC0688">
              <w:rPr>
                <w:rFonts w:ascii="Arial Narrow" w:hAnsi="Arial Narrow"/>
                <w:sz w:val="22"/>
                <w:szCs w:val="22"/>
                <w:lang w:val="es-ES"/>
              </w:rPr>
              <w:tab/>
              <w:t xml:space="preserve">La obligación de las partes de conformidad con las Subcláusulas19.1 y 19.2 de las CGC arriba mencionadas, no aplicará a información que: </w:t>
            </w:r>
          </w:p>
          <w:p w14:paraId="31148A06" w14:textId="77777777" w:rsidR="00775530" w:rsidRPr="00BC0688" w:rsidRDefault="00775530">
            <w:pPr>
              <w:spacing w:after="200"/>
              <w:ind w:left="972" w:hanging="576"/>
              <w:jc w:val="both"/>
              <w:rPr>
                <w:rFonts w:ascii="Arial Narrow" w:hAnsi="Arial Narrow"/>
                <w:sz w:val="22"/>
                <w:szCs w:val="22"/>
                <w:lang w:val="es-ES"/>
              </w:rPr>
            </w:pPr>
            <w:r w:rsidRPr="00BC0688">
              <w:rPr>
                <w:rFonts w:ascii="Arial Narrow" w:hAnsi="Arial Narrow"/>
                <w:sz w:val="22"/>
                <w:szCs w:val="22"/>
                <w:lang w:val="es-ES"/>
              </w:rPr>
              <w:t>(a)</w:t>
            </w:r>
            <w:r w:rsidRPr="00BC0688">
              <w:rPr>
                <w:rFonts w:ascii="Arial Narrow" w:hAnsi="Arial Narrow"/>
                <w:sz w:val="22"/>
                <w:szCs w:val="22"/>
                <w:lang w:val="es-ES"/>
              </w:rPr>
              <w:tab/>
              <w:t xml:space="preserve">el Comprador o el Proveedor requieran compartir con </w:t>
            </w:r>
            <w:r w:rsidR="00A11000" w:rsidRPr="00BC0688">
              <w:rPr>
                <w:rFonts w:ascii="Arial Narrow" w:hAnsi="Arial Narrow"/>
                <w:sz w:val="22"/>
                <w:szCs w:val="22"/>
                <w:lang w:val="es-ES"/>
              </w:rPr>
              <w:t>la o la</w:t>
            </w:r>
            <w:r w:rsidRPr="00BC0688">
              <w:rPr>
                <w:rFonts w:ascii="Arial Narrow" w:hAnsi="Arial Narrow"/>
                <w:sz w:val="22"/>
                <w:szCs w:val="22"/>
                <w:lang w:val="es-ES"/>
              </w:rPr>
              <w:t>s instituciones que participan en el financiamiento del Contrato;</w:t>
            </w:r>
          </w:p>
          <w:p w14:paraId="7BFFCCBC" w14:textId="77777777" w:rsidR="00775530" w:rsidRPr="00BC0688" w:rsidRDefault="00775530">
            <w:pPr>
              <w:spacing w:after="200"/>
              <w:ind w:left="972" w:hanging="576"/>
              <w:jc w:val="both"/>
              <w:rPr>
                <w:rFonts w:ascii="Arial Narrow" w:hAnsi="Arial Narrow"/>
                <w:sz w:val="22"/>
                <w:szCs w:val="22"/>
                <w:lang w:val="es-ES"/>
              </w:rPr>
            </w:pPr>
            <w:r w:rsidRPr="00BC0688">
              <w:rPr>
                <w:rFonts w:ascii="Arial Narrow" w:hAnsi="Arial Narrow"/>
                <w:sz w:val="22"/>
                <w:szCs w:val="22"/>
                <w:lang w:val="es-ES"/>
              </w:rPr>
              <w:t>(b)</w:t>
            </w:r>
            <w:r w:rsidRPr="00BC0688">
              <w:rPr>
                <w:rFonts w:ascii="Arial Narrow" w:hAnsi="Arial Narrow"/>
                <w:sz w:val="22"/>
                <w:szCs w:val="22"/>
                <w:lang w:val="es-ES"/>
              </w:rPr>
              <w:tab/>
              <w:t>actualmente o en el futuro se hace de dominio público sin culpa de ninguna de las partes;</w:t>
            </w:r>
          </w:p>
          <w:p w14:paraId="1F5E5038" w14:textId="77777777" w:rsidR="00775530" w:rsidRPr="00BC0688" w:rsidRDefault="00775530">
            <w:pPr>
              <w:spacing w:after="200"/>
              <w:ind w:left="972" w:hanging="576"/>
              <w:jc w:val="both"/>
              <w:rPr>
                <w:rFonts w:ascii="Arial Narrow" w:hAnsi="Arial Narrow"/>
                <w:sz w:val="22"/>
                <w:szCs w:val="22"/>
                <w:lang w:val="es-ES"/>
              </w:rPr>
            </w:pPr>
            <w:r w:rsidRPr="00BC0688">
              <w:rPr>
                <w:rFonts w:ascii="Arial Narrow" w:hAnsi="Arial Narrow"/>
                <w:sz w:val="22"/>
                <w:szCs w:val="22"/>
                <w:lang w:val="es-ES"/>
              </w:rPr>
              <w:t xml:space="preserve">(c) </w:t>
            </w:r>
            <w:r w:rsidRPr="00BC0688">
              <w:rPr>
                <w:rFonts w:ascii="Arial Narrow" w:hAnsi="Arial Narrow"/>
                <w:sz w:val="22"/>
                <w:szCs w:val="22"/>
                <w:lang w:val="es-ES"/>
              </w:rPr>
              <w:tab/>
              <w:t xml:space="preserve"> puede comprobarse que estaba en posesión de esa parte en el momento que fue divulgada y no fue obtenida previamente directa o indirectamente de la otra parte; o  </w:t>
            </w:r>
          </w:p>
          <w:p w14:paraId="00383B01" w14:textId="77777777" w:rsidR="00775530" w:rsidRPr="00BC0688" w:rsidRDefault="00775530">
            <w:pPr>
              <w:spacing w:after="200"/>
              <w:ind w:left="972" w:hanging="576"/>
              <w:jc w:val="both"/>
              <w:rPr>
                <w:rFonts w:ascii="Arial Narrow" w:hAnsi="Arial Narrow"/>
                <w:sz w:val="22"/>
                <w:szCs w:val="22"/>
                <w:lang w:val="es-ES"/>
              </w:rPr>
            </w:pPr>
            <w:r w:rsidRPr="00BC0688">
              <w:rPr>
                <w:rFonts w:ascii="Arial Narrow" w:hAnsi="Arial Narrow"/>
                <w:sz w:val="22"/>
                <w:szCs w:val="22"/>
                <w:lang w:val="es-ES"/>
              </w:rPr>
              <w:t>(d)</w:t>
            </w:r>
            <w:r w:rsidRPr="00BC0688">
              <w:rPr>
                <w:rFonts w:ascii="Arial Narrow" w:hAnsi="Arial Narrow"/>
                <w:sz w:val="22"/>
                <w:szCs w:val="22"/>
                <w:lang w:val="es-ES"/>
              </w:rPr>
              <w:tab/>
              <w:t xml:space="preserve">que de otra manera fue legalmente puesta a la disponibilidad de esa parte por una tercera parte que no tenía obligación de confidencialidad. </w:t>
            </w:r>
          </w:p>
          <w:p w14:paraId="083C53DB" w14:textId="77777777" w:rsidR="00775530" w:rsidRPr="00BC0688" w:rsidRDefault="00775530">
            <w:pPr>
              <w:spacing w:after="200"/>
              <w:ind w:left="612" w:hanging="576"/>
              <w:jc w:val="both"/>
              <w:rPr>
                <w:rFonts w:ascii="Arial Narrow" w:hAnsi="Arial Narrow"/>
                <w:sz w:val="22"/>
                <w:szCs w:val="22"/>
                <w:lang w:val="es-ES"/>
              </w:rPr>
            </w:pPr>
            <w:r w:rsidRPr="00BC0688">
              <w:rPr>
                <w:rFonts w:ascii="Arial Narrow" w:hAnsi="Arial Narrow"/>
                <w:sz w:val="22"/>
                <w:szCs w:val="22"/>
                <w:lang w:val="es-ES"/>
              </w:rPr>
              <w:t>19.4</w:t>
            </w:r>
            <w:r w:rsidRPr="00BC0688">
              <w:rPr>
                <w:rFonts w:ascii="Arial Narrow" w:hAnsi="Arial Narrow"/>
                <w:sz w:val="22"/>
                <w:szCs w:val="22"/>
                <w:lang w:val="es-ES"/>
              </w:rPr>
              <w:tab/>
            </w:r>
            <w:r w:rsidRPr="00BC0688">
              <w:rPr>
                <w:rFonts w:ascii="Arial Narrow" w:hAnsi="Arial Narrow"/>
                <w:spacing w:val="-4"/>
                <w:sz w:val="22"/>
                <w:szCs w:val="22"/>
                <w:lang w:val="es-ES"/>
              </w:rPr>
              <w:t xml:space="preserve">Las disposiciones precedentes de esta cláusula 19 de las CGC no modificarán de ninguna manera ningún compromiso de confidencialidad otorgado por cualquiera de las partes a quien esto compete antes de la fecha del Contrato con respecto a los Suministros o cualquier parte de ellos. </w:t>
            </w:r>
          </w:p>
          <w:p w14:paraId="0D69BEC5" w14:textId="77777777" w:rsidR="00775530" w:rsidRPr="00BC0688" w:rsidRDefault="00775530" w:rsidP="007B280E">
            <w:pPr>
              <w:spacing w:after="200"/>
              <w:ind w:left="612" w:hanging="576"/>
              <w:jc w:val="both"/>
              <w:rPr>
                <w:rFonts w:ascii="Arial Narrow" w:hAnsi="Arial Narrow"/>
                <w:sz w:val="22"/>
                <w:szCs w:val="22"/>
                <w:lang w:val="es-ES"/>
              </w:rPr>
            </w:pPr>
            <w:r w:rsidRPr="00BC0688">
              <w:rPr>
                <w:rFonts w:ascii="Arial Narrow" w:hAnsi="Arial Narrow"/>
                <w:sz w:val="22"/>
                <w:szCs w:val="22"/>
                <w:lang w:val="es-ES"/>
              </w:rPr>
              <w:t>19.5</w:t>
            </w:r>
            <w:r w:rsidRPr="00BC0688">
              <w:rPr>
                <w:rFonts w:ascii="Arial Narrow" w:hAnsi="Arial Narrow"/>
                <w:sz w:val="22"/>
                <w:szCs w:val="22"/>
                <w:lang w:val="es-ES"/>
              </w:rPr>
              <w:tab/>
              <w:t xml:space="preserve">Las disposiciones de la Cláusula 19 de las CGC   permanecerán válidas después del cumplimiento o terminación del contrato por cualquier razón. </w:t>
            </w:r>
          </w:p>
        </w:tc>
      </w:tr>
      <w:tr w:rsidR="00775530" w:rsidRPr="00BC0688" w14:paraId="35B921DD" w14:textId="77777777">
        <w:tc>
          <w:tcPr>
            <w:tcW w:w="2448" w:type="dxa"/>
          </w:tcPr>
          <w:p w14:paraId="1C7138CE" w14:textId="77777777" w:rsidR="00775530" w:rsidRPr="00BC0688" w:rsidRDefault="00775530" w:rsidP="00310C15">
            <w:pPr>
              <w:pStyle w:val="sec7-clauses"/>
              <w:numPr>
                <w:ilvl w:val="0"/>
                <w:numId w:val="48"/>
              </w:numPr>
              <w:tabs>
                <w:tab w:val="clear" w:pos="720"/>
              </w:tabs>
              <w:ind w:left="360"/>
              <w:rPr>
                <w:rFonts w:ascii="Arial Narrow" w:hAnsi="Arial Narrow"/>
                <w:sz w:val="22"/>
                <w:szCs w:val="22"/>
                <w:lang w:val="es-ES"/>
              </w:rPr>
            </w:pPr>
            <w:bookmarkStart w:id="93" w:name="_Toc106188580"/>
            <w:r w:rsidRPr="00BC0688">
              <w:rPr>
                <w:rFonts w:ascii="Arial Narrow" w:hAnsi="Arial Narrow"/>
                <w:sz w:val="22"/>
                <w:szCs w:val="22"/>
                <w:lang w:val="es-ES"/>
              </w:rPr>
              <w:lastRenderedPageBreak/>
              <w:t>Subcontratación</w:t>
            </w:r>
            <w:bookmarkEnd w:id="93"/>
          </w:p>
        </w:tc>
        <w:tc>
          <w:tcPr>
            <w:tcW w:w="6660" w:type="dxa"/>
          </w:tcPr>
          <w:p w14:paraId="3E9CEC39" w14:textId="77777777" w:rsidR="00775530" w:rsidRPr="00BC0688" w:rsidRDefault="00775530">
            <w:pPr>
              <w:spacing w:after="200"/>
              <w:ind w:left="612" w:hanging="576"/>
              <w:jc w:val="both"/>
              <w:rPr>
                <w:rFonts w:ascii="Arial Narrow" w:hAnsi="Arial Narrow"/>
                <w:sz w:val="22"/>
                <w:szCs w:val="22"/>
                <w:lang w:val="es-ES"/>
              </w:rPr>
            </w:pPr>
            <w:r w:rsidRPr="00BC0688">
              <w:rPr>
                <w:rFonts w:ascii="Arial Narrow" w:hAnsi="Arial Narrow"/>
                <w:sz w:val="22"/>
                <w:szCs w:val="22"/>
                <w:lang w:val="es-ES"/>
              </w:rPr>
              <w:t>20.1</w:t>
            </w:r>
            <w:r w:rsidRPr="00BC0688">
              <w:rPr>
                <w:rFonts w:ascii="Arial Narrow" w:hAnsi="Arial Narrow"/>
                <w:sz w:val="22"/>
                <w:szCs w:val="22"/>
                <w:lang w:val="es-ES"/>
              </w:rPr>
              <w:tab/>
              <w:t xml:space="preserve">El Proveedor informará al </w:t>
            </w:r>
            <w:r w:rsidR="0057471B" w:rsidRPr="00BC0688">
              <w:rPr>
                <w:rFonts w:ascii="Arial Narrow" w:hAnsi="Arial Narrow"/>
                <w:sz w:val="22"/>
                <w:szCs w:val="22"/>
                <w:lang w:val="es-ES"/>
              </w:rPr>
              <w:t>Comprador por</w:t>
            </w:r>
            <w:r w:rsidRPr="00BC0688">
              <w:rPr>
                <w:rFonts w:ascii="Arial Narrow" w:hAnsi="Arial Narrow"/>
                <w:sz w:val="22"/>
                <w:szCs w:val="22"/>
                <w:lang w:val="es-ES"/>
              </w:rPr>
              <w:t xml:space="preserve"> escrito de todos los subcontratos que adjudique en virtud del Contrato si no los hubiera especificado en su oferta. Dichas notificaciones, en </w:t>
            </w:r>
            <w:r w:rsidR="005B151C" w:rsidRPr="00BC0688">
              <w:rPr>
                <w:rFonts w:ascii="Arial Narrow" w:hAnsi="Arial Narrow"/>
                <w:sz w:val="22"/>
                <w:szCs w:val="22"/>
                <w:lang w:val="es-ES"/>
              </w:rPr>
              <w:t>la oferta original o posterior</w:t>
            </w:r>
            <w:r w:rsidRPr="00BC0688">
              <w:rPr>
                <w:rFonts w:ascii="Arial Narrow" w:hAnsi="Arial Narrow"/>
                <w:sz w:val="22"/>
                <w:szCs w:val="22"/>
                <w:lang w:val="es-ES"/>
              </w:rPr>
              <w:t xml:space="preserve">, no eximirán al Proveedor de sus obligaciones, deberes y compromisos o responsabilidades contraídas en virtud del Contrato. </w:t>
            </w:r>
          </w:p>
          <w:p w14:paraId="251F1D70" w14:textId="77777777" w:rsidR="00775530" w:rsidRPr="00BC0688" w:rsidRDefault="00775530">
            <w:pPr>
              <w:spacing w:after="200"/>
              <w:ind w:left="612" w:hanging="576"/>
              <w:jc w:val="both"/>
              <w:rPr>
                <w:rFonts w:ascii="Arial Narrow" w:hAnsi="Arial Narrow"/>
                <w:sz w:val="22"/>
                <w:szCs w:val="22"/>
                <w:lang w:val="es-ES"/>
              </w:rPr>
            </w:pPr>
            <w:r w:rsidRPr="00BC0688">
              <w:rPr>
                <w:rFonts w:ascii="Arial Narrow" w:hAnsi="Arial Narrow"/>
                <w:sz w:val="22"/>
                <w:szCs w:val="22"/>
                <w:lang w:val="es-ES"/>
              </w:rPr>
              <w:t>20.2</w:t>
            </w:r>
            <w:r w:rsidRPr="00BC0688">
              <w:rPr>
                <w:rFonts w:ascii="Arial Narrow" w:hAnsi="Arial Narrow"/>
                <w:sz w:val="22"/>
                <w:szCs w:val="22"/>
                <w:lang w:val="es-ES"/>
              </w:rPr>
              <w:tab/>
              <w:t>Todos los subcontratos deberán cumplir con las disposiciones de las Cláusulas 3 y 7 de las CGC.</w:t>
            </w:r>
          </w:p>
        </w:tc>
      </w:tr>
      <w:tr w:rsidR="00775530" w:rsidRPr="00BC0688" w14:paraId="09F42483" w14:textId="77777777">
        <w:tc>
          <w:tcPr>
            <w:tcW w:w="2448" w:type="dxa"/>
          </w:tcPr>
          <w:p w14:paraId="1A54DC67" w14:textId="77777777" w:rsidR="00775530" w:rsidRPr="00BC0688" w:rsidRDefault="00775530" w:rsidP="00310C15">
            <w:pPr>
              <w:pStyle w:val="sec7-clauses"/>
              <w:numPr>
                <w:ilvl w:val="0"/>
                <w:numId w:val="48"/>
              </w:numPr>
              <w:tabs>
                <w:tab w:val="clear" w:pos="720"/>
              </w:tabs>
              <w:ind w:left="360"/>
              <w:rPr>
                <w:rFonts w:ascii="Arial Narrow" w:hAnsi="Arial Narrow"/>
                <w:sz w:val="22"/>
                <w:szCs w:val="22"/>
                <w:lang w:val="es-ES"/>
              </w:rPr>
            </w:pPr>
            <w:bookmarkStart w:id="94" w:name="_Toc106188581"/>
            <w:r w:rsidRPr="00BC0688">
              <w:rPr>
                <w:rFonts w:ascii="Arial Narrow" w:hAnsi="Arial Narrow"/>
                <w:sz w:val="22"/>
                <w:szCs w:val="22"/>
                <w:lang w:val="es-ES"/>
              </w:rPr>
              <w:t>Especificaciones y Normas</w:t>
            </w:r>
            <w:bookmarkEnd w:id="94"/>
          </w:p>
        </w:tc>
        <w:tc>
          <w:tcPr>
            <w:tcW w:w="6660" w:type="dxa"/>
          </w:tcPr>
          <w:p w14:paraId="449808F9" w14:textId="77777777" w:rsidR="00775530" w:rsidRPr="00BC0688" w:rsidRDefault="00775530" w:rsidP="006D5B8B">
            <w:pPr>
              <w:numPr>
                <w:ilvl w:val="1"/>
                <w:numId w:val="21"/>
              </w:numPr>
              <w:spacing w:after="200"/>
              <w:ind w:hanging="576"/>
              <w:jc w:val="both"/>
              <w:rPr>
                <w:rFonts w:ascii="Arial Narrow" w:hAnsi="Arial Narrow"/>
                <w:sz w:val="22"/>
                <w:szCs w:val="22"/>
                <w:lang w:val="es-ES"/>
              </w:rPr>
            </w:pPr>
            <w:r w:rsidRPr="00BC0688">
              <w:rPr>
                <w:rFonts w:ascii="Arial Narrow" w:hAnsi="Arial Narrow"/>
                <w:sz w:val="22"/>
                <w:szCs w:val="22"/>
                <w:lang w:val="es-ES"/>
              </w:rPr>
              <w:t>Especificaciones Técnicas y Planos</w:t>
            </w:r>
          </w:p>
          <w:p w14:paraId="179D2315" w14:textId="77777777" w:rsidR="00775530" w:rsidRPr="00BC0688" w:rsidRDefault="00775530" w:rsidP="006D5B8B">
            <w:pPr>
              <w:numPr>
                <w:ilvl w:val="0"/>
                <w:numId w:val="22"/>
              </w:numPr>
              <w:tabs>
                <w:tab w:val="clear" w:pos="972"/>
                <w:tab w:val="num" w:pos="1152"/>
              </w:tabs>
              <w:spacing w:after="200"/>
              <w:ind w:left="1152" w:hanging="576"/>
              <w:jc w:val="both"/>
              <w:rPr>
                <w:rFonts w:ascii="Arial Narrow" w:hAnsi="Arial Narrow"/>
                <w:sz w:val="22"/>
                <w:szCs w:val="22"/>
                <w:lang w:val="es-ES"/>
              </w:rPr>
            </w:pPr>
            <w:r w:rsidRPr="00BC0688">
              <w:rPr>
                <w:rFonts w:ascii="Arial Narrow" w:hAnsi="Arial Narrow"/>
                <w:sz w:val="22"/>
                <w:szCs w:val="22"/>
                <w:lang w:val="es-ES"/>
              </w:rPr>
              <w:t xml:space="preserve">Los Bienes </w:t>
            </w:r>
            <w:r w:rsidR="009E4E77" w:rsidRPr="00BC0688">
              <w:rPr>
                <w:rFonts w:ascii="Arial Narrow" w:hAnsi="Arial Narrow"/>
                <w:sz w:val="22"/>
                <w:szCs w:val="22"/>
                <w:lang w:val="es-ES"/>
              </w:rPr>
              <w:t xml:space="preserve">y/o Servicios </w:t>
            </w:r>
            <w:r w:rsidRPr="00BC0688">
              <w:rPr>
                <w:rFonts w:ascii="Arial Narrow" w:hAnsi="Arial Narrow"/>
                <w:sz w:val="22"/>
                <w:szCs w:val="22"/>
                <w:lang w:val="es-ES"/>
              </w:rPr>
              <w:t>y Servicios Conexos proporcionados bajo este contrato deberán ajustarse a las especificaciones técnicas y a las normas estipuladas en la Sección VI, Lista de Requisitos y, cuando no se hace referencia a una norma aplicable, la norma será equivalente o superior a las normas oficiales cuya aplicación sea apropiada en el país de origen de los Bienes.</w:t>
            </w:r>
          </w:p>
          <w:p w14:paraId="0257A251" w14:textId="77777777" w:rsidR="00775530" w:rsidRPr="00BC0688" w:rsidRDefault="00775530" w:rsidP="006D5B8B">
            <w:pPr>
              <w:numPr>
                <w:ilvl w:val="0"/>
                <w:numId w:val="22"/>
              </w:numPr>
              <w:tabs>
                <w:tab w:val="clear" w:pos="972"/>
              </w:tabs>
              <w:spacing w:after="200"/>
              <w:ind w:left="1152" w:hanging="576"/>
              <w:jc w:val="both"/>
              <w:rPr>
                <w:rFonts w:ascii="Arial Narrow" w:hAnsi="Arial Narrow"/>
                <w:sz w:val="22"/>
                <w:szCs w:val="22"/>
                <w:lang w:val="es-ES"/>
              </w:rPr>
            </w:pPr>
            <w:r w:rsidRPr="00BC0688">
              <w:rPr>
                <w:rFonts w:ascii="Arial Narrow" w:hAnsi="Arial Narrow"/>
                <w:sz w:val="22"/>
                <w:szCs w:val="22"/>
                <w:lang w:val="es-ES"/>
              </w:rPr>
              <w:t xml:space="preserve">El Proveedor tendrá derecho a </w:t>
            </w:r>
            <w:r w:rsidR="00981B21" w:rsidRPr="00BC0688">
              <w:rPr>
                <w:rFonts w:ascii="Arial Narrow" w:hAnsi="Arial Narrow"/>
                <w:sz w:val="22"/>
                <w:szCs w:val="22"/>
                <w:lang w:val="es-ES"/>
              </w:rPr>
              <w:t>rehusar responsabilidad</w:t>
            </w:r>
            <w:r w:rsidRPr="00BC0688">
              <w:rPr>
                <w:rFonts w:ascii="Arial Narrow" w:hAnsi="Arial Narrow"/>
                <w:sz w:val="22"/>
                <w:szCs w:val="22"/>
                <w:lang w:val="es-ES"/>
              </w:rPr>
              <w:t xml:space="preserve"> por cualquier diseño, dato, plano, especificación u otro documento, o por cualquier modificación proporcionada o diseñada por </w:t>
            </w:r>
            <w:r w:rsidR="00981B21" w:rsidRPr="00BC0688">
              <w:rPr>
                <w:rFonts w:ascii="Arial Narrow" w:hAnsi="Arial Narrow"/>
                <w:sz w:val="22"/>
                <w:szCs w:val="22"/>
                <w:lang w:val="es-ES"/>
              </w:rPr>
              <w:t>o en</w:t>
            </w:r>
            <w:r w:rsidR="000A7AD0">
              <w:rPr>
                <w:rFonts w:ascii="Arial Narrow" w:hAnsi="Arial Narrow"/>
                <w:sz w:val="22"/>
                <w:szCs w:val="22"/>
                <w:lang w:val="es-ES"/>
              </w:rPr>
              <w:t xml:space="preserve"> </w:t>
            </w:r>
            <w:r w:rsidRPr="00BC0688">
              <w:rPr>
                <w:rFonts w:ascii="Arial Narrow" w:hAnsi="Arial Narrow"/>
                <w:sz w:val="22"/>
                <w:szCs w:val="22"/>
                <w:lang w:val="es-ES"/>
              </w:rPr>
              <w:lastRenderedPageBreak/>
              <w:t xml:space="preserve">nombre del Comprador, mediante notificación al Comprador de dicho rechazo. </w:t>
            </w:r>
          </w:p>
          <w:p w14:paraId="76FAAE0D" w14:textId="77777777" w:rsidR="00775530" w:rsidRPr="00BC0688" w:rsidRDefault="00775530">
            <w:pPr>
              <w:spacing w:after="200"/>
              <w:ind w:left="1152" w:hanging="576"/>
              <w:jc w:val="both"/>
              <w:rPr>
                <w:rFonts w:ascii="Arial Narrow" w:hAnsi="Arial Narrow"/>
                <w:sz w:val="22"/>
                <w:szCs w:val="22"/>
                <w:lang w:val="es-ES"/>
              </w:rPr>
            </w:pPr>
            <w:r w:rsidRPr="00BC0688">
              <w:rPr>
                <w:rFonts w:ascii="Arial Narrow" w:hAnsi="Arial Narrow"/>
                <w:sz w:val="22"/>
                <w:szCs w:val="22"/>
                <w:lang w:val="es-ES"/>
              </w:rPr>
              <w:t>(c)</w:t>
            </w:r>
            <w:r w:rsidRPr="00BC0688">
              <w:rPr>
                <w:rFonts w:ascii="Arial Narrow" w:hAnsi="Arial Narrow"/>
                <w:sz w:val="22"/>
                <w:szCs w:val="22"/>
                <w:lang w:val="es-ES"/>
              </w:rPr>
              <w:tab/>
              <w:t xml:space="preserve">Cuando en el Contrato se hagan referencias a códigos y normas conforme a las cuales éste debe ejecutarse, la edición o versión revisada de dichos códigos y normas será la especificada en la Lista de Requisitos. Cualquier cambio de dichos códigos o normas durante la ejecución del Contrato se aplicará solamente </w:t>
            </w:r>
            <w:r w:rsidR="00495ECF" w:rsidRPr="00BC0688">
              <w:rPr>
                <w:rFonts w:ascii="Arial Narrow" w:hAnsi="Arial Narrow"/>
                <w:sz w:val="22"/>
                <w:szCs w:val="22"/>
                <w:lang w:val="es-ES"/>
              </w:rPr>
              <w:t>con la</w:t>
            </w:r>
            <w:r w:rsidRPr="00BC0688">
              <w:rPr>
                <w:rFonts w:ascii="Arial Narrow" w:hAnsi="Arial Narrow"/>
                <w:sz w:val="22"/>
                <w:szCs w:val="22"/>
                <w:lang w:val="es-ES"/>
              </w:rPr>
              <w:t xml:space="preserve"> aprobación previa del Comprador y dicho cambio se regirá de conformidad con la Cláusula 32 de las CGC. </w:t>
            </w:r>
          </w:p>
        </w:tc>
      </w:tr>
      <w:tr w:rsidR="00775530" w:rsidRPr="00BC0688" w14:paraId="3A05AE9C" w14:textId="77777777">
        <w:tc>
          <w:tcPr>
            <w:tcW w:w="2448" w:type="dxa"/>
          </w:tcPr>
          <w:p w14:paraId="76295C7A" w14:textId="77777777" w:rsidR="00775530" w:rsidRPr="00BC0688" w:rsidRDefault="00775530" w:rsidP="00310C15">
            <w:pPr>
              <w:pStyle w:val="sec7-clauses"/>
              <w:numPr>
                <w:ilvl w:val="0"/>
                <w:numId w:val="48"/>
              </w:numPr>
              <w:ind w:left="360"/>
              <w:rPr>
                <w:rFonts w:ascii="Arial Narrow" w:hAnsi="Arial Narrow"/>
                <w:sz w:val="22"/>
                <w:szCs w:val="22"/>
                <w:lang w:val="es-ES"/>
              </w:rPr>
            </w:pPr>
            <w:bookmarkStart w:id="95" w:name="_Toc106188582"/>
            <w:r w:rsidRPr="00BC0688">
              <w:rPr>
                <w:rFonts w:ascii="Arial Narrow" w:hAnsi="Arial Narrow"/>
                <w:sz w:val="22"/>
                <w:szCs w:val="22"/>
                <w:lang w:val="es-ES"/>
              </w:rPr>
              <w:lastRenderedPageBreak/>
              <w:t>Embalaje y Documentos</w:t>
            </w:r>
            <w:bookmarkEnd w:id="95"/>
          </w:p>
        </w:tc>
        <w:tc>
          <w:tcPr>
            <w:tcW w:w="6660" w:type="dxa"/>
          </w:tcPr>
          <w:p w14:paraId="2BCD9893" w14:textId="77777777" w:rsidR="00775530" w:rsidRPr="00BC0688" w:rsidRDefault="00775530">
            <w:pPr>
              <w:spacing w:after="200"/>
              <w:ind w:left="612" w:hanging="576"/>
              <w:jc w:val="both"/>
              <w:rPr>
                <w:rFonts w:ascii="Arial Narrow" w:hAnsi="Arial Narrow"/>
                <w:sz w:val="22"/>
                <w:szCs w:val="22"/>
                <w:lang w:val="es-ES"/>
              </w:rPr>
            </w:pPr>
            <w:r w:rsidRPr="00BC0688">
              <w:rPr>
                <w:rFonts w:ascii="Arial Narrow" w:hAnsi="Arial Narrow"/>
                <w:sz w:val="22"/>
                <w:szCs w:val="22"/>
                <w:lang w:val="es-ES"/>
              </w:rPr>
              <w:t>22.1</w:t>
            </w:r>
            <w:r w:rsidRPr="00BC0688">
              <w:rPr>
                <w:rFonts w:ascii="Arial Narrow" w:hAnsi="Arial Narrow"/>
                <w:sz w:val="22"/>
                <w:szCs w:val="22"/>
                <w:lang w:val="es-ES"/>
              </w:rPr>
              <w:tab/>
              <w:t>El Proveedor embalará los bienes en la forma necesaria para impedir que se dañen o deterioren durante el transporte al lugar de destino final indicado en el Contrato. El embalaje deberá ser adecuado para resistir, sin limitaciones, su manipulación brusca y descuidada, su exposición a temperaturas extremas, la sal y las precipitaciones, y su almacenamiento en espacios abiertos. En el tamaño y peso de los embalajes se tendrá en cuenta, cuando corresponda, la lejanía del lugar de destino final de los bienes y la carencia de equipo pesado de carga y descarga en todos los puntos en que los bienes deban transbordarse.</w:t>
            </w:r>
          </w:p>
          <w:p w14:paraId="09631ABE" w14:textId="77777777" w:rsidR="00775530" w:rsidRPr="00BC0688" w:rsidRDefault="00775530" w:rsidP="007B280E">
            <w:pPr>
              <w:numPr>
                <w:ilvl w:val="12"/>
                <w:numId w:val="0"/>
              </w:numPr>
              <w:tabs>
                <w:tab w:val="left" w:pos="540"/>
              </w:tabs>
              <w:suppressAutoHyphens/>
              <w:spacing w:after="200"/>
              <w:ind w:left="540" w:right="-72" w:hanging="576"/>
              <w:jc w:val="both"/>
              <w:rPr>
                <w:rFonts w:ascii="Arial Narrow" w:hAnsi="Arial Narrow"/>
                <w:sz w:val="22"/>
                <w:szCs w:val="22"/>
                <w:lang w:val="es-ES"/>
              </w:rPr>
            </w:pPr>
            <w:r w:rsidRPr="00BC0688">
              <w:rPr>
                <w:rFonts w:ascii="Arial Narrow" w:hAnsi="Arial Narrow"/>
                <w:sz w:val="22"/>
                <w:szCs w:val="22"/>
                <w:lang w:val="es-ES"/>
              </w:rPr>
              <w:t>22.2</w:t>
            </w:r>
            <w:r w:rsidRPr="00BC0688">
              <w:rPr>
                <w:rFonts w:ascii="Arial Narrow" w:hAnsi="Arial Narrow"/>
                <w:sz w:val="22"/>
                <w:szCs w:val="22"/>
                <w:lang w:val="es-ES"/>
              </w:rPr>
              <w:tab/>
              <w:t xml:space="preserve">El embalaje, las identificaciones y los documentos que se coloquen dentro y fuera de los bultos deberán cumplir estrictamente con los requisitos especiales que </w:t>
            </w:r>
            <w:r w:rsidR="00495ECF" w:rsidRPr="00BC0688">
              <w:rPr>
                <w:rFonts w:ascii="Arial Narrow" w:hAnsi="Arial Narrow"/>
                <w:sz w:val="22"/>
                <w:szCs w:val="22"/>
                <w:lang w:val="es-ES"/>
              </w:rPr>
              <w:t>se hayan</w:t>
            </w:r>
            <w:r w:rsidRPr="00BC0688">
              <w:rPr>
                <w:rFonts w:ascii="Arial Narrow" w:hAnsi="Arial Narrow"/>
                <w:sz w:val="22"/>
                <w:szCs w:val="22"/>
                <w:lang w:val="es-ES"/>
              </w:rPr>
              <w:t xml:space="preserve"> estipulado expresamente en el Contrato, y cualquier otro requisito, si lo hubiere, especificado en las</w:t>
            </w:r>
            <w:r w:rsidRPr="00BC0688">
              <w:rPr>
                <w:rFonts w:ascii="Arial Narrow" w:hAnsi="Arial Narrow"/>
                <w:b/>
                <w:bCs/>
                <w:sz w:val="22"/>
                <w:szCs w:val="22"/>
                <w:lang w:val="es-ES"/>
              </w:rPr>
              <w:t xml:space="preserve"> CEC</w:t>
            </w:r>
            <w:r w:rsidRPr="00BC0688">
              <w:rPr>
                <w:rFonts w:ascii="Arial Narrow" w:hAnsi="Arial Narrow"/>
                <w:sz w:val="22"/>
                <w:szCs w:val="22"/>
                <w:lang w:val="es-ES"/>
              </w:rPr>
              <w:t xml:space="preserve"> y en cualquiera otra instrucción dispuesta por el Comprador.</w:t>
            </w:r>
          </w:p>
        </w:tc>
      </w:tr>
      <w:tr w:rsidR="00775530" w:rsidRPr="00BC0688" w14:paraId="44B4AFB2" w14:textId="77777777">
        <w:tc>
          <w:tcPr>
            <w:tcW w:w="2448" w:type="dxa"/>
          </w:tcPr>
          <w:p w14:paraId="07086A5F" w14:textId="77777777" w:rsidR="00775530" w:rsidRPr="00BC0688" w:rsidRDefault="00775530" w:rsidP="00310C15">
            <w:pPr>
              <w:pStyle w:val="sec7-clauses"/>
              <w:numPr>
                <w:ilvl w:val="0"/>
                <w:numId w:val="48"/>
              </w:numPr>
              <w:ind w:left="360"/>
              <w:rPr>
                <w:rFonts w:ascii="Arial Narrow" w:hAnsi="Arial Narrow"/>
                <w:sz w:val="22"/>
                <w:szCs w:val="22"/>
                <w:lang w:val="es-ES"/>
              </w:rPr>
            </w:pPr>
            <w:bookmarkStart w:id="96" w:name="_Toc106188583"/>
            <w:r w:rsidRPr="00BC0688">
              <w:rPr>
                <w:rFonts w:ascii="Arial Narrow" w:hAnsi="Arial Narrow"/>
                <w:sz w:val="22"/>
                <w:szCs w:val="22"/>
                <w:lang w:val="es-ES"/>
              </w:rPr>
              <w:t>Seguros</w:t>
            </w:r>
            <w:bookmarkEnd w:id="96"/>
          </w:p>
        </w:tc>
        <w:tc>
          <w:tcPr>
            <w:tcW w:w="6660" w:type="dxa"/>
          </w:tcPr>
          <w:p w14:paraId="68E56DDD" w14:textId="77777777" w:rsidR="00775530" w:rsidRPr="00BC0688" w:rsidRDefault="00775530" w:rsidP="00150FC3">
            <w:pPr>
              <w:spacing w:after="200"/>
              <w:ind w:left="612" w:hanging="576"/>
              <w:jc w:val="both"/>
              <w:rPr>
                <w:rFonts w:ascii="Arial Narrow" w:hAnsi="Arial Narrow"/>
                <w:sz w:val="22"/>
                <w:szCs w:val="22"/>
                <w:lang w:val="es-ES"/>
              </w:rPr>
            </w:pPr>
            <w:r w:rsidRPr="00BC0688">
              <w:rPr>
                <w:rFonts w:ascii="Arial Narrow" w:hAnsi="Arial Narrow"/>
                <w:sz w:val="22"/>
                <w:szCs w:val="22"/>
                <w:lang w:val="es-ES"/>
              </w:rPr>
              <w:t>23.1</w:t>
            </w:r>
            <w:r w:rsidRPr="00BC0688">
              <w:rPr>
                <w:rFonts w:ascii="Arial Narrow" w:hAnsi="Arial Narrow"/>
                <w:sz w:val="22"/>
                <w:szCs w:val="22"/>
                <w:lang w:val="es-ES"/>
              </w:rPr>
              <w:tab/>
              <w:t>A menos que se disponga otra cosa en las</w:t>
            </w:r>
            <w:r w:rsidRPr="00BC0688">
              <w:rPr>
                <w:rFonts w:ascii="Arial Narrow" w:hAnsi="Arial Narrow"/>
                <w:b/>
                <w:bCs/>
                <w:sz w:val="22"/>
                <w:szCs w:val="22"/>
                <w:lang w:val="es-ES"/>
              </w:rPr>
              <w:t xml:space="preserve"> CEC</w:t>
            </w:r>
            <w:r w:rsidRPr="00BC0688">
              <w:rPr>
                <w:rFonts w:ascii="Arial Narrow" w:hAnsi="Arial Narrow"/>
                <w:sz w:val="22"/>
                <w:szCs w:val="22"/>
                <w:lang w:val="es-ES"/>
              </w:rPr>
              <w:t xml:space="preserve">, los Bienes </w:t>
            </w:r>
            <w:r w:rsidR="009E4E77" w:rsidRPr="00BC0688">
              <w:rPr>
                <w:rFonts w:ascii="Arial Narrow" w:hAnsi="Arial Narrow"/>
                <w:sz w:val="22"/>
                <w:szCs w:val="22"/>
                <w:lang w:val="es-ES"/>
              </w:rPr>
              <w:t xml:space="preserve">y/o Servicios </w:t>
            </w:r>
            <w:r w:rsidRPr="00BC0688">
              <w:rPr>
                <w:rFonts w:ascii="Arial Narrow" w:hAnsi="Arial Narrow"/>
                <w:sz w:val="22"/>
                <w:szCs w:val="22"/>
                <w:lang w:val="es-ES"/>
              </w:rPr>
              <w:t xml:space="preserve">suministrados bajo el Contrato deberán estar completamente asegurados, en una moneda de </w:t>
            </w:r>
            <w:r w:rsidR="00150FC3" w:rsidRPr="00BC0688">
              <w:rPr>
                <w:rFonts w:ascii="Arial Narrow" w:hAnsi="Arial Narrow"/>
                <w:sz w:val="22"/>
                <w:szCs w:val="22"/>
                <w:lang w:val="es-ES"/>
              </w:rPr>
              <w:t>curso legal</w:t>
            </w:r>
            <w:r w:rsidRPr="00BC0688">
              <w:rPr>
                <w:rFonts w:ascii="Arial Narrow" w:hAnsi="Arial Narrow"/>
                <w:sz w:val="22"/>
                <w:szCs w:val="22"/>
                <w:lang w:val="es-ES"/>
              </w:rPr>
              <w:t xml:space="preserve">, contra riesgo de extravío o daños incidentales ocurridos durante fabricación, adquisición, transporte, almacenamiento y entrega, de conformidad con los </w:t>
            </w:r>
            <w:r w:rsidRPr="00BC0688">
              <w:rPr>
                <w:rFonts w:ascii="Arial Narrow" w:hAnsi="Arial Narrow"/>
                <w:i/>
                <w:iCs/>
                <w:sz w:val="22"/>
                <w:szCs w:val="22"/>
                <w:lang w:val="es-ES"/>
              </w:rPr>
              <w:t>Incoterms</w:t>
            </w:r>
            <w:r w:rsidRPr="00BC0688">
              <w:rPr>
                <w:rFonts w:ascii="Arial Narrow" w:hAnsi="Arial Narrow"/>
                <w:sz w:val="22"/>
                <w:szCs w:val="22"/>
                <w:lang w:val="es-ES"/>
              </w:rPr>
              <w:t xml:space="preserve"> aplicables </w:t>
            </w:r>
            <w:r w:rsidRPr="00BC0688">
              <w:rPr>
                <w:rFonts w:ascii="Arial Narrow" w:hAnsi="Arial Narrow"/>
                <w:b/>
                <w:bCs/>
                <w:sz w:val="22"/>
                <w:szCs w:val="22"/>
                <w:lang w:val="es-ES"/>
              </w:rPr>
              <w:t>o según se disponga en las CEC</w:t>
            </w:r>
            <w:r w:rsidRPr="00BC0688">
              <w:rPr>
                <w:rFonts w:ascii="Arial Narrow" w:hAnsi="Arial Narrow"/>
                <w:sz w:val="22"/>
                <w:szCs w:val="22"/>
                <w:lang w:val="es-ES"/>
              </w:rPr>
              <w:t xml:space="preserve">. </w:t>
            </w:r>
          </w:p>
        </w:tc>
      </w:tr>
      <w:tr w:rsidR="00775530" w:rsidRPr="00BC0688" w14:paraId="1E14E3F5" w14:textId="77777777">
        <w:tc>
          <w:tcPr>
            <w:tcW w:w="2448" w:type="dxa"/>
          </w:tcPr>
          <w:p w14:paraId="62C51588" w14:textId="77777777" w:rsidR="00775530" w:rsidRPr="00BC0688" w:rsidRDefault="00775530" w:rsidP="00310C15">
            <w:pPr>
              <w:pStyle w:val="sec7-clauses"/>
              <w:numPr>
                <w:ilvl w:val="0"/>
                <w:numId w:val="48"/>
              </w:numPr>
              <w:ind w:left="360"/>
              <w:rPr>
                <w:rFonts w:ascii="Arial Narrow" w:hAnsi="Arial Narrow"/>
                <w:sz w:val="22"/>
                <w:szCs w:val="22"/>
                <w:lang w:val="es-ES"/>
              </w:rPr>
            </w:pPr>
            <w:bookmarkStart w:id="97" w:name="_Toc106188584"/>
            <w:r w:rsidRPr="00BC0688">
              <w:rPr>
                <w:rFonts w:ascii="Arial Narrow" w:hAnsi="Arial Narrow"/>
                <w:sz w:val="22"/>
                <w:szCs w:val="22"/>
                <w:lang w:val="es-ES"/>
              </w:rPr>
              <w:t>Transporte</w:t>
            </w:r>
            <w:bookmarkEnd w:id="97"/>
          </w:p>
        </w:tc>
        <w:tc>
          <w:tcPr>
            <w:tcW w:w="6660" w:type="dxa"/>
          </w:tcPr>
          <w:p w14:paraId="3DD7E264" w14:textId="77777777" w:rsidR="00775530" w:rsidRPr="00BC0688" w:rsidRDefault="00775530" w:rsidP="007B280E">
            <w:pPr>
              <w:spacing w:after="200"/>
              <w:ind w:left="612" w:hanging="576"/>
              <w:jc w:val="both"/>
              <w:rPr>
                <w:rFonts w:ascii="Arial Narrow" w:hAnsi="Arial Narrow"/>
                <w:sz w:val="22"/>
                <w:szCs w:val="22"/>
                <w:lang w:val="es-ES"/>
              </w:rPr>
            </w:pPr>
            <w:r w:rsidRPr="00BC0688">
              <w:rPr>
                <w:rFonts w:ascii="Arial Narrow" w:hAnsi="Arial Narrow"/>
                <w:sz w:val="22"/>
                <w:szCs w:val="22"/>
                <w:lang w:val="es-ES"/>
              </w:rPr>
              <w:t>24.1</w:t>
            </w:r>
            <w:r w:rsidRPr="00BC0688">
              <w:rPr>
                <w:rFonts w:ascii="Arial Narrow" w:hAnsi="Arial Narrow"/>
                <w:sz w:val="22"/>
                <w:szCs w:val="22"/>
                <w:lang w:val="es-ES"/>
              </w:rPr>
              <w:tab/>
              <w:t>A menos que se disponga otra cosa en las</w:t>
            </w:r>
            <w:r w:rsidRPr="00BC0688">
              <w:rPr>
                <w:rFonts w:ascii="Arial Narrow" w:hAnsi="Arial Narrow"/>
                <w:b/>
                <w:bCs/>
                <w:sz w:val="22"/>
                <w:szCs w:val="22"/>
                <w:lang w:val="es-ES"/>
              </w:rPr>
              <w:t xml:space="preserve"> CEC</w:t>
            </w:r>
            <w:r w:rsidRPr="00BC0688">
              <w:rPr>
                <w:rFonts w:ascii="Arial Narrow" w:hAnsi="Arial Narrow"/>
                <w:sz w:val="22"/>
                <w:szCs w:val="22"/>
                <w:lang w:val="es-ES"/>
              </w:rPr>
              <w:t>, la responsabilidad por los arreglos de transporte de los Bienes se regirá por los</w:t>
            </w:r>
            <w:r w:rsidR="000A7AD0">
              <w:rPr>
                <w:rFonts w:ascii="Arial Narrow" w:hAnsi="Arial Narrow"/>
                <w:sz w:val="22"/>
                <w:szCs w:val="22"/>
                <w:lang w:val="es-ES"/>
              </w:rPr>
              <w:t xml:space="preserve"> </w:t>
            </w:r>
            <w:r w:rsidRPr="00BC0688">
              <w:rPr>
                <w:rFonts w:ascii="Arial Narrow" w:hAnsi="Arial Narrow"/>
                <w:i/>
                <w:iCs/>
                <w:sz w:val="22"/>
                <w:szCs w:val="22"/>
                <w:lang w:val="es-ES"/>
              </w:rPr>
              <w:t>Incoterms</w:t>
            </w:r>
            <w:r w:rsidRPr="00BC0688">
              <w:rPr>
                <w:rFonts w:ascii="Arial Narrow" w:hAnsi="Arial Narrow"/>
                <w:sz w:val="22"/>
                <w:szCs w:val="22"/>
                <w:lang w:val="es-ES"/>
              </w:rPr>
              <w:t xml:space="preserve"> indicados. </w:t>
            </w:r>
          </w:p>
        </w:tc>
      </w:tr>
      <w:tr w:rsidR="00775530" w:rsidRPr="00BC0688" w14:paraId="7408F178" w14:textId="77777777">
        <w:tc>
          <w:tcPr>
            <w:tcW w:w="2448" w:type="dxa"/>
          </w:tcPr>
          <w:p w14:paraId="2279E860" w14:textId="77777777" w:rsidR="00775530" w:rsidRPr="00BC0688" w:rsidRDefault="00775530" w:rsidP="00310C15">
            <w:pPr>
              <w:pStyle w:val="sec7-clauses"/>
              <w:numPr>
                <w:ilvl w:val="0"/>
                <w:numId w:val="48"/>
              </w:numPr>
              <w:ind w:left="360"/>
              <w:rPr>
                <w:rFonts w:ascii="Arial Narrow" w:hAnsi="Arial Narrow"/>
                <w:sz w:val="22"/>
                <w:szCs w:val="22"/>
                <w:lang w:val="es-ES"/>
              </w:rPr>
            </w:pPr>
            <w:bookmarkStart w:id="98" w:name="_Toc106188585"/>
            <w:r w:rsidRPr="00BC0688">
              <w:rPr>
                <w:rFonts w:ascii="Arial Narrow" w:hAnsi="Arial Narrow"/>
                <w:sz w:val="22"/>
                <w:szCs w:val="22"/>
                <w:lang w:val="es-ES"/>
              </w:rPr>
              <w:t>Inspecciones y Pruebas</w:t>
            </w:r>
            <w:bookmarkEnd w:id="98"/>
          </w:p>
        </w:tc>
        <w:tc>
          <w:tcPr>
            <w:tcW w:w="6660" w:type="dxa"/>
          </w:tcPr>
          <w:p w14:paraId="39D47175" w14:textId="77777777" w:rsidR="00775530" w:rsidRPr="00BC0688" w:rsidRDefault="00775530">
            <w:pPr>
              <w:spacing w:after="200"/>
              <w:ind w:left="612" w:hanging="576"/>
              <w:jc w:val="both"/>
              <w:rPr>
                <w:rFonts w:ascii="Arial Narrow" w:hAnsi="Arial Narrow"/>
                <w:sz w:val="22"/>
                <w:szCs w:val="22"/>
                <w:lang w:val="es-ES"/>
              </w:rPr>
            </w:pPr>
            <w:r w:rsidRPr="00BC0688">
              <w:rPr>
                <w:rFonts w:ascii="Arial Narrow" w:hAnsi="Arial Narrow"/>
                <w:sz w:val="22"/>
                <w:szCs w:val="22"/>
                <w:lang w:val="es-ES"/>
              </w:rPr>
              <w:t>25.1</w:t>
            </w:r>
            <w:r w:rsidRPr="00BC0688">
              <w:rPr>
                <w:rFonts w:ascii="Arial Narrow" w:hAnsi="Arial Narrow"/>
                <w:sz w:val="22"/>
                <w:szCs w:val="22"/>
                <w:lang w:val="es-ES"/>
              </w:rPr>
              <w:tab/>
              <w:t>El Proveedor realizará todas las pruebas y/o inspecciones de los Bienes y Servicios Conexos según se dispone en las</w:t>
            </w:r>
            <w:r w:rsidRPr="00BC0688">
              <w:rPr>
                <w:rFonts w:ascii="Arial Narrow" w:hAnsi="Arial Narrow"/>
                <w:b/>
                <w:bCs/>
                <w:sz w:val="22"/>
                <w:szCs w:val="22"/>
                <w:lang w:val="es-ES"/>
              </w:rPr>
              <w:t xml:space="preserve"> CEC</w:t>
            </w:r>
            <w:r w:rsidRPr="00BC0688">
              <w:rPr>
                <w:rFonts w:ascii="Arial Narrow" w:hAnsi="Arial Narrow"/>
                <w:sz w:val="22"/>
                <w:szCs w:val="22"/>
                <w:lang w:val="es-ES"/>
              </w:rPr>
              <w:t>, por su cuenta y sin costo alguno para el Comprador.</w:t>
            </w:r>
          </w:p>
          <w:p w14:paraId="26117364" w14:textId="77777777" w:rsidR="00775530" w:rsidRPr="00BC0688" w:rsidRDefault="00775530">
            <w:pPr>
              <w:spacing w:after="200"/>
              <w:ind w:left="612" w:hanging="576"/>
              <w:jc w:val="both"/>
              <w:rPr>
                <w:rFonts w:ascii="Arial Narrow" w:hAnsi="Arial Narrow"/>
                <w:sz w:val="22"/>
                <w:szCs w:val="22"/>
                <w:lang w:val="es-ES"/>
              </w:rPr>
            </w:pPr>
            <w:r w:rsidRPr="00BC0688">
              <w:rPr>
                <w:rFonts w:ascii="Arial Narrow" w:hAnsi="Arial Narrow"/>
                <w:sz w:val="22"/>
                <w:szCs w:val="22"/>
                <w:lang w:val="es-ES"/>
              </w:rPr>
              <w:t>25.2</w:t>
            </w:r>
            <w:r w:rsidRPr="00BC0688">
              <w:rPr>
                <w:rFonts w:ascii="Arial Narrow" w:hAnsi="Arial Narrow"/>
                <w:sz w:val="22"/>
                <w:szCs w:val="22"/>
                <w:lang w:val="es-ES"/>
              </w:rPr>
              <w:tab/>
              <w:t xml:space="preserve">Las inspecciones y pruebas podrán realizarse en las instalaciones del Proveedor o de sus subcontratistas, en el lugar de entrega y/o en el lugar de destino final de los Bienes o en otro lugar en Honduras. De conformidad con la Subcláusula 25.3 de las CGC, cuando dichas inspecciones o pruebas sean realizadas en recintos del Proveedor o de sus subcontratistas se </w:t>
            </w:r>
            <w:r w:rsidR="00395BB0" w:rsidRPr="00BC0688">
              <w:rPr>
                <w:rFonts w:ascii="Arial Narrow" w:hAnsi="Arial Narrow"/>
                <w:sz w:val="22"/>
                <w:szCs w:val="22"/>
                <w:lang w:val="es-ES"/>
              </w:rPr>
              <w:t>les</w:t>
            </w:r>
            <w:r w:rsidRPr="00BC0688">
              <w:rPr>
                <w:rFonts w:ascii="Arial Narrow" w:hAnsi="Arial Narrow"/>
                <w:sz w:val="22"/>
                <w:szCs w:val="22"/>
                <w:lang w:val="es-ES"/>
              </w:rPr>
              <w:t xml:space="preserve"> proporcionarán a los inspectores todas las facilidades y asistencia razonables, </w:t>
            </w:r>
            <w:r w:rsidR="00495ECF" w:rsidRPr="00BC0688">
              <w:rPr>
                <w:rFonts w:ascii="Arial Narrow" w:hAnsi="Arial Narrow"/>
                <w:sz w:val="22"/>
                <w:szCs w:val="22"/>
                <w:lang w:val="es-ES"/>
              </w:rPr>
              <w:t>incluso el</w:t>
            </w:r>
            <w:r w:rsidRPr="00BC0688">
              <w:rPr>
                <w:rFonts w:ascii="Arial Narrow" w:hAnsi="Arial Narrow"/>
                <w:sz w:val="22"/>
                <w:szCs w:val="22"/>
                <w:lang w:val="es-ES"/>
              </w:rPr>
              <w:t xml:space="preserve"> acceso a los planos </w:t>
            </w:r>
            <w:r w:rsidR="00495ECF" w:rsidRPr="00BC0688">
              <w:rPr>
                <w:rFonts w:ascii="Arial Narrow" w:hAnsi="Arial Narrow"/>
                <w:sz w:val="22"/>
                <w:szCs w:val="22"/>
                <w:lang w:val="es-ES"/>
              </w:rPr>
              <w:t>y datos</w:t>
            </w:r>
            <w:r w:rsidRPr="00BC0688">
              <w:rPr>
                <w:rFonts w:ascii="Arial Narrow" w:hAnsi="Arial Narrow"/>
                <w:sz w:val="22"/>
                <w:szCs w:val="22"/>
                <w:lang w:val="es-ES"/>
              </w:rPr>
              <w:t xml:space="preserve"> sobre producción, sin cargo alguno para el Comprador.</w:t>
            </w:r>
          </w:p>
          <w:p w14:paraId="06848DA9" w14:textId="77777777" w:rsidR="00775530" w:rsidRPr="00BC0688" w:rsidRDefault="00775530">
            <w:pPr>
              <w:spacing w:after="200"/>
              <w:ind w:left="612" w:hanging="576"/>
              <w:jc w:val="both"/>
              <w:rPr>
                <w:rFonts w:ascii="Arial Narrow" w:hAnsi="Arial Narrow"/>
                <w:sz w:val="22"/>
                <w:szCs w:val="22"/>
                <w:lang w:val="es-ES"/>
              </w:rPr>
            </w:pPr>
            <w:r w:rsidRPr="00BC0688">
              <w:rPr>
                <w:rFonts w:ascii="Arial Narrow" w:hAnsi="Arial Narrow"/>
                <w:sz w:val="22"/>
                <w:szCs w:val="22"/>
                <w:lang w:val="es-ES"/>
              </w:rPr>
              <w:t>25.3</w:t>
            </w:r>
            <w:r w:rsidRPr="00BC0688">
              <w:rPr>
                <w:rFonts w:ascii="Arial Narrow" w:hAnsi="Arial Narrow"/>
                <w:sz w:val="22"/>
                <w:szCs w:val="22"/>
                <w:lang w:val="es-ES"/>
              </w:rPr>
              <w:tab/>
              <w:t xml:space="preserve">El Comprador o su representante designado tendrá derecho a presenciar las pruebas y/o inspecciones mencionadas en la </w:t>
            </w:r>
            <w:r w:rsidRPr="00BC0688">
              <w:rPr>
                <w:rFonts w:ascii="Arial Narrow" w:hAnsi="Arial Narrow"/>
                <w:sz w:val="22"/>
                <w:szCs w:val="22"/>
                <w:lang w:val="es-ES"/>
              </w:rPr>
              <w:lastRenderedPageBreak/>
              <w:t>Subcláusula</w:t>
            </w:r>
            <w:bookmarkStart w:id="99" w:name="_GoBack"/>
            <w:bookmarkEnd w:id="99"/>
            <w:r w:rsidRPr="00BC0688">
              <w:rPr>
                <w:rFonts w:ascii="Arial Narrow" w:hAnsi="Arial Narrow"/>
                <w:sz w:val="22"/>
                <w:szCs w:val="22"/>
                <w:lang w:val="es-ES"/>
              </w:rPr>
              <w:t xml:space="preserve">25.2 de las CGC, siempre y cuando éste asuma todos los costos y gastos que ocasione su participación, </w:t>
            </w:r>
            <w:r w:rsidR="00520E38" w:rsidRPr="00BC0688">
              <w:rPr>
                <w:rFonts w:ascii="Arial Narrow" w:hAnsi="Arial Narrow"/>
                <w:sz w:val="22"/>
                <w:szCs w:val="22"/>
                <w:lang w:val="es-ES"/>
              </w:rPr>
              <w:t>como ser</w:t>
            </w:r>
            <w:r w:rsidRPr="00BC0688">
              <w:rPr>
                <w:rFonts w:ascii="Arial Narrow" w:hAnsi="Arial Narrow"/>
                <w:sz w:val="22"/>
                <w:szCs w:val="22"/>
                <w:lang w:val="es-ES"/>
              </w:rPr>
              <w:t xml:space="preserve"> gastos de viaje, alojamiento y alimentación.</w:t>
            </w:r>
          </w:p>
          <w:p w14:paraId="263B4711" w14:textId="77777777" w:rsidR="00775530" w:rsidRPr="00BC0688" w:rsidRDefault="00775530">
            <w:pPr>
              <w:spacing w:after="200"/>
              <w:ind w:left="612" w:hanging="576"/>
              <w:jc w:val="both"/>
              <w:rPr>
                <w:rFonts w:ascii="Arial Narrow" w:hAnsi="Arial Narrow"/>
                <w:sz w:val="22"/>
                <w:szCs w:val="22"/>
                <w:lang w:val="es-ES"/>
              </w:rPr>
            </w:pPr>
            <w:r w:rsidRPr="00BC0688">
              <w:rPr>
                <w:rFonts w:ascii="Arial Narrow" w:hAnsi="Arial Narrow"/>
                <w:sz w:val="22"/>
                <w:szCs w:val="22"/>
                <w:lang w:val="es-ES"/>
              </w:rPr>
              <w:t>25.4</w:t>
            </w:r>
            <w:r w:rsidRPr="00BC0688">
              <w:rPr>
                <w:rFonts w:ascii="Arial Narrow" w:hAnsi="Arial Narrow"/>
                <w:sz w:val="22"/>
                <w:szCs w:val="22"/>
                <w:lang w:val="es-ES"/>
              </w:rPr>
              <w:tab/>
              <w:t xml:space="preserve">Cuando el Proveedor esté listo para realizar dichas pruebas e inspecciones, notificará oportunamente al Comprador indicándole el lugar y la hora. El Proveedor obtendrá de una tercera parte, si corresponde, o del fabricante cualquier permiso o consentimiento necesario para permitir al Comprador o a su representante designado presenciar las pruebas o inspecciones, cuando el proveedor esté dispuesto. </w:t>
            </w:r>
          </w:p>
          <w:p w14:paraId="4B221345" w14:textId="77777777" w:rsidR="00775530" w:rsidRPr="00BC0688" w:rsidRDefault="00775530" w:rsidP="00520E38">
            <w:pPr>
              <w:spacing w:after="200"/>
              <w:ind w:left="612" w:hanging="576"/>
              <w:jc w:val="both"/>
              <w:rPr>
                <w:rFonts w:ascii="Arial Narrow" w:hAnsi="Arial Narrow"/>
                <w:sz w:val="22"/>
                <w:szCs w:val="22"/>
                <w:lang w:val="es-ES"/>
              </w:rPr>
            </w:pPr>
            <w:r w:rsidRPr="00BC0688">
              <w:rPr>
                <w:rFonts w:ascii="Arial Narrow" w:hAnsi="Arial Narrow"/>
                <w:sz w:val="22"/>
                <w:szCs w:val="22"/>
                <w:lang w:val="es-ES"/>
              </w:rPr>
              <w:t>25.5</w:t>
            </w:r>
            <w:r w:rsidRPr="00BC0688">
              <w:rPr>
                <w:rFonts w:ascii="Arial Narrow" w:hAnsi="Arial Narrow"/>
                <w:sz w:val="22"/>
                <w:szCs w:val="22"/>
                <w:lang w:val="es-ES"/>
              </w:rPr>
              <w:tab/>
              <w:t>El Comprador podrá requerirle al Proveedor que realice algunas pruebas y/o inspecciones que no están requeridas en el Contrato, pero que considere necesarias para verificar que las características y funcionamiento de los bienes cumplan con los códigos de las especificaciones técnicas y norm</w:t>
            </w:r>
            <w:r w:rsidR="00520E38" w:rsidRPr="00BC0688">
              <w:rPr>
                <w:rFonts w:ascii="Arial Narrow" w:hAnsi="Arial Narrow"/>
                <w:sz w:val="22"/>
                <w:szCs w:val="22"/>
                <w:lang w:val="es-ES"/>
              </w:rPr>
              <w:t xml:space="preserve">as establecidas en el Contrato, cuyas inspecciones serán a cargo del proveedor. </w:t>
            </w:r>
            <w:r w:rsidRPr="00BC0688">
              <w:rPr>
                <w:rFonts w:ascii="Arial Narrow" w:hAnsi="Arial Narrow"/>
                <w:sz w:val="22"/>
                <w:szCs w:val="22"/>
                <w:lang w:val="es-ES"/>
              </w:rPr>
              <w:t xml:space="preserve">Asimismo, si dichas pruebas y/o inspecciones impidieran el avance de la fabricación y/o el desempeño de </w:t>
            </w:r>
            <w:r w:rsidR="00495ECF" w:rsidRPr="00BC0688">
              <w:rPr>
                <w:rFonts w:ascii="Arial Narrow" w:hAnsi="Arial Narrow"/>
                <w:sz w:val="22"/>
                <w:szCs w:val="22"/>
                <w:lang w:val="es-ES"/>
              </w:rPr>
              <w:t>otras obligaciones</w:t>
            </w:r>
            <w:r w:rsidRPr="00BC0688">
              <w:rPr>
                <w:rFonts w:ascii="Arial Narrow" w:hAnsi="Arial Narrow"/>
                <w:sz w:val="22"/>
                <w:szCs w:val="22"/>
                <w:lang w:val="es-ES"/>
              </w:rPr>
              <w:t xml:space="preserve"> del Proveedor bajo el Contrato, deberán realizarse los ajustes correspondientes a las Fechas de Entrega y de Cumplimiento y de las otras obligaciones afectadas. </w:t>
            </w:r>
          </w:p>
          <w:p w14:paraId="754A0B77" w14:textId="77777777" w:rsidR="00775530" w:rsidRPr="00BC0688" w:rsidRDefault="00775530" w:rsidP="006D5B8B">
            <w:pPr>
              <w:numPr>
                <w:ilvl w:val="1"/>
                <w:numId w:val="23"/>
              </w:numPr>
              <w:tabs>
                <w:tab w:val="clear" w:pos="360"/>
              </w:tabs>
              <w:spacing w:after="200"/>
              <w:ind w:left="612" w:hanging="576"/>
              <w:jc w:val="both"/>
              <w:rPr>
                <w:rFonts w:ascii="Arial Narrow" w:hAnsi="Arial Narrow"/>
                <w:sz w:val="22"/>
                <w:szCs w:val="22"/>
                <w:lang w:val="es-ES"/>
              </w:rPr>
            </w:pPr>
            <w:r w:rsidRPr="00BC0688">
              <w:rPr>
                <w:rFonts w:ascii="Arial Narrow" w:hAnsi="Arial Narrow"/>
                <w:sz w:val="22"/>
                <w:szCs w:val="22"/>
                <w:lang w:val="es-ES"/>
              </w:rPr>
              <w:t>El Proveedor presentará al Comprador un informe de los resultados de dichas pruebas y/o inspecciones.</w:t>
            </w:r>
          </w:p>
          <w:p w14:paraId="34A6C66C" w14:textId="77777777" w:rsidR="00775530" w:rsidRPr="00BC0688" w:rsidRDefault="00775530">
            <w:pPr>
              <w:spacing w:after="200"/>
              <w:ind w:left="612" w:hanging="576"/>
              <w:jc w:val="both"/>
              <w:rPr>
                <w:rFonts w:ascii="Arial Narrow" w:hAnsi="Arial Narrow"/>
                <w:sz w:val="22"/>
                <w:szCs w:val="22"/>
                <w:lang w:val="es-ES"/>
              </w:rPr>
            </w:pPr>
            <w:r w:rsidRPr="00BC0688">
              <w:rPr>
                <w:rFonts w:ascii="Arial Narrow" w:hAnsi="Arial Narrow"/>
                <w:sz w:val="22"/>
                <w:szCs w:val="22"/>
                <w:lang w:val="es-ES"/>
              </w:rPr>
              <w:t>25.7</w:t>
            </w:r>
            <w:r w:rsidRPr="00BC0688">
              <w:rPr>
                <w:rFonts w:ascii="Arial Narrow" w:hAnsi="Arial Narrow"/>
                <w:sz w:val="22"/>
                <w:szCs w:val="22"/>
                <w:lang w:val="es-ES"/>
              </w:rPr>
              <w:tab/>
              <w:t xml:space="preserve">El Comprador podrá rechazar algunos de los </w:t>
            </w:r>
            <w:r w:rsidR="00495ECF" w:rsidRPr="00BC0688">
              <w:rPr>
                <w:rFonts w:ascii="Arial Narrow" w:hAnsi="Arial Narrow"/>
                <w:sz w:val="22"/>
                <w:szCs w:val="22"/>
                <w:lang w:val="es-ES"/>
              </w:rPr>
              <w:t>Bienes o</w:t>
            </w:r>
            <w:r w:rsidRPr="00BC0688">
              <w:rPr>
                <w:rFonts w:ascii="Arial Narrow" w:hAnsi="Arial Narrow"/>
                <w:sz w:val="22"/>
                <w:szCs w:val="22"/>
                <w:lang w:val="es-ES"/>
              </w:rPr>
              <w:t xml:space="preserve"> componentes de ellos que no pasen las pruebas o inspecciones o que no se ajusten a las especificaciones. El Proveedor tendrá que rectificar o reemplazar dichos bienes o componentes rechazados o hacer las modificaciones necesarias para cumplir con las especificaciones sin ningún costo para el Comprador. Asimismo, tendrá que repetir las pruebas o inspecciones, sin ningún costo para el Comprador, una vez que notifique al Comprador de conformidad con la Subcláusula 25.4 de las CGC.  </w:t>
            </w:r>
          </w:p>
          <w:p w14:paraId="7D16F02D" w14:textId="77777777" w:rsidR="00775530" w:rsidRPr="00BC0688" w:rsidRDefault="00775530" w:rsidP="007B280E">
            <w:pPr>
              <w:spacing w:after="200"/>
              <w:ind w:left="612" w:hanging="576"/>
              <w:jc w:val="both"/>
              <w:rPr>
                <w:rFonts w:ascii="Arial Narrow" w:hAnsi="Arial Narrow"/>
                <w:sz w:val="22"/>
                <w:szCs w:val="22"/>
                <w:lang w:val="es-ES"/>
              </w:rPr>
            </w:pPr>
            <w:r w:rsidRPr="00BC0688">
              <w:rPr>
                <w:rFonts w:ascii="Arial Narrow" w:hAnsi="Arial Narrow"/>
                <w:sz w:val="22"/>
                <w:szCs w:val="22"/>
                <w:lang w:val="es-ES"/>
              </w:rPr>
              <w:t xml:space="preserve">25.8 </w:t>
            </w:r>
            <w:r w:rsidRPr="00BC0688">
              <w:rPr>
                <w:rFonts w:ascii="Arial Narrow" w:hAnsi="Arial Narrow"/>
                <w:sz w:val="22"/>
                <w:szCs w:val="22"/>
                <w:lang w:val="es-ES"/>
              </w:rPr>
              <w:tab/>
              <w:t>El Proveedor acepta que ni la realización de pruebas o inspecciones de los Bienes o de parte de ellos, ni la presencia del Comprador o de su representante, ni la emisión de informes, de conformidad con la Subcláusula 25.6 de las CGC, lo eximirán de las garantías u otras obligaciones en virtud del Contrato.</w:t>
            </w:r>
          </w:p>
        </w:tc>
      </w:tr>
      <w:tr w:rsidR="00775530" w:rsidRPr="00BC0688" w14:paraId="2C1EF7EA" w14:textId="77777777">
        <w:tc>
          <w:tcPr>
            <w:tcW w:w="2448" w:type="dxa"/>
          </w:tcPr>
          <w:p w14:paraId="16248401" w14:textId="77777777" w:rsidR="00775530" w:rsidRPr="00BC0688" w:rsidRDefault="00775530" w:rsidP="00310C15">
            <w:pPr>
              <w:pStyle w:val="sec7-clauses"/>
              <w:numPr>
                <w:ilvl w:val="0"/>
                <w:numId w:val="48"/>
              </w:numPr>
              <w:ind w:left="360"/>
              <w:rPr>
                <w:rFonts w:ascii="Arial Narrow" w:hAnsi="Arial Narrow"/>
                <w:sz w:val="22"/>
                <w:szCs w:val="22"/>
                <w:lang w:val="es-ES"/>
              </w:rPr>
            </w:pPr>
            <w:bookmarkStart w:id="100" w:name="_Toc106188586"/>
            <w:r w:rsidRPr="00BC0688">
              <w:rPr>
                <w:rFonts w:ascii="Arial Narrow" w:hAnsi="Arial Narrow"/>
                <w:sz w:val="22"/>
                <w:szCs w:val="22"/>
                <w:lang w:val="es-ES"/>
              </w:rPr>
              <w:lastRenderedPageBreak/>
              <w:t>Liquidación por Daños y Perjuicios</w:t>
            </w:r>
            <w:bookmarkEnd w:id="100"/>
          </w:p>
        </w:tc>
        <w:tc>
          <w:tcPr>
            <w:tcW w:w="6660" w:type="dxa"/>
          </w:tcPr>
          <w:p w14:paraId="11E8D423" w14:textId="77777777" w:rsidR="00775530" w:rsidRPr="00BC0688" w:rsidRDefault="00775530" w:rsidP="007B280E">
            <w:pPr>
              <w:spacing w:after="200"/>
              <w:ind w:left="612" w:hanging="576"/>
              <w:jc w:val="both"/>
              <w:rPr>
                <w:rFonts w:ascii="Arial Narrow" w:hAnsi="Arial Narrow"/>
                <w:sz w:val="22"/>
                <w:szCs w:val="22"/>
                <w:lang w:val="es-ES"/>
              </w:rPr>
            </w:pPr>
            <w:r w:rsidRPr="00BC0688">
              <w:rPr>
                <w:rFonts w:ascii="Arial Narrow" w:hAnsi="Arial Narrow"/>
                <w:sz w:val="22"/>
                <w:szCs w:val="22"/>
                <w:lang w:val="es-ES"/>
              </w:rPr>
              <w:t>26.1</w:t>
            </w:r>
            <w:r w:rsidRPr="00BC0688">
              <w:rPr>
                <w:rFonts w:ascii="Arial Narrow" w:hAnsi="Arial Narrow"/>
                <w:sz w:val="22"/>
                <w:szCs w:val="22"/>
                <w:lang w:val="es-ES"/>
              </w:rPr>
              <w:tab/>
              <w:t xml:space="preserve">Con excepción de lo que se establece en la Cláusula 31 de las CGC, si el Proveedor no cumple con la entrega de la totalidad o parte de los Bienes </w:t>
            </w:r>
            <w:r w:rsidR="009E4E77" w:rsidRPr="00BC0688">
              <w:rPr>
                <w:rFonts w:ascii="Arial Narrow" w:hAnsi="Arial Narrow"/>
                <w:sz w:val="22"/>
                <w:szCs w:val="22"/>
                <w:lang w:val="es-ES"/>
              </w:rPr>
              <w:t xml:space="preserve">y/o Servicios </w:t>
            </w:r>
            <w:r w:rsidRPr="00BC0688">
              <w:rPr>
                <w:rFonts w:ascii="Arial Narrow" w:hAnsi="Arial Narrow"/>
                <w:sz w:val="22"/>
                <w:szCs w:val="22"/>
                <w:lang w:val="es-ES"/>
              </w:rPr>
              <w:t xml:space="preserve">en la(s) fecha(s) establecida(s) o con la prestación de los Servicios Conexos dentro del período especificado en el Contrato, sin perjuicio de los demás recursos que el Comprador tenga en virtud del Contrato, éste podrá deducir del Precio del Contrato por concepto de liquidación de daños y perjuicios, una suma equivalente al porcentaje del precio de entrega de los bienes </w:t>
            </w:r>
            <w:r w:rsidR="009E4E77" w:rsidRPr="00BC0688">
              <w:rPr>
                <w:rFonts w:ascii="Arial Narrow" w:hAnsi="Arial Narrow"/>
                <w:sz w:val="22"/>
                <w:szCs w:val="22"/>
                <w:lang w:val="es-ES"/>
              </w:rPr>
              <w:t xml:space="preserve">y/o Servicios </w:t>
            </w:r>
            <w:r w:rsidRPr="00BC0688">
              <w:rPr>
                <w:rFonts w:ascii="Arial Narrow" w:hAnsi="Arial Narrow"/>
                <w:sz w:val="22"/>
                <w:szCs w:val="22"/>
                <w:lang w:val="es-ES"/>
              </w:rPr>
              <w:t>atrasados o de los servicios no prestados establecido en las</w:t>
            </w:r>
            <w:r w:rsidRPr="00BC0688">
              <w:rPr>
                <w:rFonts w:ascii="Arial Narrow" w:hAnsi="Arial Narrow"/>
                <w:b/>
                <w:bCs/>
                <w:sz w:val="22"/>
                <w:szCs w:val="22"/>
                <w:lang w:val="es-ES"/>
              </w:rPr>
              <w:t xml:space="preserve"> CEC</w:t>
            </w:r>
            <w:r w:rsidRPr="00BC0688">
              <w:rPr>
                <w:rFonts w:ascii="Arial Narrow" w:hAnsi="Arial Narrow"/>
                <w:sz w:val="22"/>
                <w:szCs w:val="22"/>
                <w:lang w:val="es-ES"/>
              </w:rPr>
              <w:t xml:space="preserve"> por cada semana o parte de la semana de retraso hasta alcanzar el máximo del porcentaje especificado en esas</w:t>
            </w:r>
            <w:r w:rsidRPr="00BC0688">
              <w:rPr>
                <w:rFonts w:ascii="Arial Narrow" w:hAnsi="Arial Narrow"/>
                <w:b/>
                <w:bCs/>
                <w:sz w:val="22"/>
                <w:szCs w:val="22"/>
                <w:lang w:val="es-ES"/>
              </w:rPr>
              <w:t xml:space="preserve"> CEC</w:t>
            </w:r>
            <w:r w:rsidRPr="00BC0688">
              <w:rPr>
                <w:rFonts w:ascii="Arial Narrow" w:hAnsi="Arial Narrow"/>
                <w:sz w:val="22"/>
                <w:szCs w:val="22"/>
                <w:lang w:val="es-ES"/>
              </w:rPr>
              <w:t xml:space="preserve">. Al alcanzar el máximo establecido, el </w:t>
            </w:r>
            <w:r w:rsidRPr="00BC0688">
              <w:rPr>
                <w:rFonts w:ascii="Arial Narrow" w:hAnsi="Arial Narrow"/>
                <w:sz w:val="22"/>
                <w:szCs w:val="22"/>
                <w:lang w:val="es-ES"/>
              </w:rPr>
              <w:lastRenderedPageBreak/>
              <w:t xml:space="preserve">Comprador podrá dar por terminado el contrato de conformidad con la Cláusula 34 de las CGC.  </w:t>
            </w:r>
          </w:p>
        </w:tc>
      </w:tr>
      <w:tr w:rsidR="00775530" w:rsidRPr="00BC0688" w14:paraId="039E9698" w14:textId="77777777">
        <w:tc>
          <w:tcPr>
            <w:tcW w:w="2448" w:type="dxa"/>
          </w:tcPr>
          <w:p w14:paraId="3B19A480" w14:textId="77777777" w:rsidR="00775530" w:rsidRPr="00BC0688" w:rsidRDefault="00775530" w:rsidP="00310C15">
            <w:pPr>
              <w:pStyle w:val="sec7-clauses"/>
              <w:numPr>
                <w:ilvl w:val="0"/>
                <w:numId w:val="48"/>
              </w:numPr>
              <w:ind w:left="360"/>
              <w:rPr>
                <w:rFonts w:ascii="Arial Narrow" w:hAnsi="Arial Narrow"/>
                <w:sz w:val="22"/>
                <w:szCs w:val="22"/>
                <w:lang w:val="es-ES"/>
              </w:rPr>
            </w:pPr>
            <w:bookmarkStart w:id="101" w:name="_Toc106188587"/>
            <w:r w:rsidRPr="00BC0688">
              <w:rPr>
                <w:rFonts w:ascii="Arial Narrow" w:hAnsi="Arial Narrow"/>
                <w:sz w:val="22"/>
                <w:szCs w:val="22"/>
                <w:lang w:val="es-ES"/>
              </w:rPr>
              <w:lastRenderedPageBreak/>
              <w:t>Garantía de los Bienes</w:t>
            </w:r>
            <w:bookmarkEnd w:id="101"/>
            <w:r w:rsidR="009E4E77" w:rsidRPr="00BC0688">
              <w:rPr>
                <w:rFonts w:ascii="Arial Narrow" w:hAnsi="Arial Narrow"/>
                <w:sz w:val="22"/>
                <w:szCs w:val="22"/>
                <w:lang w:val="es-ES"/>
              </w:rPr>
              <w:t xml:space="preserve"> y/o Servicios</w:t>
            </w:r>
          </w:p>
        </w:tc>
        <w:tc>
          <w:tcPr>
            <w:tcW w:w="6660" w:type="dxa"/>
          </w:tcPr>
          <w:p w14:paraId="61C889D4" w14:textId="77777777" w:rsidR="00775530" w:rsidRPr="00BC0688" w:rsidRDefault="00775530">
            <w:pPr>
              <w:spacing w:after="200"/>
              <w:ind w:left="612" w:hanging="576"/>
              <w:jc w:val="both"/>
              <w:rPr>
                <w:rFonts w:ascii="Arial Narrow" w:hAnsi="Arial Narrow"/>
                <w:sz w:val="22"/>
                <w:szCs w:val="22"/>
                <w:lang w:val="es-ES"/>
              </w:rPr>
            </w:pPr>
            <w:r w:rsidRPr="00BC0688">
              <w:rPr>
                <w:rFonts w:ascii="Arial Narrow" w:hAnsi="Arial Narrow"/>
                <w:sz w:val="22"/>
                <w:szCs w:val="22"/>
                <w:lang w:val="es-ES"/>
              </w:rPr>
              <w:t>27.1</w:t>
            </w:r>
            <w:r w:rsidRPr="00BC0688">
              <w:rPr>
                <w:rFonts w:ascii="Arial Narrow" w:hAnsi="Arial Narrow"/>
                <w:sz w:val="22"/>
                <w:szCs w:val="22"/>
                <w:lang w:val="es-ES"/>
              </w:rPr>
              <w:tab/>
              <w:t xml:space="preserve">El Proveedor garantiza que todos los bienes </w:t>
            </w:r>
            <w:r w:rsidR="009E4E77" w:rsidRPr="00BC0688">
              <w:rPr>
                <w:rFonts w:ascii="Arial Narrow" w:hAnsi="Arial Narrow"/>
                <w:sz w:val="22"/>
                <w:szCs w:val="22"/>
                <w:lang w:val="es-ES"/>
              </w:rPr>
              <w:t xml:space="preserve">y/o Servicios </w:t>
            </w:r>
            <w:r w:rsidRPr="00BC0688">
              <w:rPr>
                <w:rFonts w:ascii="Arial Narrow" w:hAnsi="Arial Narrow"/>
                <w:sz w:val="22"/>
                <w:szCs w:val="22"/>
                <w:lang w:val="es-ES"/>
              </w:rPr>
              <w:t xml:space="preserve">suministrados en virtud del Contrato son nuevos, sin uso, del modelo más reciente o actual e incorporan todas las mejoras recientes en cuanto a diseño y materiales, a menos que el Contrato disponga otra cosa. </w:t>
            </w:r>
          </w:p>
          <w:p w14:paraId="655C8738" w14:textId="77777777" w:rsidR="00775530" w:rsidRPr="00BC0688" w:rsidRDefault="00775530">
            <w:pPr>
              <w:spacing w:after="200"/>
              <w:ind w:left="612" w:hanging="576"/>
              <w:jc w:val="both"/>
              <w:rPr>
                <w:rFonts w:ascii="Arial Narrow" w:hAnsi="Arial Narrow"/>
                <w:sz w:val="22"/>
                <w:szCs w:val="22"/>
                <w:lang w:val="es-ES"/>
              </w:rPr>
            </w:pPr>
            <w:r w:rsidRPr="00BC0688">
              <w:rPr>
                <w:rFonts w:ascii="Arial Narrow" w:hAnsi="Arial Narrow"/>
                <w:sz w:val="22"/>
                <w:szCs w:val="22"/>
                <w:lang w:val="es-ES"/>
              </w:rPr>
              <w:t>27.2</w:t>
            </w:r>
            <w:r w:rsidRPr="00BC0688">
              <w:rPr>
                <w:rFonts w:ascii="Arial Narrow" w:hAnsi="Arial Narrow"/>
                <w:sz w:val="22"/>
                <w:szCs w:val="22"/>
                <w:lang w:val="es-ES"/>
              </w:rPr>
              <w:tab/>
              <w:t xml:space="preserve">De conformidad con la Subcláusula21.1(b) de las CGC, el Proveedor garantiza que todos los bienes </w:t>
            </w:r>
            <w:r w:rsidR="009E4E77" w:rsidRPr="00BC0688">
              <w:rPr>
                <w:rFonts w:ascii="Arial Narrow" w:hAnsi="Arial Narrow"/>
                <w:sz w:val="22"/>
                <w:szCs w:val="22"/>
                <w:lang w:val="es-ES"/>
              </w:rPr>
              <w:t xml:space="preserve">y/o Servicios </w:t>
            </w:r>
            <w:r w:rsidRPr="00BC0688">
              <w:rPr>
                <w:rFonts w:ascii="Arial Narrow" w:hAnsi="Arial Narrow"/>
                <w:sz w:val="22"/>
                <w:szCs w:val="22"/>
                <w:lang w:val="es-ES"/>
              </w:rPr>
              <w:t xml:space="preserve">suministrados estarán libres de defectos derivados de actos y omisiones que éste hubiese incurrido, o derivados del  diseño, materiales o manufactura, durante el uso normal de los bienes </w:t>
            </w:r>
            <w:r w:rsidR="009E4E77" w:rsidRPr="00BC0688">
              <w:rPr>
                <w:rFonts w:ascii="Arial Narrow" w:hAnsi="Arial Narrow"/>
                <w:sz w:val="22"/>
                <w:szCs w:val="22"/>
                <w:lang w:val="es-ES"/>
              </w:rPr>
              <w:t xml:space="preserve">y/o Servicios </w:t>
            </w:r>
            <w:r w:rsidRPr="00BC0688">
              <w:rPr>
                <w:rFonts w:ascii="Arial Narrow" w:hAnsi="Arial Narrow"/>
                <w:sz w:val="22"/>
                <w:szCs w:val="22"/>
                <w:lang w:val="es-ES"/>
              </w:rPr>
              <w:t>en las condiciones que imperen en el país de destino final.</w:t>
            </w:r>
          </w:p>
          <w:p w14:paraId="29BC5D31" w14:textId="77777777" w:rsidR="00775530" w:rsidRPr="00BC0688" w:rsidRDefault="00775530">
            <w:pPr>
              <w:spacing w:after="200"/>
              <w:ind w:left="612" w:hanging="576"/>
              <w:jc w:val="both"/>
              <w:rPr>
                <w:rFonts w:ascii="Arial Narrow" w:hAnsi="Arial Narrow"/>
                <w:sz w:val="22"/>
                <w:szCs w:val="22"/>
                <w:lang w:val="es-ES"/>
              </w:rPr>
            </w:pPr>
            <w:r w:rsidRPr="00BC0688">
              <w:rPr>
                <w:rFonts w:ascii="Arial Narrow" w:hAnsi="Arial Narrow"/>
                <w:sz w:val="22"/>
                <w:szCs w:val="22"/>
                <w:lang w:val="es-ES"/>
              </w:rPr>
              <w:t>27.3</w:t>
            </w:r>
            <w:r w:rsidRPr="00BC0688">
              <w:rPr>
                <w:rFonts w:ascii="Arial Narrow" w:hAnsi="Arial Narrow"/>
                <w:sz w:val="22"/>
                <w:szCs w:val="22"/>
                <w:lang w:val="es-ES"/>
              </w:rPr>
              <w:tab/>
              <w:t xml:space="preserve">Salvo que </w:t>
            </w:r>
            <w:r w:rsidRPr="00BC0688">
              <w:rPr>
                <w:rFonts w:ascii="Arial Narrow" w:hAnsi="Arial Narrow"/>
                <w:bCs/>
                <w:sz w:val="22"/>
                <w:szCs w:val="22"/>
                <w:lang w:val="es-ES"/>
              </w:rPr>
              <w:t>se indique otra cosa en las</w:t>
            </w:r>
            <w:r w:rsidRPr="00BC0688">
              <w:rPr>
                <w:rFonts w:ascii="Arial Narrow" w:hAnsi="Arial Narrow"/>
                <w:b/>
                <w:sz w:val="22"/>
                <w:szCs w:val="22"/>
                <w:lang w:val="es-ES"/>
              </w:rPr>
              <w:t xml:space="preserve"> CEC,</w:t>
            </w:r>
            <w:r w:rsidRPr="00BC0688">
              <w:rPr>
                <w:rFonts w:ascii="Arial Narrow" w:hAnsi="Arial Narrow"/>
                <w:sz w:val="22"/>
                <w:szCs w:val="22"/>
                <w:lang w:val="es-ES"/>
              </w:rPr>
              <w:t xml:space="preserve"> la garantía permanecerá vigente durante el período cuya fecha de  terminación sea la más temprana entre los períodos siguientes: doce (12) meses a partir de la fecha en que los bienes</w:t>
            </w:r>
            <w:r w:rsidR="009E4E77" w:rsidRPr="00BC0688">
              <w:rPr>
                <w:rFonts w:ascii="Arial Narrow" w:hAnsi="Arial Narrow"/>
                <w:sz w:val="22"/>
                <w:szCs w:val="22"/>
                <w:lang w:val="es-ES"/>
              </w:rPr>
              <w:t xml:space="preserve"> y/o Servicios</w:t>
            </w:r>
            <w:r w:rsidRPr="00BC0688">
              <w:rPr>
                <w:rFonts w:ascii="Arial Narrow" w:hAnsi="Arial Narrow"/>
                <w:sz w:val="22"/>
                <w:szCs w:val="22"/>
                <w:lang w:val="es-ES"/>
              </w:rPr>
              <w:t>, o cualquier parte de ellos según el caso,  hayan sido entregados y  aceptados en el punto final de destino indicado en el Contrato, o dieciocho (18) meses a partir de la fecha de embarque en el puerto o lugar de flete en el país de origen.</w:t>
            </w:r>
          </w:p>
          <w:p w14:paraId="3A4FDF37" w14:textId="77777777" w:rsidR="00775530" w:rsidRPr="00BC0688" w:rsidRDefault="00775530">
            <w:pPr>
              <w:spacing w:after="200"/>
              <w:ind w:left="612" w:hanging="576"/>
              <w:jc w:val="both"/>
              <w:rPr>
                <w:rFonts w:ascii="Arial Narrow" w:hAnsi="Arial Narrow"/>
                <w:sz w:val="22"/>
                <w:szCs w:val="22"/>
                <w:lang w:val="es-ES"/>
              </w:rPr>
            </w:pPr>
            <w:r w:rsidRPr="00BC0688">
              <w:rPr>
                <w:rFonts w:ascii="Arial Narrow" w:hAnsi="Arial Narrow"/>
                <w:sz w:val="22"/>
                <w:szCs w:val="22"/>
                <w:lang w:val="es-ES"/>
              </w:rPr>
              <w:t>27.4</w:t>
            </w:r>
            <w:r w:rsidRPr="00BC0688">
              <w:rPr>
                <w:rFonts w:ascii="Arial Narrow" w:hAnsi="Arial Narrow"/>
                <w:sz w:val="22"/>
                <w:szCs w:val="22"/>
                <w:lang w:val="es-ES"/>
              </w:rPr>
              <w:tab/>
              <w:t xml:space="preserve">El Comprador comunicará al Proveedor la naturaleza de los defectos y proporcionará toda la evidencia disponible, inmediatamente después de haberlos descubierto. El Comprador otorgará al Proveedor facilidades razonables para inspeccionar tales defectos. </w:t>
            </w:r>
          </w:p>
          <w:p w14:paraId="25332696" w14:textId="77777777" w:rsidR="00775530" w:rsidRPr="00BC0688" w:rsidRDefault="00775530">
            <w:pPr>
              <w:spacing w:after="200"/>
              <w:ind w:left="612" w:hanging="576"/>
              <w:jc w:val="both"/>
              <w:rPr>
                <w:rFonts w:ascii="Arial Narrow" w:hAnsi="Arial Narrow"/>
                <w:sz w:val="22"/>
                <w:szCs w:val="22"/>
                <w:lang w:val="es-ES"/>
              </w:rPr>
            </w:pPr>
            <w:r w:rsidRPr="00BC0688">
              <w:rPr>
                <w:rFonts w:ascii="Arial Narrow" w:hAnsi="Arial Narrow"/>
                <w:sz w:val="22"/>
                <w:szCs w:val="22"/>
                <w:lang w:val="es-ES"/>
              </w:rPr>
              <w:t>27.5</w:t>
            </w:r>
            <w:r w:rsidRPr="00BC0688">
              <w:rPr>
                <w:rFonts w:ascii="Arial Narrow" w:hAnsi="Arial Narrow"/>
                <w:sz w:val="22"/>
                <w:szCs w:val="22"/>
                <w:lang w:val="es-ES"/>
              </w:rPr>
              <w:tab/>
              <w:t xml:space="preserve">Tan pronto reciba el Proveedor dicha comunicación, y dentro del plazo establecido en las </w:t>
            </w:r>
            <w:r w:rsidRPr="00BC0688">
              <w:rPr>
                <w:rFonts w:ascii="Arial Narrow" w:hAnsi="Arial Narrow"/>
                <w:b/>
                <w:bCs/>
                <w:sz w:val="22"/>
                <w:szCs w:val="22"/>
                <w:lang w:val="es-ES"/>
              </w:rPr>
              <w:t>CEC</w:t>
            </w:r>
            <w:r w:rsidRPr="00BC0688">
              <w:rPr>
                <w:rFonts w:ascii="Arial Narrow" w:hAnsi="Arial Narrow"/>
                <w:sz w:val="22"/>
                <w:szCs w:val="22"/>
                <w:lang w:val="es-ES"/>
              </w:rPr>
              <w:t xml:space="preserve">, deberá reparar o reemplazar de forma expedita los Bienes defectuosos, o sus partes sin ningún costo para el Comprador. </w:t>
            </w:r>
          </w:p>
          <w:p w14:paraId="365C07A8" w14:textId="77777777" w:rsidR="00775530" w:rsidRPr="00BC0688" w:rsidRDefault="00775530" w:rsidP="007B280E">
            <w:pPr>
              <w:spacing w:after="200"/>
              <w:ind w:left="612" w:hanging="576"/>
              <w:jc w:val="both"/>
              <w:rPr>
                <w:rFonts w:ascii="Arial Narrow" w:hAnsi="Arial Narrow"/>
                <w:sz w:val="22"/>
                <w:szCs w:val="22"/>
                <w:lang w:val="es-ES"/>
              </w:rPr>
            </w:pPr>
            <w:r w:rsidRPr="00BC0688">
              <w:rPr>
                <w:rFonts w:ascii="Arial Narrow" w:hAnsi="Arial Narrow"/>
                <w:sz w:val="22"/>
                <w:szCs w:val="22"/>
                <w:lang w:val="es-ES"/>
              </w:rPr>
              <w:t>27.6</w:t>
            </w:r>
            <w:r w:rsidRPr="00BC0688">
              <w:rPr>
                <w:rFonts w:ascii="Arial Narrow" w:hAnsi="Arial Narrow"/>
                <w:sz w:val="22"/>
                <w:szCs w:val="22"/>
                <w:lang w:val="es-ES"/>
              </w:rPr>
              <w:tab/>
              <w:t xml:space="preserve">Si el Proveedor después de haber sido notificado, no cumple con corregir los defectos dentro del plazo establecido en las </w:t>
            </w:r>
            <w:r w:rsidRPr="00BC0688">
              <w:rPr>
                <w:rFonts w:ascii="Arial Narrow" w:hAnsi="Arial Narrow"/>
                <w:b/>
                <w:bCs/>
                <w:sz w:val="22"/>
                <w:szCs w:val="22"/>
                <w:lang w:val="es-ES"/>
              </w:rPr>
              <w:t>CEC</w:t>
            </w:r>
            <w:r w:rsidRPr="00BC0688">
              <w:rPr>
                <w:rFonts w:ascii="Arial Narrow" w:hAnsi="Arial Narrow"/>
                <w:sz w:val="22"/>
                <w:szCs w:val="22"/>
                <w:lang w:val="es-ES"/>
              </w:rPr>
              <w:t>, el Comprador, dentro de un tiempo razonable, podrá proceder a tomar las medidas necesarias para remediar la situación, por cuenta y riesgo del Proveedor y sin perjuicio de otros derechos que el Comprador pueda ejercer contra el Proveedor en virtud del Contrato.</w:t>
            </w:r>
          </w:p>
        </w:tc>
      </w:tr>
      <w:tr w:rsidR="00775530" w:rsidRPr="00BC0688" w14:paraId="082EB3B1" w14:textId="77777777">
        <w:tc>
          <w:tcPr>
            <w:tcW w:w="2448" w:type="dxa"/>
          </w:tcPr>
          <w:p w14:paraId="76040188" w14:textId="77777777" w:rsidR="00775530" w:rsidRPr="00BC0688" w:rsidRDefault="00775530" w:rsidP="00310C15">
            <w:pPr>
              <w:pStyle w:val="sec7-clauses"/>
              <w:numPr>
                <w:ilvl w:val="0"/>
                <w:numId w:val="48"/>
              </w:numPr>
              <w:ind w:left="360"/>
              <w:rPr>
                <w:rFonts w:ascii="Arial Narrow" w:hAnsi="Arial Narrow"/>
                <w:sz w:val="22"/>
                <w:szCs w:val="22"/>
                <w:lang w:val="es-ES"/>
              </w:rPr>
            </w:pPr>
            <w:bookmarkStart w:id="102" w:name="_Toc106188588"/>
            <w:r w:rsidRPr="00BC0688">
              <w:rPr>
                <w:rFonts w:ascii="Arial Narrow" w:hAnsi="Arial Narrow"/>
                <w:sz w:val="22"/>
                <w:szCs w:val="22"/>
                <w:lang w:val="es-ES"/>
              </w:rPr>
              <w:t>Indemnización por Derechos de Patente</w:t>
            </w:r>
            <w:bookmarkEnd w:id="102"/>
          </w:p>
        </w:tc>
        <w:tc>
          <w:tcPr>
            <w:tcW w:w="6660" w:type="dxa"/>
          </w:tcPr>
          <w:p w14:paraId="12BBC714" w14:textId="77777777" w:rsidR="00775530" w:rsidRPr="00BC0688" w:rsidRDefault="00775530">
            <w:pPr>
              <w:spacing w:after="200"/>
              <w:ind w:left="612" w:hanging="576"/>
              <w:jc w:val="both"/>
              <w:rPr>
                <w:rFonts w:ascii="Arial Narrow" w:hAnsi="Arial Narrow"/>
                <w:sz w:val="22"/>
                <w:szCs w:val="22"/>
                <w:lang w:val="es-ES"/>
              </w:rPr>
            </w:pPr>
            <w:r w:rsidRPr="00BC0688">
              <w:rPr>
                <w:rFonts w:ascii="Arial Narrow" w:hAnsi="Arial Narrow"/>
                <w:sz w:val="22"/>
                <w:szCs w:val="22"/>
                <w:lang w:val="es-ES"/>
              </w:rPr>
              <w:t>28.1</w:t>
            </w:r>
            <w:r w:rsidRPr="00BC0688">
              <w:rPr>
                <w:rFonts w:ascii="Arial Narrow" w:hAnsi="Arial Narrow"/>
                <w:sz w:val="22"/>
                <w:szCs w:val="22"/>
                <w:lang w:val="es-ES"/>
              </w:rPr>
              <w:tab/>
              <w:t>De conformidad con la Subcláusula 28.2 de las CEC, el Proveedor indemnizará y librará de toda responsabilidad al Comprador y sus empleados y funcionarios en caso de pleitos, acciones o procedimientos administrativos, reclamaciones, demandas, pérdidas, daños, costos y gastos de cualquier naturaleza, incluyendo gastos y honorarios por representación legal, que el Comprador tenga que incurrir como resultado de  transgresión o supuesta transgresión de derechos de patente, uso de modelo, diseño registrado, marca registrada, derecho de autor u otro derecho de propiedad intelectual registrado o ya existente en la fecha del Contrato debido a:</w:t>
            </w:r>
          </w:p>
          <w:p w14:paraId="48D109BB" w14:textId="77777777" w:rsidR="00775530" w:rsidRPr="00BC0688" w:rsidRDefault="00775530">
            <w:pPr>
              <w:spacing w:after="200"/>
              <w:ind w:left="1152" w:hanging="576"/>
              <w:jc w:val="both"/>
              <w:rPr>
                <w:rFonts w:ascii="Arial Narrow" w:hAnsi="Arial Narrow"/>
                <w:sz w:val="22"/>
                <w:szCs w:val="22"/>
                <w:lang w:val="es-ES"/>
              </w:rPr>
            </w:pPr>
            <w:r w:rsidRPr="00BC0688">
              <w:rPr>
                <w:rFonts w:ascii="Arial Narrow" w:hAnsi="Arial Narrow"/>
                <w:sz w:val="22"/>
                <w:szCs w:val="22"/>
                <w:lang w:val="es-ES"/>
              </w:rPr>
              <w:t>(a)</w:t>
            </w:r>
            <w:r w:rsidRPr="00BC0688">
              <w:rPr>
                <w:rFonts w:ascii="Arial Narrow" w:hAnsi="Arial Narrow"/>
                <w:sz w:val="22"/>
                <w:szCs w:val="22"/>
                <w:lang w:val="es-ES"/>
              </w:rPr>
              <w:tab/>
              <w:t xml:space="preserve">la instalación de los bienes por el Proveedor o el uso de los </w:t>
            </w:r>
            <w:r w:rsidRPr="00BC0688">
              <w:rPr>
                <w:rFonts w:ascii="Arial Narrow" w:hAnsi="Arial Narrow"/>
                <w:sz w:val="22"/>
                <w:szCs w:val="22"/>
                <w:lang w:val="es-ES"/>
              </w:rPr>
              <w:lastRenderedPageBreak/>
              <w:t xml:space="preserve">bienes en el País donde </w:t>
            </w:r>
            <w:r w:rsidR="007B62DC" w:rsidRPr="00BC0688">
              <w:rPr>
                <w:rFonts w:ascii="Arial Narrow" w:hAnsi="Arial Narrow"/>
                <w:sz w:val="22"/>
                <w:szCs w:val="22"/>
                <w:lang w:val="es-ES"/>
              </w:rPr>
              <w:t>se entregaron los bienes</w:t>
            </w:r>
            <w:r w:rsidRPr="00BC0688">
              <w:rPr>
                <w:rFonts w:ascii="Arial Narrow" w:hAnsi="Arial Narrow"/>
                <w:sz w:val="22"/>
                <w:szCs w:val="22"/>
                <w:lang w:val="es-ES"/>
              </w:rPr>
              <w:t>; y</w:t>
            </w:r>
          </w:p>
          <w:p w14:paraId="166F1F02" w14:textId="77777777" w:rsidR="00775530" w:rsidRPr="00BC0688" w:rsidRDefault="00775530">
            <w:pPr>
              <w:spacing w:after="200"/>
              <w:ind w:left="1152" w:hanging="576"/>
              <w:jc w:val="both"/>
              <w:rPr>
                <w:rFonts w:ascii="Arial Narrow" w:hAnsi="Arial Narrow"/>
                <w:sz w:val="22"/>
                <w:szCs w:val="22"/>
                <w:lang w:val="es-ES"/>
              </w:rPr>
            </w:pPr>
            <w:r w:rsidRPr="00BC0688">
              <w:rPr>
                <w:rFonts w:ascii="Arial Narrow" w:hAnsi="Arial Narrow"/>
                <w:sz w:val="22"/>
                <w:szCs w:val="22"/>
                <w:lang w:val="es-ES"/>
              </w:rPr>
              <w:t>(b)</w:t>
            </w:r>
            <w:r w:rsidRPr="00BC0688">
              <w:rPr>
                <w:rFonts w:ascii="Arial Narrow" w:hAnsi="Arial Narrow"/>
                <w:sz w:val="22"/>
                <w:szCs w:val="22"/>
                <w:lang w:val="es-ES"/>
              </w:rPr>
              <w:tab/>
              <w:t>la venta de los productos producidos por los Bienes en cualquier país.</w:t>
            </w:r>
          </w:p>
          <w:p w14:paraId="40053B8F" w14:textId="77777777" w:rsidR="00775530" w:rsidRPr="00BC0688" w:rsidRDefault="00775530">
            <w:pPr>
              <w:spacing w:after="200"/>
              <w:ind w:left="612" w:hanging="576"/>
              <w:jc w:val="both"/>
              <w:rPr>
                <w:rFonts w:ascii="Arial Narrow" w:hAnsi="Arial Narrow"/>
                <w:sz w:val="22"/>
                <w:szCs w:val="22"/>
                <w:lang w:val="es-ES"/>
              </w:rPr>
            </w:pPr>
            <w:r w:rsidRPr="00BC0688">
              <w:rPr>
                <w:rFonts w:ascii="Arial Narrow" w:hAnsi="Arial Narrow"/>
                <w:sz w:val="22"/>
                <w:szCs w:val="22"/>
                <w:lang w:val="es-ES"/>
              </w:rPr>
              <w:tab/>
              <w:t xml:space="preserve">Dicha indemnización no procederá si los Bienes o una parte de ellos fuesen utilizados para fines no previstos en el Contrato o para fines que no pudieran inferirse razonablemente del Contrato. La indemnización tampoco cubrirá cualquier transgresión que resultara del uso de los Bienes o parte de ellos, o de cualquier producto producido como resultado de asociación o combinación con otro equipo, planta o materiales no suministrados por el Proveedor en virtud del Contrato.  </w:t>
            </w:r>
          </w:p>
          <w:p w14:paraId="23CAC0C1" w14:textId="77777777" w:rsidR="00775530" w:rsidRPr="00BC0688" w:rsidRDefault="00775530">
            <w:pPr>
              <w:spacing w:after="200"/>
              <w:ind w:left="612" w:hanging="576"/>
              <w:jc w:val="both"/>
              <w:rPr>
                <w:rFonts w:ascii="Arial Narrow" w:hAnsi="Arial Narrow"/>
                <w:sz w:val="22"/>
                <w:szCs w:val="22"/>
                <w:lang w:val="es-ES"/>
              </w:rPr>
            </w:pPr>
            <w:r w:rsidRPr="00BC0688">
              <w:rPr>
                <w:rFonts w:ascii="Arial Narrow" w:hAnsi="Arial Narrow"/>
                <w:sz w:val="22"/>
                <w:szCs w:val="22"/>
                <w:lang w:val="es-ES"/>
              </w:rPr>
              <w:t>28.2</w:t>
            </w:r>
            <w:r w:rsidRPr="00BC0688">
              <w:rPr>
                <w:rFonts w:ascii="Arial Narrow" w:hAnsi="Arial Narrow"/>
                <w:sz w:val="22"/>
                <w:szCs w:val="22"/>
                <w:lang w:val="es-ES"/>
              </w:rPr>
              <w:tab/>
              <w:t xml:space="preserve">Si se entablara un proceso legal o una demanda contra el Comprador como resultado de alguna de las situaciones indicadas en la Subcláusula 28.1 de las CGC, el Comprador notificará prontamente al Proveedor y éste por su propia cuenta y en nombre del Comprador responderá a dicho proceso o demanda, y realizará las negociaciones necesarias para llegar a un acuerdo de dicho proceso o demanda.    </w:t>
            </w:r>
          </w:p>
          <w:p w14:paraId="345183DB" w14:textId="77777777" w:rsidR="00775530" w:rsidRPr="00BC0688" w:rsidRDefault="00775530">
            <w:pPr>
              <w:spacing w:after="200"/>
              <w:ind w:left="612" w:hanging="576"/>
              <w:jc w:val="both"/>
              <w:rPr>
                <w:rFonts w:ascii="Arial Narrow" w:hAnsi="Arial Narrow"/>
                <w:sz w:val="22"/>
                <w:szCs w:val="22"/>
                <w:lang w:val="es-ES"/>
              </w:rPr>
            </w:pPr>
            <w:r w:rsidRPr="00BC0688">
              <w:rPr>
                <w:rFonts w:ascii="Arial Narrow" w:hAnsi="Arial Narrow"/>
                <w:sz w:val="22"/>
                <w:szCs w:val="22"/>
                <w:lang w:val="es-ES"/>
              </w:rPr>
              <w:t>28.3</w:t>
            </w:r>
            <w:r w:rsidRPr="00BC0688">
              <w:rPr>
                <w:rFonts w:ascii="Arial Narrow" w:hAnsi="Arial Narrow"/>
                <w:sz w:val="22"/>
                <w:szCs w:val="22"/>
                <w:lang w:val="es-ES"/>
              </w:rPr>
              <w:tab/>
              <w:t xml:space="preserve">Si el Proveedor no notifica al Comprador dentro de veintiocho (28) días a partir del recibo de dicha comunicación de su intención </w:t>
            </w:r>
            <w:r w:rsidR="00330CDE" w:rsidRPr="00BC0688">
              <w:rPr>
                <w:rFonts w:ascii="Arial Narrow" w:hAnsi="Arial Narrow"/>
                <w:sz w:val="22"/>
                <w:szCs w:val="22"/>
                <w:lang w:val="es-ES"/>
              </w:rPr>
              <w:t>de proceder</w:t>
            </w:r>
            <w:r w:rsidRPr="00BC0688">
              <w:rPr>
                <w:rFonts w:ascii="Arial Narrow" w:hAnsi="Arial Narrow"/>
                <w:sz w:val="22"/>
                <w:szCs w:val="22"/>
                <w:lang w:val="es-ES"/>
              </w:rPr>
              <w:t xml:space="preserve"> con tales procesos o reclamos, el Comprador tendrá derecho a emprender dichas acciones en su propio nombre. </w:t>
            </w:r>
          </w:p>
          <w:p w14:paraId="363C36EF" w14:textId="77777777" w:rsidR="00775530" w:rsidRPr="00BC0688" w:rsidRDefault="00775530">
            <w:pPr>
              <w:pStyle w:val="2AutoList1"/>
              <w:spacing w:after="200"/>
              <w:ind w:left="612" w:hanging="576"/>
              <w:jc w:val="both"/>
              <w:rPr>
                <w:rFonts w:ascii="Arial Narrow" w:hAnsi="Arial Narrow"/>
                <w:sz w:val="22"/>
                <w:szCs w:val="22"/>
                <w:lang w:val="es-ES"/>
              </w:rPr>
            </w:pPr>
            <w:r w:rsidRPr="00BC0688">
              <w:rPr>
                <w:rFonts w:ascii="Arial Narrow" w:hAnsi="Arial Narrow"/>
                <w:sz w:val="22"/>
                <w:szCs w:val="22"/>
                <w:lang w:val="es-ES"/>
              </w:rPr>
              <w:t>28.4</w:t>
            </w:r>
            <w:r w:rsidRPr="00BC0688">
              <w:rPr>
                <w:rFonts w:ascii="Arial Narrow" w:hAnsi="Arial Narrow"/>
                <w:sz w:val="22"/>
                <w:szCs w:val="22"/>
                <w:lang w:val="es-ES"/>
              </w:rPr>
              <w:tab/>
              <w:t>El Comprador se compromete, a solicitud del Proveedor, a prestarle toda la asistencia posible para que el Proveedor pueda contestar las citadas acciones legales o reclamaciones. El Comprador será reembolsado por el Proveedor por todos los gastos razonables en que hubiera incurrido.</w:t>
            </w:r>
          </w:p>
          <w:p w14:paraId="3F144884" w14:textId="77777777" w:rsidR="00775530" w:rsidRPr="00BC0688" w:rsidRDefault="00775530" w:rsidP="007B280E">
            <w:pPr>
              <w:spacing w:after="200"/>
              <w:ind w:left="612" w:hanging="576"/>
              <w:jc w:val="both"/>
              <w:rPr>
                <w:rFonts w:ascii="Arial Narrow" w:hAnsi="Arial Narrow"/>
                <w:sz w:val="22"/>
                <w:szCs w:val="22"/>
                <w:lang w:val="es-ES"/>
              </w:rPr>
            </w:pPr>
            <w:r w:rsidRPr="00BC0688">
              <w:rPr>
                <w:rFonts w:ascii="Arial Narrow" w:hAnsi="Arial Narrow"/>
                <w:sz w:val="22"/>
                <w:szCs w:val="22"/>
                <w:lang w:val="es-ES"/>
              </w:rPr>
              <w:t>28.5</w:t>
            </w:r>
            <w:r w:rsidRPr="00BC0688">
              <w:rPr>
                <w:rFonts w:ascii="Arial Narrow" w:hAnsi="Arial Narrow"/>
                <w:sz w:val="22"/>
                <w:szCs w:val="22"/>
                <w:lang w:val="es-ES"/>
              </w:rPr>
              <w:tab/>
              <w:t>El Comprador deberá indemnizar y eximir de culpa al Proveedor y a sus empleados, funcionarios y Subcontratistas,  por cualquier litigio, acción legal o procedimiento administrativo,  reclamo, demanda, pérdida, daño, costo y gasto, de cualquier naturaleza, incluyendo honorarios y gastos de abogado, que pudieran afectar al Proveedor como resultado de cualquier transgresión o supuesta transgresión de patentes, modelos de aparatos, diseños registrados, marcas registradas, derechos de autor,   o cualquier otro derecho de propiedad intelectual registrado o ya existente a la fecha del Contrato, que pudieran suscitarse con motivo de cualquier diseño, datos, planos, especificaciones, u otros documentos o materiales que hubieran sido suministrados o diseñados por el Comprador o a nombre suyo.</w:t>
            </w:r>
          </w:p>
        </w:tc>
      </w:tr>
      <w:tr w:rsidR="00775530" w:rsidRPr="00BC0688" w14:paraId="157338D7" w14:textId="77777777">
        <w:tc>
          <w:tcPr>
            <w:tcW w:w="2448" w:type="dxa"/>
          </w:tcPr>
          <w:p w14:paraId="02B04893" w14:textId="77777777" w:rsidR="00775530" w:rsidRPr="00BC0688" w:rsidRDefault="00775530" w:rsidP="00310C15">
            <w:pPr>
              <w:pStyle w:val="sec7-clauses"/>
              <w:numPr>
                <w:ilvl w:val="0"/>
                <w:numId w:val="48"/>
              </w:numPr>
              <w:ind w:left="360"/>
              <w:rPr>
                <w:rFonts w:ascii="Arial Narrow" w:hAnsi="Arial Narrow"/>
                <w:sz w:val="22"/>
                <w:szCs w:val="22"/>
                <w:lang w:val="es-ES"/>
              </w:rPr>
            </w:pPr>
            <w:bookmarkStart w:id="103" w:name="_Toc106188589"/>
            <w:r w:rsidRPr="00BC0688">
              <w:rPr>
                <w:rFonts w:ascii="Arial Narrow" w:hAnsi="Arial Narrow"/>
                <w:sz w:val="22"/>
                <w:szCs w:val="22"/>
                <w:lang w:val="es-ES"/>
              </w:rPr>
              <w:lastRenderedPageBreak/>
              <w:t>Limitación de Responsabilidad</w:t>
            </w:r>
            <w:bookmarkEnd w:id="103"/>
          </w:p>
        </w:tc>
        <w:tc>
          <w:tcPr>
            <w:tcW w:w="6660" w:type="dxa"/>
          </w:tcPr>
          <w:p w14:paraId="3FDCD684" w14:textId="77777777" w:rsidR="00775530" w:rsidRPr="00BC0688" w:rsidRDefault="00775530">
            <w:pPr>
              <w:numPr>
                <w:ilvl w:val="12"/>
                <w:numId w:val="0"/>
              </w:numPr>
              <w:tabs>
                <w:tab w:val="left" w:pos="540"/>
              </w:tabs>
              <w:suppressAutoHyphens/>
              <w:spacing w:after="200"/>
              <w:ind w:left="540" w:right="-72" w:hanging="576"/>
              <w:jc w:val="both"/>
              <w:rPr>
                <w:rFonts w:ascii="Arial Narrow" w:hAnsi="Arial Narrow"/>
                <w:sz w:val="22"/>
                <w:szCs w:val="22"/>
                <w:lang w:val="es-ES"/>
              </w:rPr>
            </w:pPr>
            <w:r w:rsidRPr="00BC0688">
              <w:rPr>
                <w:rFonts w:ascii="Arial Narrow" w:hAnsi="Arial Narrow"/>
                <w:sz w:val="22"/>
                <w:szCs w:val="22"/>
                <w:lang w:val="es-ES"/>
              </w:rPr>
              <w:t>29.1</w:t>
            </w:r>
            <w:r w:rsidRPr="00BC0688">
              <w:rPr>
                <w:rFonts w:ascii="Arial Narrow" w:hAnsi="Arial Narrow"/>
                <w:sz w:val="22"/>
                <w:szCs w:val="22"/>
                <w:lang w:val="es-ES"/>
              </w:rPr>
              <w:tab/>
              <w:t xml:space="preserve">Excepto en casos de negligencia grave o actuación de mala fe, </w:t>
            </w:r>
          </w:p>
          <w:p w14:paraId="161E58C1" w14:textId="77777777" w:rsidR="00775530" w:rsidRPr="00BC0688" w:rsidRDefault="00775530">
            <w:pPr>
              <w:numPr>
                <w:ilvl w:val="12"/>
                <w:numId w:val="0"/>
              </w:numPr>
              <w:tabs>
                <w:tab w:val="left" w:pos="990"/>
              </w:tabs>
              <w:suppressAutoHyphens/>
              <w:spacing w:after="200"/>
              <w:ind w:left="990" w:right="-72" w:hanging="576"/>
              <w:jc w:val="both"/>
              <w:rPr>
                <w:rFonts w:ascii="Arial Narrow" w:hAnsi="Arial Narrow"/>
                <w:sz w:val="22"/>
                <w:szCs w:val="22"/>
                <w:lang w:val="es-ES"/>
              </w:rPr>
            </w:pPr>
            <w:r w:rsidRPr="00BC0688">
              <w:rPr>
                <w:rFonts w:ascii="Arial Narrow" w:hAnsi="Arial Narrow"/>
                <w:sz w:val="22"/>
                <w:szCs w:val="22"/>
                <w:lang w:val="es-ES"/>
              </w:rPr>
              <w:t>(a)</w:t>
            </w:r>
            <w:r w:rsidRPr="00BC0688">
              <w:rPr>
                <w:rFonts w:ascii="Arial Narrow" w:hAnsi="Arial Narrow"/>
                <w:sz w:val="22"/>
                <w:szCs w:val="22"/>
                <w:lang w:val="es-ES"/>
              </w:rPr>
              <w:tab/>
              <w:t xml:space="preserve">el Proveedor no tendrá ninguna responsabilidad contractual, de agravio o de otra índole frente al Comprador por pérdidas o daños indirectos o consiguientes, pérdidas de utilización, pérdidas de producción, o pérdidas de ganancias o por costo de intereses, estipulándose que esta exclusión no se aplicará a ninguna de las obligaciones del Proveedor de pagar al Comprador los daños y </w:t>
            </w:r>
            <w:r w:rsidRPr="00BC0688">
              <w:rPr>
                <w:rFonts w:ascii="Arial Narrow" w:hAnsi="Arial Narrow"/>
                <w:sz w:val="22"/>
                <w:szCs w:val="22"/>
                <w:lang w:val="es-ES"/>
              </w:rPr>
              <w:lastRenderedPageBreak/>
              <w:t>perjuicios previstos en el Contrato, y</w:t>
            </w:r>
          </w:p>
          <w:p w14:paraId="253FA394" w14:textId="77777777" w:rsidR="00775530" w:rsidRPr="00BC0688" w:rsidRDefault="00775530">
            <w:pPr>
              <w:numPr>
                <w:ilvl w:val="12"/>
                <w:numId w:val="0"/>
              </w:numPr>
              <w:tabs>
                <w:tab w:val="left" w:pos="990"/>
              </w:tabs>
              <w:suppressAutoHyphens/>
              <w:spacing w:after="200"/>
              <w:ind w:left="990" w:right="-72" w:hanging="576"/>
              <w:jc w:val="both"/>
              <w:rPr>
                <w:rFonts w:ascii="Arial Narrow" w:hAnsi="Arial Narrow"/>
                <w:sz w:val="22"/>
                <w:szCs w:val="22"/>
                <w:lang w:val="es-ES"/>
              </w:rPr>
            </w:pPr>
            <w:r w:rsidRPr="00BC0688">
              <w:rPr>
                <w:rFonts w:ascii="Arial Narrow" w:hAnsi="Arial Narrow"/>
                <w:sz w:val="22"/>
                <w:szCs w:val="22"/>
                <w:lang w:val="es-ES"/>
              </w:rPr>
              <w:t>(b)</w:t>
            </w:r>
            <w:r w:rsidRPr="00BC0688">
              <w:rPr>
                <w:rFonts w:ascii="Arial Narrow" w:hAnsi="Arial Narrow"/>
                <w:sz w:val="22"/>
                <w:szCs w:val="22"/>
                <w:lang w:val="es-ES"/>
              </w:rPr>
              <w:tab/>
              <w:t xml:space="preserve">la responsabilidad total del Proveedor frente al Comprador, ya sea contractual, de agravio o de otra índole, no podrá exceder el Precio del Contrato, entendiéndose que tal limitación de responsabilidad no se aplicará a los costos provenientes de la reparación o reemplazo de equipo defectuoso, ni afecta la obligación del Proveedor de indemnizar al Comprador </w:t>
            </w:r>
            <w:r w:rsidR="00330CDE" w:rsidRPr="00BC0688">
              <w:rPr>
                <w:rFonts w:ascii="Arial Narrow" w:hAnsi="Arial Narrow"/>
                <w:sz w:val="22"/>
                <w:szCs w:val="22"/>
                <w:lang w:val="es-ES"/>
              </w:rPr>
              <w:t>por transgresiones</w:t>
            </w:r>
            <w:r w:rsidRPr="00BC0688">
              <w:rPr>
                <w:rFonts w:ascii="Arial Narrow" w:hAnsi="Arial Narrow"/>
                <w:sz w:val="22"/>
                <w:szCs w:val="22"/>
                <w:lang w:val="es-ES"/>
              </w:rPr>
              <w:t xml:space="preserve"> de patente.</w:t>
            </w:r>
          </w:p>
        </w:tc>
      </w:tr>
      <w:tr w:rsidR="00775530" w:rsidRPr="00BC0688" w14:paraId="2A236D05" w14:textId="77777777">
        <w:tc>
          <w:tcPr>
            <w:tcW w:w="2448" w:type="dxa"/>
          </w:tcPr>
          <w:p w14:paraId="00583BF1" w14:textId="77777777" w:rsidR="00775530" w:rsidRPr="00BC0688" w:rsidRDefault="00775530" w:rsidP="00310C15">
            <w:pPr>
              <w:pStyle w:val="sec7-clauses"/>
              <w:numPr>
                <w:ilvl w:val="0"/>
                <w:numId w:val="48"/>
              </w:numPr>
              <w:ind w:left="360"/>
              <w:rPr>
                <w:rFonts w:ascii="Arial Narrow" w:hAnsi="Arial Narrow"/>
                <w:sz w:val="22"/>
                <w:szCs w:val="22"/>
                <w:lang w:val="es-ES"/>
              </w:rPr>
            </w:pPr>
            <w:bookmarkStart w:id="104" w:name="_Toc106188590"/>
            <w:r w:rsidRPr="00BC0688">
              <w:rPr>
                <w:rFonts w:ascii="Arial Narrow" w:hAnsi="Arial Narrow"/>
                <w:sz w:val="22"/>
                <w:szCs w:val="22"/>
                <w:lang w:val="es-ES"/>
              </w:rPr>
              <w:lastRenderedPageBreak/>
              <w:t>Cambio en las Leyes y Regulaciones</w:t>
            </w:r>
            <w:bookmarkEnd w:id="104"/>
          </w:p>
        </w:tc>
        <w:tc>
          <w:tcPr>
            <w:tcW w:w="6660" w:type="dxa"/>
          </w:tcPr>
          <w:p w14:paraId="540049FE" w14:textId="77777777" w:rsidR="00775530" w:rsidRPr="00BC0688" w:rsidRDefault="00775530" w:rsidP="007B62DC">
            <w:pPr>
              <w:numPr>
                <w:ilvl w:val="12"/>
                <w:numId w:val="0"/>
              </w:numPr>
              <w:tabs>
                <w:tab w:val="left" w:pos="540"/>
              </w:tabs>
              <w:suppressAutoHyphens/>
              <w:spacing w:after="200"/>
              <w:ind w:left="540" w:right="-72" w:hanging="576"/>
              <w:jc w:val="both"/>
              <w:rPr>
                <w:rFonts w:ascii="Arial Narrow" w:hAnsi="Arial Narrow"/>
                <w:sz w:val="22"/>
                <w:szCs w:val="22"/>
                <w:lang w:val="es-ES"/>
              </w:rPr>
            </w:pPr>
            <w:r w:rsidRPr="00BC0688">
              <w:rPr>
                <w:rFonts w:ascii="Arial Narrow" w:hAnsi="Arial Narrow"/>
                <w:sz w:val="22"/>
                <w:szCs w:val="22"/>
                <w:lang w:val="es-ES"/>
              </w:rPr>
              <w:t>30.1</w:t>
            </w:r>
            <w:r w:rsidRPr="00BC0688">
              <w:rPr>
                <w:rFonts w:ascii="Arial Narrow" w:hAnsi="Arial Narrow"/>
                <w:sz w:val="22"/>
                <w:szCs w:val="22"/>
                <w:lang w:val="es-ES"/>
              </w:rPr>
              <w:tab/>
              <w:t xml:space="preserve">A menos que se indique otra cosa en el Contrato, si después de la fecha de 28 días </w:t>
            </w:r>
            <w:r w:rsidR="00165955" w:rsidRPr="00BC0688">
              <w:rPr>
                <w:rFonts w:ascii="Arial Narrow" w:hAnsi="Arial Narrow"/>
                <w:sz w:val="22"/>
                <w:szCs w:val="22"/>
                <w:lang w:val="es-ES"/>
              </w:rPr>
              <w:t xml:space="preserve">calendario </w:t>
            </w:r>
            <w:r w:rsidRPr="00BC0688">
              <w:rPr>
                <w:rFonts w:ascii="Arial Narrow" w:hAnsi="Arial Narrow"/>
                <w:sz w:val="22"/>
                <w:szCs w:val="22"/>
                <w:lang w:val="es-ES"/>
              </w:rPr>
              <w:t>antes de la presentación de Ofertas, cualquier ley, reglamento, decreto, ordenanza o estatuto con carácter de ley entrase en vigencia, se promulgase, abrogase o se modifica</w:t>
            </w:r>
            <w:r w:rsidR="007B62DC" w:rsidRPr="00BC0688">
              <w:rPr>
                <w:rFonts w:ascii="Arial Narrow" w:hAnsi="Arial Narrow"/>
                <w:sz w:val="22"/>
                <w:szCs w:val="22"/>
                <w:lang w:val="es-ES"/>
              </w:rPr>
              <w:t xml:space="preserve">n </w:t>
            </w:r>
            <w:r w:rsidRPr="00BC0688">
              <w:rPr>
                <w:rFonts w:ascii="Arial Narrow" w:hAnsi="Arial Narrow"/>
                <w:sz w:val="22"/>
                <w:szCs w:val="22"/>
                <w:lang w:val="es-ES"/>
              </w:rPr>
              <w:t xml:space="preserve">en el lugar de Honduras (incluyendo cualquier cambio en interpretación o aplicación por las autoridades competentes) y que afecte posteriormente la fecha de Entrega y/o el Precio del Contrato, dicha Fecha de Entrega y/o Precio del Contrato serán incrementados o reducidos según corresponda, en la medida en que el Proveedor haya sido afectado por estos cambios en el desempeño de sus obligaciones en virtud del Contrato. No obstante lo anterior, dicho incremento o disminución del costo no se pagará separadamente ni será acreditado si el mismo ya ha sido tenido en cuenta en las provisiones de ajuste de precio, si corresponde y de conformidad con la Cláusula 14 de las CGC. </w:t>
            </w:r>
          </w:p>
        </w:tc>
      </w:tr>
      <w:tr w:rsidR="00775530" w:rsidRPr="00BC0688" w14:paraId="55EB5451" w14:textId="77777777">
        <w:tc>
          <w:tcPr>
            <w:tcW w:w="2448" w:type="dxa"/>
          </w:tcPr>
          <w:p w14:paraId="2C1A0F37" w14:textId="77777777" w:rsidR="00775530" w:rsidRPr="00BC0688" w:rsidRDefault="00775530" w:rsidP="00310C15">
            <w:pPr>
              <w:pStyle w:val="sec7-clauses"/>
              <w:numPr>
                <w:ilvl w:val="0"/>
                <w:numId w:val="48"/>
              </w:numPr>
              <w:ind w:left="360"/>
              <w:rPr>
                <w:rFonts w:ascii="Arial Narrow" w:hAnsi="Arial Narrow"/>
                <w:sz w:val="22"/>
                <w:szCs w:val="22"/>
                <w:lang w:val="es-ES"/>
              </w:rPr>
            </w:pPr>
            <w:bookmarkStart w:id="105" w:name="_Toc106188591"/>
            <w:r w:rsidRPr="00BC0688">
              <w:rPr>
                <w:rFonts w:ascii="Arial Narrow" w:hAnsi="Arial Narrow"/>
                <w:sz w:val="22"/>
                <w:szCs w:val="22"/>
                <w:lang w:val="es-ES"/>
              </w:rPr>
              <w:t>Fuerza Mayor</w:t>
            </w:r>
            <w:bookmarkEnd w:id="105"/>
          </w:p>
        </w:tc>
        <w:tc>
          <w:tcPr>
            <w:tcW w:w="6660" w:type="dxa"/>
          </w:tcPr>
          <w:p w14:paraId="7EC685DF" w14:textId="77777777" w:rsidR="00775530" w:rsidRPr="00BC0688" w:rsidRDefault="00775530">
            <w:pPr>
              <w:numPr>
                <w:ilvl w:val="12"/>
                <w:numId w:val="0"/>
              </w:numPr>
              <w:tabs>
                <w:tab w:val="left" w:pos="540"/>
              </w:tabs>
              <w:suppressAutoHyphens/>
              <w:spacing w:after="200"/>
              <w:ind w:left="540" w:right="-72" w:hanging="576"/>
              <w:jc w:val="both"/>
              <w:rPr>
                <w:rFonts w:ascii="Arial Narrow" w:hAnsi="Arial Narrow"/>
                <w:sz w:val="22"/>
                <w:szCs w:val="22"/>
                <w:lang w:val="es-ES"/>
              </w:rPr>
            </w:pPr>
            <w:r w:rsidRPr="00BC0688">
              <w:rPr>
                <w:rFonts w:ascii="Arial Narrow" w:hAnsi="Arial Narrow"/>
                <w:sz w:val="22"/>
                <w:szCs w:val="22"/>
                <w:lang w:val="es-ES"/>
              </w:rPr>
              <w:t>31.1</w:t>
            </w:r>
            <w:r w:rsidRPr="00BC0688">
              <w:rPr>
                <w:rFonts w:ascii="Arial Narrow" w:hAnsi="Arial Narrow"/>
                <w:sz w:val="22"/>
                <w:szCs w:val="22"/>
                <w:lang w:val="es-ES"/>
              </w:rPr>
              <w:tab/>
              <w:t>El Proveedor no estará sujeto a la ejecución de su Garantía de Cumplimiento, liquidación por daños y perjuicios o terminación por incumplimiento en la medida en que la demora o el incumplimiento de sus obligaciones en virtud del Contrato sea el resultado de un evento de Fuerza Mayor.</w:t>
            </w:r>
          </w:p>
          <w:p w14:paraId="210AB480" w14:textId="77777777" w:rsidR="00775530" w:rsidRPr="00BC0688" w:rsidRDefault="00775530">
            <w:pPr>
              <w:numPr>
                <w:ilvl w:val="12"/>
                <w:numId w:val="0"/>
              </w:numPr>
              <w:tabs>
                <w:tab w:val="left" w:pos="540"/>
              </w:tabs>
              <w:suppressAutoHyphens/>
              <w:spacing w:after="200"/>
              <w:ind w:left="540" w:right="-72" w:hanging="576"/>
              <w:jc w:val="both"/>
              <w:rPr>
                <w:rFonts w:ascii="Arial Narrow" w:hAnsi="Arial Narrow"/>
                <w:sz w:val="22"/>
                <w:szCs w:val="22"/>
                <w:lang w:val="es-ES"/>
              </w:rPr>
            </w:pPr>
            <w:r w:rsidRPr="00BC0688">
              <w:rPr>
                <w:rFonts w:ascii="Arial Narrow" w:hAnsi="Arial Narrow"/>
                <w:sz w:val="22"/>
                <w:szCs w:val="22"/>
                <w:lang w:val="es-ES"/>
              </w:rPr>
              <w:t>31.2</w:t>
            </w:r>
            <w:r w:rsidRPr="00BC0688">
              <w:rPr>
                <w:rFonts w:ascii="Arial Narrow" w:hAnsi="Arial Narrow"/>
                <w:sz w:val="22"/>
                <w:szCs w:val="22"/>
                <w:lang w:val="es-ES"/>
              </w:rPr>
              <w:tab/>
              <w:t xml:space="preserve">Para fines de esta Cláusula, “Fuerza Mayor” significa un evento o situación fuera del control del Proveedor que es imprevisible, inevitable y no se origina por descuido o negligencia del Proveedor. Tales eventos pueden incluir sin que éstos sean los únicos, actos del Comprador en su capacidad soberana, guerras o revoluciones, incendios, inundaciones, epidemias, restricciones de cuarentena, y embargos de cargamentos. </w:t>
            </w:r>
          </w:p>
          <w:p w14:paraId="32BB48F9" w14:textId="77777777" w:rsidR="00775530" w:rsidRPr="00BC0688" w:rsidRDefault="00775530" w:rsidP="002A72C9">
            <w:pPr>
              <w:numPr>
                <w:ilvl w:val="12"/>
                <w:numId w:val="0"/>
              </w:numPr>
              <w:tabs>
                <w:tab w:val="left" w:pos="540"/>
              </w:tabs>
              <w:suppressAutoHyphens/>
              <w:spacing w:after="200"/>
              <w:ind w:left="540" w:right="-72" w:hanging="576"/>
              <w:jc w:val="both"/>
              <w:rPr>
                <w:rFonts w:ascii="Arial Narrow" w:hAnsi="Arial Narrow"/>
                <w:sz w:val="22"/>
                <w:szCs w:val="22"/>
                <w:lang w:val="es-ES"/>
              </w:rPr>
            </w:pPr>
            <w:r w:rsidRPr="00BC0688">
              <w:rPr>
                <w:rFonts w:ascii="Arial Narrow" w:hAnsi="Arial Narrow"/>
                <w:sz w:val="22"/>
                <w:szCs w:val="22"/>
                <w:lang w:val="es-ES"/>
              </w:rPr>
              <w:t>31.3</w:t>
            </w:r>
            <w:r w:rsidRPr="00BC0688">
              <w:rPr>
                <w:rFonts w:ascii="Arial Narrow" w:hAnsi="Arial Narrow"/>
                <w:sz w:val="22"/>
                <w:szCs w:val="22"/>
                <w:lang w:val="es-ES"/>
              </w:rPr>
              <w:tab/>
              <w:t>Si se presentara un evento de Fuerza Mayor, el Proveedor notificará por escrito al Comprador a la máxima brevedad posible sobre dicha condición y causa. A menos que el Comprador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p>
        </w:tc>
      </w:tr>
      <w:tr w:rsidR="00775530" w:rsidRPr="00BC0688" w14:paraId="4CD0932C" w14:textId="77777777">
        <w:tc>
          <w:tcPr>
            <w:tcW w:w="2448" w:type="dxa"/>
          </w:tcPr>
          <w:p w14:paraId="400E9BCA" w14:textId="77777777" w:rsidR="00775530" w:rsidRPr="00BC0688" w:rsidRDefault="00775530" w:rsidP="00310C15">
            <w:pPr>
              <w:pStyle w:val="sec7-clauses"/>
              <w:numPr>
                <w:ilvl w:val="0"/>
                <w:numId w:val="48"/>
              </w:numPr>
              <w:ind w:left="360"/>
              <w:rPr>
                <w:rFonts w:ascii="Arial Narrow" w:hAnsi="Arial Narrow"/>
                <w:sz w:val="22"/>
                <w:szCs w:val="22"/>
                <w:lang w:val="es-ES"/>
              </w:rPr>
            </w:pPr>
            <w:bookmarkStart w:id="106" w:name="_Toc106188592"/>
            <w:r w:rsidRPr="00BC0688">
              <w:rPr>
                <w:rFonts w:ascii="Arial Narrow" w:hAnsi="Arial Narrow"/>
                <w:sz w:val="22"/>
                <w:szCs w:val="22"/>
                <w:lang w:val="es-ES"/>
              </w:rPr>
              <w:t>Órdenes de Cambio y Enmiendas al Contrato</w:t>
            </w:r>
            <w:bookmarkEnd w:id="106"/>
          </w:p>
        </w:tc>
        <w:tc>
          <w:tcPr>
            <w:tcW w:w="6660" w:type="dxa"/>
          </w:tcPr>
          <w:p w14:paraId="0B7B7199" w14:textId="77777777" w:rsidR="00775530" w:rsidRPr="00BC0688" w:rsidRDefault="00775530">
            <w:pPr>
              <w:numPr>
                <w:ilvl w:val="12"/>
                <w:numId w:val="0"/>
              </w:numPr>
              <w:tabs>
                <w:tab w:val="left" w:pos="540"/>
              </w:tabs>
              <w:suppressAutoHyphens/>
              <w:spacing w:after="200"/>
              <w:ind w:left="540" w:right="-72" w:hanging="576"/>
              <w:jc w:val="both"/>
              <w:rPr>
                <w:rFonts w:ascii="Arial Narrow" w:hAnsi="Arial Narrow"/>
                <w:sz w:val="22"/>
                <w:szCs w:val="22"/>
                <w:lang w:val="es-ES"/>
              </w:rPr>
            </w:pPr>
            <w:r w:rsidRPr="00BC0688">
              <w:rPr>
                <w:rFonts w:ascii="Arial Narrow" w:hAnsi="Arial Narrow"/>
                <w:sz w:val="22"/>
                <w:szCs w:val="22"/>
                <w:lang w:val="es-ES"/>
              </w:rPr>
              <w:t>32.1</w:t>
            </w:r>
            <w:r w:rsidRPr="00BC0688">
              <w:rPr>
                <w:rFonts w:ascii="Arial Narrow" w:hAnsi="Arial Narrow"/>
                <w:sz w:val="22"/>
                <w:szCs w:val="22"/>
                <w:lang w:val="es-ES"/>
              </w:rPr>
              <w:tab/>
              <w:t>El Comprador podrá, en cualquier momento, efectuar cambios dentro del marco general del Contrato, mediante orden escrita al Proveedor de acuerdo con la Cláusula 8 de las CGC, en uno o más de los siguientes aspectos:</w:t>
            </w:r>
          </w:p>
          <w:p w14:paraId="19C1AC90" w14:textId="77777777" w:rsidR="00775530" w:rsidRPr="00BC0688" w:rsidRDefault="00775530">
            <w:pPr>
              <w:numPr>
                <w:ilvl w:val="12"/>
                <w:numId w:val="0"/>
              </w:numPr>
              <w:tabs>
                <w:tab w:val="left" w:pos="1080"/>
              </w:tabs>
              <w:suppressAutoHyphens/>
              <w:spacing w:after="200"/>
              <w:ind w:left="1152" w:hanging="576"/>
              <w:jc w:val="both"/>
              <w:rPr>
                <w:rFonts w:ascii="Arial Narrow" w:hAnsi="Arial Narrow"/>
                <w:sz w:val="22"/>
                <w:szCs w:val="22"/>
                <w:lang w:val="es-ES"/>
              </w:rPr>
            </w:pPr>
            <w:r w:rsidRPr="00BC0688">
              <w:rPr>
                <w:rFonts w:ascii="Arial Narrow" w:hAnsi="Arial Narrow"/>
                <w:sz w:val="22"/>
                <w:szCs w:val="22"/>
                <w:lang w:val="es-ES"/>
              </w:rPr>
              <w:t>(a)</w:t>
            </w:r>
            <w:r w:rsidRPr="00BC0688">
              <w:rPr>
                <w:rFonts w:ascii="Arial Narrow" w:hAnsi="Arial Narrow"/>
                <w:sz w:val="22"/>
                <w:szCs w:val="22"/>
                <w:lang w:val="es-ES"/>
              </w:rPr>
              <w:tab/>
              <w:t xml:space="preserve">planos, diseños o especificaciones, cuando los Bienes </w:t>
            </w:r>
            <w:r w:rsidR="009E4E77" w:rsidRPr="00BC0688">
              <w:rPr>
                <w:rFonts w:ascii="Arial Narrow" w:hAnsi="Arial Narrow"/>
                <w:sz w:val="22"/>
                <w:szCs w:val="22"/>
                <w:lang w:val="es-ES"/>
              </w:rPr>
              <w:t xml:space="preserve">y/o Servicios </w:t>
            </w:r>
            <w:r w:rsidRPr="00BC0688">
              <w:rPr>
                <w:rFonts w:ascii="Arial Narrow" w:hAnsi="Arial Narrow"/>
                <w:sz w:val="22"/>
                <w:szCs w:val="22"/>
                <w:lang w:val="es-ES"/>
              </w:rPr>
              <w:t xml:space="preserve">que deban suministrarse en virtud al Contrato deban ser </w:t>
            </w:r>
            <w:r w:rsidRPr="00BC0688">
              <w:rPr>
                <w:rFonts w:ascii="Arial Narrow" w:hAnsi="Arial Narrow"/>
                <w:sz w:val="22"/>
                <w:szCs w:val="22"/>
                <w:lang w:val="es-ES"/>
              </w:rPr>
              <w:lastRenderedPageBreak/>
              <w:t>fabricados específicamente para el Comprador;</w:t>
            </w:r>
          </w:p>
          <w:p w14:paraId="3605C9B5" w14:textId="77777777" w:rsidR="00775530" w:rsidRPr="00BC0688" w:rsidRDefault="00775530">
            <w:pPr>
              <w:numPr>
                <w:ilvl w:val="12"/>
                <w:numId w:val="0"/>
              </w:numPr>
              <w:tabs>
                <w:tab w:val="left" w:pos="1080"/>
              </w:tabs>
              <w:suppressAutoHyphens/>
              <w:spacing w:after="200"/>
              <w:ind w:left="1152" w:hanging="576"/>
              <w:jc w:val="both"/>
              <w:rPr>
                <w:rFonts w:ascii="Arial Narrow" w:hAnsi="Arial Narrow"/>
                <w:sz w:val="22"/>
                <w:szCs w:val="22"/>
                <w:lang w:val="es-ES"/>
              </w:rPr>
            </w:pPr>
            <w:r w:rsidRPr="00BC0688">
              <w:rPr>
                <w:rFonts w:ascii="Arial Narrow" w:hAnsi="Arial Narrow"/>
                <w:sz w:val="22"/>
                <w:szCs w:val="22"/>
                <w:lang w:val="es-ES"/>
              </w:rPr>
              <w:t>(b)</w:t>
            </w:r>
            <w:r w:rsidRPr="00BC0688">
              <w:rPr>
                <w:rFonts w:ascii="Arial Narrow" w:hAnsi="Arial Narrow"/>
                <w:sz w:val="22"/>
                <w:szCs w:val="22"/>
                <w:lang w:val="es-ES"/>
              </w:rPr>
              <w:tab/>
              <w:t>la forma de embarque o de embalaje;</w:t>
            </w:r>
          </w:p>
          <w:p w14:paraId="171803D7" w14:textId="77777777" w:rsidR="00775530" w:rsidRPr="00BC0688" w:rsidRDefault="00775530">
            <w:pPr>
              <w:numPr>
                <w:ilvl w:val="12"/>
                <w:numId w:val="0"/>
              </w:numPr>
              <w:tabs>
                <w:tab w:val="left" w:pos="1080"/>
              </w:tabs>
              <w:suppressAutoHyphens/>
              <w:spacing w:after="200"/>
              <w:ind w:left="1152" w:hanging="576"/>
              <w:jc w:val="both"/>
              <w:rPr>
                <w:rFonts w:ascii="Arial Narrow" w:hAnsi="Arial Narrow"/>
                <w:sz w:val="22"/>
                <w:szCs w:val="22"/>
                <w:lang w:val="es-ES"/>
              </w:rPr>
            </w:pPr>
            <w:r w:rsidRPr="00BC0688">
              <w:rPr>
                <w:rFonts w:ascii="Arial Narrow" w:hAnsi="Arial Narrow"/>
                <w:sz w:val="22"/>
                <w:szCs w:val="22"/>
                <w:lang w:val="es-ES"/>
              </w:rPr>
              <w:t>(c)</w:t>
            </w:r>
            <w:r w:rsidRPr="00BC0688">
              <w:rPr>
                <w:rFonts w:ascii="Arial Narrow" w:hAnsi="Arial Narrow"/>
                <w:sz w:val="22"/>
                <w:szCs w:val="22"/>
                <w:lang w:val="es-ES"/>
              </w:rPr>
              <w:tab/>
              <w:t>el lugar de entrega, y/o</w:t>
            </w:r>
          </w:p>
          <w:p w14:paraId="0F5815D7" w14:textId="77777777" w:rsidR="00775530" w:rsidRPr="00BC0688" w:rsidRDefault="00775530">
            <w:pPr>
              <w:numPr>
                <w:ilvl w:val="12"/>
                <w:numId w:val="0"/>
              </w:numPr>
              <w:tabs>
                <w:tab w:val="left" w:pos="1080"/>
              </w:tabs>
              <w:suppressAutoHyphens/>
              <w:spacing w:after="200"/>
              <w:ind w:left="1152" w:hanging="576"/>
              <w:jc w:val="both"/>
              <w:rPr>
                <w:rFonts w:ascii="Arial Narrow" w:hAnsi="Arial Narrow"/>
                <w:sz w:val="22"/>
                <w:szCs w:val="22"/>
                <w:lang w:val="es-ES"/>
              </w:rPr>
            </w:pPr>
            <w:r w:rsidRPr="00BC0688">
              <w:rPr>
                <w:rFonts w:ascii="Arial Narrow" w:hAnsi="Arial Narrow"/>
                <w:sz w:val="22"/>
                <w:szCs w:val="22"/>
                <w:lang w:val="es-ES"/>
              </w:rPr>
              <w:t>(d)</w:t>
            </w:r>
            <w:r w:rsidRPr="00BC0688">
              <w:rPr>
                <w:rFonts w:ascii="Arial Narrow" w:hAnsi="Arial Narrow"/>
                <w:sz w:val="22"/>
                <w:szCs w:val="22"/>
                <w:lang w:val="es-ES"/>
              </w:rPr>
              <w:tab/>
              <w:t>los Servicios Conexos que deba suministrar el Proveedor.</w:t>
            </w:r>
          </w:p>
          <w:p w14:paraId="414A9E90" w14:textId="77777777" w:rsidR="00775530" w:rsidRPr="00BC0688" w:rsidRDefault="00775530">
            <w:pPr>
              <w:numPr>
                <w:ilvl w:val="12"/>
                <w:numId w:val="0"/>
              </w:numPr>
              <w:tabs>
                <w:tab w:val="left" w:pos="540"/>
              </w:tabs>
              <w:suppressAutoHyphens/>
              <w:spacing w:after="200"/>
              <w:ind w:left="540" w:right="-72" w:hanging="576"/>
              <w:jc w:val="both"/>
              <w:rPr>
                <w:rFonts w:ascii="Arial Narrow" w:hAnsi="Arial Narrow"/>
                <w:sz w:val="22"/>
                <w:szCs w:val="22"/>
                <w:lang w:val="es-ES"/>
              </w:rPr>
            </w:pPr>
            <w:r w:rsidRPr="00BC0688">
              <w:rPr>
                <w:rFonts w:ascii="Arial Narrow" w:hAnsi="Arial Narrow"/>
                <w:sz w:val="22"/>
                <w:szCs w:val="22"/>
                <w:lang w:val="es-ES"/>
              </w:rPr>
              <w:t>32.2</w:t>
            </w:r>
            <w:r w:rsidRPr="00BC0688">
              <w:rPr>
                <w:rFonts w:ascii="Arial Narrow" w:hAnsi="Arial Narrow"/>
                <w:sz w:val="22"/>
                <w:szCs w:val="22"/>
                <w:lang w:val="es-ES"/>
              </w:rPr>
              <w:tab/>
              <w:t xml:space="preserve">Si cualquiera de estos cambios causara un aumento o disminución en el costo o en el tiempo necesario para que el Proveedor cumpla cualquiera de las </w:t>
            </w:r>
            <w:r w:rsidR="00330CDE" w:rsidRPr="00BC0688">
              <w:rPr>
                <w:rFonts w:ascii="Arial Narrow" w:hAnsi="Arial Narrow"/>
                <w:sz w:val="22"/>
                <w:szCs w:val="22"/>
                <w:lang w:val="es-ES"/>
              </w:rPr>
              <w:t>obligaciones en</w:t>
            </w:r>
            <w:r w:rsidRPr="00BC0688">
              <w:rPr>
                <w:rFonts w:ascii="Arial Narrow" w:hAnsi="Arial Narrow"/>
                <w:sz w:val="22"/>
                <w:szCs w:val="22"/>
                <w:lang w:val="es-ES"/>
              </w:rPr>
              <w:t xml:space="preserve"> virtud del Contrato, se efectuará un ajuste equitativo al Precio del Contrato o al Plan de Entregas/de Cumplimiento, o a ambas cosas, y el Contrato se enmendará según corresponda. El Proveedor deberá presentar la solicitud de ajuste de conformidad con esta Cláusula, dentro de los veintiocho (28) días </w:t>
            </w:r>
            <w:r w:rsidR="00165955" w:rsidRPr="00BC0688">
              <w:rPr>
                <w:rFonts w:ascii="Arial Narrow" w:hAnsi="Arial Narrow"/>
                <w:sz w:val="22"/>
                <w:szCs w:val="22"/>
                <w:lang w:val="es-ES"/>
              </w:rPr>
              <w:t xml:space="preserve">calendario </w:t>
            </w:r>
            <w:r w:rsidRPr="00BC0688">
              <w:rPr>
                <w:rFonts w:ascii="Arial Narrow" w:hAnsi="Arial Narrow"/>
                <w:sz w:val="22"/>
                <w:szCs w:val="22"/>
                <w:lang w:val="es-ES"/>
              </w:rPr>
              <w:t xml:space="preserve">contados a partir de la fecha en que éste reciba la solicitud de la orden de cambio del Comprador. </w:t>
            </w:r>
          </w:p>
          <w:p w14:paraId="66B1E2C3" w14:textId="77777777" w:rsidR="00775530" w:rsidRPr="00BC0688" w:rsidRDefault="00775530">
            <w:pPr>
              <w:numPr>
                <w:ilvl w:val="12"/>
                <w:numId w:val="0"/>
              </w:numPr>
              <w:tabs>
                <w:tab w:val="left" w:pos="540"/>
              </w:tabs>
              <w:suppressAutoHyphens/>
              <w:spacing w:after="200"/>
              <w:ind w:left="540" w:right="-72" w:hanging="576"/>
              <w:jc w:val="both"/>
              <w:rPr>
                <w:rFonts w:ascii="Arial Narrow" w:hAnsi="Arial Narrow"/>
                <w:sz w:val="22"/>
                <w:szCs w:val="22"/>
                <w:lang w:val="es-ES"/>
              </w:rPr>
            </w:pPr>
            <w:r w:rsidRPr="00BC0688">
              <w:rPr>
                <w:rFonts w:ascii="Arial Narrow" w:hAnsi="Arial Narrow"/>
                <w:sz w:val="22"/>
                <w:szCs w:val="22"/>
                <w:lang w:val="es-ES"/>
              </w:rPr>
              <w:t>32.3</w:t>
            </w:r>
            <w:r w:rsidRPr="00BC0688">
              <w:rPr>
                <w:rFonts w:ascii="Arial Narrow" w:hAnsi="Arial Narrow"/>
                <w:sz w:val="22"/>
                <w:szCs w:val="22"/>
                <w:lang w:val="es-ES"/>
              </w:rPr>
              <w:tab/>
              <w:t>Los precios que cobrará el Proveedor por Servicios Conexos que pudieran ser necesarios pero que no fueron incluidos en el Contrato, deberán convenirse previamente entre las partes, y no excederán los precios que el Proveedor cobra actualmente a terceros por servicios similares.</w:t>
            </w:r>
          </w:p>
          <w:p w14:paraId="5155349F" w14:textId="77777777" w:rsidR="00775530" w:rsidRPr="00BC0688" w:rsidRDefault="00775530" w:rsidP="002A72C9">
            <w:pPr>
              <w:numPr>
                <w:ilvl w:val="12"/>
                <w:numId w:val="0"/>
              </w:numPr>
              <w:tabs>
                <w:tab w:val="left" w:pos="540"/>
              </w:tabs>
              <w:suppressAutoHyphens/>
              <w:spacing w:after="200"/>
              <w:ind w:left="540" w:right="-72" w:hanging="576"/>
              <w:jc w:val="both"/>
              <w:rPr>
                <w:rFonts w:ascii="Arial Narrow" w:hAnsi="Arial Narrow"/>
                <w:sz w:val="22"/>
                <w:szCs w:val="22"/>
                <w:lang w:val="es-ES"/>
              </w:rPr>
            </w:pPr>
            <w:r w:rsidRPr="00BC0688">
              <w:rPr>
                <w:rFonts w:ascii="Arial Narrow" w:hAnsi="Arial Narrow"/>
                <w:sz w:val="22"/>
                <w:szCs w:val="22"/>
                <w:lang w:val="es-ES"/>
              </w:rPr>
              <w:t>32.4</w:t>
            </w:r>
            <w:r w:rsidRPr="00BC0688">
              <w:rPr>
                <w:rFonts w:ascii="Arial Narrow" w:hAnsi="Arial Narrow"/>
                <w:sz w:val="22"/>
                <w:szCs w:val="22"/>
                <w:lang w:val="es-ES"/>
              </w:rPr>
              <w:tab/>
              <w:t>Sujeto a lo anterior, no se introducirá ningún cambio o modificación al Contrato excepto mediante una enmienda por escrito ejecutada por ambas partes.</w:t>
            </w:r>
          </w:p>
        </w:tc>
      </w:tr>
      <w:tr w:rsidR="00775530" w:rsidRPr="00BC0688" w14:paraId="3CA78DEA" w14:textId="77777777">
        <w:tc>
          <w:tcPr>
            <w:tcW w:w="2448" w:type="dxa"/>
          </w:tcPr>
          <w:p w14:paraId="78AAEFE6" w14:textId="77777777" w:rsidR="00775530" w:rsidRPr="00BC0688" w:rsidRDefault="00775530" w:rsidP="00310C15">
            <w:pPr>
              <w:pStyle w:val="sec7-clauses"/>
              <w:numPr>
                <w:ilvl w:val="0"/>
                <w:numId w:val="48"/>
              </w:numPr>
              <w:ind w:left="360"/>
              <w:rPr>
                <w:rFonts w:ascii="Arial Narrow" w:hAnsi="Arial Narrow"/>
                <w:sz w:val="22"/>
                <w:szCs w:val="22"/>
                <w:lang w:val="es-ES"/>
              </w:rPr>
            </w:pPr>
            <w:bookmarkStart w:id="107" w:name="_Toc106188593"/>
            <w:r w:rsidRPr="00BC0688">
              <w:rPr>
                <w:rFonts w:ascii="Arial Narrow" w:hAnsi="Arial Narrow"/>
                <w:sz w:val="22"/>
                <w:szCs w:val="22"/>
                <w:lang w:val="es-ES"/>
              </w:rPr>
              <w:lastRenderedPageBreak/>
              <w:t>Prórroga de los Plazos</w:t>
            </w:r>
            <w:bookmarkEnd w:id="107"/>
          </w:p>
        </w:tc>
        <w:tc>
          <w:tcPr>
            <w:tcW w:w="6660" w:type="dxa"/>
          </w:tcPr>
          <w:p w14:paraId="50C2407E" w14:textId="77777777" w:rsidR="00775530" w:rsidRPr="00BC0688" w:rsidRDefault="00775530">
            <w:pPr>
              <w:numPr>
                <w:ilvl w:val="12"/>
                <w:numId w:val="0"/>
              </w:numPr>
              <w:tabs>
                <w:tab w:val="left" w:pos="540"/>
              </w:tabs>
              <w:suppressAutoHyphens/>
              <w:spacing w:after="200"/>
              <w:ind w:left="540" w:right="-72" w:hanging="576"/>
              <w:jc w:val="both"/>
              <w:rPr>
                <w:rFonts w:ascii="Arial Narrow" w:hAnsi="Arial Narrow"/>
                <w:sz w:val="22"/>
                <w:szCs w:val="22"/>
                <w:lang w:val="es-ES"/>
              </w:rPr>
            </w:pPr>
            <w:r w:rsidRPr="00BC0688">
              <w:rPr>
                <w:rFonts w:ascii="Arial Narrow" w:hAnsi="Arial Narrow"/>
                <w:sz w:val="22"/>
                <w:szCs w:val="22"/>
                <w:lang w:val="es-ES"/>
              </w:rPr>
              <w:t>33.1</w:t>
            </w:r>
            <w:r w:rsidRPr="00BC0688">
              <w:rPr>
                <w:rFonts w:ascii="Arial Narrow" w:hAnsi="Arial Narrow"/>
                <w:sz w:val="22"/>
                <w:szCs w:val="22"/>
                <w:lang w:val="es-ES"/>
              </w:rPr>
              <w:tab/>
              <w:t xml:space="preserve">Si en cualquier momento durante la ejecución del Contrato, el Proveedor o sus Subcontratistas encontrasen condiciones que impidiesen la entrega oportuna de los Bienes </w:t>
            </w:r>
            <w:r w:rsidR="009E4E77" w:rsidRPr="00BC0688">
              <w:rPr>
                <w:rFonts w:ascii="Arial Narrow" w:hAnsi="Arial Narrow"/>
                <w:sz w:val="22"/>
                <w:szCs w:val="22"/>
                <w:lang w:val="es-ES"/>
              </w:rPr>
              <w:t xml:space="preserve">y/o Servicios </w:t>
            </w:r>
            <w:r w:rsidRPr="00BC0688">
              <w:rPr>
                <w:rFonts w:ascii="Arial Narrow" w:hAnsi="Arial Narrow"/>
                <w:sz w:val="22"/>
                <w:szCs w:val="22"/>
                <w:lang w:val="es-ES"/>
              </w:rPr>
              <w:t xml:space="preserve">o el cumplimiento de los Servicios Conexos de conformidad con la Cláusula 12 de las CGC, el Proveedor informará prontamente y por escrito al Comprador sobre la demora, posible duración y causa. Tan pronto como sea posible después de recibir la comunicación del Proveedor, el Comprador evaluará la situación y a su discreción podrá prorrogar el plazo de cumplimiento del Proveedor. En dicha circunstancia, ambas partes ratificarán la prórroga mediante una enmienda al Contrato. </w:t>
            </w:r>
          </w:p>
          <w:p w14:paraId="4730F804" w14:textId="77777777" w:rsidR="00775530" w:rsidRPr="00BC0688" w:rsidRDefault="00775530" w:rsidP="002A72C9">
            <w:pPr>
              <w:numPr>
                <w:ilvl w:val="12"/>
                <w:numId w:val="0"/>
              </w:numPr>
              <w:tabs>
                <w:tab w:val="left" w:pos="540"/>
              </w:tabs>
              <w:suppressAutoHyphens/>
              <w:spacing w:after="200"/>
              <w:ind w:left="540" w:right="-72" w:hanging="576"/>
              <w:jc w:val="both"/>
              <w:rPr>
                <w:rFonts w:ascii="Arial Narrow" w:hAnsi="Arial Narrow"/>
                <w:sz w:val="22"/>
                <w:szCs w:val="22"/>
                <w:lang w:val="es-ES"/>
              </w:rPr>
            </w:pPr>
            <w:r w:rsidRPr="00BC0688">
              <w:rPr>
                <w:rFonts w:ascii="Arial Narrow" w:hAnsi="Arial Narrow"/>
                <w:sz w:val="22"/>
                <w:szCs w:val="22"/>
                <w:lang w:val="es-ES"/>
              </w:rPr>
              <w:t>33.2</w:t>
            </w:r>
            <w:r w:rsidRPr="00BC0688">
              <w:rPr>
                <w:rFonts w:ascii="Arial Narrow" w:hAnsi="Arial Narrow"/>
                <w:sz w:val="22"/>
                <w:szCs w:val="22"/>
                <w:lang w:val="es-ES"/>
              </w:rPr>
              <w:tab/>
              <w:t xml:space="preserve">Excepto en el caso de Fuerza Mayor, como se indicó en la Cláusula 31 de las CGC, cualquier retraso en el desempeño de sus obligaciones de Entrega y Cumplimiento expondrá al Proveedor a la imposición de liquidación por daños y perjuicios de conformidad con la Cláusula 26 de las CGC, a menos que se acuerde una prórroga en virtud de la Subcláusula 33.1 de las CGC. </w:t>
            </w:r>
          </w:p>
        </w:tc>
      </w:tr>
      <w:tr w:rsidR="00775530" w:rsidRPr="00BC0688" w14:paraId="2C9C2079" w14:textId="77777777">
        <w:tc>
          <w:tcPr>
            <w:tcW w:w="2448" w:type="dxa"/>
          </w:tcPr>
          <w:p w14:paraId="02FC2965" w14:textId="77777777" w:rsidR="00775530" w:rsidRPr="00BC0688" w:rsidRDefault="00775530" w:rsidP="00310C15">
            <w:pPr>
              <w:pStyle w:val="sec7-clauses"/>
              <w:numPr>
                <w:ilvl w:val="0"/>
                <w:numId w:val="48"/>
              </w:numPr>
              <w:ind w:left="360"/>
              <w:rPr>
                <w:rFonts w:ascii="Arial Narrow" w:hAnsi="Arial Narrow"/>
                <w:sz w:val="22"/>
                <w:szCs w:val="22"/>
                <w:lang w:val="es-ES"/>
              </w:rPr>
            </w:pPr>
            <w:bookmarkStart w:id="108" w:name="_Toc106188594"/>
            <w:r w:rsidRPr="00BC0688">
              <w:rPr>
                <w:rFonts w:ascii="Arial Narrow" w:hAnsi="Arial Narrow"/>
                <w:sz w:val="22"/>
                <w:szCs w:val="22"/>
                <w:lang w:val="es-ES"/>
              </w:rPr>
              <w:t>Terminación</w:t>
            </w:r>
            <w:bookmarkEnd w:id="108"/>
          </w:p>
        </w:tc>
        <w:tc>
          <w:tcPr>
            <w:tcW w:w="6660" w:type="dxa"/>
          </w:tcPr>
          <w:p w14:paraId="1ECCC3F0" w14:textId="77777777" w:rsidR="00775530" w:rsidRPr="00BC0688" w:rsidRDefault="00775530" w:rsidP="006D5B8B">
            <w:pPr>
              <w:numPr>
                <w:ilvl w:val="1"/>
                <w:numId w:val="24"/>
              </w:numPr>
              <w:suppressAutoHyphens/>
              <w:spacing w:after="200"/>
              <w:ind w:right="-72" w:hanging="576"/>
              <w:jc w:val="both"/>
              <w:rPr>
                <w:rFonts w:ascii="Arial Narrow" w:hAnsi="Arial Narrow"/>
                <w:sz w:val="22"/>
                <w:szCs w:val="22"/>
                <w:lang w:val="es-ES"/>
              </w:rPr>
            </w:pPr>
            <w:r w:rsidRPr="00BC0688">
              <w:rPr>
                <w:rFonts w:ascii="Arial Narrow" w:hAnsi="Arial Narrow"/>
                <w:sz w:val="22"/>
                <w:szCs w:val="22"/>
                <w:lang w:val="es-ES"/>
              </w:rPr>
              <w:t>Terminación por Incumplimiento</w:t>
            </w:r>
          </w:p>
          <w:p w14:paraId="3085832A" w14:textId="77777777" w:rsidR="00775530" w:rsidRPr="00BC0688" w:rsidRDefault="00775530" w:rsidP="006D5B8B">
            <w:pPr>
              <w:numPr>
                <w:ilvl w:val="0"/>
                <w:numId w:val="25"/>
              </w:numPr>
              <w:tabs>
                <w:tab w:val="clear" w:pos="972"/>
              </w:tabs>
              <w:suppressAutoHyphens/>
              <w:spacing w:after="200"/>
              <w:ind w:left="1152" w:right="-72" w:hanging="576"/>
              <w:jc w:val="both"/>
              <w:rPr>
                <w:rFonts w:ascii="Arial Narrow" w:hAnsi="Arial Narrow"/>
                <w:sz w:val="22"/>
                <w:szCs w:val="22"/>
                <w:lang w:val="es-ES"/>
              </w:rPr>
            </w:pPr>
            <w:r w:rsidRPr="00BC0688">
              <w:rPr>
                <w:rFonts w:ascii="Arial Narrow" w:hAnsi="Arial Narrow"/>
                <w:sz w:val="22"/>
                <w:szCs w:val="22"/>
                <w:lang w:val="es-ES"/>
              </w:rPr>
              <w:t>El Comprador, sin perjuicio de otros recursos a su haber en caso de incumplimiento del Contrato, podrá terminar el Contrato en su totalidad o en parte mediante una comunicación de incumplimiento por escrito al Proveedor en cualquiera de las siguientes circunstancias:</w:t>
            </w:r>
          </w:p>
          <w:p w14:paraId="0D05BCD9" w14:textId="77777777" w:rsidR="00775530" w:rsidRPr="00BC0688" w:rsidRDefault="00775530">
            <w:pPr>
              <w:suppressAutoHyphens/>
              <w:spacing w:after="200"/>
              <w:ind w:left="1692" w:right="-72" w:hanging="576"/>
              <w:jc w:val="both"/>
              <w:rPr>
                <w:rFonts w:ascii="Arial Narrow" w:hAnsi="Arial Narrow"/>
                <w:sz w:val="22"/>
                <w:szCs w:val="22"/>
                <w:lang w:val="es-ES"/>
              </w:rPr>
            </w:pPr>
            <w:r w:rsidRPr="00BC0688">
              <w:rPr>
                <w:rFonts w:ascii="Arial Narrow" w:hAnsi="Arial Narrow"/>
                <w:sz w:val="22"/>
                <w:szCs w:val="22"/>
                <w:lang w:val="es-ES"/>
              </w:rPr>
              <w:lastRenderedPageBreak/>
              <w:t>(i)</w:t>
            </w:r>
            <w:r w:rsidRPr="00BC0688">
              <w:rPr>
                <w:rFonts w:ascii="Arial Narrow" w:hAnsi="Arial Narrow"/>
                <w:sz w:val="22"/>
                <w:szCs w:val="22"/>
                <w:lang w:val="es-ES"/>
              </w:rPr>
              <w:tab/>
              <w:t xml:space="preserve">si el Proveedor no entrega parte o ninguno de los Bienes </w:t>
            </w:r>
            <w:r w:rsidR="009E4E77" w:rsidRPr="00BC0688">
              <w:rPr>
                <w:rFonts w:ascii="Arial Narrow" w:hAnsi="Arial Narrow"/>
                <w:sz w:val="22"/>
                <w:szCs w:val="22"/>
                <w:lang w:val="es-ES"/>
              </w:rPr>
              <w:t xml:space="preserve">y/o Servicios </w:t>
            </w:r>
            <w:r w:rsidRPr="00BC0688">
              <w:rPr>
                <w:rFonts w:ascii="Arial Narrow" w:hAnsi="Arial Narrow"/>
                <w:sz w:val="22"/>
                <w:szCs w:val="22"/>
                <w:lang w:val="es-ES"/>
              </w:rPr>
              <w:t xml:space="preserve">dentro del período establecido en el Contrato, o dentro de alguna prórroga otorgada por el Comprador de conformidad con la Cláusula 33 de las CGC; o </w:t>
            </w:r>
          </w:p>
          <w:p w14:paraId="302A9B76" w14:textId="77777777" w:rsidR="00775530" w:rsidRPr="00BC0688" w:rsidRDefault="00775530">
            <w:pPr>
              <w:suppressAutoHyphens/>
              <w:spacing w:after="200"/>
              <w:ind w:left="1692" w:right="-72" w:hanging="576"/>
              <w:jc w:val="both"/>
              <w:rPr>
                <w:rFonts w:ascii="Arial Narrow" w:hAnsi="Arial Narrow"/>
                <w:sz w:val="22"/>
                <w:szCs w:val="22"/>
                <w:lang w:val="es-ES"/>
              </w:rPr>
            </w:pPr>
            <w:r w:rsidRPr="00BC0688">
              <w:rPr>
                <w:rFonts w:ascii="Arial Narrow" w:hAnsi="Arial Narrow"/>
                <w:sz w:val="22"/>
                <w:szCs w:val="22"/>
                <w:lang w:val="es-ES"/>
              </w:rPr>
              <w:t>(ii)</w:t>
            </w:r>
            <w:r w:rsidRPr="00BC0688">
              <w:rPr>
                <w:rFonts w:ascii="Arial Narrow" w:hAnsi="Arial Narrow"/>
                <w:sz w:val="22"/>
                <w:szCs w:val="22"/>
                <w:lang w:val="es-ES"/>
              </w:rPr>
              <w:tab/>
              <w:t xml:space="preserve">Si el Proveedor no cumple con cualquier otra obligación en virtud del Contrato; </w:t>
            </w:r>
          </w:p>
          <w:p w14:paraId="6D9AD468" w14:textId="77777777" w:rsidR="00775530" w:rsidRPr="00BC0688" w:rsidRDefault="00775530">
            <w:pPr>
              <w:suppressAutoHyphens/>
              <w:spacing w:after="200"/>
              <w:ind w:left="1692" w:right="-72" w:hanging="576"/>
              <w:jc w:val="both"/>
              <w:rPr>
                <w:rFonts w:ascii="Arial Narrow" w:hAnsi="Arial Narrow"/>
                <w:sz w:val="22"/>
                <w:szCs w:val="22"/>
                <w:lang w:val="es-ES"/>
              </w:rPr>
            </w:pPr>
            <w:r w:rsidRPr="00BC0688">
              <w:rPr>
                <w:rFonts w:ascii="Arial Narrow" w:hAnsi="Arial Narrow"/>
                <w:sz w:val="22"/>
                <w:szCs w:val="22"/>
                <w:lang w:val="es-ES"/>
              </w:rPr>
              <w:t>(iii)</w:t>
            </w:r>
            <w:r w:rsidRPr="00BC0688">
              <w:rPr>
                <w:rFonts w:ascii="Arial Narrow" w:hAnsi="Arial Narrow"/>
                <w:sz w:val="22"/>
                <w:szCs w:val="22"/>
                <w:lang w:val="es-ES"/>
              </w:rPr>
              <w:tab/>
              <w:t>Si el Proveedor, a juicio del Comprador, durante el proceso de licitación o de ejecución del Contrato, ha participado en actos de fraude y corrupción, según se define en la Cláusula 3 de las CGC; o</w:t>
            </w:r>
          </w:p>
          <w:p w14:paraId="67D3921D" w14:textId="77777777" w:rsidR="00775530" w:rsidRPr="00BC0688" w:rsidRDefault="00775530">
            <w:pPr>
              <w:suppressAutoHyphens/>
              <w:spacing w:after="200"/>
              <w:ind w:left="1692" w:right="-72" w:hanging="576"/>
              <w:jc w:val="both"/>
              <w:rPr>
                <w:rFonts w:ascii="Arial Narrow" w:hAnsi="Arial Narrow"/>
                <w:sz w:val="22"/>
                <w:szCs w:val="22"/>
                <w:lang w:val="es-ES"/>
              </w:rPr>
            </w:pPr>
            <w:r w:rsidRPr="00BC0688">
              <w:rPr>
                <w:rFonts w:ascii="Arial Narrow" w:hAnsi="Arial Narrow"/>
                <w:sz w:val="22"/>
                <w:szCs w:val="22"/>
                <w:lang w:val="es-ES"/>
              </w:rPr>
              <w:t>(iv)</w:t>
            </w:r>
            <w:r w:rsidRPr="00BC0688">
              <w:rPr>
                <w:rFonts w:ascii="Arial Narrow" w:hAnsi="Arial Narrow"/>
                <w:sz w:val="22"/>
                <w:szCs w:val="22"/>
                <w:lang w:val="es-ES"/>
              </w:rPr>
              <w:tab/>
              <w:t xml:space="preserve">La disolución de la sociedad mercantil </w:t>
            </w:r>
            <w:r w:rsidRPr="00BC0688">
              <w:rPr>
                <w:rFonts w:ascii="Arial Narrow" w:hAnsi="Arial Narrow"/>
                <w:sz w:val="22"/>
                <w:szCs w:val="22"/>
              </w:rPr>
              <w:t>Proveedora</w:t>
            </w:r>
            <w:r w:rsidRPr="00BC0688">
              <w:rPr>
                <w:rFonts w:ascii="Arial Narrow" w:hAnsi="Arial Narrow"/>
                <w:sz w:val="22"/>
                <w:szCs w:val="22"/>
                <w:lang w:val="es-ES"/>
              </w:rPr>
              <w:t xml:space="preserve">, salvo en los casos de fusión de sociedades y siempre que solicite de manera expresa al </w:t>
            </w:r>
            <w:r w:rsidRPr="00BC0688">
              <w:rPr>
                <w:rFonts w:ascii="Arial Narrow" w:hAnsi="Arial Narrow"/>
                <w:sz w:val="22"/>
                <w:szCs w:val="22"/>
                <w:lang w:val="es-MX"/>
              </w:rPr>
              <w:t>Comprador</w:t>
            </w:r>
            <w:r w:rsidRPr="00BC0688">
              <w:rPr>
                <w:rFonts w:ascii="Arial Narrow" w:hAnsi="Arial Narrow"/>
                <w:sz w:val="22"/>
                <w:szCs w:val="22"/>
                <w:lang w:val="es-ES"/>
              </w:rPr>
              <w:t xml:space="preserve"> su autorización para la continuación de la ejecución del contrato, dentro de los diez </w:t>
            </w:r>
            <w:r w:rsidR="00165955" w:rsidRPr="00BC0688">
              <w:rPr>
                <w:rFonts w:ascii="Arial Narrow" w:hAnsi="Arial Narrow"/>
                <w:sz w:val="22"/>
                <w:szCs w:val="22"/>
                <w:lang w:val="es-ES"/>
              </w:rPr>
              <w:t xml:space="preserve">(10) </w:t>
            </w:r>
            <w:r w:rsidRPr="00BC0688">
              <w:rPr>
                <w:rFonts w:ascii="Arial Narrow" w:hAnsi="Arial Narrow"/>
                <w:sz w:val="22"/>
                <w:szCs w:val="22"/>
                <w:lang w:val="es-ES"/>
              </w:rPr>
              <w:t xml:space="preserve">días hábiles siguientes a la fecha en que tal fusión ocurra. El </w:t>
            </w:r>
            <w:r w:rsidRPr="00BC0688">
              <w:rPr>
                <w:rFonts w:ascii="Arial Narrow" w:hAnsi="Arial Narrow"/>
                <w:sz w:val="22"/>
                <w:szCs w:val="22"/>
                <w:lang w:val="es-MX"/>
              </w:rPr>
              <w:t>Comprador</w:t>
            </w:r>
            <w:r w:rsidRPr="00BC0688">
              <w:rPr>
                <w:rFonts w:ascii="Arial Narrow" w:hAnsi="Arial Narrow"/>
                <w:sz w:val="22"/>
                <w:szCs w:val="22"/>
                <w:lang w:val="es-ES"/>
              </w:rPr>
              <w:t xml:space="preserve"> podrá aceptar o denegar dicha solicitud, sin que, en este último caso, haya derecho a indemnización alguna; o</w:t>
            </w:r>
          </w:p>
          <w:p w14:paraId="3A9957F3" w14:textId="77777777" w:rsidR="00775530" w:rsidRPr="00BC0688" w:rsidRDefault="00775530">
            <w:pPr>
              <w:suppressAutoHyphens/>
              <w:spacing w:after="200"/>
              <w:ind w:left="1692" w:right="-72" w:hanging="576"/>
              <w:jc w:val="both"/>
              <w:rPr>
                <w:rFonts w:ascii="Arial Narrow" w:hAnsi="Arial Narrow"/>
                <w:sz w:val="22"/>
                <w:szCs w:val="22"/>
                <w:lang w:val="es-ES"/>
              </w:rPr>
            </w:pPr>
            <w:r w:rsidRPr="00BC0688">
              <w:rPr>
                <w:rFonts w:ascii="Arial Narrow" w:hAnsi="Arial Narrow"/>
                <w:sz w:val="22"/>
                <w:szCs w:val="22"/>
                <w:lang w:val="es-ES"/>
              </w:rPr>
              <w:t xml:space="preserve"> (v)</w:t>
            </w:r>
            <w:r w:rsidRPr="00BC0688">
              <w:rPr>
                <w:rFonts w:ascii="Arial Narrow" w:hAnsi="Arial Narrow"/>
                <w:sz w:val="22"/>
                <w:szCs w:val="22"/>
                <w:lang w:val="es-ES"/>
              </w:rPr>
              <w:tab/>
              <w:t xml:space="preserve">La falta de constitución de la garantía de cumplimiento del contrato o de las demás garantías a cargo del </w:t>
            </w:r>
            <w:r w:rsidRPr="00BC0688">
              <w:rPr>
                <w:rFonts w:ascii="Arial Narrow" w:hAnsi="Arial Narrow"/>
                <w:sz w:val="22"/>
                <w:szCs w:val="22"/>
              </w:rPr>
              <w:t>Proveedor</w:t>
            </w:r>
            <w:r w:rsidRPr="00BC0688">
              <w:rPr>
                <w:rFonts w:ascii="Arial Narrow" w:hAnsi="Arial Narrow"/>
                <w:sz w:val="22"/>
                <w:szCs w:val="22"/>
                <w:lang w:val="es-ES"/>
              </w:rPr>
              <w:t xml:space="preserve"> dentro de los plazos correspondientes;</w:t>
            </w:r>
          </w:p>
          <w:p w14:paraId="27CFD0F5" w14:textId="77777777" w:rsidR="00775530" w:rsidRPr="00BC0688" w:rsidRDefault="00775530">
            <w:pPr>
              <w:spacing w:after="200"/>
              <w:ind w:left="1152" w:hanging="576"/>
              <w:jc w:val="both"/>
              <w:rPr>
                <w:rFonts w:ascii="Arial Narrow" w:hAnsi="Arial Narrow"/>
                <w:sz w:val="22"/>
                <w:szCs w:val="22"/>
                <w:lang w:val="es-ES"/>
              </w:rPr>
            </w:pPr>
            <w:r w:rsidRPr="00BC0688">
              <w:rPr>
                <w:rFonts w:ascii="Arial Narrow" w:hAnsi="Arial Narrow"/>
                <w:sz w:val="22"/>
                <w:szCs w:val="22"/>
                <w:lang w:val="es-ES"/>
              </w:rPr>
              <w:t>(b)</w:t>
            </w:r>
            <w:r w:rsidRPr="00BC0688">
              <w:rPr>
                <w:rFonts w:ascii="Arial Narrow" w:hAnsi="Arial Narrow"/>
                <w:sz w:val="22"/>
                <w:szCs w:val="22"/>
                <w:lang w:val="es-ES"/>
              </w:rPr>
              <w:tab/>
              <w:t xml:space="preserve">En caso de que el Comprador termine el Contrato en su totalidad o en parte, de conformidad con la Cláusula 34.1(a) de las CGC, éste podrá adquirir, bajo términos y condiciones que considere apropiadas, Bienes </w:t>
            </w:r>
            <w:r w:rsidR="009E4E77" w:rsidRPr="00BC0688">
              <w:rPr>
                <w:rFonts w:ascii="Arial Narrow" w:hAnsi="Arial Narrow"/>
                <w:sz w:val="22"/>
                <w:szCs w:val="22"/>
                <w:lang w:val="es-ES"/>
              </w:rPr>
              <w:t xml:space="preserve">y/o Servicios </w:t>
            </w:r>
            <w:r w:rsidRPr="00BC0688">
              <w:rPr>
                <w:rFonts w:ascii="Arial Narrow" w:hAnsi="Arial Narrow"/>
                <w:sz w:val="22"/>
                <w:szCs w:val="22"/>
                <w:lang w:val="es-ES"/>
              </w:rPr>
              <w:t>o Servicios Conexos similares a los no suministrados o prestados. En estos casos, el Proveedor deberá pagar al Comprador los costos adicionales resultantes de dicha adquisición. Sin embargo, el Proveedor seguirá estando obligado a completar la ejecución de aquellas obligaciones en la medida que hubiesen quedado sin concluir.</w:t>
            </w:r>
          </w:p>
          <w:p w14:paraId="6A900C03" w14:textId="77777777" w:rsidR="00775530" w:rsidRPr="00BC0688" w:rsidRDefault="00775530">
            <w:pPr>
              <w:spacing w:after="200"/>
              <w:ind w:left="612" w:hanging="576"/>
              <w:jc w:val="both"/>
              <w:rPr>
                <w:rFonts w:ascii="Arial Narrow" w:hAnsi="Arial Narrow"/>
                <w:sz w:val="22"/>
                <w:szCs w:val="22"/>
                <w:lang w:val="es-ES"/>
              </w:rPr>
            </w:pPr>
            <w:r w:rsidRPr="00BC0688">
              <w:rPr>
                <w:rFonts w:ascii="Arial Narrow" w:hAnsi="Arial Narrow"/>
                <w:sz w:val="22"/>
                <w:szCs w:val="22"/>
                <w:lang w:val="es-ES"/>
              </w:rPr>
              <w:t>34.2</w:t>
            </w:r>
            <w:r w:rsidRPr="00BC0688">
              <w:rPr>
                <w:rFonts w:ascii="Arial Narrow" w:hAnsi="Arial Narrow"/>
                <w:sz w:val="22"/>
                <w:szCs w:val="22"/>
                <w:lang w:val="es-ES"/>
              </w:rPr>
              <w:tab/>
              <w:t>Terminación por Insolvencia</w:t>
            </w:r>
          </w:p>
          <w:p w14:paraId="3329B418" w14:textId="3A342CFD" w:rsidR="00775530" w:rsidRPr="00BC0688" w:rsidRDefault="00775530">
            <w:pPr>
              <w:spacing w:after="200"/>
              <w:ind w:left="1152" w:hanging="576"/>
              <w:jc w:val="both"/>
              <w:rPr>
                <w:rFonts w:ascii="Arial Narrow" w:hAnsi="Arial Narrow"/>
                <w:sz w:val="22"/>
                <w:szCs w:val="22"/>
                <w:lang w:val="es-ES"/>
              </w:rPr>
            </w:pPr>
            <w:r w:rsidRPr="00BC0688">
              <w:rPr>
                <w:rFonts w:ascii="Arial Narrow" w:hAnsi="Arial Narrow"/>
                <w:sz w:val="22"/>
                <w:szCs w:val="22"/>
                <w:lang w:val="es-ES"/>
              </w:rPr>
              <w:t>(a)</w:t>
            </w:r>
            <w:r w:rsidRPr="00BC0688">
              <w:rPr>
                <w:rFonts w:ascii="Arial Narrow" w:hAnsi="Arial Narrow"/>
                <w:sz w:val="22"/>
                <w:szCs w:val="22"/>
                <w:lang w:val="es-ES"/>
              </w:rPr>
              <w:tab/>
              <w:t>El Comprador podrá rescindir el Contrato en cualquier momento mediante comunicación por escrito al Proveedor en caso de la declaración de quiebra</w:t>
            </w:r>
            <w:r w:rsidR="00FE2689" w:rsidRPr="00BC0688">
              <w:rPr>
                <w:rFonts w:ascii="Arial Narrow" w:hAnsi="Arial Narrow"/>
                <w:sz w:val="22"/>
                <w:szCs w:val="22"/>
                <w:lang w:val="es-ES"/>
              </w:rPr>
              <w:t>, disminución en los ingresos percibidos</w:t>
            </w:r>
            <w:r w:rsidRPr="00BC0688">
              <w:rPr>
                <w:rFonts w:ascii="Arial Narrow" w:hAnsi="Arial Narrow"/>
                <w:sz w:val="22"/>
                <w:szCs w:val="22"/>
                <w:lang w:val="es-ES"/>
              </w:rPr>
              <w:t xml:space="preserve"> o su comprobada incapacidad financiera.</w:t>
            </w:r>
            <w:r w:rsidR="00B841CE" w:rsidRPr="00BC0688">
              <w:rPr>
                <w:rFonts w:ascii="Arial Narrow" w:hAnsi="Arial Narrow"/>
                <w:sz w:val="22"/>
                <w:szCs w:val="22"/>
                <w:lang w:val="es-ES"/>
              </w:rPr>
              <w:t xml:space="preserve"> Igual </w:t>
            </w:r>
            <w:r w:rsidR="0014481C" w:rsidRPr="00BC0688">
              <w:rPr>
                <w:rFonts w:ascii="Arial Narrow" w:hAnsi="Arial Narrow"/>
                <w:sz w:val="22"/>
                <w:szCs w:val="22"/>
                <w:lang w:val="es-ES"/>
              </w:rPr>
              <w:t>sucederá</w:t>
            </w:r>
            <w:r w:rsidR="00B841CE" w:rsidRPr="00BC0688">
              <w:rPr>
                <w:rFonts w:ascii="Arial Narrow" w:hAnsi="Arial Narrow"/>
                <w:sz w:val="22"/>
                <w:szCs w:val="22"/>
                <w:lang w:val="es-ES"/>
              </w:rPr>
              <w:t xml:space="preserve"> en caso de recorte presupuestarios de fondos nacionales que se efectúe por razón de la situación económica y financiera del país, la estimación de la percepción de ingresos menores a los gastos proyectados y en caso de necesidad</w:t>
            </w:r>
            <w:r w:rsidR="00181998" w:rsidRPr="00BC0688">
              <w:rPr>
                <w:rFonts w:ascii="Arial Narrow" w:hAnsi="Arial Narrow"/>
                <w:sz w:val="22"/>
                <w:szCs w:val="22"/>
                <w:lang w:val="es-ES"/>
              </w:rPr>
              <w:t>es imprevistas o de emergencia, lo anterior en cumplimiento d</w:t>
            </w:r>
            <w:r w:rsidR="00141584">
              <w:rPr>
                <w:rFonts w:ascii="Arial Narrow" w:hAnsi="Arial Narrow"/>
                <w:sz w:val="22"/>
                <w:szCs w:val="22"/>
                <w:lang w:val="es-ES"/>
              </w:rPr>
              <w:t>el Artículo 62</w:t>
            </w:r>
            <w:r w:rsidR="000106E4">
              <w:rPr>
                <w:rFonts w:ascii="Arial Narrow" w:hAnsi="Arial Narrow"/>
                <w:sz w:val="22"/>
                <w:szCs w:val="22"/>
                <w:lang w:val="es-ES"/>
              </w:rPr>
              <w:t xml:space="preserve"> del Decreto N°140-2014</w:t>
            </w:r>
            <w:r w:rsidR="00181998" w:rsidRPr="00BC0688">
              <w:rPr>
                <w:rFonts w:ascii="Arial Narrow" w:hAnsi="Arial Narrow"/>
                <w:sz w:val="22"/>
                <w:szCs w:val="22"/>
                <w:lang w:val="es-ES"/>
              </w:rPr>
              <w:t xml:space="preserve"> que contiene el Presupuesto de Ingresos de La Adminis</w:t>
            </w:r>
            <w:r w:rsidR="000106E4">
              <w:rPr>
                <w:rFonts w:ascii="Arial Narrow" w:hAnsi="Arial Narrow"/>
                <w:sz w:val="22"/>
                <w:szCs w:val="22"/>
                <w:lang w:val="es-ES"/>
              </w:rPr>
              <w:t>tración Pública para el año 2015, publicado el 18 de diciembre</w:t>
            </w:r>
            <w:r w:rsidR="00181998" w:rsidRPr="00BC0688">
              <w:rPr>
                <w:rFonts w:ascii="Arial Narrow" w:hAnsi="Arial Narrow"/>
                <w:sz w:val="22"/>
                <w:szCs w:val="22"/>
                <w:lang w:val="es-ES"/>
              </w:rPr>
              <w:t xml:space="preserve"> de 2014, en la Gaceta Diario Oficial de la República.</w:t>
            </w:r>
          </w:p>
          <w:p w14:paraId="61EED0DD" w14:textId="77777777" w:rsidR="00775530" w:rsidRPr="00BC0688" w:rsidRDefault="00775530">
            <w:pPr>
              <w:suppressAutoHyphens/>
              <w:spacing w:after="200"/>
              <w:ind w:left="612" w:right="-72" w:hanging="576"/>
              <w:jc w:val="both"/>
              <w:rPr>
                <w:rFonts w:ascii="Arial Narrow" w:hAnsi="Arial Narrow"/>
                <w:sz w:val="22"/>
                <w:szCs w:val="22"/>
                <w:lang w:val="es-ES"/>
              </w:rPr>
            </w:pPr>
            <w:r w:rsidRPr="00BC0688">
              <w:rPr>
                <w:rFonts w:ascii="Arial Narrow" w:hAnsi="Arial Narrow"/>
                <w:sz w:val="22"/>
                <w:szCs w:val="22"/>
                <w:lang w:val="es-ES"/>
              </w:rPr>
              <w:t>34.3</w:t>
            </w:r>
            <w:r w:rsidRPr="00BC0688">
              <w:rPr>
                <w:rFonts w:ascii="Arial Narrow" w:hAnsi="Arial Narrow"/>
                <w:sz w:val="22"/>
                <w:szCs w:val="22"/>
                <w:lang w:val="es-ES"/>
              </w:rPr>
              <w:tab/>
              <w:t>Terminación por Conveniencia.</w:t>
            </w:r>
          </w:p>
          <w:p w14:paraId="21CF8774" w14:textId="77777777" w:rsidR="00775530" w:rsidRPr="00BC0688" w:rsidRDefault="00775530">
            <w:pPr>
              <w:suppressAutoHyphens/>
              <w:spacing w:after="200"/>
              <w:ind w:left="1152" w:right="-72" w:hanging="576"/>
              <w:jc w:val="both"/>
              <w:rPr>
                <w:rFonts w:ascii="Arial Narrow" w:hAnsi="Arial Narrow"/>
                <w:sz w:val="22"/>
                <w:szCs w:val="22"/>
                <w:lang w:val="es-ES"/>
              </w:rPr>
            </w:pPr>
            <w:r w:rsidRPr="00BC0688">
              <w:rPr>
                <w:rFonts w:ascii="Arial Narrow" w:hAnsi="Arial Narrow"/>
                <w:sz w:val="22"/>
                <w:szCs w:val="22"/>
                <w:lang w:val="es-ES"/>
              </w:rPr>
              <w:lastRenderedPageBreak/>
              <w:t>(a)</w:t>
            </w:r>
            <w:r w:rsidRPr="00BC0688">
              <w:rPr>
                <w:rFonts w:ascii="Arial Narrow" w:hAnsi="Arial Narrow"/>
                <w:sz w:val="22"/>
                <w:szCs w:val="22"/>
                <w:lang w:val="es-ES"/>
              </w:rPr>
              <w:tab/>
              <w:t xml:space="preserve">El Comprador, mediante comunicación enviada al Proveedor, podrá terminar el Contrato total o parcialmente, en cualquier momento por razones de </w:t>
            </w:r>
            <w:r w:rsidR="00405D4F" w:rsidRPr="00BC0688">
              <w:rPr>
                <w:rFonts w:ascii="Arial Narrow" w:hAnsi="Arial Narrow"/>
                <w:sz w:val="22"/>
                <w:szCs w:val="22"/>
                <w:lang w:val="es-ES"/>
              </w:rPr>
              <w:t xml:space="preserve">su </w:t>
            </w:r>
            <w:r w:rsidRPr="00BC0688">
              <w:rPr>
                <w:rFonts w:ascii="Arial Narrow" w:hAnsi="Arial Narrow"/>
                <w:sz w:val="22"/>
                <w:szCs w:val="22"/>
                <w:lang w:val="es-ES"/>
              </w:rPr>
              <w:t xml:space="preserve">conveniencia. La comunicación de terminación deberá indicar que la terminación es por conveniencia del Comprador, el alcance de la terminación de las responsabilidades del Proveedor en virtud del Contrato y la fecha de efectividad de dicha terminación. </w:t>
            </w:r>
          </w:p>
          <w:p w14:paraId="318C2676" w14:textId="77777777" w:rsidR="00775530" w:rsidRPr="00BC0688" w:rsidRDefault="00775530">
            <w:pPr>
              <w:suppressAutoHyphens/>
              <w:spacing w:after="200"/>
              <w:ind w:left="1152" w:right="-72" w:hanging="576"/>
              <w:jc w:val="both"/>
              <w:rPr>
                <w:rFonts w:ascii="Arial Narrow" w:hAnsi="Arial Narrow"/>
                <w:sz w:val="22"/>
                <w:szCs w:val="22"/>
                <w:lang w:val="es-ES"/>
              </w:rPr>
            </w:pPr>
            <w:r w:rsidRPr="00BC0688">
              <w:rPr>
                <w:rFonts w:ascii="Arial Narrow" w:hAnsi="Arial Narrow"/>
                <w:sz w:val="22"/>
                <w:szCs w:val="22"/>
                <w:lang w:val="es-ES"/>
              </w:rPr>
              <w:t>(b)</w:t>
            </w:r>
            <w:r w:rsidRPr="00BC0688">
              <w:rPr>
                <w:rFonts w:ascii="Arial Narrow" w:hAnsi="Arial Narrow"/>
                <w:sz w:val="22"/>
                <w:szCs w:val="22"/>
                <w:lang w:val="es-ES"/>
              </w:rPr>
              <w:tab/>
              <w:t xml:space="preserve">Los bienes que ya estén fabricados y listos para embarcar dentro de los veintiocho (28) días </w:t>
            </w:r>
            <w:r w:rsidR="00165955" w:rsidRPr="00BC0688">
              <w:rPr>
                <w:rFonts w:ascii="Arial Narrow" w:hAnsi="Arial Narrow"/>
                <w:sz w:val="22"/>
                <w:szCs w:val="22"/>
                <w:lang w:val="es-ES"/>
              </w:rPr>
              <w:t xml:space="preserve">calendario </w:t>
            </w:r>
            <w:r w:rsidRPr="00BC0688">
              <w:rPr>
                <w:rFonts w:ascii="Arial Narrow" w:hAnsi="Arial Narrow"/>
                <w:sz w:val="22"/>
                <w:szCs w:val="22"/>
                <w:lang w:val="es-ES"/>
              </w:rPr>
              <w:t xml:space="preserve">siguientes a al recibo por el Proveedor de la notificación de terminación del Comprador deberán ser aceptados por el Comprador de acuerdo con los términos y precios establecidos en el Contrato. En cuanto al resto de los Bienes el Comprador podrá elegir entre las siguientes opciones: </w:t>
            </w:r>
          </w:p>
          <w:p w14:paraId="68AC54FB" w14:textId="77777777" w:rsidR="00775530" w:rsidRPr="00BC0688" w:rsidRDefault="00775530">
            <w:pPr>
              <w:suppressAutoHyphens/>
              <w:spacing w:after="200"/>
              <w:ind w:left="1692" w:right="-72" w:hanging="576"/>
              <w:jc w:val="both"/>
              <w:rPr>
                <w:rFonts w:ascii="Arial Narrow" w:hAnsi="Arial Narrow"/>
                <w:sz w:val="22"/>
                <w:szCs w:val="22"/>
                <w:lang w:val="es-ES"/>
              </w:rPr>
            </w:pPr>
            <w:r w:rsidRPr="00BC0688">
              <w:rPr>
                <w:rFonts w:ascii="Arial Narrow" w:hAnsi="Arial Narrow"/>
                <w:sz w:val="22"/>
                <w:szCs w:val="22"/>
                <w:lang w:val="es-ES"/>
              </w:rPr>
              <w:t>(i)</w:t>
            </w:r>
            <w:r w:rsidRPr="00BC0688">
              <w:rPr>
                <w:rFonts w:ascii="Arial Narrow" w:hAnsi="Arial Narrow"/>
                <w:sz w:val="22"/>
                <w:szCs w:val="22"/>
                <w:lang w:val="es-ES"/>
              </w:rPr>
              <w:tab/>
              <w:t>que se complete alguna porción y se entregue de acuerdo con las condiciones y precios del Contrato; y/o</w:t>
            </w:r>
          </w:p>
          <w:p w14:paraId="36451267" w14:textId="77777777" w:rsidR="00775530" w:rsidRPr="00BC0688" w:rsidRDefault="00775530">
            <w:pPr>
              <w:suppressAutoHyphens/>
              <w:spacing w:after="200"/>
              <w:ind w:left="1692" w:right="-72" w:hanging="576"/>
              <w:jc w:val="both"/>
              <w:rPr>
                <w:rFonts w:ascii="Arial Narrow" w:hAnsi="Arial Narrow"/>
                <w:sz w:val="22"/>
                <w:szCs w:val="22"/>
                <w:lang w:val="es-ES"/>
              </w:rPr>
            </w:pPr>
            <w:r w:rsidRPr="00BC0688">
              <w:rPr>
                <w:rFonts w:ascii="Arial Narrow" w:hAnsi="Arial Narrow"/>
                <w:sz w:val="22"/>
                <w:szCs w:val="22"/>
                <w:lang w:val="es-ES"/>
              </w:rPr>
              <w:t>(ii)</w:t>
            </w:r>
            <w:r w:rsidRPr="00BC0688">
              <w:rPr>
                <w:rFonts w:ascii="Arial Narrow" w:hAnsi="Arial Narrow"/>
                <w:sz w:val="22"/>
                <w:szCs w:val="22"/>
                <w:lang w:val="es-ES"/>
              </w:rPr>
              <w:tab/>
              <w:t>que se cancele el balance restante y se pague al Proveedor una suma convenida por aquellos Bienes o Servicios Conexos que hubiesen sido parcialmente completados y por los materiales y repuestos adquiridos previamente por el Proveedor.</w:t>
            </w:r>
          </w:p>
          <w:p w14:paraId="12DFBE81" w14:textId="77777777" w:rsidR="00775530" w:rsidRPr="00BC0688" w:rsidRDefault="00775530" w:rsidP="006D5B8B">
            <w:pPr>
              <w:numPr>
                <w:ilvl w:val="1"/>
                <w:numId w:val="41"/>
              </w:numPr>
              <w:suppressAutoHyphens/>
              <w:spacing w:after="200"/>
              <w:ind w:right="-72"/>
              <w:jc w:val="both"/>
              <w:rPr>
                <w:rFonts w:ascii="Arial Narrow" w:hAnsi="Arial Narrow"/>
                <w:sz w:val="22"/>
                <w:szCs w:val="22"/>
                <w:lang w:val="es-ES"/>
              </w:rPr>
            </w:pPr>
            <w:r w:rsidRPr="00BC0688">
              <w:rPr>
                <w:rFonts w:ascii="Arial Narrow" w:hAnsi="Arial Narrow"/>
                <w:sz w:val="22"/>
                <w:szCs w:val="22"/>
              </w:rPr>
              <w:t>El contrato también podrá ser terminado por el mutuo acuerdo de las partes.</w:t>
            </w:r>
          </w:p>
        </w:tc>
      </w:tr>
      <w:tr w:rsidR="00775530" w:rsidRPr="00BC0688" w14:paraId="24464C72" w14:textId="77777777">
        <w:tc>
          <w:tcPr>
            <w:tcW w:w="2448" w:type="dxa"/>
          </w:tcPr>
          <w:p w14:paraId="7C9691FA" w14:textId="77777777" w:rsidR="00775530" w:rsidRPr="00BC0688" w:rsidRDefault="00775530" w:rsidP="00310C15">
            <w:pPr>
              <w:pStyle w:val="sec7-clauses"/>
              <w:numPr>
                <w:ilvl w:val="0"/>
                <w:numId w:val="48"/>
              </w:numPr>
              <w:ind w:left="360"/>
              <w:rPr>
                <w:rFonts w:ascii="Arial Narrow" w:hAnsi="Arial Narrow"/>
                <w:sz w:val="22"/>
                <w:szCs w:val="22"/>
                <w:lang w:val="es-ES"/>
              </w:rPr>
            </w:pPr>
            <w:bookmarkStart w:id="109" w:name="_Toc106188595"/>
            <w:r w:rsidRPr="00BC0688">
              <w:rPr>
                <w:rFonts w:ascii="Arial Narrow" w:hAnsi="Arial Narrow"/>
                <w:sz w:val="22"/>
                <w:szCs w:val="22"/>
                <w:lang w:val="es-ES"/>
              </w:rPr>
              <w:lastRenderedPageBreak/>
              <w:t>Cesión</w:t>
            </w:r>
            <w:bookmarkEnd w:id="109"/>
          </w:p>
        </w:tc>
        <w:tc>
          <w:tcPr>
            <w:tcW w:w="6660" w:type="dxa"/>
          </w:tcPr>
          <w:p w14:paraId="376B23B9" w14:textId="77777777" w:rsidR="00775530" w:rsidRPr="00BC0688" w:rsidRDefault="00775530" w:rsidP="00856F99">
            <w:pPr>
              <w:numPr>
                <w:ilvl w:val="1"/>
                <w:numId w:val="33"/>
              </w:numPr>
              <w:tabs>
                <w:tab w:val="clear" w:pos="384"/>
                <w:tab w:val="num" w:pos="612"/>
              </w:tabs>
              <w:suppressAutoHyphens/>
              <w:spacing w:after="200"/>
              <w:ind w:left="612" w:right="-72" w:hanging="540"/>
              <w:jc w:val="both"/>
              <w:rPr>
                <w:rFonts w:ascii="Arial Narrow" w:hAnsi="Arial Narrow"/>
                <w:sz w:val="22"/>
                <w:szCs w:val="22"/>
                <w:lang w:val="es-ES"/>
              </w:rPr>
            </w:pPr>
            <w:r w:rsidRPr="00BC0688">
              <w:rPr>
                <w:rFonts w:ascii="Arial Narrow" w:hAnsi="Arial Narrow"/>
                <w:sz w:val="22"/>
                <w:szCs w:val="22"/>
                <w:lang w:val="es-ES"/>
              </w:rPr>
              <w:t>Ni el Comprador ni el Proveedor podrán ceder total o parcialmente las obligaciones que hubiesen contraído en virtud del Contrato, excepto con el previo consentimiento por escrito de la otra parte.</w:t>
            </w:r>
          </w:p>
        </w:tc>
      </w:tr>
    </w:tbl>
    <w:p w14:paraId="37EF7BE5" w14:textId="77777777" w:rsidR="00775530" w:rsidRPr="00BC0688" w:rsidRDefault="00775530">
      <w:pPr>
        <w:pStyle w:val="Title1"/>
        <w:suppressAutoHyphens w:val="0"/>
        <w:jc w:val="both"/>
        <w:rPr>
          <w:rFonts w:ascii="Arial Narrow" w:hAnsi="Arial Narrow"/>
          <w:bCs/>
          <w:sz w:val="22"/>
          <w:szCs w:val="22"/>
          <w:lang w:val="es-ES"/>
        </w:rPr>
      </w:pPr>
    </w:p>
    <w:p w14:paraId="7970C8CB" w14:textId="51C9F51D" w:rsidR="00775530" w:rsidRPr="00BC0688" w:rsidRDefault="00BE2803" w:rsidP="004A1B47">
      <w:pPr>
        <w:pStyle w:val="Subttulo"/>
        <w:outlineLvl w:val="1"/>
        <w:rPr>
          <w:rFonts w:ascii="Arial Narrow" w:hAnsi="Arial Narrow"/>
          <w:sz w:val="22"/>
          <w:szCs w:val="22"/>
          <w:lang w:val="es-ES"/>
        </w:rPr>
      </w:pPr>
      <w:bookmarkStart w:id="110" w:name="_Toc106187662"/>
      <w:r w:rsidRPr="00BC0688">
        <w:rPr>
          <w:rFonts w:ascii="Arial Narrow" w:hAnsi="Arial Narrow"/>
          <w:sz w:val="22"/>
          <w:szCs w:val="22"/>
          <w:lang w:val="es-ES"/>
        </w:rPr>
        <w:br w:type="column"/>
      </w:r>
      <w:bookmarkStart w:id="111" w:name="_Toc380419240"/>
      <w:r w:rsidR="00782AAD">
        <w:rPr>
          <w:rFonts w:ascii="Arial Narrow" w:hAnsi="Arial Narrow"/>
          <w:sz w:val="22"/>
          <w:szCs w:val="22"/>
          <w:lang w:val="es-ES"/>
        </w:rPr>
        <w:lastRenderedPageBreak/>
        <w:t>Sección VII</w:t>
      </w:r>
      <w:r w:rsidR="00775530" w:rsidRPr="00BC0688">
        <w:rPr>
          <w:rFonts w:ascii="Arial Narrow" w:hAnsi="Arial Narrow"/>
          <w:sz w:val="22"/>
          <w:szCs w:val="22"/>
          <w:lang w:val="es-ES"/>
        </w:rPr>
        <w:t>. Condiciones Especiales del Contrato</w:t>
      </w:r>
      <w:bookmarkEnd w:id="110"/>
      <w:bookmarkEnd w:id="111"/>
    </w:p>
    <w:p w14:paraId="76D41452" w14:textId="77777777" w:rsidR="00775530" w:rsidRPr="00BC0688" w:rsidRDefault="00775530">
      <w:pPr>
        <w:jc w:val="both"/>
        <w:rPr>
          <w:rFonts w:ascii="Arial Narrow" w:hAnsi="Arial Narrow"/>
          <w:sz w:val="22"/>
          <w:szCs w:val="22"/>
          <w:lang w:val="es-ES"/>
        </w:rPr>
      </w:pPr>
    </w:p>
    <w:p w14:paraId="411C824E" w14:textId="77777777" w:rsidR="00775530" w:rsidRPr="00BC0688" w:rsidRDefault="00775530">
      <w:pPr>
        <w:pStyle w:val="Sub-ClauseText"/>
        <w:spacing w:before="0" w:after="0"/>
        <w:rPr>
          <w:rFonts w:ascii="Arial Narrow" w:hAnsi="Arial Narrow"/>
          <w:spacing w:val="0"/>
          <w:sz w:val="22"/>
          <w:szCs w:val="22"/>
          <w:lang w:val="es-ES"/>
        </w:rPr>
      </w:pPr>
      <w:r w:rsidRPr="00BC0688">
        <w:rPr>
          <w:rFonts w:ascii="Arial Narrow" w:hAnsi="Arial Narrow"/>
          <w:spacing w:val="0"/>
          <w:sz w:val="22"/>
          <w:szCs w:val="22"/>
          <w:lang w:val="es-ES"/>
        </w:rPr>
        <w:t xml:space="preserve">Las siguientes Condiciones Especiales del Contrato (CEC) complementarán y/o enmendarán las Condiciones Generales del Contrato (CGC). En caso de haber conflicto, las provisiones aquí dispuestas prevalecerán sobre las de las CGC.  </w:t>
      </w:r>
    </w:p>
    <w:p w14:paraId="7DBFAF31" w14:textId="77777777" w:rsidR="00775530" w:rsidRPr="00BC0688" w:rsidRDefault="00775530">
      <w:pPr>
        <w:jc w:val="both"/>
        <w:rPr>
          <w:rFonts w:ascii="Arial Narrow" w:hAnsi="Arial Narrow"/>
          <w:i/>
          <w:iCs/>
          <w:sz w:val="22"/>
          <w:szCs w:val="22"/>
          <w:lang w:val="es-ES"/>
        </w:rPr>
      </w:pPr>
    </w:p>
    <w:tbl>
      <w:tblPr>
        <w:tblW w:w="0" w:type="auto"/>
        <w:tblLayout w:type="fixed"/>
        <w:tblLook w:val="0000" w:firstRow="0" w:lastRow="0" w:firstColumn="0" w:lastColumn="0" w:noHBand="0" w:noVBand="0"/>
      </w:tblPr>
      <w:tblGrid>
        <w:gridCol w:w="1728"/>
        <w:gridCol w:w="7380"/>
      </w:tblGrid>
      <w:tr w:rsidR="00775530" w:rsidRPr="00BC0688" w14:paraId="4DD43F72" w14:textId="77777777">
        <w:tc>
          <w:tcPr>
            <w:tcW w:w="1728" w:type="dxa"/>
            <w:tcBorders>
              <w:top w:val="single" w:sz="4" w:space="0" w:color="auto"/>
              <w:left w:val="single" w:sz="4" w:space="0" w:color="auto"/>
              <w:bottom w:val="single" w:sz="4" w:space="0" w:color="auto"/>
              <w:right w:val="single" w:sz="4" w:space="0" w:color="auto"/>
            </w:tcBorders>
          </w:tcPr>
          <w:p w14:paraId="3DB0E83B" w14:textId="77777777" w:rsidR="00775530" w:rsidRPr="00BC0688" w:rsidRDefault="00775530">
            <w:pPr>
              <w:spacing w:before="60" w:after="140"/>
              <w:ind w:left="360" w:hanging="360"/>
              <w:jc w:val="both"/>
              <w:rPr>
                <w:rFonts w:ascii="Arial Narrow" w:hAnsi="Arial Narrow"/>
                <w:b/>
                <w:bCs/>
                <w:sz w:val="22"/>
                <w:szCs w:val="22"/>
                <w:lang w:val="es-ES"/>
              </w:rPr>
            </w:pPr>
            <w:r w:rsidRPr="00BC0688">
              <w:rPr>
                <w:rFonts w:ascii="Arial Narrow" w:hAnsi="Arial Narrow"/>
                <w:b/>
                <w:bCs/>
                <w:sz w:val="22"/>
                <w:szCs w:val="22"/>
                <w:lang w:val="es-ES"/>
              </w:rPr>
              <w:t>CGC 1.1(i)</w:t>
            </w:r>
          </w:p>
        </w:tc>
        <w:tc>
          <w:tcPr>
            <w:tcW w:w="7380" w:type="dxa"/>
            <w:tcBorders>
              <w:top w:val="single" w:sz="4" w:space="0" w:color="auto"/>
              <w:left w:val="single" w:sz="4" w:space="0" w:color="auto"/>
              <w:bottom w:val="single" w:sz="4" w:space="0" w:color="auto"/>
              <w:right w:val="single" w:sz="4" w:space="0" w:color="auto"/>
            </w:tcBorders>
          </w:tcPr>
          <w:p w14:paraId="46C9FBF8" w14:textId="77777777" w:rsidR="00775530" w:rsidRPr="00BC0688" w:rsidRDefault="00775530" w:rsidP="00BE2803">
            <w:pPr>
              <w:suppressAutoHyphens/>
              <w:spacing w:before="60" w:after="140"/>
              <w:ind w:right="-72"/>
              <w:jc w:val="both"/>
              <w:rPr>
                <w:rFonts w:ascii="Arial Narrow" w:hAnsi="Arial Narrow"/>
                <w:iCs/>
                <w:sz w:val="22"/>
                <w:szCs w:val="22"/>
                <w:lang w:val="es-ES"/>
              </w:rPr>
            </w:pPr>
            <w:r w:rsidRPr="00BC0688">
              <w:rPr>
                <w:rFonts w:ascii="Arial Narrow" w:hAnsi="Arial Narrow"/>
                <w:sz w:val="22"/>
                <w:szCs w:val="22"/>
                <w:lang w:val="es-ES"/>
              </w:rPr>
              <w:t xml:space="preserve">El comprador es: </w:t>
            </w:r>
            <w:r w:rsidR="00BE2803" w:rsidRPr="00BC0688">
              <w:rPr>
                <w:rFonts w:ascii="Arial Narrow" w:hAnsi="Arial Narrow"/>
                <w:iCs/>
                <w:sz w:val="22"/>
                <w:szCs w:val="22"/>
                <w:lang w:val="es-ES"/>
              </w:rPr>
              <w:t>Instituto Hondureño de Seguridad Social (IHSS)</w:t>
            </w:r>
            <w:r w:rsidR="00FB46D3">
              <w:rPr>
                <w:rFonts w:ascii="Arial Narrow" w:hAnsi="Arial Narrow"/>
                <w:iCs/>
                <w:sz w:val="22"/>
                <w:szCs w:val="22"/>
                <w:lang w:val="es-ES"/>
              </w:rPr>
              <w:t>, por lo que esta licitación se financiara con fondos del IHSS</w:t>
            </w:r>
          </w:p>
        </w:tc>
      </w:tr>
      <w:tr w:rsidR="00775530" w:rsidRPr="00BC0688" w14:paraId="78E24420" w14:textId="77777777" w:rsidTr="00C56C5F">
        <w:trPr>
          <w:trHeight w:val="788"/>
        </w:trPr>
        <w:tc>
          <w:tcPr>
            <w:tcW w:w="1728" w:type="dxa"/>
            <w:tcBorders>
              <w:top w:val="single" w:sz="4" w:space="0" w:color="auto"/>
              <w:left w:val="single" w:sz="4" w:space="0" w:color="auto"/>
              <w:bottom w:val="single" w:sz="4" w:space="0" w:color="auto"/>
              <w:right w:val="single" w:sz="4" w:space="0" w:color="auto"/>
            </w:tcBorders>
          </w:tcPr>
          <w:p w14:paraId="6292D6E6" w14:textId="77777777" w:rsidR="00775530" w:rsidRPr="00BC0688" w:rsidRDefault="00775530">
            <w:pPr>
              <w:spacing w:before="60" w:after="140"/>
              <w:ind w:left="360" w:hanging="360"/>
              <w:jc w:val="both"/>
              <w:rPr>
                <w:rFonts w:ascii="Arial Narrow" w:hAnsi="Arial Narrow"/>
                <w:b/>
                <w:bCs/>
                <w:sz w:val="22"/>
                <w:szCs w:val="22"/>
                <w:lang w:val="es-ES"/>
              </w:rPr>
            </w:pPr>
            <w:r w:rsidRPr="00BC0688">
              <w:rPr>
                <w:rFonts w:ascii="Arial Narrow" w:hAnsi="Arial Narrow"/>
                <w:b/>
                <w:bCs/>
                <w:sz w:val="22"/>
                <w:szCs w:val="22"/>
                <w:lang w:val="es-ES"/>
              </w:rPr>
              <w:t>CGC 1.1(</w:t>
            </w:r>
            <w:r w:rsidR="00046200" w:rsidRPr="00BC0688">
              <w:rPr>
                <w:rFonts w:ascii="Arial Narrow" w:hAnsi="Arial Narrow"/>
                <w:b/>
                <w:bCs/>
                <w:sz w:val="22"/>
                <w:szCs w:val="22"/>
                <w:lang w:val="es-ES"/>
              </w:rPr>
              <w:t>a</w:t>
            </w:r>
            <w:r w:rsidRPr="00BC0688">
              <w:rPr>
                <w:rFonts w:ascii="Arial Narrow" w:hAnsi="Arial Narrow"/>
                <w:b/>
                <w:bCs/>
                <w:sz w:val="22"/>
                <w:szCs w:val="22"/>
                <w:lang w:val="es-ES"/>
              </w:rPr>
              <w:t>)</w:t>
            </w:r>
          </w:p>
        </w:tc>
        <w:tc>
          <w:tcPr>
            <w:tcW w:w="7380" w:type="dxa"/>
            <w:tcBorders>
              <w:top w:val="single" w:sz="4" w:space="0" w:color="auto"/>
              <w:left w:val="single" w:sz="4" w:space="0" w:color="auto"/>
              <w:bottom w:val="single" w:sz="4" w:space="0" w:color="auto"/>
              <w:right w:val="single" w:sz="4" w:space="0" w:color="auto"/>
            </w:tcBorders>
          </w:tcPr>
          <w:p w14:paraId="364B1145" w14:textId="77777777" w:rsidR="00775530" w:rsidRPr="00BC0688" w:rsidRDefault="00C10F15" w:rsidP="009F6DC8">
            <w:pPr>
              <w:suppressAutoHyphens/>
              <w:spacing w:before="60" w:after="140"/>
              <w:ind w:right="-72"/>
              <w:jc w:val="both"/>
              <w:rPr>
                <w:rFonts w:ascii="Arial Narrow" w:hAnsi="Arial Narrow"/>
                <w:iCs/>
                <w:sz w:val="22"/>
                <w:szCs w:val="22"/>
                <w:lang w:val="es-ES"/>
              </w:rPr>
            </w:pPr>
            <w:r w:rsidRPr="00BC0688">
              <w:rPr>
                <w:rFonts w:ascii="Arial Narrow" w:hAnsi="Arial Narrow"/>
                <w:sz w:val="22"/>
                <w:szCs w:val="22"/>
                <w:lang w:val="es-ES"/>
              </w:rPr>
              <w:t>El lugar d</w:t>
            </w:r>
            <w:r w:rsidR="00193978" w:rsidRPr="00BC0688">
              <w:rPr>
                <w:rFonts w:ascii="Arial Narrow" w:hAnsi="Arial Narrow"/>
                <w:sz w:val="22"/>
                <w:szCs w:val="22"/>
                <w:lang w:val="es-ES"/>
              </w:rPr>
              <w:t>e ent</w:t>
            </w:r>
            <w:r w:rsidRPr="00BC0688">
              <w:rPr>
                <w:rFonts w:ascii="Arial Narrow" w:hAnsi="Arial Narrow"/>
                <w:sz w:val="22"/>
                <w:szCs w:val="22"/>
                <w:lang w:val="es-ES"/>
              </w:rPr>
              <w:t>rega convenido</w:t>
            </w:r>
            <w:r w:rsidR="00C9018E" w:rsidRPr="00BC0688">
              <w:rPr>
                <w:rFonts w:ascii="Arial Narrow" w:hAnsi="Arial Narrow"/>
                <w:sz w:val="22"/>
                <w:szCs w:val="22"/>
                <w:lang w:val="es-ES"/>
              </w:rPr>
              <w:t xml:space="preserve">: </w:t>
            </w:r>
            <w:r w:rsidR="009F6DC8" w:rsidRPr="00BC0688">
              <w:rPr>
                <w:rFonts w:ascii="Arial Narrow" w:hAnsi="Arial Narrow"/>
                <w:sz w:val="22"/>
                <w:szCs w:val="22"/>
                <w:lang w:val="es-ES"/>
              </w:rPr>
              <w:t>Para los servicios en Comodato: en los Laboratorios Centrales del IHSS en TGU &amp; SPS. Para los servicios de laboratorio en las instalaciones del proveedor.</w:t>
            </w:r>
          </w:p>
        </w:tc>
      </w:tr>
      <w:tr w:rsidR="00775530" w:rsidRPr="00BC0688" w14:paraId="63A84B1F" w14:textId="77777777">
        <w:tc>
          <w:tcPr>
            <w:tcW w:w="1728" w:type="dxa"/>
            <w:tcBorders>
              <w:top w:val="single" w:sz="4" w:space="0" w:color="auto"/>
              <w:left w:val="single" w:sz="4" w:space="0" w:color="auto"/>
              <w:bottom w:val="single" w:sz="4" w:space="0" w:color="auto"/>
              <w:right w:val="single" w:sz="4" w:space="0" w:color="auto"/>
            </w:tcBorders>
          </w:tcPr>
          <w:p w14:paraId="1B5C8B72" w14:textId="77777777" w:rsidR="00775530" w:rsidRPr="00BC0688" w:rsidRDefault="00C10F15">
            <w:pPr>
              <w:spacing w:before="60" w:after="140"/>
              <w:ind w:left="360" w:hanging="360"/>
              <w:jc w:val="both"/>
              <w:rPr>
                <w:rFonts w:ascii="Arial Narrow" w:hAnsi="Arial Narrow"/>
                <w:b/>
                <w:bCs/>
                <w:sz w:val="22"/>
                <w:szCs w:val="22"/>
                <w:lang w:val="es-ES"/>
              </w:rPr>
            </w:pPr>
            <w:r w:rsidRPr="00BC0688">
              <w:rPr>
                <w:rFonts w:ascii="Arial Narrow" w:hAnsi="Arial Narrow"/>
                <w:b/>
                <w:bCs/>
                <w:sz w:val="22"/>
                <w:szCs w:val="22"/>
                <w:lang w:val="es-ES"/>
              </w:rPr>
              <w:t>CGC 4.1</w:t>
            </w:r>
            <w:r w:rsidR="00775530" w:rsidRPr="00BC0688">
              <w:rPr>
                <w:rFonts w:ascii="Arial Narrow" w:hAnsi="Arial Narrow"/>
                <w:b/>
                <w:bCs/>
                <w:sz w:val="22"/>
                <w:szCs w:val="22"/>
                <w:lang w:val="es-ES"/>
              </w:rPr>
              <w:t xml:space="preserve"> (b)</w:t>
            </w:r>
          </w:p>
        </w:tc>
        <w:tc>
          <w:tcPr>
            <w:tcW w:w="7380" w:type="dxa"/>
            <w:tcBorders>
              <w:top w:val="single" w:sz="4" w:space="0" w:color="auto"/>
              <w:left w:val="single" w:sz="4" w:space="0" w:color="auto"/>
              <w:bottom w:val="single" w:sz="4" w:space="0" w:color="auto"/>
              <w:right w:val="single" w:sz="4" w:space="0" w:color="auto"/>
            </w:tcBorders>
          </w:tcPr>
          <w:p w14:paraId="485E45CB" w14:textId="77777777" w:rsidR="00775530" w:rsidRPr="00BC0688" w:rsidRDefault="00775530" w:rsidP="0058056A">
            <w:pPr>
              <w:suppressAutoHyphens/>
              <w:spacing w:before="60" w:after="140"/>
              <w:ind w:right="-72"/>
              <w:jc w:val="both"/>
              <w:rPr>
                <w:rFonts w:ascii="Arial Narrow" w:hAnsi="Arial Narrow"/>
                <w:iCs/>
                <w:sz w:val="22"/>
                <w:szCs w:val="22"/>
                <w:lang w:val="es-ES"/>
              </w:rPr>
            </w:pPr>
            <w:r w:rsidRPr="00BC0688">
              <w:rPr>
                <w:rFonts w:ascii="Arial Narrow" w:hAnsi="Arial Narrow"/>
                <w:sz w:val="22"/>
                <w:szCs w:val="22"/>
                <w:lang w:val="es-ES"/>
              </w:rPr>
              <w:t>La versión de la edición de los Incoterms</w:t>
            </w:r>
            <w:r w:rsidR="000A7AD0">
              <w:rPr>
                <w:rFonts w:ascii="Arial Narrow" w:hAnsi="Arial Narrow"/>
                <w:sz w:val="22"/>
                <w:szCs w:val="22"/>
                <w:lang w:val="es-ES"/>
              </w:rPr>
              <w:t xml:space="preserve"> </w:t>
            </w:r>
            <w:r w:rsidRPr="00BC0688">
              <w:rPr>
                <w:rFonts w:ascii="Arial Narrow" w:hAnsi="Arial Narrow"/>
                <w:sz w:val="22"/>
                <w:szCs w:val="22"/>
                <w:lang w:val="es-ES"/>
              </w:rPr>
              <w:t>será</w:t>
            </w:r>
            <w:r w:rsidRPr="00BC0688">
              <w:rPr>
                <w:rFonts w:ascii="Arial Narrow" w:hAnsi="Arial Narrow"/>
                <w:iCs/>
                <w:sz w:val="22"/>
                <w:szCs w:val="22"/>
                <w:lang w:val="es-ES"/>
              </w:rPr>
              <w:t xml:space="preserve">: </w:t>
            </w:r>
            <w:r w:rsidR="00C10F15" w:rsidRPr="00BC0688">
              <w:rPr>
                <w:rFonts w:ascii="Arial Narrow" w:hAnsi="Arial Narrow"/>
                <w:iCs/>
                <w:sz w:val="22"/>
                <w:szCs w:val="22"/>
                <w:lang w:val="es-ES"/>
              </w:rPr>
              <w:t>No Aplica</w:t>
            </w:r>
          </w:p>
        </w:tc>
      </w:tr>
      <w:tr w:rsidR="00D95AFD" w:rsidRPr="00BC0688" w14:paraId="39222D82" w14:textId="77777777">
        <w:tc>
          <w:tcPr>
            <w:tcW w:w="1728" w:type="dxa"/>
            <w:tcBorders>
              <w:top w:val="single" w:sz="4" w:space="0" w:color="auto"/>
              <w:left w:val="single" w:sz="4" w:space="0" w:color="auto"/>
              <w:bottom w:val="single" w:sz="4" w:space="0" w:color="auto"/>
              <w:right w:val="single" w:sz="4" w:space="0" w:color="auto"/>
            </w:tcBorders>
          </w:tcPr>
          <w:p w14:paraId="4A56BDF3" w14:textId="77777777" w:rsidR="00D95AFD" w:rsidRPr="00BC0688" w:rsidRDefault="00D95AFD">
            <w:pPr>
              <w:spacing w:before="60" w:after="140"/>
              <w:ind w:left="360" w:hanging="360"/>
              <w:jc w:val="both"/>
              <w:rPr>
                <w:rFonts w:ascii="Arial Narrow" w:hAnsi="Arial Narrow"/>
                <w:b/>
                <w:bCs/>
                <w:sz w:val="22"/>
                <w:szCs w:val="22"/>
                <w:lang w:val="es-ES"/>
              </w:rPr>
            </w:pPr>
            <w:r w:rsidRPr="00BC0688">
              <w:rPr>
                <w:rFonts w:ascii="Arial Narrow" w:hAnsi="Arial Narrow"/>
                <w:b/>
                <w:bCs/>
                <w:sz w:val="22"/>
                <w:szCs w:val="22"/>
                <w:lang w:val="es-ES"/>
              </w:rPr>
              <w:t>CGC 4.5</w:t>
            </w:r>
          </w:p>
        </w:tc>
        <w:tc>
          <w:tcPr>
            <w:tcW w:w="7380" w:type="dxa"/>
            <w:tcBorders>
              <w:top w:val="single" w:sz="4" w:space="0" w:color="auto"/>
              <w:left w:val="single" w:sz="4" w:space="0" w:color="auto"/>
              <w:bottom w:val="single" w:sz="4" w:space="0" w:color="auto"/>
              <w:right w:val="single" w:sz="4" w:space="0" w:color="auto"/>
            </w:tcBorders>
          </w:tcPr>
          <w:p w14:paraId="7CC1FD5F" w14:textId="77777777" w:rsidR="00D95AFD" w:rsidRPr="00BC0688" w:rsidRDefault="00D95AFD">
            <w:pPr>
              <w:suppressAutoHyphens/>
              <w:spacing w:before="60" w:after="140"/>
              <w:ind w:right="-72"/>
              <w:jc w:val="both"/>
              <w:rPr>
                <w:rFonts w:ascii="Arial Narrow" w:hAnsi="Arial Narrow"/>
                <w:sz w:val="22"/>
                <w:szCs w:val="22"/>
                <w:lang w:val="es-ES"/>
              </w:rPr>
            </w:pPr>
            <w:r w:rsidRPr="00BC0688">
              <w:rPr>
                <w:rFonts w:ascii="Arial Narrow" w:hAnsi="Arial Narrow"/>
                <w:sz w:val="22"/>
                <w:szCs w:val="22"/>
                <w:lang w:val="es-ES"/>
              </w:rPr>
              <w:t>No Aplica</w:t>
            </w:r>
          </w:p>
        </w:tc>
      </w:tr>
      <w:tr w:rsidR="00775530" w:rsidRPr="00BC0688" w14:paraId="21D5DC1E" w14:textId="77777777">
        <w:tc>
          <w:tcPr>
            <w:tcW w:w="1728" w:type="dxa"/>
            <w:tcBorders>
              <w:top w:val="single" w:sz="4" w:space="0" w:color="auto"/>
              <w:left w:val="single" w:sz="4" w:space="0" w:color="auto"/>
              <w:bottom w:val="single" w:sz="4" w:space="0" w:color="auto"/>
              <w:right w:val="single" w:sz="4" w:space="0" w:color="auto"/>
            </w:tcBorders>
          </w:tcPr>
          <w:p w14:paraId="6F38A1C6" w14:textId="77777777" w:rsidR="00775530" w:rsidRPr="00BC0688" w:rsidRDefault="00775530">
            <w:pPr>
              <w:spacing w:before="60" w:after="140"/>
              <w:ind w:left="360" w:hanging="360"/>
              <w:jc w:val="both"/>
              <w:rPr>
                <w:rFonts w:ascii="Arial Narrow" w:hAnsi="Arial Narrow"/>
                <w:b/>
                <w:bCs/>
                <w:sz w:val="22"/>
                <w:szCs w:val="22"/>
                <w:lang w:val="es-ES"/>
              </w:rPr>
            </w:pPr>
            <w:r w:rsidRPr="00BC0688">
              <w:rPr>
                <w:rFonts w:ascii="Arial Narrow" w:hAnsi="Arial Narrow"/>
                <w:b/>
                <w:bCs/>
                <w:sz w:val="22"/>
                <w:szCs w:val="22"/>
                <w:lang w:val="es-ES"/>
              </w:rPr>
              <w:t>CGC 8.1</w:t>
            </w:r>
          </w:p>
        </w:tc>
        <w:tc>
          <w:tcPr>
            <w:tcW w:w="7380" w:type="dxa"/>
            <w:tcBorders>
              <w:top w:val="single" w:sz="4" w:space="0" w:color="auto"/>
              <w:left w:val="single" w:sz="4" w:space="0" w:color="auto"/>
              <w:bottom w:val="single" w:sz="4" w:space="0" w:color="auto"/>
              <w:right w:val="single" w:sz="4" w:space="0" w:color="auto"/>
            </w:tcBorders>
          </w:tcPr>
          <w:p w14:paraId="6AA3290E" w14:textId="77777777" w:rsidR="00775530" w:rsidRPr="00BC0688" w:rsidRDefault="00775530">
            <w:pPr>
              <w:suppressAutoHyphens/>
              <w:spacing w:before="60" w:after="140"/>
              <w:ind w:right="-72"/>
              <w:jc w:val="both"/>
              <w:rPr>
                <w:rFonts w:ascii="Arial Narrow" w:hAnsi="Arial Narrow"/>
                <w:sz w:val="22"/>
                <w:szCs w:val="22"/>
                <w:lang w:val="es-ES"/>
              </w:rPr>
            </w:pPr>
            <w:r w:rsidRPr="00BC0688">
              <w:rPr>
                <w:rFonts w:ascii="Arial Narrow" w:hAnsi="Arial Narrow"/>
                <w:sz w:val="22"/>
                <w:szCs w:val="22"/>
                <w:lang w:val="es-ES"/>
              </w:rPr>
              <w:t xml:space="preserve">Para </w:t>
            </w:r>
            <w:r w:rsidRPr="00BC0688">
              <w:rPr>
                <w:rFonts w:ascii="Arial Narrow" w:hAnsi="Arial Narrow"/>
                <w:b/>
                <w:bCs/>
                <w:sz w:val="22"/>
                <w:szCs w:val="22"/>
                <w:lang w:val="es-ES"/>
              </w:rPr>
              <w:t>notificaciones,</w:t>
            </w:r>
            <w:r w:rsidRPr="00BC0688">
              <w:rPr>
                <w:rFonts w:ascii="Arial Narrow" w:hAnsi="Arial Narrow"/>
                <w:sz w:val="22"/>
                <w:szCs w:val="22"/>
                <w:lang w:val="es-ES"/>
              </w:rPr>
              <w:t xml:space="preserve"> la dirección del Comprador será:</w:t>
            </w:r>
          </w:p>
          <w:p w14:paraId="106AEF4E" w14:textId="77777777" w:rsidR="00DF681F" w:rsidRPr="00BC0688" w:rsidRDefault="00775530" w:rsidP="0024012C">
            <w:pPr>
              <w:spacing w:line="276" w:lineRule="auto"/>
              <w:jc w:val="both"/>
              <w:rPr>
                <w:rFonts w:ascii="Arial Narrow" w:hAnsi="Arial Narrow"/>
                <w:sz w:val="22"/>
                <w:szCs w:val="22"/>
                <w:lang w:val="es-ES"/>
              </w:rPr>
            </w:pPr>
            <w:r w:rsidRPr="00BC0688">
              <w:rPr>
                <w:rFonts w:ascii="Arial Narrow" w:hAnsi="Arial Narrow"/>
                <w:sz w:val="22"/>
                <w:szCs w:val="22"/>
                <w:lang w:val="es-ES"/>
              </w:rPr>
              <w:t xml:space="preserve">Atención: </w:t>
            </w:r>
          </w:p>
          <w:p w14:paraId="716B486B" w14:textId="77777777" w:rsidR="0024012C" w:rsidRPr="00BC0688" w:rsidRDefault="0024012C" w:rsidP="0024012C">
            <w:pPr>
              <w:spacing w:line="276" w:lineRule="auto"/>
              <w:jc w:val="both"/>
              <w:rPr>
                <w:rFonts w:ascii="Arial Narrow" w:hAnsi="Arial Narrow"/>
                <w:b/>
                <w:sz w:val="22"/>
                <w:szCs w:val="22"/>
                <w:lang w:val="es-ES"/>
              </w:rPr>
            </w:pPr>
            <w:r w:rsidRPr="00BC0688">
              <w:rPr>
                <w:rFonts w:ascii="Arial Narrow" w:hAnsi="Arial Narrow"/>
                <w:b/>
                <w:sz w:val="22"/>
                <w:szCs w:val="22"/>
                <w:lang w:val="es-ES"/>
              </w:rPr>
              <w:t>Dr. Richard Zablah</w:t>
            </w:r>
          </w:p>
          <w:p w14:paraId="3BC61CD8" w14:textId="77777777" w:rsidR="00DF681F" w:rsidRPr="00BC0688" w:rsidRDefault="00DF681F" w:rsidP="0024012C">
            <w:pPr>
              <w:spacing w:line="276" w:lineRule="auto"/>
              <w:jc w:val="both"/>
              <w:rPr>
                <w:rFonts w:ascii="Arial Narrow" w:hAnsi="Arial Narrow"/>
                <w:sz w:val="22"/>
                <w:szCs w:val="22"/>
                <w:lang w:val="es-ES"/>
              </w:rPr>
            </w:pPr>
            <w:r w:rsidRPr="00BC0688">
              <w:rPr>
                <w:rFonts w:ascii="Arial Narrow" w:hAnsi="Arial Narrow"/>
                <w:sz w:val="22"/>
                <w:szCs w:val="22"/>
                <w:lang w:val="es-ES"/>
              </w:rPr>
              <w:t>Direc</w:t>
            </w:r>
            <w:r w:rsidR="0024012C" w:rsidRPr="00BC0688">
              <w:rPr>
                <w:rFonts w:ascii="Arial Narrow" w:hAnsi="Arial Narrow"/>
                <w:sz w:val="22"/>
                <w:szCs w:val="22"/>
                <w:lang w:val="es-ES"/>
              </w:rPr>
              <w:t>tor Ejecutivo Interino del IHSS</w:t>
            </w:r>
          </w:p>
          <w:p w14:paraId="3A4D5A91" w14:textId="77777777" w:rsidR="00DF681F" w:rsidRPr="00BC0688" w:rsidRDefault="00DF681F" w:rsidP="0024012C">
            <w:pPr>
              <w:spacing w:line="276" w:lineRule="auto"/>
              <w:jc w:val="both"/>
              <w:rPr>
                <w:rFonts w:ascii="Arial Narrow" w:hAnsi="Arial Narrow"/>
                <w:sz w:val="22"/>
                <w:szCs w:val="22"/>
                <w:lang w:val="es-ES"/>
              </w:rPr>
            </w:pPr>
            <w:r w:rsidRPr="00BC0688">
              <w:rPr>
                <w:rFonts w:ascii="Arial Narrow" w:hAnsi="Arial Narrow"/>
                <w:sz w:val="22"/>
                <w:szCs w:val="22"/>
                <w:lang w:val="es-ES"/>
              </w:rPr>
              <w:t>Bo. Abajo, Edificio Administrativo del IHSS, 10 piso, Tegucigalpa, M.D.C., Honduras, C.A.</w:t>
            </w:r>
          </w:p>
          <w:p w14:paraId="44984D2F" w14:textId="77777777" w:rsidR="00775530" w:rsidRPr="00BC0688" w:rsidRDefault="00DF681F" w:rsidP="005B2BE2">
            <w:pPr>
              <w:spacing w:line="276" w:lineRule="auto"/>
              <w:jc w:val="both"/>
              <w:rPr>
                <w:rFonts w:ascii="Arial Narrow" w:hAnsi="Arial Narrow"/>
                <w:sz w:val="22"/>
                <w:szCs w:val="22"/>
                <w:lang w:val="es-ES"/>
              </w:rPr>
            </w:pPr>
            <w:r w:rsidRPr="00BC0688">
              <w:rPr>
                <w:rFonts w:ascii="Arial Narrow" w:hAnsi="Arial Narrow"/>
                <w:sz w:val="22"/>
                <w:szCs w:val="22"/>
                <w:lang w:val="es-ES"/>
              </w:rPr>
              <w:t xml:space="preserve">Teléfono: </w:t>
            </w:r>
            <w:r w:rsidR="005B2BE2" w:rsidRPr="00BC0688">
              <w:rPr>
                <w:rFonts w:ascii="Arial Narrow" w:hAnsi="Arial Narrow"/>
                <w:sz w:val="22"/>
                <w:szCs w:val="22"/>
                <w:lang w:val="es-ES"/>
              </w:rPr>
              <w:t>2222-8412</w:t>
            </w:r>
          </w:p>
        </w:tc>
      </w:tr>
      <w:tr w:rsidR="00775530" w:rsidRPr="00BC0688" w14:paraId="4F636FE1" w14:textId="77777777">
        <w:tc>
          <w:tcPr>
            <w:tcW w:w="1728" w:type="dxa"/>
            <w:tcBorders>
              <w:top w:val="single" w:sz="4" w:space="0" w:color="auto"/>
              <w:left w:val="single" w:sz="4" w:space="0" w:color="auto"/>
              <w:bottom w:val="single" w:sz="4" w:space="0" w:color="auto"/>
              <w:right w:val="single" w:sz="4" w:space="0" w:color="auto"/>
            </w:tcBorders>
          </w:tcPr>
          <w:p w14:paraId="246A2EC9" w14:textId="77777777" w:rsidR="00775530" w:rsidRPr="00BC0688" w:rsidRDefault="00775530" w:rsidP="00C27CD3">
            <w:pPr>
              <w:spacing w:before="60" w:after="140"/>
              <w:ind w:left="360" w:hanging="360"/>
              <w:jc w:val="both"/>
              <w:rPr>
                <w:rFonts w:ascii="Arial Narrow" w:hAnsi="Arial Narrow"/>
                <w:b/>
                <w:bCs/>
                <w:sz w:val="22"/>
                <w:szCs w:val="22"/>
                <w:lang w:val="es-ES"/>
              </w:rPr>
            </w:pPr>
            <w:r w:rsidRPr="00BC0688">
              <w:rPr>
                <w:rFonts w:ascii="Arial Narrow" w:hAnsi="Arial Narrow"/>
                <w:b/>
                <w:bCs/>
                <w:sz w:val="22"/>
                <w:szCs w:val="22"/>
                <w:lang w:val="es-ES"/>
              </w:rPr>
              <w:t>CGC 10.3</w:t>
            </w:r>
          </w:p>
          <w:p w14:paraId="18919E3A" w14:textId="77777777" w:rsidR="00775530" w:rsidRPr="00BC0688" w:rsidRDefault="00775530" w:rsidP="00C27CD3">
            <w:pPr>
              <w:spacing w:before="60" w:after="140"/>
              <w:jc w:val="both"/>
              <w:rPr>
                <w:rFonts w:ascii="Arial Narrow" w:hAnsi="Arial Narrow"/>
                <w:b/>
                <w:bCs/>
                <w:sz w:val="22"/>
                <w:szCs w:val="22"/>
                <w:lang w:val="es-ES"/>
              </w:rPr>
            </w:pPr>
          </w:p>
        </w:tc>
        <w:tc>
          <w:tcPr>
            <w:tcW w:w="7380" w:type="dxa"/>
            <w:tcBorders>
              <w:top w:val="single" w:sz="4" w:space="0" w:color="auto"/>
              <w:left w:val="single" w:sz="4" w:space="0" w:color="auto"/>
              <w:bottom w:val="single" w:sz="4" w:space="0" w:color="auto"/>
              <w:right w:val="single" w:sz="4" w:space="0" w:color="auto"/>
            </w:tcBorders>
          </w:tcPr>
          <w:p w14:paraId="256FDC4E" w14:textId="77777777" w:rsidR="00775530" w:rsidRPr="00BC0688" w:rsidRDefault="00E475D9" w:rsidP="00C27CD3">
            <w:pPr>
              <w:pStyle w:val="NormalWeb"/>
              <w:spacing w:before="0" w:beforeAutospacing="0" w:after="0" w:afterAutospacing="0"/>
              <w:ind w:left="502" w:hanging="360"/>
              <w:jc w:val="both"/>
              <w:rPr>
                <w:rFonts w:ascii="Arial Narrow" w:hAnsi="Arial Narrow"/>
                <w:spacing w:val="-3"/>
                <w:sz w:val="22"/>
                <w:szCs w:val="22"/>
              </w:rPr>
            </w:pPr>
            <w:r w:rsidRPr="00BC0688">
              <w:rPr>
                <w:rFonts w:ascii="Arial Narrow" w:hAnsi="Arial Narrow"/>
                <w:sz w:val="22"/>
                <w:szCs w:val="22"/>
              </w:rPr>
              <w:t xml:space="preserve">Agotada la vía administrativa, las controversias que generen los actos administrativos que se dicten en relación con la preparación y adjudicación de éste contrato se resolverán </w:t>
            </w:r>
            <w:r w:rsidR="00B841CE" w:rsidRPr="00BC0688">
              <w:rPr>
                <w:rFonts w:ascii="Arial Narrow" w:hAnsi="Arial Narrow"/>
                <w:sz w:val="22"/>
                <w:szCs w:val="22"/>
              </w:rPr>
              <w:t xml:space="preserve">ante los Tribunales de Justicia de </w:t>
            </w:r>
            <w:r w:rsidR="00C27CD3" w:rsidRPr="00BC0688">
              <w:rPr>
                <w:rFonts w:ascii="Arial Narrow" w:hAnsi="Arial Narrow"/>
                <w:sz w:val="22"/>
                <w:szCs w:val="22"/>
              </w:rPr>
              <w:t xml:space="preserve">Francisco Morazán, para lo cual se </w:t>
            </w:r>
            <w:r w:rsidR="00C27CD3" w:rsidRPr="00BC0688">
              <w:rPr>
                <w:rFonts w:ascii="Arial Narrow" w:hAnsi="Arial Narrow"/>
                <w:bCs/>
                <w:color w:val="000000"/>
                <w:sz w:val="22"/>
                <w:szCs w:val="22"/>
              </w:rPr>
              <w:t>requerirá resolución de autorización por parte de la Comisión Interventora del IHSS.</w:t>
            </w:r>
          </w:p>
        </w:tc>
      </w:tr>
      <w:tr w:rsidR="00775530" w:rsidRPr="00BC0688" w14:paraId="38EC048F" w14:textId="77777777">
        <w:tc>
          <w:tcPr>
            <w:tcW w:w="1728" w:type="dxa"/>
            <w:tcBorders>
              <w:top w:val="single" w:sz="4" w:space="0" w:color="auto"/>
              <w:left w:val="single" w:sz="4" w:space="0" w:color="auto"/>
              <w:bottom w:val="single" w:sz="4" w:space="0" w:color="auto"/>
              <w:right w:val="single" w:sz="4" w:space="0" w:color="auto"/>
            </w:tcBorders>
          </w:tcPr>
          <w:p w14:paraId="34C7F8E2" w14:textId="77777777" w:rsidR="00775530" w:rsidRPr="00BC0688" w:rsidRDefault="00775530">
            <w:pPr>
              <w:spacing w:before="60" w:after="140"/>
              <w:jc w:val="both"/>
              <w:rPr>
                <w:rFonts w:ascii="Arial Narrow" w:hAnsi="Arial Narrow"/>
                <w:b/>
                <w:bCs/>
                <w:sz w:val="22"/>
                <w:szCs w:val="22"/>
                <w:lang w:val="es-ES"/>
              </w:rPr>
            </w:pPr>
            <w:r w:rsidRPr="00BC0688">
              <w:rPr>
                <w:rFonts w:ascii="Arial Narrow" w:hAnsi="Arial Narrow"/>
                <w:b/>
                <w:bCs/>
                <w:sz w:val="22"/>
                <w:szCs w:val="22"/>
                <w:lang w:val="es-ES"/>
              </w:rPr>
              <w:t>CGC 12.1</w:t>
            </w:r>
          </w:p>
        </w:tc>
        <w:tc>
          <w:tcPr>
            <w:tcW w:w="7380" w:type="dxa"/>
            <w:tcBorders>
              <w:top w:val="single" w:sz="4" w:space="0" w:color="auto"/>
              <w:left w:val="single" w:sz="4" w:space="0" w:color="auto"/>
              <w:bottom w:val="single" w:sz="4" w:space="0" w:color="auto"/>
              <w:right w:val="single" w:sz="4" w:space="0" w:color="auto"/>
            </w:tcBorders>
          </w:tcPr>
          <w:p w14:paraId="76A3D063" w14:textId="77777777" w:rsidR="009F0ABC" w:rsidRPr="00BC0688" w:rsidRDefault="000F36B6" w:rsidP="000F36B6">
            <w:pPr>
              <w:suppressAutoHyphens/>
              <w:spacing w:before="60" w:after="140"/>
              <w:ind w:right="-72"/>
              <w:jc w:val="both"/>
              <w:rPr>
                <w:rFonts w:ascii="Arial Narrow" w:hAnsi="Arial Narrow"/>
                <w:iCs/>
                <w:sz w:val="22"/>
                <w:szCs w:val="22"/>
                <w:lang w:val="es-ES"/>
              </w:rPr>
            </w:pPr>
            <w:r w:rsidRPr="00BC0688">
              <w:rPr>
                <w:rFonts w:ascii="Arial Narrow" w:hAnsi="Arial Narrow"/>
                <w:sz w:val="22"/>
                <w:szCs w:val="22"/>
                <w:lang w:val="es-ES"/>
              </w:rPr>
              <w:t>Detalle de los documentos que deben ser proporcionados por el Proveedor son:</w:t>
            </w:r>
          </w:p>
          <w:p w14:paraId="057E6173" w14:textId="77777777" w:rsidR="000F36B6" w:rsidRPr="00BC0688" w:rsidRDefault="00C56C5F" w:rsidP="00310C15">
            <w:pPr>
              <w:numPr>
                <w:ilvl w:val="0"/>
                <w:numId w:val="49"/>
              </w:numPr>
              <w:suppressAutoHyphens/>
              <w:spacing w:before="60" w:after="140"/>
              <w:ind w:right="-72"/>
              <w:jc w:val="both"/>
              <w:rPr>
                <w:rFonts w:ascii="Arial Narrow" w:hAnsi="Arial Narrow"/>
                <w:iCs/>
                <w:sz w:val="22"/>
                <w:szCs w:val="22"/>
                <w:lang w:val="es-ES"/>
              </w:rPr>
            </w:pPr>
            <w:r w:rsidRPr="00BC0688">
              <w:rPr>
                <w:rFonts w:ascii="Arial Narrow" w:hAnsi="Arial Narrow"/>
                <w:iCs/>
                <w:sz w:val="22"/>
                <w:szCs w:val="22"/>
                <w:lang w:val="es-ES"/>
              </w:rPr>
              <w:t>Factura</w:t>
            </w:r>
            <w:r w:rsidR="000F36B6" w:rsidRPr="00BC0688">
              <w:rPr>
                <w:rFonts w:ascii="Arial Narrow" w:hAnsi="Arial Narrow"/>
                <w:iCs/>
                <w:sz w:val="22"/>
                <w:szCs w:val="22"/>
                <w:lang w:val="es-ES"/>
              </w:rPr>
              <w:t xml:space="preserve"> original del Proveedor a nombre del Instituto Hondureño de Seguridad Social, en que se indiquen la descripción del servicio.</w:t>
            </w:r>
          </w:p>
          <w:p w14:paraId="5C6D3970" w14:textId="77777777" w:rsidR="000F36B6" w:rsidRPr="00BC0688" w:rsidRDefault="000F36B6" w:rsidP="00310C15">
            <w:pPr>
              <w:numPr>
                <w:ilvl w:val="0"/>
                <w:numId w:val="49"/>
              </w:numPr>
              <w:suppressAutoHyphens/>
              <w:spacing w:before="60" w:after="140"/>
              <w:ind w:right="-72"/>
              <w:jc w:val="both"/>
              <w:rPr>
                <w:rFonts w:ascii="Arial Narrow" w:hAnsi="Arial Narrow"/>
                <w:iCs/>
                <w:sz w:val="22"/>
                <w:szCs w:val="22"/>
                <w:lang w:val="es-ES"/>
              </w:rPr>
            </w:pPr>
            <w:r w:rsidRPr="00BC0688">
              <w:rPr>
                <w:rFonts w:ascii="Arial Narrow" w:hAnsi="Arial Narrow"/>
                <w:iCs/>
                <w:sz w:val="22"/>
                <w:szCs w:val="22"/>
                <w:lang w:val="es-ES"/>
              </w:rPr>
              <w:t>Recibo original a nombre del Instituto Hondureño de Seguridad Social;</w:t>
            </w:r>
          </w:p>
          <w:p w14:paraId="65417486" w14:textId="77777777" w:rsidR="00D233CB" w:rsidRPr="00BC0688" w:rsidRDefault="000F36B6" w:rsidP="00310C15">
            <w:pPr>
              <w:numPr>
                <w:ilvl w:val="0"/>
                <w:numId w:val="49"/>
              </w:numPr>
              <w:suppressAutoHyphens/>
              <w:spacing w:before="60" w:after="140"/>
              <w:ind w:right="-72"/>
              <w:jc w:val="both"/>
              <w:rPr>
                <w:rFonts w:ascii="Arial Narrow" w:hAnsi="Arial Narrow"/>
                <w:iCs/>
                <w:sz w:val="22"/>
                <w:szCs w:val="22"/>
                <w:lang w:val="es-ES"/>
              </w:rPr>
            </w:pPr>
            <w:r w:rsidRPr="00BC0688">
              <w:rPr>
                <w:rFonts w:ascii="Arial Narrow" w:hAnsi="Arial Narrow"/>
                <w:iCs/>
                <w:sz w:val="22"/>
                <w:szCs w:val="22"/>
                <w:lang w:val="es-ES"/>
              </w:rPr>
              <w:t>Copia de</w:t>
            </w:r>
            <w:r w:rsidR="00D233CB" w:rsidRPr="00BC0688">
              <w:rPr>
                <w:rFonts w:ascii="Arial Narrow" w:hAnsi="Arial Narrow"/>
                <w:iCs/>
                <w:sz w:val="22"/>
                <w:szCs w:val="22"/>
                <w:lang w:val="es-ES"/>
              </w:rPr>
              <w:t>l contrato.</w:t>
            </w:r>
          </w:p>
          <w:p w14:paraId="1B2015AB" w14:textId="77777777" w:rsidR="00775530" w:rsidRPr="00BC0688" w:rsidRDefault="00D233CB" w:rsidP="00B21B84">
            <w:pPr>
              <w:numPr>
                <w:ilvl w:val="0"/>
                <w:numId w:val="49"/>
              </w:numPr>
              <w:suppressAutoHyphens/>
              <w:spacing w:before="60" w:after="140"/>
              <w:ind w:right="-72"/>
              <w:jc w:val="both"/>
              <w:rPr>
                <w:rFonts w:ascii="Arial Narrow" w:hAnsi="Arial Narrow"/>
                <w:iCs/>
                <w:sz w:val="22"/>
                <w:szCs w:val="22"/>
                <w:lang w:val="es-ES"/>
              </w:rPr>
            </w:pPr>
            <w:r w:rsidRPr="00BC0688">
              <w:rPr>
                <w:rFonts w:ascii="Arial Narrow" w:hAnsi="Arial Narrow"/>
                <w:iCs/>
                <w:sz w:val="22"/>
                <w:szCs w:val="22"/>
                <w:lang w:val="es-ES"/>
              </w:rPr>
              <w:t>Informe de servicios prestados</w:t>
            </w:r>
            <w:r w:rsidR="00034F05" w:rsidRPr="00BC0688">
              <w:rPr>
                <w:rFonts w:ascii="Arial Narrow" w:hAnsi="Arial Narrow"/>
                <w:iCs/>
                <w:sz w:val="22"/>
                <w:szCs w:val="22"/>
                <w:lang w:val="es-ES"/>
              </w:rPr>
              <w:t xml:space="preserve"> por </w:t>
            </w:r>
            <w:r w:rsidR="00B21B84" w:rsidRPr="00BC0688">
              <w:rPr>
                <w:rFonts w:ascii="Arial Narrow" w:hAnsi="Arial Narrow"/>
                <w:iCs/>
                <w:sz w:val="22"/>
                <w:szCs w:val="22"/>
                <w:lang w:val="es-ES"/>
              </w:rPr>
              <w:t>día</w:t>
            </w:r>
            <w:r w:rsidR="00034F05" w:rsidRPr="00BC0688">
              <w:rPr>
                <w:rFonts w:ascii="Arial Narrow" w:hAnsi="Arial Narrow"/>
                <w:iCs/>
                <w:sz w:val="22"/>
                <w:szCs w:val="22"/>
                <w:lang w:val="es-ES"/>
              </w:rPr>
              <w:t xml:space="preserve">, </w:t>
            </w:r>
            <w:r w:rsidR="00B21B84" w:rsidRPr="00BC0688">
              <w:rPr>
                <w:rFonts w:ascii="Arial Narrow" w:hAnsi="Arial Narrow"/>
                <w:iCs/>
                <w:sz w:val="22"/>
                <w:szCs w:val="22"/>
                <w:lang w:val="es-ES"/>
              </w:rPr>
              <w:t xml:space="preserve">verificado por la Jefatura de Laboratorio de cada hospital y </w:t>
            </w:r>
            <w:r w:rsidRPr="00BC0688">
              <w:rPr>
                <w:rFonts w:ascii="Arial Narrow" w:hAnsi="Arial Narrow"/>
                <w:iCs/>
                <w:sz w:val="22"/>
                <w:szCs w:val="22"/>
                <w:lang w:val="es-ES"/>
              </w:rPr>
              <w:t xml:space="preserve">aprobado por la Dirección Médica </w:t>
            </w:r>
            <w:r w:rsidR="00B21B84" w:rsidRPr="00BC0688">
              <w:rPr>
                <w:rFonts w:ascii="Arial Narrow" w:hAnsi="Arial Narrow"/>
                <w:iCs/>
                <w:sz w:val="22"/>
                <w:szCs w:val="22"/>
                <w:lang w:val="es-ES"/>
              </w:rPr>
              <w:t xml:space="preserve">del Hospital y la Dirección </w:t>
            </w:r>
            <w:r w:rsidR="000A7AD0" w:rsidRPr="00BC0688">
              <w:rPr>
                <w:rFonts w:ascii="Arial Narrow" w:hAnsi="Arial Narrow"/>
                <w:iCs/>
                <w:sz w:val="22"/>
                <w:szCs w:val="22"/>
                <w:lang w:val="es-ES"/>
              </w:rPr>
              <w:t>Médica</w:t>
            </w:r>
            <w:r w:rsidR="000A7AD0">
              <w:rPr>
                <w:rFonts w:ascii="Arial Narrow" w:hAnsi="Arial Narrow"/>
                <w:iCs/>
                <w:sz w:val="22"/>
                <w:szCs w:val="22"/>
                <w:lang w:val="es-ES"/>
              </w:rPr>
              <w:t xml:space="preserve"> </w:t>
            </w:r>
            <w:r w:rsidRPr="00BC0688">
              <w:rPr>
                <w:rFonts w:ascii="Arial Narrow" w:hAnsi="Arial Narrow"/>
                <w:iCs/>
                <w:sz w:val="22"/>
                <w:szCs w:val="22"/>
                <w:lang w:val="es-ES"/>
              </w:rPr>
              <w:t xml:space="preserve">Nacional. </w:t>
            </w:r>
          </w:p>
        </w:tc>
      </w:tr>
      <w:tr w:rsidR="00775530" w:rsidRPr="00BC0688" w14:paraId="4E7A45C7" w14:textId="77777777">
        <w:tc>
          <w:tcPr>
            <w:tcW w:w="1728" w:type="dxa"/>
            <w:tcBorders>
              <w:top w:val="single" w:sz="4" w:space="0" w:color="auto"/>
              <w:left w:val="single" w:sz="4" w:space="0" w:color="auto"/>
              <w:bottom w:val="single" w:sz="4" w:space="0" w:color="auto"/>
              <w:right w:val="single" w:sz="4" w:space="0" w:color="auto"/>
            </w:tcBorders>
          </w:tcPr>
          <w:p w14:paraId="5177A7B5" w14:textId="77777777" w:rsidR="00775530" w:rsidRPr="00BC0688" w:rsidRDefault="00775530" w:rsidP="00F8565C">
            <w:pPr>
              <w:spacing w:after="140"/>
              <w:jc w:val="both"/>
              <w:rPr>
                <w:rFonts w:ascii="Arial Narrow" w:hAnsi="Arial Narrow"/>
                <w:b/>
                <w:bCs/>
                <w:sz w:val="22"/>
                <w:szCs w:val="22"/>
                <w:lang w:val="es-ES"/>
              </w:rPr>
            </w:pPr>
            <w:r w:rsidRPr="00BC0688">
              <w:rPr>
                <w:rFonts w:ascii="Arial Narrow" w:hAnsi="Arial Narrow"/>
                <w:b/>
                <w:bCs/>
                <w:sz w:val="22"/>
                <w:szCs w:val="22"/>
                <w:lang w:val="es-ES"/>
              </w:rPr>
              <w:t>CGC 14.1</w:t>
            </w:r>
          </w:p>
        </w:tc>
        <w:tc>
          <w:tcPr>
            <w:tcW w:w="7380" w:type="dxa"/>
            <w:tcBorders>
              <w:top w:val="single" w:sz="4" w:space="0" w:color="auto"/>
              <w:left w:val="single" w:sz="4" w:space="0" w:color="auto"/>
              <w:bottom w:val="single" w:sz="4" w:space="0" w:color="auto"/>
              <w:right w:val="single" w:sz="4" w:space="0" w:color="auto"/>
            </w:tcBorders>
          </w:tcPr>
          <w:p w14:paraId="7669A8B6" w14:textId="77777777" w:rsidR="00775530" w:rsidRPr="00BC0688" w:rsidRDefault="00D40193" w:rsidP="00F8565C">
            <w:pPr>
              <w:suppressAutoHyphens/>
              <w:spacing w:after="140"/>
              <w:ind w:right="-72"/>
              <w:jc w:val="both"/>
              <w:rPr>
                <w:rFonts w:ascii="Arial Narrow" w:hAnsi="Arial Narrow"/>
                <w:sz w:val="22"/>
                <w:szCs w:val="22"/>
                <w:lang w:val="es-HN"/>
              </w:rPr>
            </w:pPr>
            <w:r w:rsidRPr="00BC0688">
              <w:rPr>
                <w:rFonts w:ascii="Arial Narrow" w:hAnsi="Arial Narrow"/>
                <w:sz w:val="22"/>
                <w:szCs w:val="22"/>
                <w:lang w:val="es-ES"/>
              </w:rPr>
              <w:t>No Aplica</w:t>
            </w:r>
          </w:p>
        </w:tc>
      </w:tr>
      <w:tr w:rsidR="00F8565C" w:rsidRPr="00BC0688" w14:paraId="2CEDBAF4" w14:textId="77777777" w:rsidTr="00F8565C">
        <w:trPr>
          <w:trHeight w:val="1833"/>
        </w:trPr>
        <w:tc>
          <w:tcPr>
            <w:tcW w:w="1728" w:type="dxa"/>
            <w:tcBorders>
              <w:top w:val="single" w:sz="4" w:space="0" w:color="auto"/>
              <w:left w:val="single" w:sz="4" w:space="0" w:color="auto"/>
              <w:bottom w:val="single" w:sz="4" w:space="0" w:color="auto"/>
              <w:right w:val="single" w:sz="4" w:space="0" w:color="auto"/>
            </w:tcBorders>
          </w:tcPr>
          <w:p w14:paraId="43D3C047" w14:textId="77777777" w:rsidR="00775530" w:rsidRPr="00BC0688" w:rsidRDefault="00775530" w:rsidP="00F8565C">
            <w:pPr>
              <w:spacing w:after="140"/>
              <w:jc w:val="both"/>
              <w:rPr>
                <w:rFonts w:ascii="Arial Narrow" w:hAnsi="Arial Narrow"/>
                <w:b/>
                <w:bCs/>
                <w:sz w:val="22"/>
                <w:szCs w:val="22"/>
                <w:lang w:val="es-ES"/>
              </w:rPr>
            </w:pPr>
            <w:r w:rsidRPr="00BC0688">
              <w:rPr>
                <w:rFonts w:ascii="Arial Narrow" w:hAnsi="Arial Narrow"/>
                <w:b/>
                <w:bCs/>
                <w:sz w:val="22"/>
                <w:szCs w:val="22"/>
                <w:lang w:val="es-ES"/>
              </w:rPr>
              <w:t>CGC 15.1</w:t>
            </w:r>
          </w:p>
        </w:tc>
        <w:tc>
          <w:tcPr>
            <w:tcW w:w="7380" w:type="dxa"/>
            <w:tcBorders>
              <w:top w:val="single" w:sz="4" w:space="0" w:color="auto"/>
              <w:left w:val="single" w:sz="4" w:space="0" w:color="auto"/>
              <w:bottom w:val="single" w:sz="4" w:space="0" w:color="auto"/>
              <w:right w:val="single" w:sz="4" w:space="0" w:color="auto"/>
            </w:tcBorders>
          </w:tcPr>
          <w:p w14:paraId="2D844D98" w14:textId="77777777" w:rsidR="00775530" w:rsidRPr="00BC0688" w:rsidRDefault="00775530" w:rsidP="00F8565C">
            <w:pPr>
              <w:pStyle w:val="Textoindependiente3"/>
              <w:tabs>
                <w:tab w:val="clear" w:pos="1080"/>
              </w:tabs>
              <w:spacing w:after="140"/>
              <w:rPr>
                <w:rFonts w:ascii="Arial Narrow" w:hAnsi="Arial Narrow"/>
                <w:b/>
                <w:bCs/>
                <w:i w:val="0"/>
                <w:sz w:val="22"/>
                <w:szCs w:val="22"/>
                <w:lang w:val="es-ES"/>
              </w:rPr>
            </w:pPr>
            <w:r w:rsidRPr="00BC0688">
              <w:rPr>
                <w:rFonts w:ascii="Arial Narrow" w:hAnsi="Arial Narrow"/>
                <w:b/>
                <w:bCs/>
                <w:i w:val="0"/>
                <w:sz w:val="22"/>
                <w:szCs w:val="22"/>
                <w:lang w:val="es-ES"/>
              </w:rPr>
              <w:t>Modelo de disposición:</w:t>
            </w:r>
          </w:p>
          <w:p w14:paraId="47A185FA" w14:textId="77777777" w:rsidR="00B40BE6" w:rsidRPr="00BC0688" w:rsidRDefault="00B40BE6" w:rsidP="00F8565C">
            <w:pPr>
              <w:pStyle w:val="Listavistosa-nfasis11"/>
              <w:spacing w:after="0"/>
              <w:ind w:left="257"/>
              <w:jc w:val="both"/>
              <w:rPr>
                <w:rFonts w:ascii="Arial Narrow" w:hAnsi="Arial Narrow"/>
              </w:rPr>
            </w:pPr>
            <w:r w:rsidRPr="00BC0688">
              <w:rPr>
                <w:rFonts w:ascii="Arial Narrow" w:hAnsi="Arial Narrow"/>
              </w:rPr>
              <w:t xml:space="preserve">Los pagos se realizarán en Lempiras mensualmente conforme al informe </w:t>
            </w:r>
            <w:r w:rsidR="00F8565C" w:rsidRPr="00BC0688">
              <w:rPr>
                <w:rFonts w:ascii="Arial Narrow" w:hAnsi="Arial Narrow"/>
              </w:rPr>
              <w:t xml:space="preserve">y demás </w:t>
            </w:r>
            <w:r w:rsidRPr="00BC0688">
              <w:rPr>
                <w:rFonts w:ascii="Arial Narrow" w:hAnsi="Arial Narrow"/>
              </w:rPr>
              <w:t>documentación correspondiente.</w:t>
            </w:r>
          </w:p>
          <w:p w14:paraId="1A9DA5C8" w14:textId="77777777" w:rsidR="00775530" w:rsidRPr="00BC0688" w:rsidRDefault="00B40BE6" w:rsidP="00F8565C">
            <w:pPr>
              <w:pStyle w:val="Listavistosa-nfasis11"/>
              <w:spacing w:after="0"/>
              <w:ind w:left="257"/>
              <w:jc w:val="both"/>
              <w:rPr>
                <w:rFonts w:ascii="Arial Narrow" w:hAnsi="Arial Narrow"/>
              </w:rPr>
            </w:pPr>
            <w:r w:rsidRPr="00BC0688">
              <w:rPr>
                <w:rFonts w:ascii="Arial Narrow" w:hAnsi="Arial Narrow"/>
              </w:rPr>
              <w:t xml:space="preserve">El </w:t>
            </w:r>
            <w:r w:rsidRPr="00BC0688">
              <w:rPr>
                <w:rFonts w:ascii="Arial Narrow" w:hAnsi="Arial Narrow"/>
                <w:bCs/>
              </w:rPr>
              <w:t>Instituto Hondureño de Seguridad Social</w:t>
            </w:r>
            <w:r w:rsidRPr="00BC0688">
              <w:rPr>
                <w:rFonts w:ascii="Arial Narrow" w:hAnsi="Arial Narrow"/>
                <w:b/>
                <w:bCs/>
              </w:rPr>
              <w:t xml:space="preserve">, </w:t>
            </w:r>
            <w:r w:rsidRPr="00BC0688">
              <w:rPr>
                <w:rFonts w:ascii="Arial Narrow" w:hAnsi="Arial Narrow"/>
              </w:rPr>
              <w:t>a través de la Gerencia Administrativa y</w:t>
            </w:r>
            <w:r w:rsidR="000A7AD0">
              <w:rPr>
                <w:rFonts w:ascii="Arial Narrow" w:hAnsi="Arial Narrow"/>
              </w:rPr>
              <w:t xml:space="preserve"> </w:t>
            </w:r>
            <w:r w:rsidRPr="00BC0688">
              <w:rPr>
                <w:rFonts w:ascii="Arial Narrow" w:hAnsi="Arial Narrow"/>
              </w:rPr>
              <w:t>Financiera, efectuará los trámites de pago</w:t>
            </w:r>
            <w:r w:rsidR="000A7AD0">
              <w:rPr>
                <w:rFonts w:ascii="Arial Narrow" w:hAnsi="Arial Narrow"/>
              </w:rPr>
              <w:t xml:space="preserve"> </w:t>
            </w:r>
            <w:r w:rsidRPr="00BC0688">
              <w:rPr>
                <w:rFonts w:ascii="Arial Narrow" w:hAnsi="Arial Narrow"/>
              </w:rPr>
              <w:t>conforme a los procedimientos establecidos por el INSTITUTO.</w:t>
            </w:r>
          </w:p>
        </w:tc>
      </w:tr>
      <w:tr w:rsidR="00775530" w:rsidRPr="00BC0688" w14:paraId="153E8DF8" w14:textId="77777777">
        <w:tc>
          <w:tcPr>
            <w:tcW w:w="1728" w:type="dxa"/>
            <w:tcBorders>
              <w:top w:val="single" w:sz="4" w:space="0" w:color="auto"/>
              <w:left w:val="single" w:sz="4" w:space="0" w:color="auto"/>
              <w:bottom w:val="single" w:sz="4" w:space="0" w:color="auto"/>
              <w:right w:val="single" w:sz="4" w:space="0" w:color="auto"/>
            </w:tcBorders>
          </w:tcPr>
          <w:p w14:paraId="3729FF8D" w14:textId="77777777" w:rsidR="00775530" w:rsidRPr="00BC0688" w:rsidRDefault="00775530" w:rsidP="00F8565C">
            <w:pPr>
              <w:spacing w:after="140"/>
              <w:jc w:val="both"/>
              <w:rPr>
                <w:rFonts w:ascii="Arial Narrow" w:hAnsi="Arial Narrow"/>
                <w:b/>
                <w:bCs/>
                <w:sz w:val="22"/>
                <w:szCs w:val="22"/>
                <w:lang w:val="es-ES"/>
              </w:rPr>
            </w:pPr>
            <w:r w:rsidRPr="00BC0688">
              <w:rPr>
                <w:rFonts w:ascii="Arial Narrow" w:hAnsi="Arial Narrow"/>
                <w:b/>
                <w:bCs/>
                <w:sz w:val="22"/>
                <w:szCs w:val="22"/>
                <w:lang w:val="es-ES"/>
              </w:rPr>
              <w:lastRenderedPageBreak/>
              <w:t>CGC 15.5</w:t>
            </w:r>
          </w:p>
        </w:tc>
        <w:tc>
          <w:tcPr>
            <w:tcW w:w="7380" w:type="dxa"/>
            <w:tcBorders>
              <w:top w:val="single" w:sz="4" w:space="0" w:color="auto"/>
              <w:left w:val="single" w:sz="4" w:space="0" w:color="auto"/>
              <w:bottom w:val="single" w:sz="4" w:space="0" w:color="auto"/>
              <w:right w:val="single" w:sz="4" w:space="0" w:color="auto"/>
            </w:tcBorders>
          </w:tcPr>
          <w:p w14:paraId="613DA70D" w14:textId="77777777" w:rsidR="00775530" w:rsidRPr="00BC0688" w:rsidRDefault="00775530" w:rsidP="0078065D">
            <w:pPr>
              <w:suppressAutoHyphens/>
              <w:spacing w:after="140"/>
              <w:ind w:right="-72"/>
              <w:jc w:val="both"/>
              <w:rPr>
                <w:rFonts w:ascii="Arial Narrow" w:hAnsi="Arial Narrow"/>
                <w:iCs/>
                <w:sz w:val="22"/>
                <w:szCs w:val="22"/>
                <w:lang w:val="es-ES"/>
              </w:rPr>
            </w:pPr>
            <w:r w:rsidRPr="00BC0688">
              <w:rPr>
                <w:rFonts w:ascii="Arial Narrow" w:hAnsi="Arial Narrow"/>
                <w:sz w:val="22"/>
                <w:szCs w:val="22"/>
                <w:lang w:val="es-ES"/>
              </w:rPr>
              <w:t>El plazo de pago después del cual el Comprador deberá pagar interés al Proveedor</w:t>
            </w:r>
            <w:r w:rsidR="00BA29CA" w:rsidRPr="00BC0688">
              <w:rPr>
                <w:rFonts w:ascii="Arial Narrow" w:hAnsi="Arial Narrow"/>
                <w:sz w:val="22"/>
                <w:szCs w:val="22"/>
                <w:lang w:val="es-ES"/>
              </w:rPr>
              <w:t>:</w:t>
            </w:r>
            <w:r w:rsidR="0078065D" w:rsidRPr="00BC0688">
              <w:rPr>
                <w:rFonts w:ascii="Arial Narrow" w:hAnsi="Arial Narrow"/>
                <w:sz w:val="22"/>
                <w:szCs w:val="22"/>
                <w:lang w:val="es-ES"/>
              </w:rPr>
              <w:t>45 días</w:t>
            </w:r>
            <w:r w:rsidR="000A7AD0">
              <w:rPr>
                <w:rFonts w:ascii="Arial Narrow" w:hAnsi="Arial Narrow"/>
                <w:sz w:val="22"/>
                <w:szCs w:val="22"/>
                <w:lang w:val="es-ES"/>
              </w:rPr>
              <w:t xml:space="preserve"> </w:t>
            </w:r>
            <w:r w:rsidR="0078065D" w:rsidRPr="00BC0688">
              <w:rPr>
                <w:rFonts w:ascii="Arial Narrow" w:hAnsi="Arial Narrow"/>
                <w:sz w:val="22"/>
                <w:szCs w:val="22"/>
                <w:lang w:val="es-ES"/>
              </w:rPr>
              <w:t xml:space="preserve">calendario una vez recibidos y aprobados los documentos referidos en la </w:t>
            </w:r>
            <w:r w:rsidR="000A7AD0" w:rsidRPr="00BC0688">
              <w:rPr>
                <w:rFonts w:ascii="Arial Narrow" w:hAnsi="Arial Narrow"/>
                <w:sz w:val="22"/>
                <w:szCs w:val="22"/>
                <w:lang w:val="es-ES"/>
              </w:rPr>
              <w:t>subcláusula</w:t>
            </w:r>
            <w:r w:rsidR="0078065D" w:rsidRPr="00BC0688">
              <w:rPr>
                <w:rFonts w:ascii="Arial Narrow" w:hAnsi="Arial Narrow"/>
                <w:sz w:val="22"/>
                <w:szCs w:val="22"/>
                <w:lang w:val="es-ES"/>
              </w:rPr>
              <w:t xml:space="preserve"> CGC 12.1.</w:t>
            </w:r>
          </w:p>
        </w:tc>
      </w:tr>
      <w:tr w:rsidR="00F8565C" w:rsidRPr="00BC0688" w14:paraId="124A66AB" w14:textId="77777777" w:rsidTr="00F8565C">
        <w:trPr>
          <w:trHeight w:val="838"/>
        </w:trPr>
        <w:tc>
          <w:tcPr>
            <w:tcW w:w="1728" w:type="dxa"/>
            <w:tcBorders>
              <w:top w:val="single" w:sz="4" w:space="0" w:color="auto"/>
              <w:left w:val="single" w:sz="4" w:space="0" w:color="auto"/>
              <w:bottom w:val="single" w:sz="4" w:space="0" w:color="auto"/>
              <w:right w:val="single" w:sz="4" w:space="0" w:color="auto"/>
            </w:tcBorders>
          </w:tcPr>
          <w:p w14:paraId="1BD91A52" w14:textId="77777777" w:rsidR="00775530" w:rsidRPr="00BC0688" w:rsidRDefault="00775530" w:rsidP="00F8565C">
            <w:pPr>
              <w:spacing w:after="140"/>
              <w:jc w:val="both"/>
              <w:rPr>
                <w:rFonts w:ascii="Arial Narrow" w:hAnsi="Arial Narrow"/>
                <w:b/>
                <w:bCs/>
                <w:sz w:val="22"/>
                <w:szCs w:val="22"/>
                <w:lang w:val="es-ES"/>
              </w:rPr>
            </w:pPr>
            <w:r w:rsidRPr="00BC0688">
              <w:rPr>
                <w:rFonts w:ascii="Arial Narrow" w:hAnsi="Arial Narrow"/>
                <w:b/>
                <w:bCs/>
                <w:sz w:val="22"/>
                <w:szCs w:val="22"/>
                <w:lang w:val="es-ES"/>
              </w:rPr>
              <w:t>CGC 17.1</w:t>
            </w:r>
          </w:p>
        </w:tc>
        <w:tc>
          <w:tcPr>
            <w:tcW w:w="7380" w:type="dxa"/>
            <w:tcBorders>
              <w:top w:val="single" w:sz="4" w:space="0" w:color="auto"/>
              <w:left w:val="single" w:sz="4" w:space="0" w:color="auto"/>
              <w:bottom w:val="single" w:sz="4" w:space="0" w:color="auto"/>
              <w:right w:val="single" w:sz="4" w:space="0" w:color="auto"/>
            </w:tcBorders>
          </w:tcPr>
          <w:p w14:paraId="72D36A3E" w14:textId="77777777" w:rsidR="00775530" w:rsidRPr="00BC0688" w:rsidRDefault="00775530" w:rsidP="00F8565C">
            <w:pPr>
              <w:suppressAutoHyphens/>
              <w:spacing w:after="140"/>
              <w:ind w:right="-72"/>
              <w:jc w:val="both"/>
              <w:rPr>
                <w:rFonts w:ascii="Arial Narrow" w:hAnsi="Arial Narrow"/>
                <w:iCs/>
                <w:sz w:val="22"/>
                <w:szCs w:val="22"/>
                <w:lang w:val="es-ES"/>
              </w:rPr>
            </w:pPr>
            <w:r w:rsidRPr="00BC0688">
              <w:rPr>
                <w:rFonts w:ascii="Arial Narrow" w:hAnsi="Arial Narrow"/>
                <w:iCs/>
                <w:sz w:val="22"/>
                <w:szCs w:val="22"/>
                <w:lang w:val="es-ES"/>
              </w:rPr>
              <w:t xml:space="preserve">“Se requerirá” </w:t>
            </w:r>
            <w:r w:rsidRPr="00BC0688">
              <w:rPr>
                <w:rFonts w:ascii="Arial Narrow" w:hAnsi="Arial Narrow"/>
                <w:sz w:val="22"/>
                <w:szCs w:val="22"/>
                <w:lang w:val="es-ES"/>
              </w:rPr>
              <w:t>una Garantía de Cumplimiento</w:t>
            </w:r>
          </w:p>
          <w:p w14:paraId="339FBE0A" w14:textId="77777777" w:rsidR="00775530" w:rsidRPr="00BC0688" w:rsidRDefault="004E3B74" w:rsidP="0058056A">
            <w:pPr>
              <w:suppressAutoHyphens/>
              <w:spacing w:after="140"/>
              <w:ind w:right="-72"/>
              <w:jc w:val="both"/>
              <w:rPr>
                <w:rFonts w:ascii="Arial Narrow" w:hAnsi="Arial Narrow"/>
                <w:iCs/>
                <w:sz w:val="22"/>
                <w:szCs w:val="22"/>
                <w:lang w:val="es-ES"/>
              </w:rPr>
            </w:pPr>
            <w:r w:rsidRPr="00BC0688">
              <w:rPr>
                <w:rFonts w:ascii="Arial Narrow" w:hAnsi="Arial Narrow"/>
                <w:sz w:val="22"/>
                <w:szCs w:val="22"/>
                <w:lang w:val="es-ES"/>
              </w:rPr>
              <w:t xml:space="preserve">El monto de la Garantía deberá ser del </w:t>
            </w:r>
            <w:r w:rsidR="007528A1" w:rsidRPr="00BC0688">
              <w:rPr>
                <w:rFonts w:ascii="Arial Narrow" w:hAnsi="Arial Narrow"/>
                <w:sz w:val="22"/>
                <w:szCs w:val="22"/>
                <w:lang w:val="es-ES"/>
              </w:rPr>
              <w:t>quince por ciento (15%)</w:t>
            </w:r>
            <w:r w:rsidRPr="00BC0688">
              <w:rPr>
                <w:rFonts w:ascii="Arial Narrow" w:hAnsi="Arial Narrow"/>
                <w:sz w:val="22"/>
                <w:szCs w:val="22"/>
                <w:lang w:val="es-ES"/>
              </w:rPr>
              <w:t xml:space="preserve"> del total del Contrato.</w:t>
            </w:r>
          </w:p>
        </w:tc>
      </w:tr>
      <w:tr w:rsidR="00775530" w:rsidRPr="00BC0688" w14:paraId="7B66B2E7" w14:textId="77777777">
        <w:tc>
          <w:tcPr>
            <w:tcW w:w="1728" w:type="dxa"/>
            <w:tcBorders>
              <w:top w:val="single" w:sz="4" w:space="0" w:color="auto"/>
              <w:left w:val="single" w:sz="4" w:space="0" w:color="auto"/>
              <w:bottom w:val="single" w:sz="4" w:space="0" w:color="auto"/>
              <w:right w:val="single" w:sz="4" w:space="0" w:color="auto"/>
            </w:tcBorders>
          </w:tcPr>
          <w:p w14:paraId="4B516A37" w14:textId="77777777" w:rsidR="00775530" w:rsidRPr="00BC0688" w:rsidRDefault="00775530" w:rsidP="00F8565C">
            <w:pPr>
              <w:spacing w:after="140"/>
              <w:jc w:val="both"/>
              <w:rPr>
                <w:rFonts w:ascii="Arial Narrow" w:hAnsi="Arial Narrow"/>
                <w:b/>
                <w:bCs/>
                <w:sz w:val="22"/>
                <w:szCs w:val="22"/>
                <w:lang w:val="es-ES"/>
              </w:rPr>
            </w:pPr>
            <w:r w:rsidRPr="00BC0688">
              <w:rPr>
                <w:rFonts w:ascii="Arial Narrow" w:hAnsi="Arial Narrow"/>
                <w:b/>
                <w:bCs/>
                <w:sz w:val="22"/>
                <w:szCs w:val="22"/>
                <w:lang w:val="es-ES"/>
              </w:rPr>
              <w:t>CGC 17.3</w:t>
            </w:r>
          </w:p>
        </w:tc>
        <w:tc>
          <w:tcPr>
            <w:tcW w:w="7380" w:type="dxa"/>
            <w:tcBorders>
              <w:top w:val="single" w:sz="4" w:space="0" w:color="auto"/>
              <w:left w:val="single" w:sz="4" w:space="0" w:color="auto"/>
              <w:bottom w:val="single" w:sz="4" w:space="0" w:color="auto"/>
              <w:right w:val="single" w:sz="4" w:space="0" w:color="auto"/>
            </w:tcBorders>
          </w:tcPr>
          <w:p w14:paraId="0D648D63" w14:textId="77777777" w:rsidR="004E3B74" w:rsidRPr="00BC0688" w:rsidRDefault="00692B44" w:rsidP="00F8565C">
            <w:pPr>
              <w:suppressAutoHyphens/>
              <w:spacing w:after="140"/>
              <w:ind w:right="-72"/>
              <w:jc w:val="both"/>
              <w:rPr>
                <w:rFonts w:ascii="Arial Narrow" w:hAnsi="Arial Narrow"/>
                <w:iCs/>
                <w:sz w:val="22"/>
                <w:szCs w:val="22"/>
                <w:lang w:val="es-ES"/>
              </w:rPr>
            </w:pPr>
            <w:r w:rsidRPr="00BC0688">
              <w:rPr>
                <w:rFonts w:ascii="Arial Narrow" w:hAnsi="Arial Narrow"/>
                <w:sz w:val="22"/>
                <w:szCs w:val="22"/>
                <w:lang w:val="es-ES"/>
              </w:rPr>
              <w:t>La</w:t>
            </w:r>
            <w:r w:rsidR="004E3B74" w:rsidRPr="00BC0688">
              <w:rPr>
                <w:rFonts w:ascii="Arial Narrow" w:hAnsi="Arial Narrow"/>
                <w:sz w:val="22"/>
                <w:szCs w:val="22"/>
                <w:lang w:val="es-ES"/>
              </w:rPr>
              <w:t xml:space="preserve"> Garantía de Cumplimiento</w:t>
            </w:r>
            <w:r w:rsidR="000A7AD0">
              <w:rPr>
                <w:rFonts w:ascii="Arial Narrow" w:hAnsi="Arial Narrow"/>
                <w:sz w:val="22"/>
                <w:szCs w:val="22"/>
                <w:lang w:val="es-ES"/>
              </w:rPr>
              <w:t xml:space="preserve"> </w:t>
            </w:r>
            <w:r w:rsidR="004E3B74" w:rsidRPr="00BC0688">
              <w:rPr>
                <w:rFonts w:ascii="Arial Narrow" w:hAnsi="Arial Narrow"/>
                <w:sz w:val="22"/>
                <w:szCs w:val="22"/>
                <w:lang w:val="es-ES"/>
              </w:rPr>
              <w:t xml:space="preserve">deberá presentarse en la forma de: </w:t>
            </w:r>
            <w:r w:rsidR="004E3B74" w:rsidRPr="00BC0688">
              <w:rPr>
                <w:rFonts w:ascii="Arial Narrow" w:hAnsi="Arial Narrow"/>
                <w:iCs/>
                <w:sz w:val="22"/>
                <w:szCs w:val="22"/>
                <w:lang w:val="es-ES"/>
              </w:rPr>
              <w:t>“una Garantía Bancaria”.</w:t>
            </w:r>
            <w:r w:rsidR="00640DD0" w:rsidRPr="00BC0688">
              <w:rPr>
                <w:rFonts w:ascii="Arial Narrow" w:hAnsi="Arial Narrow"/>
                <w:sz w:val="22"/>
                <w:szCs w:val="22"/>
                <w:lang w:val="es-ES"/>
              </w:rPr>
              <w:t xml:space="preserve"> Vigente hasta tres (3) meses después del plazo previsto de prestación del servicio.</w:t>
            </w:r>
          </w:p>
          <w:p w14:paraId="6590B46D" w14:textId="77777777" w:rsidR="00775530" w:rsidRPr="00BC0688" w:rsidRDefault="00692B44" w:rsidP="00F8565C">
            <w:pPr>
              <w:suppressAutoHyphens/>
              <w:spacing w:after="140"/>
              <w:ind w:right="-72"/>
              <w:jc w:val="both"/>
              <w:rPr>
                <w:rFonts w:ascii="Arial Narrow" w:hAnsi="Arial Narrow"/>
                <w:iCs/>
                <w:sz w:val="22"/>
                <w:szCs w:val="22"/>
                <w:lang w:val="es-ES"/>
              </w:rPr>
            </w:pPr>
            <w:r w:rsidRPr="00BC0688">
              <w:rPr>
                <w:rFonts w:ascii="Arial Narrow" w:hAnsi="Arial Narrow"/>
                <w:sz w:val="22"/>
                <w:szCs w:val="22"/>
                <w:lang w:val="es-ES"/>
              </w:rPr>
              <w:t>E</w:t>
            </w:r>
            <w:r w:rsidR="004E3B74" w:rsidRPr="00BC0688">
              <w:rPr>
                <w:rFonts w:ascii="Arial Narrow" w:hAnsi="Arial Narrow"/>
                <w:sz w:val="22"/>
                <w:szCs w:val="22"/>
                <w:lang w:val="es-ES"/>
              </w:rPr>
              <w:t xml:space="preserve">sta deberá estar denominada en </w:t>
            </w:r>
            <w:r w:rsidR="00F74595" w:rsidRPr="00BC0688">
              <w:rPr>
                <w:rFonts w:ascii="Arial Narrow" w:hAnsi="Arial Narrow"/>
                <w:iCs/>
                <w:sz w:val="22"/>
                <w:szCs w:val="22"/>
                <w:lang w:val="es-ES"/>
              </w:rPr>
              <w:t>Lempiras</w:t>
            </w:r>
            <w:r w:rsidR="004E3B74" w:rsidRPr="00BC0688">
              <w:rPr>
                <w:rFonts w:ascii="Arial Narrow" w:hAnsi="Arial Narrow"/>
                <w:iCs/>
                <w:sz w:val="22"/>
                <w:szCs w:val="22"/>
                <w:lang w:val="es-ES"/>
              </w:rPr>
              <w:t xml:space="preserve"> de acuerdo con las proporciones del Precio del Contrato.</w:t>
            </w:r>
          </w:p>
        </w:tc>
      </w:tr>
      <w:tr w:rsidR="00775530" w:rsidRPr="00BC0688" w14:paraId="10E6F1B2" w14:textId="77777777">
        <w:tc>
          <w:tcPr>
            <w:tcW w:w="1728" w:type="dxa"/>
            <w:tcBorders>
              <w:top w:val="single" w:sz="4" w:space="0" w:color="auto"/>
              <w:left w:val="single" w:sz="4" w:space="0" w:color="auto"/>
              <w:bottom w:val="single" w:sz="4" w:space="0" w:color="auto"/>
              <w:right w:val="single" w:sz="4" w:space="0" w:color="auto"/>
            </w:tcBorders>
          </w:tcPr>
          <w:p w14:paraId="2DEA4B0B" w14:textId="77777777" w:rsidR="00775530" w:rsidRPr="00BC0688" w:rsidRDefault="00775530" w:rsidP="00F8565C">
            <w:pPr>
              <w:spacing w:after="140"/>
              <w:jc w:val="both"/>
              <w:rPr>
                <w:rFonts w:ascii="Arial Narrow" w:hAnsi="Arial Narrow"/>
                <w:b/>
                <w:bCs/>
                <w:sz w:val="22"/>
                <w:szCs w:val="22"/>
                <w:lang w:val="es-ES"/>
              </w:rPr>
            </w:pPr>
            <w:r w:rsidRPr="00BC0688">
              <w:rPr>
                <w:rFonts w:ascii="Arial Narrow" w:hAnsi="Arial Narrow"/>
                <w:b/>
                <w:bCs/>
                <w:sz w:val="22"/>
                <w:szCs w:val="22"/>
                <w:lang w:val="es-ES"/>
              </w:rPr>
              <w:t>CGC 17.5</w:t>
            </w:r>
          </w:p>
        </w:tc>
        <w:tc>
          <w:tcPr>
            <w:tcW w:w="7380" w:type="dxa"/>
            <w:tcBorders>
              <w:top w:val="single" w:sz="4" w:space="0" w:color="auto"/>
              <w:left w:val="single" w:sz="4" w:space="0" w:color="auto"/>
              <w:bottom w:val="single" w:sz="4" w:space="0" w:color="auto"/>
              <w:right w:val="single" w:sz="4" w:space="0" w:color="auto"/>
            </w:tcBorders>
          </w:tcPr>
          <w:p w14:paraId="104DBA0B" w14:textId="77777777" w:rsidR="00775530" w:rsidRPr="00BC0688" w:rsidRDefault="00640DD0" w:rsidP="00F8565C">
            <w:pPr>
              <w:suppressAutoHyphens/>
              <w:spacing w:after="140"/>
              <w:ind w:right="-72"/>
              <w:jc w:val="both"/>
              <w:rPr>
                <w:rFonts w:ascii="Arial Narrow" w:hAnsi="Arial Narrow"/>
                <w:iCs/>
                <w:sz w:val="22"/>
                <w:szCs w:val="22"/>
                <w:lang w:val="es-ES"/>
              </w:rPr>
            </w:pPr>
            <w:r w:rsidRPr="00BC0688">
              <w:rPr>
                <w:rFonts w:ascii="Arial Narrow" w:hAnsi="Arial Narrow"/>
                <w:iCs/>
                <w:sz w:val="22"/>
                <w:szCs w:val="22"/>
                <w:lang w:val="es-ES"/>
              </w:rPr>
              <w:t>No Aplica</w:t>
            </w:r>
          </w:p>
        </w:tc>
      </w:tr>
      <w:tr w:rsidR="00775530" w:rsidRPr="00BC0688" w14:paraId="651F5DCB" w14:textId="77777777">
        <w:tc>
          <w:tcPr>
            <w:tcW w:w="1728" w:type="dxa"/>
            <w:tcBorders>
              <w:top w:val="single" w:sz="4" w:space="0" w:color="auto"/>
              <w:left w:val="single" w:sz="4" w:space="0" w:color="auto"/>
              <w:bottom w:val="single" w:sz="4" w:space="0" w:color="auto"/>
              <w:right w:val="single" w:sz="4" w:space="0" w:color="auto"/>
            </w:tcBorders>
          </w:tcPr>
          <w:p w14:paraId="06D2E7E6" w14:textId="77777777" w:rsidR="00775530" w:rsidRPr="00BC0688" w:rsidRDefault="00775530" w:rsidP="00F8565C">
            <w:pPr>
              <w:spacing w:after="140"/>
              <w:jc w:val="both"/>
              <w:rPr>
                <w:rFonts w:ascii="Arial Narrow" w:hAnsi="Arial Narrow"/>
                <w:b/>
                <w:bCs/>
                <w:sz w:val="22"/>
                <w:szCs w:val="22"/>
                <w:lang w:val="es-ES"/>
              </w:rPr>
            </w:pPr>
            <w:r w:rsidRPr="00BC0688">
              <w:rPr>
                <w:rFonts w:ascii="Arial Narrow" w:hAnsi="Arial Narrow"/>
                <w:b/>
                <w:bCs/>
                <w:sz w:val="22"/>
                <w:szCs w:val="22"/>
                <w:lang w:val="es-ES"/>
              </w:rPr>
              <w:t>CGC 22.2</w:t>
            </w:r>
          </w:p>
        </w:tc>
        <w:tc>
          <w:tcPr>
            <w:tcW w:w="7380" w:type="dxa"/>
            <w:tcBorders>
              <w:top w:val="single" w:sz="4" w:space="0" w:color="auto"/>
              <w:left w:val="single" w:sz="4" w:space="0" w:color="auto"/>
              <w:bottom w:val="single" w:sz="4" w:space="0" w:color="auto"/>
              <w:right w:val="single" w:sz="4" w:space="0" w:color="auto"/>
            </w:tcBorders>
          </w:tcPr>
          <w:p w14:paraId="641718CD" w14:textId="77777777" w:rsidR="00775530" w:rsidRPr="00BC0688" w:rsidRDefault="00775530" w:rsidP="00F8565C">
            <w:pPr>
              <w:suppressAutoHyphens/>
              <w:spacing w:after="140"/>
              <w:ind w:right="-72"/>
              <w:jc w:val="both"/>
              <w:rPr>
                <w:rFonts w:ascii="Arial Narrow" w:hAnsi="Arial Narrow"/>
                <w:iCs/>
                <w:sz w:val="22"/>
                <w:szCs w:val="22"/>
                <w:lang w:val="es-ES"/>
              </w:rPr>
            </w:pPr>
            <w:r w:rsidRPr="00BC0688">
              <w:rPr>
                <w:rFonts w:ascii="Arial Narrow" w:hAnsi="Arial Narrow"/>
                <w:sz w:val="22"/>
                <w:szCs w:val="22"/>
                <w:lang w:val="es-ES"/>
              </w:rPr>
              <w:t xml:space="preserve">El embalaje, la identificación y la documentación dentro y fuera de los paquetes serán como se indica a continuación: </w:t>
            </w:r>
            <w:r w:rsidR="00422B12" w:rsidRPr="00BC0688">
              <w:rPr>
                <w:rFonts w:ascii="Arial Narrow" w:hAnsi="Arial Narrow"/>
                <w:iCs/>
                <w:sz w:val="22"/>
                <w:szCs w:val="22"/>
                <w:lang w:val="es-ES"/>
              </w:rPr>
              <w:t>No Aplica</w:t>
            </w:r>
          </w:p>
        </w:tc>
      </w:tr>
      <w:tr w:rsidR="00AB7442" w:rsidRPr="00BC0688" w14:paraId="1B49A3F6" w14:textId="77777777">
        <w:tc>
          <w:tcPr>
            <w:tcW w:w="1728" w:type="dxa"/>
            <w:tcBorders>
              <w:top w:val="single" w:sz="4" w:space="0" w:color="auto"/>
              <w:left w:val="single" w:sz="4" w:space="0" w:color="auto"/>
              <w:bottom w:val="single" w:sz="4" w:space="0" w:color="auto"/>
              <w:right w:val="single" w:sz="4" w:space="0" w:color="auto"/>
            </w:tcBorders>
          </w:tcPr>
          <w:p w14:paraId="7F5E0F1B" w14:textId="77777777" w:rsidR="00AB7442" w:rsidRPr="00BC0688" w:rsidRDefault="00AB7442" w:rsidP="00F8565C">
            <w:pPr>
              <w:spacing w:after="140"/>
              <w:jc w:val="both"/>
              <w:rPr>
                <w:rFonts w:ascii="Arial Narrow" w:hAnsi="Arial Narrow"/>
                <w:b/>
                <w:bCs/>
                <w:sz w:val="22"/>
                <w:szCs w:val="22"/>
                <w:lang w:val="es-ES"/>
              </w:rPr>
            </w:pPr>
            <w:r w:rsidRPr="00BC0688">
              <w:rPr>
                <w:rFonts w:ascii="Arial Narrow" w:hAnsi="Arial Narrow"/>
                <w:b/>
                <w:bCs/>
                <w:sz w:val="22"/>
                <w:szCs w:val="22"/>
                <w:lang w:val="es-ES"/>
              </w:rPr>
              <w:t>CGC 23.1</w:t>
            </w:r>
          </w:p>
        </w:tc>
        <w:tc>
          <w:tcPr>
            <w:tcW w:w="7380" w:type="dxa"/>
            <w:tcBorders>
              <w:top w:val="single" w:sz="4" w:space="0" w:color="auto"/>
              <w:left w:val="single" w:sz="4" w:space="0" w:color="auto"/>
              <w:bottom w:val="single" w:sz="4" w:space="0" w:color="auto"/>
              <w:right w:val="single" w:sz="4" w:space="0" w:color="auto"/>
            </w:tcBorders>
          </w:tcPr>
          <w:p w14:paraId="56768142" w14:textId="77777777" w:rsidR="00AB7442" w:rsidRPr="00BC0688" w:rsidRDefault="00AB7442" w:rsidP="0058056A">
            <w:pPr>
              <w:suppressAutoHyphens/>
              <w:spacing w:after="140"/>
              <w:ind w:right="-72"/>
              <w:jc w:val="both"/>
              <w:rPr>
                <w:rFonts w:ascii="Arial Narrow" w:hAnsi="Arial Narrow"/>
                <w:sz w:val="22"/>
                <w:szCs w:val="22"/>
                <w:lang w:val="es-ES"/>
              </w:rPr>
            </w:pPr>
            <w:r w:rsidRPr="00BC0688">
              <w:rPr>
                <w:rFonts w:ascii="Arial Narrow" w:hAnsi="Arial Narrow"/>
                <w:sz w:val="22"/>
                <w:szCs w:val="22"/>
                <w:lang w:val="es-ES"/>
              </w:rPr>
              <w:t xml:space="preserve">El oferente adjudicado deberá tener </w:t>
            </w:r>
            <w:r w:rsidR="0058056A" w:rsidRPr="00BC0688">
              <w:rPr>
                <w:rFonts w:ascii="Arial Narrow" w:hAnsi="Arial Narrow"/>
                <w:sz w:val="22"/>
                <w:szCs w:val="22"/>
                <w:lang w:val="es-ES"/>
              </w:rPr>
              <w:t>los seguros que correspondan</w:t>
            </w:r>
            <w:r w:rsidRPr="00BC0688">
              <w:rPr>
                <w:rFonts w:ascii="Arial Narrow" w:hAnsi="Arial Narrow"/>
                <w:sz w:val="22"/>
                <w:szCs w:val="22"/>
                <w:lang w:val="es-ES"/>
              </w:rPr>
              <w:t>.</w:t>
            </w:r>
          </w:p>
        </w:tc>
      </w:tr>
      <w:tr w:rsidR="00775530" w:rsidRPr="00BC0688" w14:paraId="5831C27E" w14:textId="77777777">
        <w:tc>
          <w:tcPr>
            <w:tcW w:w="1728" w:type="dxa"/>
            <w:tcBorders>
              <w:top w:val="single" w:sz="4" w:space="0" w:color="auto"/>
              <w:left w:val="single" w:sz="4" w:space="0" w:color="auto"/>
              <w:bottom w:val="single" w:sz="4" w:space="0" w:color="auto"/>
              <w:right w:val="single" w:sz="4" w:space="0" w:color="auto"/>
            </w:tcBorders>
          </w:tcPr>
          <w:p w14:paraId="7323C5D1" w14:textId="77777777" w:rsidR="00775530" w:rsidRPr="00BC0688" w:rsidRDefault="00775530" w:rsidP="00F8565C">
            <w:pPr>
              <w:spacing w:after="140"/>
              <w:jc w:val="both"/>
              <w:rPr>
                <w:rFonts w:ascii="Arial Narrow" w:hAnsi="Arial Narrow"/>
                <w:b/>
                <w:bCs/>
                <w:sz w:val="22"/>
                <w:szCs w:val="22"/>
                <w:lang w:val="es-ES"/>
              </w:rPr>
            </w:pPr>
            <w:r w:rsidRPr="00BC0688">
              <w:rPr>
                <w:rFonts w:ascii="Arial Narrow" w:hAnsi="Arial Narrow"/>
                <w:b/>
                <w:bCs/>
                <w:sz w:val="22"/>
                <w:szCs w:val="22"/>
                <w:lang w:val="es-ES"/>
              </w:rPr>
              <w:t>CGC 24.1</w:t>
            </w:r>
          </w:p>
        </w:tc>
        <w:tc>
          <w:tcPr>
            <w:tcW w:w="7380" w:type="dxa"/>
            <w:tcBorders>
              <w:top w:val="single" w:sz="4" w:space="0" w:color="auto"/>
              <w:left w:val="single" w:sz="4" w:space="0" w:color="auto"/>
              <w:bottom w:val="single" w:sz="4" w:space="0" w:color="auto"/>
              <w:right w:val="single" w:sz="4" w:space="0" w:color="auto"/>
            </w:tcBorders>
          </w:tcPr>
          <w:p w14:paraId="3E68DEA2" w14:textId="77777777" w:rsidR="00775530" w:rsidRPr="00BC0688" w:rsidRDefault="009C42A1" w:rsidP="00F8565C">
            <w:pPr>
              <w:suppressAutoHyphens/>
              <w:spacing w:after="140"/>
              <w:ind w:right="-72"/>
              <w:jc w:val="both"/>
              <w:rPr>
                <w:rFonts w:ascii="Arial Narrow" w:hAnsi="Arial Narrow"/>
                <w:sz w:val="22"/>
                <w:szCs w:val="22"/>
                <w:lang w:val="es-ES"/>
              </w:rPr>
            </w:pPr>
            <w:r w:rsidRPr="00BC0688">
              <w:rPr>
                <w:rFonts w:ascii="Arial Narrow" w:hAnsi="Arial Narrow"/>
                <w:sz w:val="22"/>
                <w:szCs w:val="22"/>
                <w:lang w:val="es-ES"/>
              </w:rPr>
              <w:t>No Aplica</w:t>
            </w:r>
          </w:p>
        </w:tc>
      </w:tr>
      <w:tr w:rsidR="00775530" w:rsidRPr="00BC0688" w14:paraId="4991D9B4" w14:textId="77777777">
        <w:tc>
          <w:tcPr>
            <w:tcW w:w="1728" w:type="dxa"/>
            <w:tcBorders>
              <w:top w:val="single" w:sz="4" w:space="0" w:color="auto"/>
              <w:left w:val="single" w:sz="4" w:space="0" w:color="auto"/>
              <w:bottom w:val="single" w:sz="4" w:space="0" w:color="auto"/>
              <w:right w:val="single" w:sz="4" w:space="0" w:color="auto"/>
            </w:tcBorders>
          </w:tcPr>
          <w:p w14:paraId="07FF4D38" w14:textId="77777777" w:rsidR="00775530" w:rsidRPr="00BC0688" w:rsidRDefault="00775530" w:rsidP="00F8565C">
            <w:pPr>
              <w:spacing w:after="140"/>
              <w:jc w:val="both"/>
              <w:rPr>
                <w:rFonts w:ascii="Arial Narrow" w:hAnsi="Arial Narrow"/>
                <w:b/>
                <w:bCs/>
                <w:sz w:val="22"/>
                <w:szCs w:val="22"/>
                <w:lang w:val="es-ES"/>
              </w:rPr>
            </w:pPr>
            <w:r w:rsidRPr="00BC0688">
              <w:rPr>
                <w:rFonts w:ascii="Arial Narrow" w:hAnsi="Arial Narrow"/>
                <w:b/>
                <w:bCs/>
                <w:sz w:val="22"/>
                <w:szCs w:val="22"/>
                <w:lang w:val="es-ES"/>
              </w:rPr>
              <w:t>CGC 25.1</w:t>
            </w:r>
          </w:p>
        </w:tc>
        <w:tc>
          <w:tcPr>
            <w:tcW w:w="7380" w:type="dxa"/>
            <w:tcBorders>
              <w:top w:val="single" w:sz="4" w:space="0" w:color="auto"/>
              <w:left w:val="single" w:sz="4" w:space="0" w:color="auto"/>
              <w:bottom w:val="single" w:sz="4" w:space="0" w:color="auto"/>
              <w:right w:val="single" w:sz="4" w:space="0" w:color="auto"/>
            </w:tcBorders>
          </w:tcPr>
          <w:p w14:paraId="684210F8" w14:textId="77777777" w:rsidR="00775530" w:rsidRPr="00BC0688" w:rsidRDefault="00AB7442" w:rsidP="00F8565C">
            <w:pPr>
              <w:suppressAutoHyphens/>
              <w:spacing w:after="140"/>
              <w:ind w:right="-72"/>
              <w:jc w:val="both"/>
              <w:rPr>
                <w:rFonts w:ascii="Arial Narrow" w:hAnsi="Arial Narrow"/>
                <w:iCs/>
                <w:sz w:val="22"/>
                <w:szCs w:val="22"/>
                <w:lang w:val="es-ES"/>
              </w:rPr>
            </w:pPr>
            <w:r w:rsidRPr="00BC0688">
              <w:rPr>
                <w:rFonts w:ascii="Arial Narrow" w:hAnsi="Arial Narrow"/>
                <w:sz w:val="22"/>
                <w:szCs w:val="22"/>
                <w:lang w:val="es-ES"/>
              </w:rPr>
              <w:t xml:space="preserve">No Aplica </w:t>
            </w:r>
          </w:p>
        </w:tc>
      </w:tr>
      <w:tr w:rsidR="00F8565C" w:rsidRPr="00BC0688" w14:paraId="138A3709" w14:textId="77777777" w:rsidTr="00F8565C">
        <w:trPr>
          <w:trHeight w:val="199"/>
        </w:trPr>
        <w:tc>
          <w:tcPr>
            <w:tcW w:w="1728" w:type="dxa"/>
            <w:tcBorders>
              <w:top w:val="single" w:sz="4" w:space="0" w:color="auto"/>
              <w:left w:val="single" w:sz="4" w:space="0" w:color="auto"/>
              <w:bottom w:val="single" w:sz="4" w:space="0" w:color="auto"/>
              <w:right w:val="single" w:sz="4" w:space="0" w:color="auto"/>
            </w:tcBorders>
          </w:tcPr>
          <w:p w14:paraId="7B599F89" w14:textId="77777777" w:rsidR="00775530" w:rsidRPr="00BC0688" w:rsidRDefault="00775530" w:rsidP="00F8565C">
            <w:pPr>
              <w:spacing w:after="140"/>
              <w:jc w:val="both"/>
              <w:rPr>
                <w:rFonts w:ascii="Arial Narrow" w:hAnsi="Arial Narrow"/>
                <w:b/>
                <w:bCs/>
                <w:sz w:val="22"/>
                <w:szCs w:val="22"/>
                <w:lang w:val="es-ES"/>
              </w:rPr>
            </w:pPr>
            <w:r w:rsidRPr="00BC0688">
              <w:rPr>
                <w:rFonts w:ascii="Arial Narrow" w:hAnsi="Arial Narrow"/>
                <w:b/>
                <w:bCs/>
                <w:sz w:val="22"/>
                <w:szCs w:val="22"/>
                <w:lang w:val="es-ES"/>
              </w:rPr>
              <w:t>CGC 25.2</w:t>
            </w:r>
          </w:p>
        </w:tc>
        <w:tc>
          <w:tcPr>
            <w:tcW w:w="7380" w:type="dxa"/>
            <w:tcBorders>
              <w:top w:val="single" w:sz="4" w:space="0" w:color="auto"/>
              <w:left w:val="single" w:sz="4" w:space="0" w:color="auto"/>
              <w:bottom w:val="single" w:sz="4" w:space="0" w:color="auto"/>
              <w:right w:val="single" w:sz="4" w:space="0" w:color="auto"/>
            </w:tcBorders>
          </w:tcPr>
          <w:p w14:paraId="384A401C" w14:textId="77777777" w:rsidR="00775530" w:rsidRPr="00BC0688" w:rsidRDefault="00AB7442" w:rsidP="00F8565C">
            <w:pPr>
              <w:suppressAutoHyphens/>
              <w:spacing w:after="140"/>
              <w:ind w:right="-72"/>
              <w:jc w:val="both"/>
              <w:rPr>
                <w:rFonts w:ascii="Arial Narrow" w:hAnsi="Arial Narrow"/>
                <w:iCs/>
                <w:sz w:val="22"/>
                <w:szCs w:val="22"/>
                <w:lang w:val="es-ES"/>
              </w:rPr>
            </w:pPr>
            <w:r w:rsidRPr="00BC0688">
              <w:rPr>
                <w:rFonts w:ascii="Arial Narrow" w:hAnsi="Arial Narrow"/>
                <w:sz w:val="22"/>
                <w:szCs w:val="22"/>
                <w:lang w:val="es-ES"/>
              </w:rPr>
              <w:t>No Aplica</w:t>
            </w:r>
          </w:p>
        </w:tc>
      </w:tr>
      <w:tr w:rsidR="00775530" w:rsidRPr="00BC0688" w14:paraId="724456E2" w14:textId="77777777">
        <w:tc>
          <w:tcPr>
            <w:tcW w:w="1728" w:type="dxa"/>
            <w:tcBorders>
              <w:top w:val="single" w:sz="4" w:space="0" w:color="auto"/>
              <w:left w:val="single" w:sz="4" w:space="0" w:color="auto"/>
              <w:bottom w:val="single" w:sz="4" w:space="0" w:color="auto"/>
              <w:right w:val="single" w:sz="4" w:space="0" w:color="auto"/>
            </w:tcBorders>
          </w:tcPr>
          <w:p w14:paraId="386E04F9" w14:textId="77777777" w:rsidR="00775530" w:rsidRPr="00BC0688" w:rsidRDefault="00775530" w:rsidP="00F8565C">
            <w:pPr>
              <w:spacing w:after="140"/>
              <w:jc w:val="both"/>
              <w:rPr>
                <w:rFonts w:ascii="Arial Narrow" w:hAnsi="Arial Narrow"/>
                <w:b/>
                <w:bCs/>
                <w:sz w:val="22"/>
                <w:szCs w:val="22"/>
                <w:lang w:val="es-ES"/>
              </w:rPr>
            </w:pPr>
            <w:r w:rsidRPr="00BC0688">
              <w:rPr>
                <w:rFonts w:ascii="Arial Narrow" w:hAnsi="Arial Narrow"/>
                <w:b/>
                <w:bCs/>
                <w:sz w:val="22"/>
                <w:szCs w:val="22"/>
                <w:lang w:val="es-ES"/>
              </w:rPr>
              <w:t>CGC 26.1</w:t>
            </w:r>
          </w:p>
        </w:tc>
        <w:tc>
          <w:tcPr>
            <w:tcW w:w="7380" w:type="dxa"/>
            <w:tcBorders>
              <w:top w:val="single" w:sz="4" w:space="0" w:color="auto"/>
              <w:left w:val="single" w:sz="4" w:space="0" w:color="auto"/>
              <w:bottom w:val="single" w:sz="4" w:space="0" w:color="auto"/>
              <w:right w:val="single" w:sz="4" w:space="0" w:color="auto"/>
            </w:tcBorders>
          </w:tcPr>
          <w:p w14:paraId="6FC1A0D7" w14:textId="4A42CB15" w:rsidR="00775530" w:rsidRPr="00BC0688" w:rsidRDefault="00775530" w:rsidP="00777CE0">
            <w:pPr>
              <w:suppressAutoHyphens/>
              <w:spacing w:after="140"/>
              <w:ind w:right="-72"/>
              <w:jc w:val="both"/>
              <w:rPr>
                <w:rFonts w:ascii="Arial Narrow" w:hAnsi="Arial Narrow"/>
                <w:iCs/>
                <w:sz w:val="22"/>
                <w:szCs w:val="22"/>
                <w:lang w:val="es-ES"/>
              </w:rPr>
            </w:pPr>
            <w:r w:rsidRPr="00BC0688">
              <w:rPr>
                <w:rFonts w:ascii="Arial Narrow" w:hAnsi="Arial Narrow"/>
                <w:sz w:val="22"/>
                <w:szCs w:val="22"/>
                <w:lang w:val="es-ES"/>
              </w:rPr>
              <w:t xml:space="preserve">El valor de la liquidación por daños y perjuicios será </w:t>
            </w:r>
            <w:r w:rsidR="00AF786F" w:rsidRPr="00BC0688">
              <w:rPr>
                <w:rFonts w:ascii="Arial Narrow" w:hAnsi="Arial Narrow"/>
                <w:sz w:val="22"/>
                <w:szCs w:val="22"/>
              </w:rPr>
              <w:t xml:space="preserve">en concepto de multa </w:t>
            </w:r>
            <w:r w:rsidR="0081378D">
              <w:rPr>
                <w:rFonts w:ascii="Arial Narrow" w:hAnsi="Arial Narrow"/>
                <w:sz w:val="22"/>
                <w:szCs w:val="22"/>
              </w:rPr>
              <w:t>0.18</w:t>
            </w:r>
            <w:r w:rsidR="00691CA4" w:rsidRPr="00BC0688">
              <w:rPr>
                <w:rFonts w:ascii="Arial Narrow" w:hAnsi="Arial Narrow"/>
                <w:sz w:val="22"/>
                <w:szCs w:val="22"/>
              </w:rPr>
              <w:t>% por cada día de atraso en la prestación del servicio del pago mensual proyectado. Si la demora no justificada diera lugar a que el total cobrado por la multa aquí establecida ascendiera al diez por ciento (10%) del valor parcial de este contrato</w:t>
            </w:r>
            <w:r w:rsidR="00AF786F" w:rsidRPr="00BC0688">
              <w:rPr>
                <w:rFonts w:ascii="Arial Narrow" w:hAnsi="Arial Narrow"/>
                <w:sz w:val="22"/>
                <w:szCs w:val="22"/>
                <w:lang w:val="es-MX"/>
              </w:rPr>
              <w:t xml:space="preserve">“EL </w:t>
            </w:r>
            <w:r w:rsidR="00AF786F" w:rsidRPr="00BC0688">
              <w:rPr>
                <w:rFonts w:ascii="Arial Narrow" w:hAnsi="Arial Narrow"/>
                <w:sz w:val="22"/>
                <w:szCs w:val="22"/>
                <w:lang w:val="es-HN"/>
              </w:rPr>
              <w:t>INSTITUTO”</w:t>
            </w:r>
            <w:r w:rsidR="00AF786F" w:rsidRPr="00BC0688">
              <w:rPr>
                <w:rFonts w:ascii="Arial Narrow" w:hAnsi="Arial Narrow"/>
                <w:sz w:val="22"/>
                <w:szCs w:val="22"/>
                <w:lang w:val="es-MX"/>
              </w:rPr>
              <w:t xml:space="preserve">, </w:t>
            </w:r>
            <w:r w:rsidR="00AF786F" w:rsidRPr="00BC0688">
              <w:rPr>
                <w:rFonts w:ascii="Arial Narrow" w:hAnsi="Arial Narrow"/>
                <w:sz w:val="22"/>
                <w:szCs w:val="22"/>
              </w:rPr>
              <w:t>podrá considerar la resolución total del contrato y hacer efectiva la garantía de cumplimiento, sin incurrir por esto en ninguna responsabilidad de su parte</w:t>
            </w:r>
            <w:r w:rsidR="005B2BE2" w:rsidRPr="00BC0688">
              <w:rPr>
                <w:rFonts w:ascii="Arial Narrow" w:hAnsi="Arial Narrow"/>
                <w:sz w:val="22"/>
                <w:szCs w:val="22"/>
                <w:lang w:val="es-ES"/>
              </w:rPr>
              <w:t>.</w:t>
            </w:r>
          </w:p>
        </w:tc>
      </w:tr>
      <w:tr w:rsidR="00775530" w:rsidRPr="00BC0688" w14:paraId="34F6992A" w14:textId="77777777">
        <w:tc>
          <w:tcPr>
            <w:tcW w:w="1728" w:type="dxa"/>
            <w:tcBorders>
              <w:top w:val="single" w:sz="4" w:space="0" w:color="auto"/>
              <w:left w:val="single" w:sz="4" w:space="0" w:color="auto"/>
              <w:bottom w:val="single" w:sz="4" w:space="0" w:color="auto"/>
              <w:right w:val="single" w:sz="4" w:space="0" w:color="auto"/>
            </w:tcBorders>
          </w:tcPr>
          <w:p w14:paraId="42C602D4" w14:textId="77777777" w:rsidR="00775530" w:rsidRPr="00BC0688" w:rsidRDefault="00775530" w:rsidP="00F8565C">
            <w:pPr>
              <w:spacing w:after="140"/>
              <w:jc w:val="both"/>
              <w:rPr>
                <w:rFonts w:ascii="Arial Narrow" w:hAnsi="Arial Narrow"/>
                <w:b/>
                <w:bCs/>
                <w:sz w:val="22"/>
                <w:szCs w:val="22"/>
                <w:lang w:val="es-ES"/>
              </w:rPr>
            </w:pPr>
            <w:r w:rsidRPr="00BC0688">
              <w:rPr>
                <w:rFonts w:ascii="Arial Narrow" w:hAnsi="Arial Narrow"/>
                <w:b/>
                <w:bCs/>
                <w:sz w:val="22"/>
                <w:szCs w:val="22"/>
                <w:lang w:val="es-ES"/>
              </w:rPr>
              <w:t>CGC 27.3</w:t>
            </w:r>
          </w:p>
        </w:tc>
        <w:tc>
          <w:tcPr>
            <w:tcW w:w="7380" w:type="dxa"/>
            <w:tcBorders>
              <w:top w:val="single" w:sz="4" w:space="0" w:color="auto"/>
              <w:left w:val="single" w:sz="4" w:space="0" w:color="auto"/>
              <w:bottom w:val="single" w:sz="4" w:space="0" w:color="auto"/>
              <w:right w:val="single" w:sz="4" w:space="0" w:color="auto"/>
            </w:tcBorders>
          </w:tcPr>
          <w:p w14:paraId="41675A0E" w14:textId="77777777" w:rsidR="00305FBD" w:rsidRPr="00BC0688" w:rsidRDefault="00AB7442" w:rsidP="00F8565C">
            <w:pPr>
              <w:widowControl w:val="0"/>
              <w:tabs>
                <w:tab w:val="left" w:pos="709"/>
              </w:tabs>
              <w:autoSpaceDE w:val="0"/>
              <w:autoSpaceDN w:val="0"/>
              <w:adjustRightInd w:val="0"/>
              <w:spacing w:after="120"/>
              <w:jc w:val="both"/>
              <w:rPr>
                <w:rFonts w:ascii="Arial Narrow" w:hAnsi="Arial Narrow"/>
                <w:sz w:val="22"/>
                <w:szCs w:val="22"/>
              </w:rPr>
            </w:pPr>
            <w:r w:rsidRPr="00BC0688">
              <w:rPr>
                <w:rFonts w:ascii="Arial Narrow" w:hAnsi="Arial Narrow"/>
                <w:sz w:val="22"/>
                <w:szCs w:val="22"/>
              </w:rPr>
              <w:t>No Aplica</w:t>
            </w:r>
          </w:p>
        </w:tc>
      </w:tr>
      <w:tr w:rsidR="00775530" w:rsidRPr="00BC0688" w14:paraId="15616C66" w14:textId="77777777">
        <w:tc>
          <w:tcPr>
            <w:tcW w:w="1728" w:type="dxa"/>
            <w:tcBorders>
              <w:top w:val="single" w:sz="4" w:space="0" w:color="auto"/>
              <w:left w:val="single" w:sz="4" w:space="0" w:color="auto"/>
              <w:bottom w:val="single" w:sz="4" w:space="0" w:color="auto"/>
              <w:right w:val="single" w:sz="4" w:space="0" w:color="auto"/>
            </w:tcBorders>
          </w:tcPr>
          <w:p w14:paraId="735E9E12" w14:textId="77777777" w:rsidR="00775530" w:rsidRPr="00BC0688" w:rsidRDefault="00775530" w:rsidP="00F8565C">
            <w:pPr>
              <w:spacing w:after="140"/>
              <w:jc w:val="both"/>
              <w:rPr>
                <w:rFonts w:ascii="Arial Narrow" w:hAnsi="Arial Narrow"/>
                <w:b/>
                <w:bCs/>
                <w:sz w:val="22"/>
                <w:szCs w:val="22"/>
                <w:lang w:val="es-ES"/>
              </w:rPr>
            </w:pPr>
            <w:r w:rsidRPr="00BC0688">
              <w:rPr>
                <w:rFonts w:ascii="Arial Narrow" w:hAnsi="Arial Narrow"/>
                <w:b/>
                <w:bCs/>
                <w:sz w:val="22"/>
                <w:szCs w:val="22"/>
                <w:lang w:val="es-ES"/>
              </w:rPr>
              <w:t>CGC 27.5</w:t>
            </w:r>
          </w:p>
        </w:tc>
        <w:tc>
          <w:tcPr>
            <w:tcW w:w="7380" w:type="dxa"/>
            <w:tcBorders>
              <w:top w:val="single" w:sz="4" w:space="0" w:color="auto"/>
              <w:left w:val="single" w:sz="4" w:space="0" w:color="auto"/>
              <w:bottom w:val="single" w:sz="4" w:space="0" w:color="auto"/>
              <w:right w:val="single" w:sz="4" w:space="0" w:color="auto"/>
            </w:tcBorders>
          </w:tcPr>
          <w:p w14:paraId="0FE31320" w14:textId="77777777" w:rsidR="00856F99" w:rsidRPr="00BC0688" w:rsidRDefault="00AB7442" w:rsidP="00F8565C">
            <w:pPr>
              <w:suppressAutoHyphens/>
              <w:spacing w:after="140"/>
              <w:ind w:left="115" w:right="-72"/>
              <w:jc w:val="both"/>
              <w:rPr>
                <w:rFonts w:ascii="Arial Narrow" w:hAnsi="Arial Narrow"/>
                <w:sz w:val="22"/>
                <w:szCs w:val="22"/>
                <w:lang w:val="es-ES"/>
              </w:rPr>
            </w:pPr>
            <w:r w:rsidRPr="00BC0688">
              <w:rPr>
                <w:rFonts w:ascii="Arial Narrow" w:hAnsi="Arial Narrow"/>
                <w:sz w:val="22"/>
                <w:szCs w:val="22"/>
                <w:lang w:val="es-ES"/>
              </w:rPr>
              <w:t>No Aplica</w:t>
            </w:r>
          </w:p>
        </w:tc>
      </w:tr>
      <w:tr w:rsidR="00195119" w:rsidRPr="00BC0688" w14:paraId="4D50DB24" w14:textId="77777777">
        <w:tc>
          <w:tcPr>
            <w:tcW w:w="1728" w:type="dxa"/>
            <w:tcBorders>
              <w:top w:val="single" w:sz="4" w:space="0" w:color="auto"/>
              <w:left w:val="single" w:sz="4" w:space="0" w:color="auto"/>
              <w:bottom w:val="single" w:sz="4" w:space="0" w:color="auto"/>
              <w:right w:val="single" w:sz="4" w:space="0" w:color="auto"/>
            </w:tcBorders>
          </w:tcPr>
          <w:p w14:paraId="55883A41" w14:textId="77777777" w:rsidR="00195119" w:rsidRPr="00BC0688" w:rsidRDefault="00195119" w:rsidP="00F8565C">
            <w:pPr>
              <w:spacing w:after="140"/>
              <w:jc w:val="both"/>
              <w:rPr>
                <w:rFonts w:ascii="Arial Narrow" w:hAnsi="Arial Narrow"/>
                <w:b/>
                <w:bCs/>
                <w:sz w:val="22"/>
                <w:szCs w:val="22"/>
                <w:lang w:val="es-ES"/>
              </w:rPr>
            </w:pPr>
            <w:r w:rsidRPr="00BC0688">
              <w:rPr>
                <w:rFonts w:ascii="Arial Narrow" w:hAnsi="Arial Narrow"/>
                <w:b/>
                <w:bCs/>
                <w:sz w:val="22"/>
                <w:szCs w:val="22"/>
                <w:lang w:val="es-ES"/>
              </w:rPr>
              <w:t>CGC 28.2</w:t>
            </w:r>
          </w:p>
        </w:tc>
        <w:tc>
          <w:tcPr>
            <w:tcW w:w="7380" w:type="dxa"/>
            <w:tcBorders>
              <w:top w:val="single" w:sz="4" w:space="0" w:color="auto"/>
              <w:left w:val="single" w:sz="4" w:space="0" w:color="auto"/>
              <w:bottom w:val="single" w:sz="4" w:space="0" w:color="auto"/>
              <w:right w:val="single" w:sz="4" w:space="0" w:color="auto"/>
            </w:tcBorders>
          </w:tcPr>
          <w:p w14:paraId="662FA81A" w14:textId="77777777" w:rsidR="00195119" w:rsidRPr="00BC0688" w:rsidRDefault="00195119" w:rsidP="00F8565C">
            <w:pPr>
              <w:pStyle w:val="Listavistosa-nfasis11"/>
              <w:widowControl w:val="0"/>
              <w:tabs>
                <w:tab w:val="left" w:pos="709"/>
              </w:tabs>
              <w:autoSpaceDE w:val="0"/>
              <w:autoSpaceDN w:val="0"/>
              <w:adjustRightInd w:val="0"/>
              <w:ind w:left="115"/>
              <w:jc w:val="both"/>
              <w:rPr>
                <w:rFonts w:ascii="Arial Narrow" w:hAnsi="Arial Narrow"/>
              </w:rPr>
            </w:pPr>
            <w:r w:rsidRPr="00BC0688">
              <w:rPr>
                <w:rFonts w:ascii="Arial Narrow" w:hAnsi="Arial Narrow"/>
              </w:rPr>
              <w:t>Conforme a la Ley de Derechos de Autor y de los Derechos Conexos</w:t>
            </w:r>
          </w:p>
        </w:tc>
      </w:tr>
    </w:tbl>
    <w:p w14:paraId="31F3CAEC" w14:textId="77777777" w:rsidR="00775530" w:rsidRPr="00BC0688" w:rsidRDefault="00775530">
      <w:pPr>
        <w:jc w:val="both"/>
        <w:rPr>
          <w:rFonts w:ascii="Arial Narrow" w:hAnsi="Arial Narrow"/>
          <w:i/>
          <w:iCs/>
          <w:sz w:val="22"/>
          <w:szCs w:val="22"/>
          <w:lang w:val="es-ES"/>
        </w:rPr>
      </w:pPr>
    </w:p>
    <w:p w14:paraId="70BC8737" w14:textId="0D15D4D9" w:rsidR="00775530" w:rsidRPr="00BC0688" w:rsidRDefault="00775530" w:rsidP="00BA7CA9">
      <w:pPr>
        <w:jc w:val="center"/>
        <w:rPr>
          <w:rFonts w:ascii="Arial Narrow" w:hAnsi="Arial Narrow"/>
          <w:b/>
          <w:sz w:val="22"/>
          <w:szCs w:val="22"/>
          <w:lang w:val="es-ES"/>
        </w:rPr>
      </w:pPr>
      <w:r w:rsidRPr="00BC0688">
        <w:rPr>
          <w:rFonts w:ascii="Arial Narrow" w:hAnsi="Arial Narrow"/>
          <w:i/>
          <w:iCs/>
          <w:sz w:val="22"/>
          <w:szCs w:val="22"/>
          <w:lang w:val="es-ES"/>
        </w:rPr>
        <w:br w:type="page"/>
      </w:r>
      <w:bookmarkStart w:id="112" w:name="_Toc106187663"/>
      <w:bookmarkStart w:id="113" w:name="_Toc380419241"/>
      <w:r w:rsidR="00782AAD">
        <w:rPr>
          <w:rFonts w:ascii="Arial Narrow" w:hAnsi="Arial Narrow"/>
          <w:b/>
          <w:sz w:val="22"/>
          <w:szCs w:val="22"/>
          <w:lang w:val="es-ES"/>
        </w:rPr>
        <w:lastRenderedPageBreak/>
        <w:t>Sección VIII</w:t>
      </w:r>
      <w:r w:rsidRPr="00BC0688">
        <w:rPr>
          <w:rFonts w:ascii="Arial Narrow" w:hAnsi="Arial Narrow"/>
          <w:b/>
          <w:sz w:val="22"/>
          <w:szCs w:val="22"/>
          <w:lang w:val="es-ES"/>
        </w:rPr>
        <w:t>. Formularios del Contrato</w:t>
      </w:r>
      <w:bookmarkEnd w:id="112"/>
      <w:bookmarkEnd w:id="113"/>
    </w:p>
    <w:p w14:paraId="0B9C2DC3" w14:textId="77777777" w:rsidR="00775530" w:rsidRPr="00BC0688" w:rsidRDefault="00775530">
      <w:pPr>
        <w:ind w:left="1080" w:hanging="540"/>
        <w:jc w:val="both"/>
        <w:rPr>
          <w:rFonts w:ascii="Arial Narrow" w:hAnsi="Arial Narrow"/>
          <w:sz w:val="22"/>
          <w:szCs w:val="22"/>
          <w:lang w:val="es-ES"/>
        </w:rPr>
      </w:pPr>
    </w:p>
    <w:p w14:paraId="01945129" w14:textId="77777777" w:rsidR="00775530" w:rsidRPr="00BC0688" w:rsidRDefault="00775530">
      <w:pPr>
        <w:ind w:left="1080" w:hanging="540"/>
        <w:jc w:val="both"/>
        <w:rPr>
          <w:rFonts w:ascii="Arial Narrow" w:hAnsi="Arial Narrow"/>
          <w:sz w:val="22"/>
          <w:szCs w:val="22"/>
          <w:lang w:val="es-ES"/>
        </w:rPr>
      </w:pPr>
    </w:p>
    <w:p w14:paraId="31FA31AA" w14:textId="77777777" w:rsidR="00775530" w:rsidRPr="00BC0688" w:rsidRDefault="00775530">
      <w:pPr>
        <w:ind w:left="1080" w:hanging="540"/>
        <w:jc w:val="center"/>
        <w:rPr>
          <w:rFonts w:ascii="Arial Narrow" w:hAnsi="Arial Narrow"/>
          <w:b/>
          <w:bCs/>
          <w:sz w:val="22"/>
          <w:szCs w:val="22"/>
          <w:lang w:val="es-ES"/>
        </w:rPr>
      </w:pPr>
      <w:r w:rsidRPr="00BC0688">
        <w:rPr>
          <w:rFonts w:ascii="Arial Narrow" w:hAnsi="Arial Narrow"/>
          <w:b/>
          <w:bCs/>
          <w:sz w:val="22"/>
          <w:szCs w:val="22"/>
          <w:lang w:val="es-ES"/>
        </w:rPr>
        <w:t>Índice de Formularios</w:t>
      </w:r>
    </w:p>
    <w:p w14:paraId="66502132" w14:textId="77777777" w:rsidR="00775530" w:rsidRPr="00BC0688" w:rsidRDefault="00775530">
      <w:pPr>
        <w:ind w:left="1080" w:hanging="540"/>
        <w:jc w:val="both"/>
        <w:rPr>
          <w:rFonts w:ascii="Arial Narrow" w:hAnsi="Arial Narrow"/>
          <w:b/>
          <w:bCs/>
          <w:sz w:val="22"/>
          <w:szCs w:val="22"/>
          <w:lang w:val="es-ES"/>
        </w:rPr>
      </w:pPr>
    </w:p>
    <w:p w14:paraId="2B1669B9" w14:textId="77777777" w:rsidR="00775530" w:rsidRPr="00BC0688" w:rsidRDefault="00775530">
      <w:pPr>
        <w:ind w:left="1080" w:hanging="540"/>
        <w:jc w:val="both"/>
        <w:rPr>
          <w:rFonts w:ascii="Arial Narrow" w:hAnsi="Arial Narrow"/>
          <w:b/>
          <w:bCs/>
          <w:sz w:val="22"/>
          <w:szCs w:val="22"/>
          <w:lang w:val="es-ES"/>
        </w:rPr>
      </w:pPr>
    </w:p>
    <w:p w14:paraId="15E2A53E" w14:textId="15B02F5E" w:rsidR="00775530" w:rsidRPr="00BC0688" w:rsidRDefault="00775530">
      <w:pPr>
        <w:tabs>
          <w:tab w:val="right" w:leader="dot" w:pos="9000"/>
        </w:tabs>
        <w:ind w:left="540"/>
        <w:jc w:val="both"/>
        <w:rPr>
          <w:rFonts w:ascii="Arial Narrow" w:hAnsi="Arial Narrow"/>
          <w:sz w:val="22"/>
          <w:szCs w:val="22"/>
          <w:lang w:val="es-ES"/>
        </w:rPr>
      </w:pPr>
      <w:r w:rsidRPr="00BC0688">
        <w:rPr>
          <w:rFonts w:ascii="Arial Narrow" w:hAnsi="Arial Narrow"/>
          <w:sz w:val="22"/>
          <w:szCs w:val="22"/>
          <w:lang w:val="es-ES"/>
        </w:rPr>
        <w:t>1. Contrato</w:t>
      </w:r>
      <w:r w:rsidRPr="00BC0688">
        <w:rPr>
          <w:rFonts w:ascii="Arial Narrow" w:hAnsi="Arial Narrow"/>
          <w:sz w:val="22"/>
          <w:szCs w:val="22"/>
          <w:lang w:val="es-ES"/>
        </w:rPr>
        <w:tab/>
      </w:r>
      <w:r w:rsidR="00F8565C" w:rsidRPr="00BC0688">
        <w:rPr>
          <w:rFonts w:ascii="Arial Narrow" w:hAnsi="Arial Narrow"/>
          <w:sz w:val="22"/>
          <w:szCs w:val="22"/>
          <w:lang w:val="es-ES"/>
        </w:rPr>
        <w:t>1</w:t>
      </w:r>
      <w:r w:rsidR="00782AAD">
        <w:rPr>
          <w:rFonts w:ascii="Arial Narrow" w:hAnsi="Arial Narrow"/>
          <w:sz w:val="22"/>
          <w:szCs w:val="22"/>
          <w:lang w:val="es-ES"/>
        </w:rPr>
        <w:t>08</w:t>
      </w:r>
    </w:p>
    <w:p w14:paraId="32E9F67E" w14:textId="77777777" w:rsidR="00775530" w:rsidRPr="00BC0688" w:rsidRDefault="00775530">
      <w:pPr>
        <w:tabs>
          <w:tab w:val="right" w:leader="dot" w:pos="9000"/>
        </w:tabs>
        <w:ind w:left="540"/>
        <w:jc w:val="both"/>
        <w:rPr>
          <w:rFonts w:ascii="Arial Narrow" w:hAnsi="Arial Narrow"/>
          <w:sz w:val="22"/>
          <w:szCs w:val="22"/>
          <w:lang w:val="es-ES"/>
        </w:rPr>
      </w:pPr>
    </w:p>
    <w:p w14:paraId="54A217BD" w14:textId="07E904BA" w:rsidR="00775530" w:rsidRPr="00BC0688" w:rsidRDefault="00775530">
      <w:pPr>
        <w:tabs>
          <w:tab w:val="right" w:leader="dot" w:pos="9000"/>
        </w:tabs>
        <w:ind w:left="540"/>
        <w:jc w:val="both"/>
        <w:rPr>
          <w:rFonts w:ascii="Arial Narrow" w:hAnsi="Arial Narrow"/>
          <w:sz w:val="22"/>
          <w:szCs w:val="22"/>
          <w:lang w:val="es-ES"/>
        </w:rPr>
      </w:pPr>
      <w:r w:rsidRPr="00BC0688">
        <w:rPr>
          <w:rFonts w:ascii="Arial Narrow" w:hAnsi="Arial Narrow"/>
          <w:sz w:val="22"/>
          <w:szCs w:val="22"/>
          <w:lang w:val="es-ES"/>
        </w:rPr>
        <w:t>2. Garantía de Cumplimiento</w:t>
      </w:r>
      <w:r w:rsidRPr="00BC0688">
        <w:rPr>
          <w:rFonts w:ascii="Arial Narrow" w:hAnsi="Arial Narrow"/>
          <w:sz w:val="22"/>
          <w:szCs w:val="22"/>
          <w:lang w:val="es-ES"/>
        </w:rPr>
        <w:tab/>
      </w:r>
      <w:r w:rsidR="00F8565C" w:rsidRPr="00BC0688">
        <w:rPr>
          <w:rFonts w:ascii="Arial Narrow" w:hAnsi="Arial Narrow"/>
          <w:sz w:val="22"/>
          <w:szCs w:val="22"/>
          <w:lang w:val="es-ES"/>
        </w:rPr>
        <w:t>1</w:t>
      </w:r>
      <w:r w:rsidR="00782AAD">
        <w:rPr>
          <w:rFonts w:ascii="Arial Narrow" w:hAnsi="Arial Narrow"/>
          <w:sz w:val="22"/>
          <w:szCs w:val="22"/>
          <w:lang w:val="es-ES"/>
        </w:rPr>
        <w:t>12</w:t>
      </w:r>
    </w:p>
    <w:p w14:paraId="697590F0" w14:textId="77777777" w:rsidR="00775530" w:rsidRPr="00BC0688" w:rsidRDefault="00775530">
      <w:pPr>
        <w:tabs>
          <w:tab w:val="right" w:leader="dot" w:pos="9000"/>
        </w:tabs>
        <w:ind w:left="540"/>
        <w:jc w:val="both"/>
        <w:rPr>
          <w:rFonts w:ascii="Arial Narrow" w:hAnsi="Arial Narrow"/>
          <w:sz w:val="22"/>
          <w:szCs w:val="22"/>
          <w:lang w:val="es-ES"/>
        </w:rPr>
      </w:pPr>
    </w:p>
    <w:p w14:paraId="5E463AE0" w14:textId="77777777" w:rsidR="00F8565C" w:rsidRPr="00BC0688" w:rsidRDefault="00F8565C" w:rsidP="00F8565C">
      <w:pPr>
        <w:tabs>
          <w:tab w:val="right" w:leader="dot" w:pos="9000"/>
        </w:tabs>
        <w:ind w:left="540"/>
        <w:jc w:val="both"/>
        <w:rPr>
          <w:rFonts w:ascii="Arial Narrow" w:hAnsi="Arial Narrow"/>
          <w:sz w:val="22"/>
          <w:szCs w:val="22"/>
          <w:lang w:val="es-ES"/>
        </w:rPr>
      </w:pPr>
    </w:p>
    <w:p w14:paraId="474D8E99" w14:textId="77777777" w:rsidR="00020B75" w:rsidRPr="00BC0688" w:rsidRDefault="00020B75" w:rsidP="00020B75">
      <w:pPr>
        <w:pStyle w:val="SectionIXHeader"/>
        <w:numPr>
          <w:ilvl w:val="0"/>
          <w:numId w:val="0"/>
        </w:numPr>
        <w:jc w:val="left"/>
        <w:rPr>
          <w:rFonts w:ascii="Arial Narrow" w:hAnsi="Arial Narrow"/>
          <w:b w:val="0"/>
          <w:sz w:val="22"/>
          <w:szCs w:val="22"/>
          <w:lang w:val="es-ES"/>
        </w:rPr>
      </w:pPr>
    </w:p>
    <w:p w14:paraId="05645AA7" w14:textId="77777777" w:rsidR="00020B75" w:rsidRPr="00BC0688" w:rsidRDefault="00020B75" w:rsidP="00020B75">
      <w:pPr>
        <w:pStyle w:val="SectionIXHeader"/>
        <w:numPr>
          <w:ilvl w:val="0"/>
          <w:numId w:val="0"/>
        </w:numPr>
        <w:jc w:val="left"/>
        <w:rPr>
          <w:rFonts w:ascii="Arial Narrow" w:hAnsi="Arial Narrow"/>
          <w:b w:val="0"/>
          <w:sz w:val="22"/>
          <w:szCs w:val="22"/>
          <w:lang w:val="es-ES"/>
        </w:rPr>
      </w:pPr>
    </w:p>
    <w:p w14:paraId="75F66EB0" w14:textId="77777777" w:rsidR="00020B75" w:rsidRPr="00BC0688" w:rsidRDefault="00020B75" w:rsidP="00020B75">
      <w:pPr>
        <w:pStyle w:val="SectionIXHeader"/>
        <w:numPr>
          <w:ilvl w:val="0"/>
          <w:numId w:val="0"/>
        </w:numPr>
        <w:jc w:val="left"/>
        <w:rPr>
          <w:rFonts w:ascii="Arial Narrow" w:hAnsi="Arial Narrow"/>
          <w:b w:val="0"/>
          <w:sz w:val="22"/>
          <w:szCs w:val="22"/>
          <w:lang w:val="es-ES"/>
        </w:rPr>
      </w:pPr>
    </w:p>
    <w:p w14:paraId="0A0154B8" w14:textId="77777777" w:rsidR="00020B75" w:rsidRPr="00BC0688" w:rsidRDefault="00020B75" w:rsidP="00020B75">
      <w:pPr>
        <w:pStyle w:val="SectionIXHeader"/>
        <w:numPr>
          <w:ilvl w:val="0"/>
          <w:numId w:val="0"/>
        </w:numPr>
        <w:jc w:val="left"/>
        <w:rPr>
          <w:rFonts w:ascii="Arial Narrow" w:hAnsi="Arial Narrow"/>
          <w:b w:val="0"/>
          <w:sz w:val="22"/>
          <w:szCs w:val="22"/>
          <w:lang w:val="es-ES"/>
        </w:rPr>
      </w:pPr>
    </w:p>
    <w:p w14:paraId="701BD734" w14:textId="77777777" w:rsidR="00020B75" w:rsidRPr="00BC0688" w:rsidRDefault="00020B75" w:rsidP="00020B75">
      <w:pPr>
        <w:pStyle w:val="SectionIXHeader"/>
        <w:numPr>
          <w:ilvl w:val="0"/>
          <w:numId w:val="0"/>
        </w:numPr>
        <w:jc w:val="left"/>
        <w:rPr>
          <w:rFonts w:ascii="Arial Narrow" w:hAnsi="Arial Narrow"/>
          <w:b w:val="0"/>
          <w:sz w:val="22"/>
          <w:szCs w:val="22"/>
          <w:lang w:val="es-ES"/>
        </w:rPr>
      </w:pPr>
    </w:p>
    <w:p w14:paraId="771BE737" w14:textId="77777777" w:rsidR="00020B75" w:rsidRPr="00BC0688" w:rsidRDefault="00020B75" w:rsidP="00020B75">
      <w:pPr>
        <w:pStyle w:val="SectionIXHeader"/>
        <w:numPr>
          <w:ilvl w:val="0"/>
          <w:numId w:val="0"/>
        </w:numPr>
        <w:jc w:val="left"/>
        <w:rPr>
          <w:rFonts w:ascii="Arial Narrow" w:hAnsi="Arial Narrow"/>
          <w:b w:val="0"/>
          <w:sz w:val="22"/>
          <w:szCs w:val="22"/>
          <w:lang w:val="es-ES"/>
        </w:rPr>
      </w:pPr>
    </w:p>
    <w:p w14:paraId="0482169B" w14:textId="77777777" w:rsidR="00020B75" w:rsidRPr="00BC0688" w:rsidRDefault="00020B75" w:rsidP="00020B75">
      <w:pPr>
        <w:pStyle w:val="SectionIXHeader"/>
        <w:numPr>
          <w:ilvl w:val="0"/>
          <w:numId w:val="0"/>
        </w:numPr>
        <w:jc w:val="left"/>
        <w:rPr>
          <w:rFonts w:ascii="Arial Narrow" w:hAnsi="Arial Narrow"/>
          <w:b w:val="0"/>
          <w:sz w:val="22"/>
          <w:szCs w:val="22"/>
          <w:lang w:val="es-ES"/>
        </w:rPr>
      </w:pPr>
    </w:p>
    <w:p w14:paraId="0DA9E1E6" w14:textId="77777777" w:rsidR="00020B75" w:rsidRPr="00BC0688" w:rsidRDefault="00020B75" w:rsidP="00020B75">
      <w:pPr>
        <w:pStyle w:val="SectionIXHeader"/>
        <w:numPr>
          <w:ilvl w:val="0"/>
          <w:numId w:val="0"/>
        </w:numPr>
        <w:jc w:val="left"/>
        <w:rPr>
          <w:rFonts w:ascii="Arial Narrow" w:hAnsi="Arial Narrow"/>
          <w:b w:val="0"/>
          <w:sz w:val="22"/>
          <w:szCs w:val="22"/>
          <w:lang w:val="es-ES"/>
        </w:rPr>
      </w:pPr>
    </w:p>
    <w:p w14:paraId="494BE0C3" w14:textId="77777777" w:rsidR="00020B75" w:rsidRPr="00BC0688" w:rsidRDefault="00020B75" w:rsidP="00020B75">
      <w:pPr>
        <w:pStyle w:val="SectionIXHeader"/>
        <w:numPr>
          <w:ilvl w:val="0"/>
          <w:numId w:val="0"/>
        </w:numPr>
        <w:jc w:val="left"/>
        <w:rPr>
          <w:rFonts w:ascii="Arial Narrow" w:hAnsi="Arial Narrow"/>
          <w:b w:val="0"/>
          <w:sz w:val="22"/>
          <w:szCs w:val="22"/>
          <w:lang w:val="es-ES"/>
        </w:rPr>
      </w:pPr>
    </w:p>
    <w:p w14:paraId="7EFA791F" w14:textId="77777777" w:rsidR="00020B75" w:rsidRPr="00BC0688" w:rsidRDefault="00020B75" w:rsidP="00020B75">
      <w:pPr>
        <w:pStyle w:val="SectionIXHeader"/>
        <w:numPr>
          <w:ilvl w:val="0"/>
          <w:numId w:val="0"/>
        </w:numPr>
        <w:jc w:val="left"/>
        <w:rPr>
          <w:rFonts w:ascii="Arial Narrow" w:hAnsi="Arial Narrow"/>
          <w:b w:val="0"/>
          <w:sz w:val="22"/>
          <w:szCs w:val="22"/>
          <w:lang w:val="es-ES"/>
        </w:rPr>
      </w:pPr>
    </w:p>
    <w:p w14:paraId="6A0583C2" w14:textId="77777777" w:rsidR="00020B75" w:rsidRPr="00BC0688" w:rsidRDefault="00020B75" w:rsidP="00020B75">
      <w:pPr>
        <w:pStyle w:val="SectionIXHeader"/>
        <w:numPr>
          <w:ilvl w:val="0"/>
          <w:numId w:val="0"/>
        </w:numPr>
        <w:jc w:val="left"/>
        <w:rPr>
          <w:rFonts w:ascii="Arial Narrow" w:hAnsi="Arial Narrow"/>
          <w:b w:val="0"/>
          <w:sz w:val="22"/>
          <w:szCs w:val="22"/>
          <w:lang w:val="es-ES"/>
        </w:rPr>
      </w:pPr>
    </w:p>
    <w:p w14:paraId="709CA016" w14:textId="77777777" w:rsidR="00020B75" w:rsidRPr="00BC0688" w:rsidRDefault="00020B75" w:rsidP="00020B75">
      <w:pPr>
        <w:pStyle w:val="SectionIXHeader"/>
        <w:numPr>
          <w:ilvl w:val="0"/>
          <w:numId w:val="0"/>
        </w:numPr>
        <w:jc w:val="left"/>
        <w:rPr>
          <w:rFonts w:ascii="Arial Narrow" w:hAnsi="Arial Narrow"/>
          <w:b w:val="0"/>
          <w:sz w:val="22"/>
          <w:szCs w:val="22"/>
          <w:lang w:val="es-ES"/>
        </w:rPr>
      </w:pPr>
    </w:p>
    <w:p w14:paraId="43B65A70" w14:textId="77777777" w:rsidR="00020B75" w:rsidRPr="00BC0688" w:rsidRDefault="00020B75" w:rsidP="00020B75">
      <w:pPr>
        <w:pStyle w:val="SectionIXHeader"/>
        <w:numPr>
          <w:ilvl w:val="0"/>
          <w:numId w:val="0"/>
        </w:numPr>
        <w:jc w:val="left"/>
        <w:rPr>
          <w:rFonts w:ascii="Arial Narrow" w:hAnsi="Arial Narrow"/>
          <w:b w:val="0"/>
          <w:sz w:val="22"/>
          <w:szCs w:val="22"/>
          <w:lang w:val="es-ES"/>
        </w:rPr>
      </w:pPr>
    </w:p>
    <w:p w14:paraId="45B84AA3" w14:textId="77777777" w:rsidR="00020B75" w:rsidRPr="00BC0688" w:rsidRDefault="00020B75" w:rsidP="00020B75">
      <w:pPr>
        <w:pStyle w:val="SectionIXHeader"/>
        <w:numPr>
          <w:ilvl w:val="0"/>
          <w:numId w:val="0"/>
        </w:numPr>
        <w:jc w:val="left"/>
        <w:rPr>
          <w:rFonts w:ascii="Arial Narrow" w:hAnsi="Arial Narrow"/>
          <w:b w:val="0"/>
          <w:sz w:val="22"/>
          <w:szCs w:val="22"/>
          <w:lang w:val="es-ES"/>
        </w:rPr>
      </w:pPr>
    </w:p>
    <w:p w14:paraId="4A1421C9" w14:textId="77777777" w:rsidR="00020B75" w:rsidRPr="00BC0688" w:rsidRDefault="00020B75" w:rsidP="00020B75">
      <w:pPr>
        <w:pStyle w:val="SectionIXHeader"/>
        <w:numPr>
          <w:ilvl w:val="0"/>
          <w:numId w:val="0"/>
        </w:numPr>
        <w:jc w:val="left"/>
        <w:rPr>
          <w:rFonts w:ascii="Arial Narrow" w:hAnsi="Arial Narrow"/>
          <w:b w:val="0"/>
          <w:sz w:val="22"/>
          <w:szCs w:val="22"/>
          <w:lang w:val="es-ES"/>
        </w:rPr>
      </w:pPr>
    </w:p>
    <w:p w14:paraId="0160FC4E" w14:textId="77777777" w:rsidR="00020B75" w:rsidRPr="00BC0688" w:rsidRDefault="00020B75" w:rsidP="00020B75">
      <w:pPr>
        <w:pStyle w:val="SectionIXHeader"/>
        <w:numPr>
          <w:ilvl w:val="0"/>
          <w:numId w:val="0"/>
        </w:numPr>
        <w:jc w:val="left"/>
        <w:rPr>
          <w:rFonts w:ascii="Arial Narrow" w:hAnsi="Arial Narrow"/>
          <w:b w:val="0"/>
          <w:sz w:val="22"/>
          <w:szCs w:val="22"/>
          <w:lang w:val="es-ES"/>
        </w:rPr>
      </w:pPr>
    </w:p>
    <w:p w14:paraId="00BBFF7A" w14:textId="77777777" w:rsidR="00020B75" w:rsidRPr="00BC0688" w:rsidRDefault="00020B75" w:rsidP="00020B75">
      <w:pPr>
        <w:pStyle w:val="SectionIXHeader"/>
        <w:numPr>
          <w:ilvl w:val="0"/>
          <w:numId w:val="0"/>
        </w:numPr>
        <w:jc w:val="left"/>
        <w:rPr>
          <w:rFonts w:ascii="Arial Narrow" w:hAnsi="Arial Narrow"/>
          <w:b w:val="0"/>
          <w:sz w:val="22"/>
          <w:szCs w:val="22"/>
          <w:lang w:val="es-ES"/>
        </w:rPr>
      </w:pPr>
    </w:p>
    <w:p w14:paraId="47449535" w14:textId="77777777" w:rsidR="00020B75" w:rsidRPr="00BC0688" w:rsidRDefault="00020B75" w:rsidP="00020B75">
      <w:pPr>
        <w:pStyle w:val="SectionIXHeader"/>
        <w:numPr>
          <w:ilvl w:val="0"/>
          <w:numId w:val="0"/>
        </w:numPr>
        <w:jc w:val="left"/>
        <w:rPr>
          <w:rFonts w:ascii="Arial Narrow" w:hAnsi="Arial Narrow"/>
          <w:b w:val="0"/>
          <w:sz w:val="22"/>
          <w:szCs w:val="22"/>
          <w:lang w:val="es-ES"/>
        </w:rPr>
      </w:pPr>
    </w:p>
    <w:p w14:paraId="2D1CE5D6" w14:textId="77777777" w:rsidR="00020B75" w:rsidRPr="00BC0688" w:rsidRDefault="00020B75" w:rsidP="00020B75">
      <w:pPr>
        <w:pStyle w:val="SectionIXHeader"/>
        <w:numPr>
          <w:ilvl w:val="0"/>
          <w:numId w:val="0"/>
        </w:numPr>
        <w:jc w:val="left"/>
        <w:rPr>
          <w:rFonts w:ascii="Arial Narrow" w:hAnsi="Arial Narrow"/>
          <w:b w:val="0"/>
          <w:sz w:val="22"/>
          <w:szCs w:val="22"/>
          <w:lang w:val="es-ES"/>
        </w:rPr>
      </w:pPr>
    </w:p>
    <w:p w14:paraId="48AA0A39" w14:textId="77777777" w:rsidR="00020B75" w:rsidRPr="00BC0688" w:rsidRDefault="00020B75" w:rsidP="00020B75">
      <w:pPr>
        <w:pStyle w:val="SectionIXHeader"/>
        <w:numPr>
          <w:ilvl w:val="0"/>
          <w:numId w:val="0"/>
        </w:numPr>
        <w:jc w:val="left"/>
        <w:rPr>
          <w:rFonts w:ascii="Arial Narrow" w:hAnsi="Arial Narrow"/>
          <w:b w:val="0"/>
          <w:sz w:val="22"/>
          <w:szCs w:val="22"/>
          <w:lang w:val="es-ES"/>
        </w:rPr>
      </w:pPr>
    </w:p>
    <w:p w14:paraId="3E57117C" w14:textId="77777777" w:rsidR="00020B75" w:rsidRPr="00BC0688" w:rsidRDefault="00020B75" w:rsidP="00020B75">
      <w:pPr>
        <w:pStyle w:val="SectionIXHeader"/>
        <w:numPr>
          <w:ilvl w:val="0"/>
          <w:numId w:val="0"/>
        </w:numPr>
        <w:jc w:val="left"/>
        <w:rPr>
          <w:rFonts w:ascii="Arial Narrow" w:hAnsi="Arial Narrow"/>
          <w:b w:val="0"/>
          <w:sz w:val="22"/>
          <w:szCs w:val="22"/>
          <w:lang w:val="es-ES"/>
        </w:rPr>
      </w:pPr>
    </w:p>
    <w:p w14:paraId="2D46A7A7" w14:textId="77777777" w:rsidR="00020B75" w:rsidRPr="00BC0688" w:rsidRDefault="00020B75" w:rsidP="00020B75">
      <w:pPr>
        <w:pStyle w:val="SectionIXHeader"/>
        <w:numPr>
          <w:ilvl w:val="0"/>
          <w:numId w:val="0"/>
        </w:numPr>
        <w:jc w:val="left"/>
        <w:rPr>
          <w:rFonts w:ascii="Arial Narrow" w:hAnsi="Arial Narrow"/>
          <w:b w:val="0"/>
          <w:sz w:val="22"/>
          <w:szCs w:val="22"/>
          <w:lang w:val="es-ES"/>
        </w:rPr>
      </w:pPr>
    </w:p>
    <w:p w14:paraId="0A9A70D6" w14:textId="77777777" w:rsidR="00020B75" w:rsidRPr="00BC0688" w:rsidRDefault="00020B75" w:rsidP="00020B75">
      <w:pPr>
        <w:pStyle w:val="SectionIXHeader"/>
        <w:numPr>
          <w:ilvl w:val="0"/>
          <w:numId w:val="0"/>
        </w:numPr>
        <w:jc w:val="left"/>
        <w:rPr>
          <w:rFonts w:ascii="Arial Narrow" w:hAnsi="Arial Narrow"/>
          <w:b w:val="0"/>
          <w:sz w:val="22"/>
          <w:szCs w:val="22"/>
          <w:lang w:val="es-ES"/>
        </w:rPr>
      </w:pPr>
    </w:p>
    <w:p w14:paraId="61E779F0" w14:textId="77777777" w:rsidR="00020B75" w:rsidRPr="00BC0688" w:rsidRDefault="00020B75" w:rsidP="00020B75">
      <w:pPr>
        <w:pStyle w:val="SectionIXHeader"/>
        <w:numPr>
          <w:ilvl w:val="0"/>
          <w:numId w:val="0"/>
        </w:numPr>
        <w:jc w:val="left"/>
        <w:rPr>
          <w:rFonts w:ascii="Arial Narrow" w:hAnsi="Arial Narrow"/>
          <w:b w:val="0"/>
          <w:sz w:val="22"/>
          <w:szCs w:val="22"/>
          <w:lang w:val="es-ES"/>
        </w:rPr>
      </w:pPr>
    </w:p>
    <w:p w14:paraId="083DCEDF" w14:textId="77777777" w:rsidR="00020B75" w:rsidRPr="00BC0688" w:rsidRDefault="00020B75" w:rsidP="00020B75">
      <w:pPr>
        <w:pStyle w:val="SectionIXHeader"/>
        <w:numPr>
          <w:ilvl w:val="0"/>
          <w:numId w:val="0"/>
        </w:numPr>
        <w:jc w:val="left"/>
        <w:rPr>
          <w:rFonts w:ascii="Arial Narrow" w:hAnsi="Arial Narrow"/>
          <w:b w:val="0"/>
          <w:sz w:val="22"/>
          <w:szCs w:val="22"/>
          <w:lang w:val="es-ES"/>
        </w:rPr>
      </w:pPr>
    </w:p>
    <w:p w14:paraId="4635FCF4" w14:textId="77777777" w:rsidR="00020B75" w:rsidRPr="00BC0688" w:rsidRDefault="00020B75" w:rsidP="00020B75">
      <w:pPr>
        <w:pStyle w:val="SectionIXHeader"/>
        <w:numPr>
          <w:ilvl w:val="0"/>
          <w:numId w:val="0"/>
        </w:numPr>
        <w:jc w:val="left"/>
        <w:rPr>
          <w:rFonts w:ascii="Arial Narrow" w:hAnsi="Arial Narrow"/>
          <w:b w:val="0"/>
          <w:sz w:val="22"/>
          <w:szCs w:val="22"/>
          <w:lang w:val="es-ES"/>
        </w:rPr>
      </w:pPr>
    </w:p>
    <w:p w14:paraId="20360278" w14:textId="77777777" w:rsidR="00020B75" w:rsidRPr="00BC0688" w:rsidRDefault="00020B75" w:rsidP="00020B75">
      <w:pPr>
        <w:pStyle w:val="SectionIXHeader"/>
        <w:numPr>
          <w:ilvl w:val="0"/>
          <w:numId w:val="0"/>
        </w:numPr>
        <w:jc w:val="left"/>
        <w:rPr>
          <w:rFonts w:ascii="Arial Narrow" w:hAnsi="Arial Narrow"/>
          <w:b w:val="0"/>
          <w:sz w:val="22"/>
          <w:szCs w:val="22"/>
          <w:lang w:val="es-ES"/>
        </w:rPr>
      </w:pPr>
    </w:p>
    <w:p w14:paraId="530989AA" w14:textId="77777777" w:rsidR="00020B75" w:rsidRPr="00BC0688" w:rsidRDefault="00020B75" w:rsidP="00020B75">
      <w:pPr>
        <w:pStyle w:val="SectionIXHeader"/>
        <w:numPr>
          <w:ilvl w:val="0"/>
          <w:numId w:val="0"/>
        </w:numPr>
        <w:jc w:val="left"/>
        <w:rPr>
          <w:rFonts w:ascii="Arial Narrow" w:hAnsi="Arial Narrow"/>
          <w:b w:val="0"/>
          <w:sz w:val="22"/>
          <w:szCs w:val="22"/>
          <w:lang w:val="es-ES"/>
        </w:rPr>
      </w:pPr>
    </w:p>
    <w:p w14:paraId="2FF310F5" w14:textId="77777777" w:rsidR="00020B75" w:rsidRPr="00BC0688" w:rsidRDefault="00020B75" w:rsidP="00020B75">
      <w:pPr>
        <w:pStyle w:val="SectionIXHeader"/>
        <w:numPr>
          <w:ilvl w:val="0"/>
          <w:numId w:val="0"/>
        </w:numPr>
        <w:jc w:val="left"/>
        <w:rPr>
          <w:rFonts w:ascii="Arial Narrow" w:hAnsi="Arial Narrow"/>
          <w:b w:val="0"/>
          <w:sz w:val="22"/>
          <w:szCs w:val="22"/>
          <w:lang w:val="es-ES"/>
        </w:rPr>
      </w:pPr>
    </w:p>
    <w:p w14:paraId="1ADE4473" w14:textId="77777777" w:rsidR="00020B75" w:rsidRPr="00BC0688" w:rsidRDefault="00020B75" w:rsidP="00020B75">
      <w:pPr>
        <w:pStyle w:val="SectionIXHeader"/>
        <w:numPr>
          <w:ilvl w:val="0"/>
          <w:numId w:val="0"/>
        </w:numPr>
        <w:jc w:val="left"/>
        <w:rPr>
          <w:rFonts w:ascii="Arial Narrow" w:hAnsi="Arial Narrow"/>
          <w:b w:val="0"/>
          <w:sz w:val="22"/>
          <w:szCs w:val="22"/>
          <w:lang w:val="es-ES"/>
        </w:rPr>
      </w:pPr>
    </w:p>
    <w:p w14:paraId="5BF4A127" w14:textId="77777777" w:rsidR="00020B75" w:rsidRPr="00BC0688" w:rsidRDefault="00020B75" w:rsidP="00020B75">
      <w:pPr>
        <w:pStyle w:val="SectionIXHeader"/>
        <w:numPr>
          <w:ilvl w:val="0"/>
          <w:numId w:val="0"/>
        </w:numPr>
        <w:jc w:val="left"/>
        <w:rPr>
          <w:rFonts w:ascii="Arial Narrow" w:hAnsi="Arial Narrow"/>
          <w:b w:val="0"/>
          <w:sz w:val="22"/>
          <w:szCs w:val="22"/>
          <w:lang w:val="es-ES"/>
        </w:rPr>
      </w:pPr>
    </w:p>
    <w:p w14:paraId="52D749E8" w14:textId="77777777" w:rsidR="00020B75" w:rsidRPr="00BC0688" w:rsidRDefault="00020B75" w:rsidP="00020B75">
      <w:pPr>
        <w:pStyle w:val="SectionIXHeader"/>
        <w:numPr>
          <w:ilvl w:val="0"/>
          <w:numId w:val="0"/>
        </w:numPr>
        <w:jc w:val="left"/>
        <w:rPr>
          <w:rFonts w:ascii="Arial Narrow" w:hAnsi="Arial Narrow"/>
          <w:b w:val="0"/>
          <w:sz w:val="22"/>
          <w:szCs w:val="22"/>
          <w:lang w:val="es-ES"/>
        </w:rPr>
      </w:pPr>
    </w:p>
    <w:p w14:paraId="283B22F9" w14:textId="77777777" w:rsidR="00020B75" w:rsidRPr="00BC0688" w:rsidRDefault="00B21B84" w:rsidP="00020B75">
      <w:pPr>
        <w:pStyle w:val="SectionIXHeader"/>
        <w:numPr>
          <w:ilvl w:val="0"/>
          <w:numId w:val="0"/>
        </w:numPr>
        <w:jc w:val="left"/>
        <w:rPr>
          <w:rFonts w:ascii="Arial Narrow" w:hAnsi="Arial Narrow"/>
          <w:b w:val="0"/>
          <w:sz w:val="22"/>
          <w:szCs w:val="22"/>
          <w:lang w:val="es-ES"/>
        </w:rPr>
      </w:pPr>
      <w:r w:rsidRPr="00BC0688">
        <w:rPr>
          <w:rFonts w:ascii="Arial Narrow" w:hAnsi="Arial Narrow"/>
          <w:sz w:val="22"/>
          <w:szCs w:val="22"/>
          <w:lang w:val="es-ES"/>
        </w:rPr>
        <w:br w:type="column"/>
      </w:r>
      <w:r w:rsidR="00020B75" w:rsidRPr="00BC0688">
        <w:rPr>
          <w:rFonts w:ascii="Arial Narrow" w:hAnsi="Arial Narrow"/>
          <w:sz w:val="22"/>
          <w:szCs w:val="22"/>
          <w:lang w:val="es-ES"/>
        </w:rPr>
        <w:lastRenderedPageBreak/>
        <w:t>1. Contrato</w:t>
      </w:r>
    </w:p>
    <w:p w14:paraId="7FB96E30" w14:textId="77777777" w:rsidR="00020B75" w:rsidRPr="00BC0688" w:rsidRDefault="00020B75" w:rsidP="00F8565C">
      <w:pPr>
        <w:pStyle w:val="SectionIXHeader"/>
        <w:numPr>
          <w:ilvl w:val="0"/>
          <w:numId w:val="0"/>
        </w:numPr>
        <w:jc w:val="both"/>
        <w:rPr>
          <w:rFonts w:ascii="Arial Narrow" w:hAnsi="Arial Narrow"/>
          <w:b w:val="0"/>
          <w:sz w:val="22"/>
          <w:szCs w:val="22"/>
          <w:lang w:val="es-ES"/>
        </w:rPr>
      </w:pPr>
    </w:p>
    <w:p w14:paraId="07C52F70" w14:textId="77777777" w:rsidR="00020B75" w:rsidRPr="00BC0688" w:rsidRDefault="00F8565C" w:rsidP="00F8565C">
      <w:pPr>
        <w:jc w:val="both"/>
        <w:rPr>
          <w:rFonts w:ascii="Arial Narrow" w:hAnsi="Arial Narrow"/>
          <w:sz w:val="22"/>
          <w:szCs w:val="22"/>
        </w:rPr>
      </w:pPr>
      <w:r w:rsidRPr="00BC0688">
        <w:rPr>
          <w:rFonts w:ascii="Arial Narrow" w:hAnsi="Arial Narrow"/>
          <w:b/>
          <w:bCs/>
          <w:i/>
          <w:sz w:val="22"/>
          <w:szCs w:val="22"/>
        </w:rPr>
        <w:t xml:space="preserve">CONTRATACIÓN DE SERVICIOS DE COMODATO PARA LOS LABORATORIOS CENTRALES DEL INSTITUTO HONDUREÑO DE SEGURIDAD SOCIAL </w:t>
      </w:r>
      <w:r w:rsidR="00020B75" w:rsidRPr="00BC0688">
        <w:rPr>
          <w:rFonts w:ascii="Arial Narrow" w:hAnsi="Arial Narrow"/>
          <w:b/>
          <w:sz w:val="22"/>
          <w:szCs w:val="22"/>
        </w:rPr>
        <w:t>Y LA SOCIEDAD _________</w:t>
      </w:r>
    </w:p>
    <w:p w14:paraId="32B982E0" w14:textId="77777777" w:rsidR="00020B75" w:rsidRPr="00BC0688" w:rsidRDefault="00020B75" w:rsidP="00F8565C">
      <w:pPr>
        <w:pStyle w:val="Ttulo1"/>
        <w:tabs>
          <w:tab w:val="left" w:pos="567"/>
        </w:tabs>
        <w:jc w:val="both"/>
        <w:rPr>
          <w:rFonts w:ascii="Arial Narrow" w:hAnsi="Arial Narrow"/>
          <w:sz w:val="22"/>
          <w:szCs w:val="22"/>
          <w:lang w:val="es-ES"/>
        </w:rPr>
      </w:pPr>
    </w:p>
    <w:p w14:paraId="11DEA524" w14:textId="19C616C3" w:rsidR="00C56C5F" w:rsidRPr="00BC0688" w:rsidRDefault="00020B75" w:rsidP="00F8565C">
      <w:pPr>
        <w:jc w:val="both"/>
        <w:rPr>
          <w:rFonts w:ascii="Arial Narrow" w:hAnsi="Arial Narrow"/>
          <w:sz w:val="22"/>
          <w:szCs w:val="22"/>
        </w:rPr>
      </w:pPr>
      <w:r w:rsidRPr="00BC0688">
        <w:rPr>
          <w:rFonts w:ascii="Arial Narrow" w:hAnsi="Arial Narrow"/>
          <w:sz w:val="22"/>
          <w:szCs w:val="22"/>
        </w:rPr>
        <w:t xml:space="preserve">Nosotros </w:t>
      </w:r>
      <w:r w:rsidRPr="00BC0688">
        <w:rPr>
          <w:rFonts w:ascii="Arial Narrow" w:hAnsi="Arial Narrow"/>
          <w:b/>
          <w:sz w:val="22"/>
          <w:szCs w:val="22"/>
        </w:rPr>
        <w:t>RICHARD ZABLAH ASFURA,</w:t>
      </w:r>
      <w:r w:rsidRPr="00BC0688">
        <w:rPr>
          <w:rFonts w:ascii="Arial Narrow" w:hAnsi="Arial Narrow"/>
          <w:sz w:val="22"/>
          <w:szCs w:val="22"/>
        </w:rPr>
        <w:t xml:space="preserve"> mayor de edad, casado, Doctor en Química y Farmacia, hondureño con Tarjeta de Identidad Nº0801-1944-02465 y de este domicilio, actuando en mi condición de Director Ejecutivo Interino del Instituto Hondureño de Seguridad Social (IHSS), entidad con Personería Jurídica creada mediante Decreto Legislativo Nº140 de fecha 19 de mayo de 1959, publicado en La Gaceta, Diario Oficial de la República de Honduras, con fecha 3 de julio de 1959 y nombrado mediante Resolución IHSS Nº01/20-01-2014 de fecha 20 de enero del 2014, de la Comisión Interventora del IHSS, conforme a las atribuciones otorgadas mediante Decreto Ejecutivo Nº PCM-011-2014 de fecha 15 de Enero de 2014; publicado el 17 de enero de 2014 en la Gaceta, Diario Oficial de la Repúblicas, con Oficinas Administrativas en el Barrio Abajo de Tegucigalpa, con R.T.N. Nº08019003249605, </w:t>
      </w:r>
      <w:r w:rsidRPr="00BC0688">
        <w:rPr>
          <w:rFonts w:ascii="Arial Narrow" w:hAnsi="Arial Narrow"/>
          <w:bCs/>
          <w:sz w:val="22"/>
          <w:szCs w:val="22"/>
        </w:rPr>
        <w:t xml:space="preserve">quien para los efectos de este Contrato se denominará </w:t>
      </w:r>
      <w:r w:rsidRPr="00BC0688">
        <w:rPr>
          <w:rFonts w:ascii="Arial Narrow" w:hAnsi="Arial Narrow"/>
          <w:b/>
          <w:sz w:val="22"/>
          <w:szCs w:val="22"/>
        </w:rPr>
        <w:t xml:space="preserve">“ELINSTITUTO” </w:t>
      </w:r>
      <w:r w:rsidRPr="00BC0688">
        <w:rPr>
          <w:rFonts w:ascii="Arial Narrow" w:hAnsi="Arial Narrow"/>
          <w:sz w:val="22"/>
          <w:szCs w:val="22"/>
        </w:rPr>
        <w:t>y por</w:t>
      </w:r>
      <w:r w:rsidR="009531D8">
        <w:rPr>
          <w:rFonts w:ascii="Arial Narrow" w:hAnsi="Arial Narrow"/>
          <w:sz w:val="22"/>
          <w:szCs w:val="22"/>
        </w:rPr>
        <w:t xml:space="preserve"> </w:t>
      </w:r>
      <w:r w:rsidRPr="00BC0688">
        <w:rPr>
          <w:rFonts w:ascii="Arial Narrow" w:hAnsi="Arial Narrow"/>
          <w:sz w:val="22"/>
          <w:szCs w:val="22"/>
        </w:rPr>
        <w:t>otra parte__</w:t>
      </w:r>
      <w:proofErr w:type="spellStart"/>
      <w:r w:rsidRPr="00BC0688">
        <w:rPr>
          <w:rFonts w:ascii="Arial Narrow" w:hAnsi="Arial Narrow"/>
          <w:sz w:val="22"/>
          <w:szCs w:val="22"/>
        </w:rPr>
        <w:t>xxxxx</w:t>
      </w:r>
      <w:proofErr w:type="spellEnd"/>
      <w:r w:rsidRPr="00BC0688">
        <w:rPr>
          <w:rFonts w:ascii="Arial Narrow" w:hAnsi="Arial Narrow"/>
          <w:sz w:val="22"/>
          <w:szCs w:val="22"/>
        </w:rPr>
        <w:t xml:space="preserve"> hondureño, mayor de edad, _________, _________________ y de este domicilio con dirección en </w:t>
      </w:r>
      <w:proofErr w:type="spellStart"/>
      <w:r w:rsidRPr="00BC0688">
        <w:rPr>
          <w:rFonts w:ascii="Arial Narrow" w:hAnsi="Arial Narrow"/>
          <w:sz w:val="22"/>
          <w:szCs w:val="22"/>
        </w:rPr>
        <w:t>xxxxx</w:t>
      </w:r>
      <w:proofErr w:type="spellEnd"/>
      <w:r w:rsidRPr="00BC0688">
        <w:rPr>
          <w:rFonts w:ascii="Arial Narrow" w:hAnsi="Arial Narrow"/>
          <w:sz w:val="22"/>
          <w:szCs w:val="22"/>
        </w:rPr>
        <w:t xml:space="preserve">_, con número de celular ____, y correo electrónico, </w:t>
      </w:r>
      <w:proofErr w:type="spellStart"/>
      <w:r w:rsidRPr="00BC0688">
        <w:rPr>
          <w:rFonts w:ascii="Arial Narrow" w:hAnsi="Arial Narrow"/>
          <w:sz w:val="22"/>
          <w:szCs w:val="22"/>
        </w:rPr>
        <w:t>xxxxxxx</w:t>
      </w:r>
      <w:proofErr w:type="spellEnd"/>
      <w:r w:rsidRPr="00BC0688">
        <w:rPr>
          <w:rFonts w:ascii="Arial Narrow" w:hAnsi="Arial Narrow"/>
          <w:sz w:val="22"/>
          <w:szCs w:val="22"/>
        </w:rPr>
        <w:t xml:space="preserve"> actuando en su calidad de Gerente General y Representante Legal de la </w:t>
      </w:r>
      <w:r w:rsidRPr="00BC0688">
        <w:rPr>
          <w:rFonts w:ascii="Arial Narrow" w:hAnsi="Arial Narrow"/>
          <w:b/>
          <w:sz w:val="22"/>
          <w:szCs w:val="22"/>
        </w:rPr>
        <w:t>SOCIEDAD __________________________________.</w:t>
      </w:r>
      <w:r w:rsidRPr="00BC0688">
        <w:rPr>
          <w:rFonts w:ascii="Arial Narrow" w:hAnsi="Arial Narrow"/>
          <w:sz w:val="22"/>
          <w:szCs w:val="22"/>
        </w:rPr>
        <w:t xml:space="preserve">, según consta en poder de administración otorgado a su favor mediante Instrumento Público número ____ del _____ de ______ de _____, ante los oficios del notario _____________________.; inscrito bajo el tomo ______, numero _____ del Registro de la Propiedad Inmueble y Mercantil de _____;  RTN </w:t>
      </w:r>
      <w:proofErr w:type="spellStart"/>
      <w:r w:rsidRPr="00BC0688">
        <w:rPr>
          <w:rFonts w:ascii="Arial Narrow" w:hAnsi="Arial Narrow"/>
          <w:sz w:val="22"/>
          <w:szCs w:val="22"/>
        </w:rPr>
        <w:t>No_______en</w:t>
      </w:r>
      <w:proofErr w:type="spellEnd"/>
      <w:r w:rsidRPr="00BC0688">
        <w:rPr>
          <w:rFonts w:ascii="Arial Narrow" w:hAnsi="Arial Narrow"/>
          <w:sz w:val="22"/>
          <w:szCs w:val="22"/>
        </w:rPr>
        <w:t xml:space="preserve"> adelante denominado </w:t>
      </w:r>
      <w:r w:rsidRPr="00BC0688">
        <w:rPr>
          <w:rFonts w:ascii="Arial Narrow" w:hAnsi="Arial Narrow"/>
          <w:b/>
          <w:sz w:val="22"/>
          <w:szCs w:val="22"/>
        </w:rPr>
        <w:t>“EL CONTRATISTA”</w:t>
      </w:r>
      <w:r w:rsidRPr="00BC0688">
        <w:rPr>
          <w:rFonts w:ascii="Arial Narrow" w:hAnsi="Arial Narrow"/>
          <w:sz w:val="22"/>
          <w:szCs w:val="22"/>
        </w:rPr>
        <w:t xml:space="preserve">, hemos convenido en celebrar como en efecto celebramos, </w:t>
      </w:r>
      <w:r w:rsidR="008233DF" w:rsidRPr="00BC0688">
        <w:rPr>
          <w:rFonts w:ascii="Arial Narrow" w:hAnsi="Arial Narrow"/>
          <w:sz w:val="22"/>
          <w:szCs w:val="22"/>
        </w:rPr>
        <w:t>la</w:t>
      </w:r>
      <w:r w:rsidRPr="00BC0688">
        <w:rPr>
          <w:rFonts w:ascii="Arial Narrow" w:hAnsi="Arial Narrow"/>
          <w:sz w:val="22"/>
          <w:szCs w:val="22"/>
        </w:rPr>
        <w:t xml:space="preserve"> presente</w:t>
      </w:r>
      <w:r w:rsidR="009531D8">
        <w:rPr>
          <w:rFonts w:ascii="Arial Narrow" w:hAnsi="Arial Narrow"/>
          <w:sz w:val="22"/>
          <w:szCs w:val="22"/>
        </w:rPr>
        <w:t xml:space="preserve"> </w:t>
      </w:r>
      <w:r w:rsidR="00F8565C" w:rsidRPr="00BC0688">
        <w:rPr>
          <w:rFonts w:ascii="Arial Narrow" w:hAnsi="Arial Narrow"/>
          <w:b/>
          <w:bCs/>
          <w:sz w:val="22"/>
          <w:szCs w:val="22"/>
        </w:rPr>
        <w:t xml:space="preserve">CONTRATACIÓN DE SERVICIOS DE COMODATO PARA LOS LABORATORIOS CENTRALES DEL INSTITUTO HONDUREÑO DE SEGURIDAD SOCIAL </w:t>
      </w:r>
      <w:r w:rsidRPr="00BC0688">
        <w:rPr>
          <w:rFonts w:ascii="Arial Narrow" w:hAnsi="Arial Narrow"/>
          <w:b/>
          <w:sz w:val="22"/>
          <w:szCs w:val="22"/>
        </w:rPr>
        <w:t xml:space="preserve">A SUSCRIBIRSE ENTRE EL INSTITUTO HONDUREÑO DE SEGURIDAD SOCIAL (IHSS) Y LA SOCIEDAD …… </w:t>
      </w:r>
      <w:r w:rsidRPr="00BC0688">
        <w:rPr>
          <w:rFonts w:ascii="Arial Narrow" w:hAnsi="Arial Narrow"/>
          <w:sz w:val="22"/>
          <w:szCs w:val="22"/>
        </w:rPr>
        <w:t xml:space="preserve"> el cual se regirá de acuerdo a las siguientes cláusulas: </w:t>
      </w:r>
      <w:r w:rsidRPr="00BC0688">
        <w:rPr>
          <w:rFonts w:ascii="Arial Narrow" w:hAnsi="Arial Narrow"/>
          <w:b/>
          <w:sz w:val="22"/>
          <w:szCs w:val="22"/>
        </w:rPr>
        <w:t>PRIMERA: OBJETO DEL CONTRATO</w:t>
      </w:r>
      <w:r w:rsidRPr="00BC0688">
        <w:rPr>
          <w:rFonts w:ascii="Arial Narrow" w:hAnsi="Arial Narrow"/>
          <w:sz w:val="22"/>
          <w:szCs w:val="22"/>
        </w:rPr>
        <w:t>; manifiesta “EL INSTITUTO” que mediante Resolución Nº ___________</w:t>
      </w:r>
      <w:r w:rsidR="008233DF" w:rsidRPr="00BC0688">
        <w:rPr>
          <w:rFonts w:ascii="Arial Narrow" w:hAnsi="Arial Narrow"/>
          <w:sz w:val="22"/>
          <w:szCs w:val="22"/>
        </w:rPr>
        <w:t xml:space="preserve">emitida por la Comisión Interventora con fecha </w:t>
      </w:r>
      <w:r w:rsidRPr="00BC0688">
        <w:rPr>
          <w:rFonts w:ascii="Arial Narrow" w:hAnsi="Arial Narrow"/>
          <w:sz w:val="22"/>
          <w:szCs w:val="22"/>
        </w:rPr>
        <w:t xml:space="preserve">__de _____de ________, </w:t>
      </w:r>
      <w:r w:rsidR="00BD7623" w:rsidRPr="00BC0688">
        <w:rPr>
          <w:rFonts w:ascii="Arial Narrow" w:hAnsi="Arial Narrow"/>
          <w:sz w:val="22"/>
          <w:szCs w:val="22"/>
        </w:rPr>
        <w:t>adjudico a la empresa xxx l</w:t>
      </w:r>
      <w:r w:rsidR="00D233CB" w:rsidRPr="00BC0688">
        <w:rPr>
          <w:rFonts w:ascii="Arial Narrow" w:hAnsi="Arial Narrow"/>
          <w:sz w:val="22"/>
          <w:szCs w:val="22"/>
        </w:rPr>
        <w:t>os servicios…</w:t>
      </w:r>
      <w:r w:rsidR="00BD7623" w:rsidRPr="00BC0688">
        <w:rPr>
          <w:rFonts w:ascii="Arial Narrow" w:hAnsi="Arial Narrow"/>
          <w:sz w:val="22"/>
          <w:szCs w:val="22"/>
        </w:rPr>
        <w:t>derivad</w:t>
      </w:r>
      <w:r w:rsidR="00D233CB" w:rsidRPr="00BC0688">
        <w:rPr>
          <w:rFonts w:ascii="Arial Narrow" w:hAnsi="Arial Narrow"/>
          <w:sz w:val="22"/>
          <w:szCs w:val="22"/>
        </w:rPr>
        <w:t>o</w:t>
      </w:r>
      <w:r w:rsidR="00BD7623" w:rsidRPr="00BC0688">
        <w:rPr>
          <w:rFonts w:ascii="Arial Narrow" w:hAnsi="Arial Narrow"/>
          <w:sz w:val="22"/>
          <w:szCs w:val="22"/>
        </w:rPr>
        <w:t xml:space="preserve"> del proceso xxx, … </w:t>
      </w:r>
      <w:r w:rsidR="00D233CB" w:rsidRPr="00BC0688">
        <w:rPr>
          <w:rFonts w:ascii="Arial Narrow" w:hAnsi="Arial Narrow"/>
          <w:sz w:val="22"/>
          <w:szCs w:val="22"/>
        </w:rPr>
        <w:t>______________________</w:t>
      </w:r>
      <w:r w:rsidRPr="00BC0688">
        <w:rPr>
          <w:rFonts w:ascii="Arial Narrow" w:hAnsi="Arial Narrow"/>
          <w:sz w:val="22"/>
          <w:szCs w:val="22"/>
        </w:rPr>
        <w:t xml:space="preserve">_____ </w:t>
      </w:r>
      <w:r w:rsidRPr="00BC0688">
        <w:rPr>
          <w:rFonts w:ascii="Arial Narrow" w:hAnsi="Arial Narrow"/>
          <w:b/>
          <w:sz w:val="22"/>
          <w:szCs w:val="22"/>
          <w:lang w:val="es-MX"/>
        </w:rPr>
        <w:t>SEGUNDA: VALOR DEL CONTRATO Y FORMA DE PAGO</w:t>
      </w:r>
      <w:r w:rsidRPr="00BC0688">
        <w:rPr>
          <w:rFonts w:ascii="Arial Narrow" w:hAnsi="Arial Narrow"/>
          <w:sz w:val="22"/>
          <w:szCs w:val="22"/>
          <w:lang w:val="es-MX"/>
        </w:rPr>
        <w:t>; el valor del servicio a suministrar por “EL CONTRATISTA”, identificados en la cláusula anterior, asciende a la suma de xxxxxxxx_</w:t>
      </w:r>
      <w:r w:rsidRPr="00BC0688">
        <w:rPr>
          <w:rFonts w:ascii="Arial Narrow" w:hAnsi="Arial Narrow"/>
          <w:b/>
          <w:sz w:val="22"/>
          <w:szCs w:val="22"/>
        </w:rPr>
        <w:t>LEMPIRAS EXACTOS (L ____________</w:t>
      </w:r>
      <w:r w:rsidRPr="00BC0688">
        <w:rPr>
          <w:rFonts w:ascii="Arial Narrow" w:hAnsi="Arial Narrow"/>
          <w:sz w:val="22"/>
          <w:szCs w:val="22"/>
        </w:rPr>
        <w:t xml:space="preserve">), </w:t>
      </w:r>
      <w:r w:rsidR="004A333F" w:rsidRPr="00BC0688">
        <w:rPr>
          <w:rFonts w:ascii="Arial Narrow" w:hAnsi="Arial Narrow"/>
          <w:sz w:val="22"/>
          <w:szCs w:val="22"/>
        </w:rPr>
        <w:t>más</w:t>
      </w:r>
      <w:r w:rsidR="000F6443" w:rsidRPr="00BC0688">
        <w:rPr>
          <w:rFonts w:ascii="Arial Narrow" w:hAnsi="Arial Narrow"/>
          <w:sz w:val="22"/>
          <w:szCs w:val="22"/>
        </w:rPr>
        <w:t xml:space="preserve"> el 15% de ISV para un total de xxx, </w:t>
      </w:r>
      <w:r w:rsidR="00777CE0" w:rsidRPr="00BC0688">
        <w:rPr>
          <w:rFonts w:ascii="Arial Narrow" w:hAnsi="Arial Narrow"/>
          <w:b/>
          <w:sz w:val="22"/>
          <w:szCs w:val="22"/>
        </w:rPr>
        <w:t xml:space="preserve">distribuidos </w:t>
      </w:r>
      <w:r w:rsidR="00691CA4" w:rsidRPr="00BC0688">
        <w:rPr>
          <w:rFonts w:ascii="Arial Narrow" w:hAnsi="Arial Narrow"/>
          <w:b/>
          <w:sz w:val="22"/>
          <w:szCs w:val="22"/>
        </w:rPr>
        <w:t>así</w:t>
      </w:r>
      <w:r w:rsidR="00777CE0" w:rsidRPr="00BC0688">
        <w:rPr>
          <w:rFonts w:ascii="Arial Narrow" w:hAnsi="Arial Narrow"/>
          <w:b/>
          <w:sz w:val="22"/>
          <w:szCs w:val="22"/>
        </w:rPr>
        <w:t>: Hospital Tegucigalpa por L. y Hospital regional del Norte por L</w:t>
      </w:r>
      <w:r w:rsidR="00D233CB" w:rsidRPr="00BC0688">
        <w:rPr>
          <w:rFonts w:ascii="Arial Narrow" w:hAnsi="Arial Narrow"/>
          <w:b/>
          <w:sz w:val="22"/>
          <w:szCs w:val="22"/>
        </w:rPr>
        <w:t>.</w:t>
      </w:r>
      <w:r w:rsidRPr="00BC0688">
        <w:rPr>
          <w:rFonts w:ascii="Arial Narrow" w:hAnsi="Arial Narrow"/>
          <w:sz w:val="22"/>
          <w:szCs w:val="22"/>
          <w:lang w:val="es-MX"/>
        </w:rPr>
        <w:t>El valor de todos los servicios a suministrar del contrato será pagado en Lempiras, con recursos propios disponibles en el Reglón xxxx del presupuesto del “INSTI</w:t>
      </w:r>
      <w:r w:rsidR="009072E8">
        <w:rPr>
          <w:rFonts w:ascii="Arial Narrow" w:hAnsi="Arial Narrow"/>
          <w:sz w:val="22"/>
          <w:szCs w:val="22"/>
          <w:lang w:val="es-MX"/>
        </w:rPr>
        <w:t>TUTO” para el año fiscal de</w:t>
      </w:r>
      <w:r w:rsidR="00777CE0" w:rsidRPr="00BC0688">
        <w:rPr>
          <w:rFonts w:ascii="Arial Narrow" w:hAnsi="Arial Narrow"/>
          <w:sz w:val="22"/>
          <w:szCs w:val="22"/>
          <w:lang w:val="es-MX"/>
        </w:rPr>
        <w:t xml:space="preserve"> 2015</w:t>
      </w:r>
      <w:r w:rsidRPr="00BC0688">
        <w:rPr>
          <w:rFonts w:ascii="Arial Narrow" w:hAnsi="Arial Narrow"/>
          <w:sz w:val="22"/>
          <w:szCs w:val="22"/>
          <w:lang w:val="es-MX"/>
        </w:rPr>
        <w:t xml:space="preserve">, </w:t>
      </w:r>
      <w:r w:rsidR="008233DF" w:rsidRPr="00BC0688">
        <w:rPr>
          <w:rFonts w:ascii="Arial Narrow" w:hAnsi="Arial Narrow"/>
          <w:sz w:val="22"/>
          <w:szCs w:val="22"/>
          <w:lang w:val="es-MX"/>
        </w:rPr>
        <w:t>se</w:t>
      </w:r>
      <w:r w:rsidRPr="00BC0688">
        <w:rPr>
          <w:rFonts w:ascii="Arial Narrow" w:hAnsi="Arial Narrow"/>
          <w:sz w:val="22"/>
          <w:szCs w:val="22"/>
          <w:lang w:val="es-HN"/>
        </w:rPr>
        <w:t xml:space="preserve"> harán </w:t>
      </w:r>
      <w:r w:rsidR="00D233CB" w:rsidRPr="00BC0688">
        <w:rPr>
          <w:rFonts w:ascii="Arial Narrow" w:hAnsi="Arial Narrow"/>
          <w:sz w:val="22"/>
          <w:szCs w:val="22"/>
          <w:lang w:val="es-HN"/>
        </w:rPr>
        <w:t xml:space="preserve">en </w:t>
      </w:r>
      <w:r w:rsidR="008233DF" w:rsidRPr="00BC0688">
        <w:rPr>
          <w:rFonts w:ascii="Arial Narrow" w:hAnsi="Arial Narrow"/>
          <w:sz w:val="22"/>
          <w:szCs w:val="22"/>
          <w:lang w:val="es-HN"/>
        </w:rPr>
        <w:t xml:space="preserve">pagos </w:t>
      </w:r>
      <w:r w:rsidR="00D233CB" w:rsidRPr="00BC0688">
        <w:rPr>
          <w:rFonts w:ascii="Arial Narrow" w:hAnsi="Arial Narrow"/>
          <w:sz w:val="22"/>
          <w:szCs w:val="22"/>
          <w:lang w:val="es-HN"/>
        </w:rPr>
        <w:t>mensuales</w:t>
      </w:r>
      <w:r w:rsidR="009531D8">
        <w:rPr>
          <w:rFonts w:ascii="Arial Narrow" w:hAnsi="Arial Narrow"/>
          <w:sz w:val="22"/>
          <w:szCs w:val="22"/>
          <w:lang w:val="es-HN"/>
        </w:rPr>
        <w:t xml:space="preserve"> </w:t>
      </w:r>
      <w:r w:rsidR="00BD7623" w:rsidRPr="00BC0688">
        <w:rPr>
          <w:rFonts w:ascii="Arial Narrow" w:hAnsi="Arial Narrow"/>
          <w:sz w:val="22"/>
          <w:szCs w:val="22"/>
          <w:lang w:val="es-HN"/>
        </w:rPr>
        <w:t xml:space="preserve">en moneda nacional </w:t>
      </w:r>
      <w:r w:rsidRPr="00BC0688">
        <w:rPr>
          <w:rFonts w:ascii="Arial Narrow" w:hAnsi="Arial Narrow"/>
          <w:sz w:val="22"/>
          <w:szCs w:val="22"/>
          <w:lang w:val="es-HN"/>
        </w:rPr>
        <w:t>(Lempiras). El proveedor requerirá el pago al “INSTITUTO”</w:t>
      </w:r>
      <w:r w:rsidRPr="00BC0688">
        <w:rPr>
          <w:rFonts w:ascii="Arial Narrow" w:hAnsi="Arial Narrow"/>
          <w:sz w:val="22"/>
          <w:szCs w:val="22"/>
        </w:rPr>
        <w:t xml:space="preserve"> y adjuntará a la solicitud </w:t>
      </w:r>
      <w:r w:rsidR="00C56C5F" w:rsidRPr="00BC0688">
        <w:rPr>
          <w:rFonts w:ascii="Arial Narrow" w:hAnsi="Arial Narrow"/>
          <w:sz w:val="22"/>
          <w:szCs w:val="22"/>
        </w:rPr>
        <w:t>la</w:t>
      </w:r>
      <w:r w:rsidR="00C56C5F" w:rsidRPr="00BC0688">
        <w:rPr>
          <w:rFonts w:ascii="Arial Narrow" w:hAnsi="Arial Narrow"/>
          <w:iCs/>
          <w:sz w:val="22"/>
          <w:szCs w:val="22"/>
          <w:lang w:val="es-ES"/>
        </w:rPr>
        <w:t>Factura original del Proveedor a nombre del Instituto Hondureño de Seguridad Social, en que se indiquen la descripción del</w:t>
      </w:r>
      <w:r w:rsidR="00777CE0" w:rsidRPr="00BC0688">
        <w:rPr>
          <w:rFonts w:ascii="Arial Narrow" w:hAnsi="Arial Narrow"/>
          <w:iCs/>
          <w:sz w:val="22"/>
          <w:szCs w:val="22"/>
          <w:lang w:val="es-ES"/>
        </w:rPr>
        <w:t xml:space="preserve"> de los servicios</w:t>
      </w:r>
      <w:r w:rsidR="00691CA4" w:rsidRPr="00BC0688">
        <w:rPr>
          <w:rFonts w:ascii="Arial Narrow" w:hAnsi="Arial Narrow"/>
          <w:iCs/>
          <w:sz w:val="22"/>
          <w:szCs w:val="22"/>
          <w:lang w:val="es-ES"/>
        </w:rPr>
        <w:t xml:space="preserve">, </w:t>
      </w:r>
      <w:r w:rsidR="00C56C5F" w:rsidRPr="00BC0688">
        <w:rPr>
          <w:rFonts w:ascii="Arial Narrow" w:hAnsi="Arial Narrow"/>
          <w:iCs/>
          <w:sz w:val="22"/>
          <w:szCs w:val="22"/>
          <w:lang w:val="es-ES"/>
        </w:rPr>
        <w:t xml:space="preserve">el recibo original a nombre del Instituto Hondureño de Seguridad Social; </w:t>
      </w:r>
      <w:r w:rsidR="00D233CB" w:rsidRPr="00BC0688">
        <w:rPr>
          <w:rFonts w:ascii="Arial Narrow" w:hAnsi="Arial Narrow"/>
          <w:iCs/>
          <w:sz w:val="22"/>
          <w:szCs w:val="22"/>
          <w:lang w:val="es-ES"/>
        </w:rPr>
        <w:t xml:space="preserve">copia del contrato suscrito, e </w:t>
      </w:r>
      <w:r w:rsidR="00B21B84" w:rsidRPr="00BC0688">
        <w:rPr>
          <w:rFonts w:ascii="Arial Narrow" w:hAnsi="Arial Narrow"/>
          <w:iCs/>
          <w:sz w:val="22"/>
          <w:szCs w:val="22"/>
          <w:lang w:val="es-ES"/>
        </w:rPr>
        <w:t>Informe de servicios prestados por día, verificado por la Jefatura de Laboratorio de cada hospital y aprobado por la Dirección Médica del Hospital y la Dirección Médica Nacional</w:t>
      </w:r>
      <w:r w:rsidR="00C56C5F" w:rsidRPr="00BC0688">
        <w:rPr>
          <w:rFonts w:ascii="Arial Narrow" w:hAnsi="Arial Narrow"/>
          <w:iCs/>
          <w:sz w:val="22"/>
          <w:szCs w:val="22"/>
          <w:lang w:val="es-ES"/>
        </w:rPr>
        <w:t>.</w:t>
      </w:r>
      <w:r w:rsidRPr="00BC0688">
        <w:rPr>
          <w:rFonts w:ascii="Arial Narrow" w:hAnsi="Arial Narrow"/>
          <w:b/>
          <w:sz w:val="22"/>
          <w:szCs w:val="22"/>
          <w:lang w:val="es-MX"/>
        </w:rPr>
        <w:t>TERCERA: PRECIO A QUE SE SUJETA EL CONTRATO</w:t>
      </w:r>
      <w:r w:rsidRPr="00BC0688">
        <w:rPr>
          <w:rFonts w:ascii="Arial Narrow" w:hAnsi="Arial Narrow"/>
          <w:sz w:val="22"/>
          <w:szCs w:val="22"/>
          <w:lang w:val="es-MX"/>
        </w:rPr>
        <w:t xml:space="preserve">; el precio o valor del contrato incluido en la Cláusula Segunda permanecerá fijo durante el período de validez del contrato y no será sujeto a variación alguna, solo en aquellos casos en que favorezcan al </w:t>
      </w:r>
      <w:r w:rsidRPr="00BC0688">
        <w:rPr>
          <w:rFonts w:ascii="Arial Narrow" w:hAnsi="Arial Narrow"/>
          <w:sz w:val="22"/>
          <w:szCs w:val="22"/>
          <w:lang w:val="es-HN"/>
        </w:rPr>
        <w:t>“INSTITUTO”.</w:t>
      </w:r>
      <w:r w:rsidR="000508E5" w:rsidRPr="00BC0688">
        <w:rPr>
          <w:rFonts w:ascii="Arial Narrow" w:hAnsi="Arial Narrow"/>
          <w:sz w:val="22"/>
          <w:szCs w:val="22"/>
          <w:lang w:val="es-MX"/>
        </w:rPr>
        <w:t xml:space="preserve">Por aumento o disminución de la proyección de servicios indicados en la oferta; </w:t>
      </w:r>
      <w:r w:rsidRPr="00BC0688">
        <w:rPr>
          <w:rFonts w:ascii="Arial Narrow" w:hAnsi="Arial Narrow"/>
          <w:b/>
          <w:sz w:val="22"/>
          <w:szCs w:val="22"/>
          <w:lang w:val="es-MX"/>
        </w:rPr>
        <w:t>CUARTA: PLAZO DE EJECUCION</w:t>
      </w:r>
      <w:r w:rsidR="00D233CB" w:rsidRPr="00BC0688">
        <w:rPr>
          <w:rFonts w:ascii="Arial Narrow" w:hAnsi="Arial Narrow"/>
          <w:sz w:val="22"/>
          <w:szCs w:val="22"/>
          <w:lang w:val="es-MX"/>
        </w:rPr>
        <w:t xml:space="preserve">; Los servicios serán por </w:t>
      </w:r>
      <w:r w:rsidR="00777CE0" w:rsidRPr="00BC0688">
        <w:rPr>
          <w:rFonts w:ascii="Arial Narrow" w:hAnsi="Arial Narrow"/>
          <w:sz w:val="22"/>
          <w:szCs w:val="22"/>
          <w:lang w:val="es-MX"/>
        </w:rPr>
        <w:t xml:space="preserve">un año que podrá ser prorrogado anualmente  mediante resolución que emita el IHSS según oferta presentada en la licitación indicada </w:t>
      </w:r>
      <w:r w:rsidR="0035700F" w:rsidRPr="00BC0688">
        <w:rPr>
          <w:rFonts w:ascii="Arial Narrow" w:hAnsi="Arial Narrow"/>
          <w:sz w:val="22"/>
          <w:szCs w:val="22"/>
          <w:lang w:val="es-MX"/>
        </w:rPr>
        <w:t>a partir</w:t>
      </w:r>
      <w:r w:rsidR="00777CE0" w:rsidRPr="00BC0688">
        <w:rPr>
          <w:rFonts w:ascii="Arial Narrow" w:hAnsi="Arial Narrow"/>
          <w:sz w:val="22"/>
          <w:szCs w:val="22"/>
          <w:lang w:val="es-MX"/>
        </w:rPr>
        <w:t xml:space="preserve"> de la orden de inicio</w:t>
      </w:r>
      <w:r w:rsidR="00D233CB" w:rsidRPr="00BC0688">
        <w:rPr>
          <w:rFonts w:ascii="Arial Narrow" w:hAnsi="Arial Narrow"/>
          <w:sz w:val="22"/>
          <w:szCs w:val="22"/>
          <w:lang w:val="es-MX"/>
        </w:rPr>
        <w:t>.</w:t>
      </w:r>
      <w:r w:rsidR="009531D8">
        <w:rPr>
          <w:rFonts w:ascii="Arial Narrow" w:hAnsi="Arial Narrow"/>
          <w:sz w:val="22"/>
          <w:szCs w:val="22"/>
          <w:lang w:val="es-MX"/>
        </w:rPr>
        <w:t xml:space="preserve"> </w:t>
      </w:r>
      <w:r w:rsidRPr="00BC0688">
        <w:rPr>
          <w:rFonts w:ascii="Arial Narrow" w:hAnsi="Arial Narrow"/>
          <w:b/>
          <w:sz w:val="22"/>
          <w:szCs w:val="22"/>
          <w:lang w:val="es-MX"/>
        </w:rPr>
        <w:t>QUINTA: GARANTIA DE CUMPLIMIENTO</w:t>
      </w:r>
      <w:r w:rsidRPr="00BC0688">
        <w:rPr>
          <w:rFonts w:ascii="Arial Narrow" w:hAnsi="Arial Narrow"/>
          <w:sz w:val="22"/>
          <w:szCs w:val="22"/>
          <w:lang w:val="es-MX"/>
        </w:rPr>
        <w:t xml:space="preserve">; simultáneamente a la suscripción del contrato y con el objeto de asegurar a “EL </w:t>
      </w:r>
      <w:r w:rsidRPr="00BC0688">
        <w:rPr>
          <w:rFonts w:ascii="Arial Narrow" w:hAnsi="Arial Narrow"/>
          <w:sz w:val="22"/>
          <w:szCs w:val="22"/>
          <w:lang w:val="es-HN"/>
        </w:rPr>
        <w:t>INSTITUTO”</w:t>
      </w:r>
      <w:r w:rsidRPr="00BC0688">
        <w:rPr>
          <w:rFonts w:ascii="Arial Narrow" w:hAnsi="Arial Narrow"/>
          <w:sz w:val="22"/>
          <w:szCs w:val="22"/>
          <w:lang w:val="es-MX"/>
        </w:rPr>
        <w:t xml:space="preserve">, el cumplimiento de todos los plazos, condiciones y obligaciones de cualquier tipo, especificadas o producto de este contrato, “EL CONTRATISTA” constituirá a favor de “EL </w:t>
      </w:r>
      <w:r w:rsidRPr="00BC0688">
        <w:rPr>
          <w:rFonts w:ascii="Arial Narrow" w:hAnsi="Arial Narrow"/>
          <w:sz w:val="22"/>
          <w:szCs w:val="22"/>
          <w:lang w:val="es-HN"/>
        </w:rPr>
        <w:t>INSTITUTO”</w:t>
      </w:r>
      <w:r w:rsidRPr="00BC0688">
        <w:rPr>
          <w:rFonts w:ascii="Arial Narrow" w:hAnsi="Arial Narrow"/>
          <w:sz w:val="22"/>
          <w:szCs w:val="22"/>
          <w:lang w:val="es-MX"/>
        </w:rPr>
        <w:t xml:space="preserve">, una Garantía de Cumplimiento equivalente al quince por ciento (15%) del valor total de este contrato, vigente hasta tres (3) meses después del plazo previsto para la prestación del servicio . La no presentación de la garantía solicitada en esta cláusula dará lugar a la resolución del contrato sin derivar responsabilidad alguna para “EL </w:t>
      </w:r>
      <w:r w:rsidRPr="00BC0688">
        <w:rPr>
          <w:rFonts w:ascii="Arial Narrow" w:hAnsi="Arial Narrow"/>
          <w:sz w:val="22"/>
          <w:szCs w:val="22"/>
          <w:lang w:val="es-HN"/>
        </w:rPr>
        <w:t>INSTITUTO”</w:t>
      </w:r>
      <w:r w:rsidRPr="00BC0688">
        <w:rPr>
          <w:rFonts w:ascii="Arial Narrow" w:hAnsi="Arial Narrow"/>
          <w:sz w:val="22"/>
          <w:szCs w:val="22"/>
          <w:lang w:val="es-MX"/>
        </w:rPr>
        <w:t xml:space="preserve">. La garantía de cumplimiento será devuelta por “EL </w:t>
      </w:r>
      <w:r w:rsidRPr="00BC0688">
        <w:rPr>
          <w:rFonts w:ascii="Arial Narrow" w:hAnsi="Arial Narrow"/>
          <w:sz w:val="22"/>
          <w:szCs w:val="22"/>
          <w:lang w:val="es-HN"/>
        </w:rPr>
        <w:t>INSTITUTO”</w:t>
      </w:r>
      <w:r w:rsidRPr="00BC0688">
        <w:rPr>
          <w:rFonts w:ascii="Arial Narrow" w:hAnsi="Arial Narrow"/>
          <w:sz w:val="22"/>
          <w:szCs w:val="22"/>
          <w:lang w:val="es-MX"/>
        </w:rPr>
        <w:t>, a más tardar dentro de los noventa (90) días calendario siguiente a la fecha en que “EL CONTRATISTA” haya cumplido con todas</w:t>
      </w:r>
      <w:r w:rsidR="001B66E3" w:rsidRPr="00BC0688">
        <w:rPr>
          <w:rFonts w:ascii="Arial Narrow" w:hAnsi="Arial Narrow"/>
          <w:sz w:val="22"/>
          <w:szCs w:val="22"/>
          <w:lang w:val="es-MX"/>
        </w:rPr>
        <w:t xml:space="preserve"> sus obligaciones contractuales</w:t>
      </w:r>
      <w:r w:rsidRPr="00BC0688">
        <w:rPr>
          <w:rFonts w:ascii="Arial Narrow" w:hAnsi="Arial Narrow"/>
          <w:sz w:val="22"/>
          <w:szCs w:val="22"/>
          <w:lang w:val="es-MX"/>
        </w:rPr>
        <w:t xml:space="preserve">;  </w:t>
      </w:r>
      <w:r w:rsidRPr="00BC0688">
        <w:rPr>
          <w:rFonts w:ascii="Arial Narrow" w:hAnsi="Arial Narrow"/>
          <w:b/>
          <w:sz w:val="22"/>
          <w:szCs w:val="22"/>
          <w:lang w:val="es-MX"/>
        </w:rPr>
        <w:t xml:space="preserve">SEXTA: CLAUSULA </w:t>
      </w:r>
      <w:r w:rsidRPr="00BC0688">
        <w:rPr>
          <w:rFonts w:ascii="Arial Narrow" w:hAnsi="Arial Narrow"/>
          <w:b/>
          <w:sz w:val="22"/>
          <w:szCs w:val="22"/>
          <w:lang w:val="es-MX"/>
        </w:rPr>
        <w:lastRenderedPageBreak/>
        <w:t>OBLIGATORIA DE LAS GARANTIAS</w:t>
      </w:r>
      <w:r w:rsidRPr="00BC0688">
        <w:rPr>
          <w:rFonts w:ascii="Arial Narrow" w:hAnsi="Arial Narrow"/>
          <w:sz w:val="22"/>
          <w:szCs w:val="22"/>
          <w:lang w:val="es-MX"/>
        </w:rPr>
        <w:t xml:space="preserve">; todos los documentos de garantía deberán contener la siguiente cláusula obligatoria: </w:t>
      </w:r>
      <w:r w:rsidRPr="00BC0688">
        <w:rPr>
          <w:rFonts w:ascii="Arial Narrow" w:hAnsi="Arial Narrow"/>
          <w:b/>
          <w:sz w:val="22"/>
          <w:szCs w:val="22"/>
        </w:rPr>
        <w:t xml:space="preserve">“LA PRESENTE GARANTÍA ES SOLIDARIA, INCONDICIONAL, IRREVOCABLE Y DE REALIZACIÓN AUTOMÁTICA, DEBIENDO SER EJECUTADA POR EL VALOR TOTAL DE LA MISMA, AL SIMPLE REQUERIMIENTO DEL INSTITUTO HONDUREÑO DE SEGURIDAD SOCIAL (IHSS), ACOMPAÑADA DE LA RESOLUCIÓN ADMINISTRATIVA CORRESPONDIENTE, SIN NECESIDAD DE TRÁMITES PREVIOS AL MISMO. SIN PERJUICIO DE LOS AJUSTES QUE PUDIERAN HABER, SI FUERE EL CASO, QUE SE HARAN CON POSTERIORIDAD A LA ENTREGA DEL VALOR TOTAL. QUEDANDO ENTENDIDO QUE ES NULA CUALQUIER CLÁUSULA QUE CONTRAVENGA LO ANTERIOR. LA PRESENTE TENDRÁ CARÁCTER DE TÍTULO EJECUTIVO Y SU CUMPLIMIENTO SE EXIGIRÁ POR LA VÍA DE APREMIO. SOMETIÉNDOSE EXPRESAMENTE A LA JURISDICCIÓN Y COMPETENCIA DE LOS TRIBUNALES DEL DEPARTAMENTO DE FRANCISCO MORAZÁN.” </w:t>
      </w:r>
      <w:r w:rsidRPr="00BC0688">
        <w:rPr>
          <w:rFonts w:ascii="Arial Narrow" w:hAnsi="Arial Narrow"/>
          <w:sz w:val="22"/>
          <w:szCs w:val="22"/>
          <w:lang w:val="es-MX"/>
        </w:rPr>
        <w:t>A las garantías no deberán adicionarles cláusulas que anulen o limiten la cláusula obligatoria.</w:t>
      </w:r>
      <w:r w:rsidR="009531D8">
        <w:rPr>
          <w:rFonts w:ascii="Arial Narrow" w:hAnsi="Arial Narrow"/>
          <w:sz w:val="22"/>
          <w:szCs w:val="22"/>
          <w:lang w:val="es-MX"/>
        </w:rPr>
        <w:t xml:space="preserve"> </w:t>
      </w:r>
      <w:r w:rsidR="00940156" w:rsidRPr="00BC0688">
        <w:rPr>
          <w:rFonts w:ascii="Arial Narrow" w:hAnsi="Arial Narrow"/>
          <w:b/>
          <w:sz w:val="22"/>
          <w:szCs w:val="22"/>
          <w:lang w:val="es-MX"/>
        </w:rPr>
        <w:t>SEPTIMA</w:t>
      </w:r>
      <w:r w:rsidRPr="00BC0688">
        <w:rPr>
          <w:rFonts w:ascii="Arial Narrow" w:hAnsi="Arial Narrow"/>
          <w:b/>
          <w:sz w:val="22"/>
          <w:szCs w:val="22"/>
        </w:rPr>
        <w:t>: ERRORES Y OMISIONES EN LA OFERTA</w:t>
      </w:r>
      <w:r w:rsidRPr="00BC0688">
        <w:rPr>
          <w:rFonts w:ascii="Arial Narrow" w:hAnsi="Arial Narrow"/>
          <w:sz w:val="22"/>
          <w:szCs w:val="22"/>
        </w:rPr>
        <w:t>; los errores contenidos en la oferta y otros documentos presentados por “EL CONTRATISTA” y que se incorporen al contrato, correrán por cuenta y riesgo de este</w:t>
      </w:r>
      <w:r w:rsidR="008233DF" w:rsidRPr="00BC0688">
        <w:rPr>
          <w:rFonts w:ascii="Arial Narrow" w:hAnsi="Arial Narrow"/>
          <w:sz w:val="22"/>
          <w:szCs w:val="22"/>
        </w:rPr>
        <w:t>.</w:t>
      </w:r>
      <w:r w:rsidR="009531D8">
        <w:rPr>
          <w:rFonts w:ascii="Arial Narrow" w:hAnsi="Arial Narrow"/>
          <w:sz w:val="22"/>
          <w:szCs w:val="22"/>
        </w:rPr>
        <w:t xml:space="preserve"> </w:t>
      </w:r>
      <w:r w:rsidR="00940156" w:rsidRPr="00BC0688">
        <w:rPr>
          <w:rFonts w:ascii="Arial Narrow" w:hAnsi="Arial Narrow"/>
          <w:b/>
          <w:sz w:val="22"/>
          <w:szCs w:val="22"/>
        </w:rPr>
        <w:t>OCTAVA</w:t>
      </w:r>
      <w:r w:rsidRPr="00BC0688">
        <w:rPr>
          <w:rFonts w:ascii="Arial Narrow" w:hAnsi="Arial Narrow"/>
          <w:b/>
          <w:sz w:val="22"/>
          <w:szCs w:val="22"/>
        </w:rPr>
        <w:t>: CESION DEL CONTRATO O SUB-CONTRATACION</w:t>
      </w:r>
      <w:r w:rsidRPr="00BC0688">
        <w:rPr>
          <w:rFonts w:ascii="Arial Narrow" w:hAnsi="Arial Narrow"/>
          <w:sz w:val="22"/>
          <w:szCs w:val="22"/>
        </w:rPr>
        <w:t xml:space="preserve">; Los derechos derivados de este contrato no podrán ser cedidos a terceros. </w:t>
      </w:r>
      <w:r w:rsidR="00940156" w:rsidRPr="00BC0688">
        <w:rPr>
          <w:rFonts w:ascii="Arial Narrow" w:hAnsi="Arial Narrow"/>
          <w:b/>
          <w:sz w:val="22"/>
          <w:szCs w:val="22"/>
        </w:rPr>
        <w:t>NOVENA</w:t>
      </w:r>
      <w:r w:rsidRPr="00BC0688">
        <w:rPr>
          <w:rFonts w:ascii="Arial Narrow" w:hAnsi="Arial Narrow"/>
          <w:b/>
          <w:sz w:val="22"/>
          <w:szCs w:val="22"/>
        </w:rPr>
        <w:t xml:space="preserve">: </w:t>
      </w:r>
      <w:r w:rsidR="008233DF" w:rsidRPr="00BC0688">
        <w:rPr>
          <w:rFonts w:ascii="Arial Narrow" w:hAnsi="Arial Narrow"/>
          <w:b/>
          <w:sz w:val="22"/>
          <w:szCs w:val="22"/>
        </w:rPr>
        <w:t>LIQUIDACION POR DAÑOS Y PERJUICIOS</w:t>
      </w:r>
      <w:r w:rsidRPr="00BC0688">
        <w:rPr>
          <w:rFonts w:ascii="Arial Narrow" w:hAnsi="Arial Narrow"/>
          <w:sz w:val="22"/>
          <w:szCs w:val="22"/>
        </w:rPr>
        <w:t xml:space="preserve">; en caso de incumplimiento en la prestación de los servicios objeto del presente contrato descritos en la </w:t>
      </w:r>
      <w:r w:rsidR="00691CA4" w:rsidRPr="00BC0688">
        <w:rPr>
          <w:rFonts w:ascii="Arial Narrow" w:hAnsi="Arial Narrow"/>
          <w:sz w:val="22"/>
          <w:szCs w:val="22"/>
        </w:rPr>
        <w:t>cláusula</w:t>
      </w:r>
      <w:r w:rsidRPr="00BC0688">
        <w:rPr>
          <w:rFonts w:ascii="Arial Narrow" w:hAnsi="Arial Narrow"/>
          <w:sz w:val="22"/>
          <w:szCs w:val="22"/>
        </w:rPr>
        <w:t xml:space="preserve"> PRIMERA “EL CONTRATISTA” pagará a “</w:t>
      </w:r>
      <w:r w:rsidRPr="00BC0688">
        <w:rPr>
          <w:rFonts w:ascii="Arial Narrow" w:hAnsi="Arial Narrow"/>
          <w:sz w:val="22"/>
          <w:szCs w:val="22"/>
          <w:lang w:val="es-MX"/>
        </w:rPr>
        <w:t xml:space="preserve">EL </w:t>
      </w:r>
      <w:r w:rsidRPr="00BC0688">
        <w:rPr>
          <w:rFonts w:ascii="Arial Narrow" w:hAnsi="Arial Narrow"/>
          <w:sz w:val="22"/>
          <w:szCs w:val="22"/>
          <w:lang w:val="es-HN"/>
        </w:rPr>
        <w:t>INSTITUTO”</w:t>
      </w:r>
      <w:r w:rsidR="009072E8">
        <w:rPr>
          <w:rFonts w:ascii="Arial Narrow" w:hAnsi="Arial Narrow"/>
          <w:sz w:val="22"/>
          <w:szCs w:val="22"/>
        </w:rPr>
        <w:t xml:space="preserve"> en concepto de multa 0.18</w:t>
      </w:r>
      <w:r w:rsidRPr="00BC0688">
        <w:rPr>
          <w:rFonts w:ascii="Arial Narrow" w:hAnsi="Arial Narrow"/>
          <w:sz w:val="22"/>
          <w:szCs w:val="22"/>
        </w:rPr>
        <w:t xml:space="preserve">% </w:t>
      </w:r>
      <w:r w:rsidR="00C56C5F" w:rsidRPr="00BC0688">
        <w:rPr>
          <w:rFonts w:ascii="Arial Narrow" w:hAnsi="Arial Narrow"/>
          <w:sz w:val="22"/>
          <w:szCs w:val="22"/>
        </w:rPr>
        <w:t xml:space="preserve">por cada día de atraso </w:t>
      </w:r>
      <w:r w:rsidR="00777CE0" w:rsidRPr="00BC0688">
        <w:rPr>
          <w:rFonts w:ascii="Arial Narrow" w:hAnsi="Arial Narrow"/>
          <w:sz w:val="22"/>
          <w:szCs w:val="22"/>
        </w:rPr>
        <w:t>en la prestación del servicio del pago mensual proyectado</w:t>
      </w:r>
      <w:r w:rsidR="00C56C5F" w:rsidRPr="00BC0688">
        <w:rPr>
          <w:rFonts w:ascii="Arial Narrow" w:hAnsi="Arial Narrow"/>
          <w:sz w:val="22"/>
          <w:szCs w:val="22"/>
        </w:rPr>
        <w:t xml:space="preserve">. Si la demora no justificada diera lugar a que el total cobrado por la multa aquí establecida ascendiera al diez por ciento (10%) del valor parcial de este contrato </w:t>
      </w:r>
      <w:r w:rsidR="00C56C5F" w:rsidRPr="00BC0688">
        <w:rPr>
          <w:rFonts w:ascii="Arial Narrow" w:hAnsi="Arial Narrow"/>
          <w:sz w:val="22"/>
          <w:szCs w:val="22"/>
          <w:lang w:val="es-MX"/>
        </w:rPr>
        <w:t xml:space="preserve">“EL </w:t>
      </w:r>
      <w:r w:rsidR="00C56C5F" w:rsidRPr="00BC0688">
        <w:rPr>
          <w:rFonts w:ascii="Arial Narrow" w:hAnsi="Arial Narrow"/>
          <w:sz w:val="22"/>
          <w:szCs w:val="22"/>
          <w:lang w:val="es-HN"/>
        </w:rPr>
        <w:t>INSTITUTO”</w:t>
      </w:r>
      <w:r w:rsidR="00C56C5F" w:rsidRPr="00BC0688">
        <w:rPr>
          <w:rFonts w:ascii="Arial Narrow" w:hAnsi="Arial Narrow"/>
          <w:sz w:val="22"/>
          <w:szCs w:val="22"/>
          <w:lang w:val="es-MX"/>
        </w:rPr>
        <w:t xml:space="preserve">, </w:t>
      </w:r>
      <w:r w:rsidR="00C56C5F" w:rsidRPr="00BC0688">
        <w:rPr>
          <w:rFonts w:ascii="Arial Narrow" w:hAnsi="Arial Narrow"/>
          <w:sz w:val="22"/>
          <w:szCs w:val="22"/>
        </w:rPr>
        <w:t>podrá considerar la resolución total del contrato y hacer efectiva la garantía de cumplimiento, sin incurrir por esto en ninguna responsabilidad de su parte</w:t>
      </w:r>
      <w:r w:rsidR="001E1CF0" w:rsidRPr="00BC0688">
        <w:rPr>
          <w:rFonts w:ascii="Arial Narrow" w:hAnsi="Arial Narrow"/>
          <w:sz w:val="22"/>
          <w:szCs w:val="22"/>
        </w:rPr>
        <w:t>.</w:t>
      </w:r>
      <w:r w:rsidRPr="00BC0688">
        <w:rPr>
          <w:rFonts w:ascii="Arial Narrow" w:hAnsi="Arial Narrow"/>
          <w:sz w:val="22"/>
          <w:szCs w:val="22"/>
          <w:lang w:val="es-MX"/>
        </w:rPr>
        <w:t xml:space="preserve">“EL </w:t>
      </w:r>
      <w:r w:rsidRPr="00BC0688">
        <w:rPr>
          <w:rFonts w:ascii="Arial Narrow" w:hAnsi="Arial Narrow"/>
          <w:sz w:val="22"/>
          <w:szCs w:val="22"/>
          <w:lang w:val="es-HN"/>
        </w:rPr>
        <w:t>INSTITUTO”</w:t>
      </w:r>
      <w:r w:rsidRPr="00BC0688">
        <w:rPr>
          <w:rFonts w:ascii="Arial Narrow" w:hAnsi="Arial Narrow"/>
          <w:sz w:val="22"/>
          <w:szCs w:val="22"/>
        </w:rPr>
        <w:t xml:space="preserve"> no pagará bonificación alguna por el cumplimiento del contrato antes de lo previsto. </w:t>
      </w:r>
      <w:r w:rsidR="00940156" w:rsidRPr="00BC0688">
        <w:rPr>
          <w:rFonts w:ascii="Arial Narrow" w:hAnsi="Arial Narrow"/>
          <w:b/>
          <w:sz w:val="22"/>
          <w:szCs w:val="22"/>
        </w:rPr>
        <w:t>DECIMA</w:t>
      </w:r>
      <w:r w:rsidRPr="00BC0688">
        <w:rPr>
          <w:rFonts w:ascii="Arial Narrow" w:hAnsi="Arial Narrow"/>
          <w:b/>
          <w:sz w:val="22"/>
          <w:szCs w:val="22"/>
        </w:rPr>
        <w:t>: RELACIONES LABORALES</w:t>
      </w:r>
      <w:r w:rsidRPr="00BC0688">
        <w:rPr>
          <w:rFonts w:ascii="Arial Narrow" w:hAnsi="Arial Narrow"/>
          <w:sz w:val="22"/>
          <w:szCs w:val="22"/>
        </w:rPr>
        <w:t xml:space="preserve">; “EL CONTRATISTA” asume en forma directa y exclusiva, en su condición de patrono, todas las obligaciones laborales y de seguridad social con el personal que asigne a las labores para la prestación de servicio descritos en la </w:t>
      </w:r>
      <w:r w:rsidR="00691CA4" w:rsidRPr="00BC0688">
        <w:rPr>
          <w:rFonts w:ascii="Arial Narrow" w:hAnsi="Arial Narrow"/>
          <w:sz w:val="22"/>
          <w:szCs w:val="22"/>
        </w:rPr>
        <w:t>cláusula</w:t>
      </w:r>
      <w:r w:rsidRPr="00BC0688">
        <w:rPr>
          <w:rFonts w:ascii="Arial Narrow" w:hAnsi="Arial Narrow"/>
          <w:sz w:val="22"/>
          <w:szCs w:val="22"/>
        </w:rPr>
        <w:t xml:space="preserve"> primera, su asistencia técnica y cualquier otro personal relacionado con el cumplimiento del presente contrato, relevando completamente a </w:t>
      </w:r>
      <w:r w:rsidRPr="00BC0688">
        <w:rPr>
          <w:rFonts w:ascii="Arial Narrow" w:hAnsi="Arial Narrow"/>
          <w:sz w:val="22"/>
          <w:szCs w:val="22"/>
          <w:lang w:val="es-MX"/>
        </w:rPr>
        <w:t xml:space="preserve">“EL </w:t>
      </w:r>
      <w:r w:rsidRPr="00BC0688">
        <w:rPr>
          <w:rFonts w:ascii="Arial Narrow" w:hAnsi="Arial Narrow"/>
          <w:sz w:val="22"/>
          <w:szCs w:val="22"/>
          <w:lang w:val="es-HN"/>
        </w:rPr>
        <w:t>INSTITUTO”</w:t>
      </w:r>
      <w:r w:rsidRPr="00BC0688">
        <w:rPr>
          <w:rFonts w:ascii="Arial Narrow" w:hAnsi="Arial Narrow"/>
          <w:sz w:val="22"/>
          <w:szCs w:val="22"/>
          <w:lang w:val="es-MX"/>
        </w:rPr>
        <w:t>,</w:t>
      </w:r>
      <w:r w:rsidRPr="00BC0688">
        <w:rPr>
          <w:rFonts w:ascii="Arial Narrow" w:hAnsi="Arial Narrow"/>
          <w:sz w:val="22"/>
          <w:szCs w:val="22"/>
        </w:rPr>
        <w:t xml:space="preserve"> de toda responsabilidad al respecto, incluso en caso de accidente de trabajo o enfermedad profesional. </w:t>
      </w:r>
      <w:r w:rsidR="00940156" w:rsidRPr="00BC0688">
        <w:rPr>
          <w:rFonts w:ascii="Arial Narrow" w:hAnsi="Arial Narrow"/>
          <w:b/>
          <w:sz w:val="22"/>
          <w:szCs w:val="22"/>
        </w:rPr>
        <w:t>DECIMA PRIMERA</w:t>
      </w:r>
      <w:r w:rsidRPr="00BC0688">
        <w:rPr>
          <w:rFonts w:ascii="Arial Narrow" w:hAnsi="Arial Narrow"/>
          <w:b/>
          <w:sz w:val="22"/>
          <w:szCs w:val="22"/>
        </w:rPr>
        <w:t xml:space="preserve">: MODIFICACIÓN; </w:t>
      </w:r>
      <w:r w:rsidRPr="00BC0688">
        <w:rPr>
          <w:rFonts w:ascii="Arial Narrow" w:hAnsi="Arial Narrow"/>
          <w:sz w:val="22"/>
          <w:szCs w:val="22"/>
        </w:rPr>
        <w:t>el presente Contrato podrá ser modificado dentro de los límites previstos en los Artículos 121, 122 y 123 de la Ley de Contratación del Estado, mediante las suscripción de un adendum en las mismas condiciones que el presente contrato</w:t>
      </w:r>
      <w:r w:rsidR="0035170D" w:rsidRPr="00BC0688">
        <w:rPr>
          <w:rFonts w:ascii="Arial Narrow" w:hAnsi="Arial Narrow"/>
          <w:b/>
          <w:sz w:val="22"/>
          <w:szCs w:val="22"/>
        </w:rPr>
        <w:t xml:space="preserve">. </w:t>
      </w:r>
      <w:r w:rsidR="00940156" w:rsidRPr="00BC0688">
        <w:rPr>
          <w:rFonts w:ascii="Arial Narrow" w:hAnsi="Arial Narrow"/>
          <w:b/>
          <w:sz w:val="22"/>
          <w:szCs w:val="22"/>
        </w:rPr>
        <w:t>DECIMA SEGUNDA</w:t>
      </w:r>
      <w:r w:rsidRPr="00BC0688">
        <w:rPr>
          <w:rFonts w:ascii="Arial Narrow" w:hAnsi="Arial Narrow"/>
          <w:b/>
          <w:sz w:val="22"/>
          <w:szCs w:val="22"/>
        </w:rPr>
        <w:t>: CAUSAS DE RESOLUCION DEL CONTRATO</w:t>
      </w:r>
      <w:r w:rsidRPr="00BC0688">
        <w:rPr>
          <w:rFonts w:ascii="Arial Narrow" w:hAnsi="Arial Narrow"/>
          <w:sz w:val="22"/>
          <w:szCs w:val="22"/>
        </w:rPr>
        <w:t>; el grave o reiterado incumplimiento de las cláusulas convenidas, la falta de constitución de la garantía de cumplimiento del contrato o de las demás garantías a cargo del contratista dentro de los plazos correspondientes, la disolución de la sociedad mercantil contratista, la declaración de quiebra o de suspensión de pagos del contratista, o su comprobada incapacidad financiera, los motivos de interés público o las circunstancias imprevistas calificadas como caso fortuito o fuerza mayor, sobrevinientes a la celebración del contrato, que imposibiliten o agraven desproporcionadamente su ejecución, el incumplimiento de las obligaciones de pago más allá del plazo de cuatro (4) meses, el mutuo acuerdo de las partes, son causas de resolución de este contrato</w:t>
      </w:r>
      <w:r w:rsidR="001E1CF0" w:rsidRPr="00BC0688">
        <w:rPr>
          <w:rFonts w:ascii="Arial Narrow" w:hAnsi="Arial Narrow"/>
          <w:sz w:val="22"/>
          <w:szCs w:val="22"/>
        </w:rPr>
        <w:t>.</w:t>
      </w:r>
      <w:r w:rsidR="009531D8">
        <w:rPr>
          <w:rFonts w:ascii="Arial Narrow" w:hAnsi="Arial Narrow"/>
          <w:sz w:val="22"/>
          <w:szCs w:val="22"/>
        </w:rPr>
        <w:t xml:space="preserve"> </w:t>
      </w:r>
      <w:r w:rsidR="00940156" w:rsidRPr="00BC0688">
        <w:rPr>
          <w:rFonts w:ascii="Arial Narrow" w:hAnsi="Arial Narrow"/>
          <w:b/>
          <w:sz w:val="22"/>
          <w:szCs w:val="22"/>
        </w:rPr>
        <w:t>DECIMA TERCERA</w:t>
      </w:r>
      <w:r w:rsidRPr="00BC0688">
        <w:rPr>
          <w:rFonts w:ascii="Arial Narrow" w:hAnsi="Arial Narrow"/>
          <w:b/>
          <w:sz w:val="22"/>
          <w:szCs w:val="22"/>
        </w:rPr>
        <w:t xml:space="preserve">: FUERZA MAYOR O CASO FORTUITO; </w:t>
      </w:r>
      <w:r w:rsidRPr="00BC0688">
        <w:rPr>
          <w:rFonts w:ascii="Arial Narrow" w:hAnsi="Arial Narrow"/>
          <w:sz w:val="22"/>
          <w:szCs w:val="22"/>
        </w:rPr>
        <w:t xml:space="preserve">Para los efectos del presente contrato se considera como caso fortuito o fuerza mayor debidamente justificados a juicio de </w:t>
      </w:r>
      <w:r w:rsidRPr="00BC0688">
        <w:rPr>
          <w:rFonts w:ascii="Arial Narrow" w:hAnsi="Arial Narrow"/>
          <w:sz w:val="22"/>
          <w:szCs w:val="22"/>
          <w:lang w:val="es-MX"/>
        </w:rPr>
        <w:t xml:space="preserve">“EL </w:t>
      </w:r>
      <w:r w:rsidRPr="00BC0688">
        <w:rPr>
          <w:rFonts w:ascii="Arial Narrow" w:hAnsi="Arial Narrow"/>
          <w:sz w:val="22"/>
          <w:szCs w:val="22"/>
          <w:lang w:val="es-HN"/>
        </w:rPr>
        <w:t>INSTITUTO”</w:t>
      </w:r>
      <w:r w:rsidRPr="00BC0688">
        <w:rPr>
          <w:rFonts w:ascii="Arial Narrow" w:hAnsi="Arial Narrow"/>
          <w:sz w:val="22"/>
          <w:szCs w:val="22"/>
        </w:rPr>
        <w:t>, entre otras: catástrofes provocadas por fenómenos naturales, accidentales, huelgas, guerras, revoluciones, motines, desorden social, naufragio o incendio</w:t>
      </w:r>
      <w:r w:rsidRPr="00BC0688">
        <w:rPr>
          <w:rFonts w:ascii="Arial Narrow" w:hAnsi="Arial Narrow"/>
          <w:b/>
          <w:i/>
          <w:sz w:val="22"/>
          <w:szCs w:val="22"/>
        </w:rPr>
        <w:t>.</w:t>
      </w:r>
      <w:r w:rsidR="009531D8">
        <w:rPr>
          <w:rFonts w:ascii="Arial Narrow" w:hAnsi="Arial Narrow"/>
          <w:b/>
          <w:i/>
          <w:sz w:val="22"/>
          <w:szCs w:val="22"/>
        </w:rPr>
        <w:t xml:space="preserve"> </w:t>
      </w:r>
      <w:r w:rsidR="00940156" w:rsidRPr="00BC0688">
        <w:rPr>
          <w:rFonts w:ascii="Arial Narrow" w:hAnsi="Arial Narrow"/>
          <w:b/>
          <w:sz w:val="22"/>
          <w:szCs w:val="22"/>
        </w:rPr>
        <w:t>DECIMA CUARTA</w:t>
      </w:r>
      <w:r w:rsidRPr="00BC0688">
        <w:rPr>
          <w:rFonts w:ascii="Arial Narrow" w:hAnsi="Arial Narrow"/>
          <w:b/>
          <w:sz w:val="22"/>
          <w:szCs w:val="22"/>
        </w:rPr>
        <w:t>: VIGENCIA DEL CONTRATO</w:t>
      </w:r>
      <w:r w:rsidRPr="00BC0688">
        <w:rPr>
          <w:rFonts w:ascii="Arial Narrow" w:hAnsi="Arial Narrow"/>
          <w:sz w:val="22"/>
          <w:szCs w:val="22"/>
        </w:rPr>
        <w:t xml:space="preserve">; El presente contrato entrará en vigencia a partir de su firma </w:t>
      </w:r>
      <w:r w:rsidR="00BD7623" w:rsidRPr="00BC0688">
        <w:rPr>
          <w:rFonts w:ascii="Arial Narrow" w:hAnsi="Arial Narrow"/>
          <w:sz w:val="22"/>
          <w:szCs w:val="22"/>
        </w:rPr>
        <w:t>por un periodo de</w:t>
      </w:r>
      <w:r w:rsidR="00777CE0" w:rsidRPr="00BC0688">
        <w:rPr>
          <w:rFonts w:ascii="Arial Narrow" w:hAnsi="Arial Narrow"/>
          <w:sz w:val="22"/>
          <w:szCs w:val="22"/>
        </w:rPr>
        <w:t xml:space="preserve"> doce meses a partir de la orden de inicio</w:t>
      </w:r>
      <w:r w:rsidR="000F6443" w:rsidRPr="00BC0688">
        <w:rPr>
          <w:rFonts w:ascii="Arial Narrow" w:hAnsi="Arial Narrow"/>
          <w:sz w:val="22"/>
          <w:szCs w:val="22"/>
        </w:rPr>
        <w:t xml:space="preserve">, prorrogable por dos años. </w:t>
      </w:r>
      <w:r w:rsidR="00940156" w:rsidRPr="00BC0688">
        <w:rPr>
          <w:rFonts w:ascii="Arial Narrow" w:hAnsi="Arial Narrow"/>
          <w:b/>
          <w:sz w:val="22"/>
          <w:szCs w:val="22"/>
        </w:rPr>
        <w:t>DECIMA QUINTA</w:t>
      </w:r>
      <w:r w:rsidRPr="00BC0688">
        <w:rPr>
          <w:rFonts w:ascii="Arial Narrow" w:hAnsi="Arial Narrow"/>
          <w:b/>
          <w:sz w:val="22"/>
          <w:szCs w:val="22"/>
        </w:rPr>
        <w:t>: DOCUMENTOS INTEGRANTES DE ESTE CONTRATO</w:t>
      </w:r>
      <w:r w:rsidRPr="00BC0688">
        <w:rPr>
          <w:rFonts w:ascii="Arial Narrow" w:hAnsi="Arial Narrow"/>
          <w:sz w:val="22"/>
          <w:szCs w:val="22"/>
        </w:rPr>
        <w:t xml:space="preserve">; forman parte de este CONTRATO: Los documentos de licitación constituidos por el aviso de licitación, las bases de la </w:t>
      </w:r>
      <w:r w:rsidR="00FD57C9" w:rsidRPr="00BC0688">
        <w:rPr>
          <w:rFonts w:ascii="Arial Narrow" w:hAnsi="Arial Narrow"/>
          <w:sz w:val="22"/>
          <w:szCs w:val="22"/>
        </w:rPr>
        <w:t xml:space="preserve">Licitación </w:t>
      </w:r>
      <w:r w:rsidR="00BA7934" w:rsidRPr="00BC0688">
        <w:rPr>
          <w:rFonts w:ascii="Arial Narrow" w:hAnsi="Arial Narrow"/>
          <w:sz w:val="22"/>
          <w:szCs w:val="22"/>
        </w:rPr>
        <w:t>P</w:t>
      </w:r>
      <w:r w:rsidR="00BA7934">
        <w:rPr>
          <w:rFonts w:ascii="Arial Narrow" w:hAnsi="Arial Narrow"/>
          <w:sz w:val="22"/>
          <w:szCs w:val="22"/>
        </w:rPr>
        <w:t>ública Nacional</w:t>
      </w:r>
      <w:r w:rsidR="009531D8">
        <w:rPr>
          <w:rFonts w:ascii="Arial Narrow" w:hAnsi="Arial Narrow"/>
          <w:sz w:val="22"/>
          <w:szCs w:val="22"/>
        </w:rPr>
        <w:t xml:space="preserve"> </w:t>
      </w:r>
      <w:r w:rsidR="00BA7934">
        <w:rPr>
          <w:rFonts w:ascii="Arial Narrow" w:hAnsi="Arial Narrow"/>
          <w:sz w:val="22"/>
          <w:szCs w:val="22"/>
        </w:rPr>
        <w:t xml:space="preserve">LPN </w:t>
      </w:r>
      <w:r w:rsidRPr="00BC0688">
        <w:rPr>
          <w:rFonts w:ascii="Arial Narrow" w:hAnsi="Arial Narrow"/>
          <w:sz w:val="22"/>
          <w:szCs w:val="22"/>
        </w:rPr>
        <w:t xml:space="preserve">Nº </w:t>
      </w:r>
      <w:r w:rsidR="00BA7934">
        <w:rPr>
          <w:rFonts w:ascii="Arial Narrow" w:hAnsi="Arial Narrow"/>
          <w:sz w:val="22"/>
          <w:szCs w:val="22"/>
        </w:rPr>
        <w:t>0</w:t>
      </w:r>
      <w:r w:rsidR="009072E8">
        <w:rPr>
          <w:rFonts w:ascii="Arial Narrow" w:hAnsi="Arial Narrow"/>
          <w:sz w:val="22"/>
          <w:szCs w:val="22"/>
        </w:rPr>
        <w:t>1</w:t>
      </w:r>
      <w:r w:rsidR="00BA7934">
        <w:rPr>
          <w:rFonts w:ascii="Arial Narrow" w:hAnsi="Arial Narrow"/>
          <w:sz w:val="22"/>
          <w:szCs w:val="22"/>
        </w:rPr>
        <w:t>4</w:t>
      </w:r>
      <w:r w:rsidR="009072E8">
        <w:rPr>
          <w:rFonts w:ascii="Arial Narrow" w:hAnsi="Arial Narrow"/>
          <w:sz w:val="22"/>
          <w:szCs w:val="22"/>
        </w:rPr>
        <w:t>/2015</w:t>
      </w:r>
      <w:r w:rsidRPr="00BC0688">
        <w:rPr>
          <w:rFonts w:ascii="Arial Narrow" w:hAnsi="Arial Narrow"/>
          <w:sz w:val="22"/>
          <w:szCs w:val="22"/>
        </w:rPr>
        <w:t>, incluyendo las aclaraciones a la mismas emitidas por “</w:t>
      </w:r>
      <w:r w:rsidR="00FD57C9" w:rsidRPr="00BC0688">
        <w:rPr>
          <w:rFonts w:ascii="Arial Narrow" w:hAnsi="Arial Narrow"/>
          <w:sz w:val="22"/>
          <w:szCs w:val="22"/>
        </w:rPr>
        <w:t>EL INSTITUTO</w:t>
      </w:r>
      <w:r w:rsidRPr="00BC0688">
        <w:rPr>
          <w:rFonts w:ascii="Arial Narrow" w:hAnsi="Arial Narrow"/>
          <w:sz w:val="22"/>
          <w:szCs w:val="22"/>
        </w:rPr>
        <w:t>” o remitidas por “EL CONTRATISTA”, la oferta técnica revisada, la oferta económica,</w:t>
      </w:r>
      <w:r w:rsidR="009531D8">
        <w:rPr>
          <w:rFonts w:ascii="Arial Narrow" w:hAnsi="Arial Narrow"/>
          <w:sz w:val="22"/>
          <w:szCs w:val="22"/>
        </w:rPr>
        <w:t xml:space="preserve"> </w:t>
      </w:r>
      <w:r w:rsidRPr="00BC0688">
        <w:rPr>
          <w:rFonts w:ascii="Arial Narrow" w:hAnsi="Arial Narrow"/>
          <w:sz w:val="22"/>
          <w:szCs w:val="22"/>
        </w:rPr>
        <w:t>así como cualquier otro</w:t>
      </w:r>
      <w:r w:rsidR="009531D8">
        <w:rPr>
          <w:rFonts w:ascii="Arial Narrow" w:hAnsi="Arial Narrow"/>
          <w:sz w:val="22"/>
          <w:szCs w:val="22"/>
        </w:rPr>
        <w:t xml:space="preserve"> </w:t>
      </w:r>
      <w:r w:rsidRPr="00BC0688">
        <w:rPr>
          <w:rFonts w:ascii="Arial Narrow" w:hAnsi="Arial Narrow"/>
          <w:sz w:val="22"/>
          <w:szCs w:val="22"/>
        </w:rPr>
        <w:t xml:space="preserve">documento que se anexe a este contrato por mutuo acuerdo de las partes. </w:t>
      </w:r>
      <w:r w:rsidR="00940156" w:rsidRPr="00BC0688">
        <w:rPr>
          <w:rFonts w:ascii="Arial Narrow" w:hAnsi="Arial Narrow"/>
          <w:b/>
          <w:sz w:val="22"/>
          <w:szCs w:val="22"/>
        </w:rPr>
        <w:t>DECIMA SEXTA</w:t>
      </w:r>
      <w:r w:rsidRPr="00BC0688">
        <w:rPr>
          <w:rFonts w:ascii="Arial Narrow" w:hAnsi="Arial Narrow"/>
          <w:b/>
          <w:sz w:val="22"/>
          <w:szCs w:val="22"/>
        </w:rPr>
        <w:t xml:space="preserve">: NORMAS SUPLETORIAS APLICABLES; </w:t>
      </w:r>
      <w:r w:rsidRPr="00BC0688">
        <w:rPr>
          <w:rFonts w:ascii="Arial Narrow" w:hAnsi="Arial Narrow"/>
          <w:sz w:val="22"/>
          <w:szCs w:val="22"/>
        </w:rPr>
        <w:t xml:space="preserve">en lo no previsto en el presente contrato, serán aplicables las normas contenidas en la Ley de Contratación del Estado y su Reglamento, la Ley General de la Administración Pública, la Ley de Procedimiento Administrativo, la Ley del Derecho de Autor y de los Derechos Conexos, la Ley Orgánica de Presupuesto y el Presupuesto General de Ingresos y </w:t>
      </w:r>
      <w:r w:rsidR="009072E8">
        <w:rPr>
          <w:rFonts w:ascii="Arial Narrow" w:hAnsi="Arial Narrow"/>
          <w:sz w:val="22"/>
          <w:szCs w:val="22"/>
        </w:rPr>
        <w:t xml:space="preserve">Egresos de la República año </w:t>
      </w:r>
      <w:r w:rsidR="009072E8">
        <w:rPr>
          <w:rFonts w:ascii="Arial Narrow" w:hAnsi="Arial Narrow"/>
          <w:sz w:val="22"/>
          <w:szCs w:val="22"/>
        </w:rPr>
        <w:lastRenderedPageBreak/>
        <w:t>2015</w:t>
      </w:r>
      <w:r w:rsidRPr="00BC0688">
        <w:rPr>
          <w:rFonts w:ascii="Arial Narrow" w:hAnsi="Arial Narrow"/>
          <w:sz w:val="22"/>
          <w:szCs w:val="22"/>
        </w:rPr>
        <w:t xml:space="preserve"> y su Reglamento, demás leyes vigentes en Honduras que guardan relación con los procesos de contratación del Estado. </w:t>
      </w:r>
      <w:r w:rsidR="00A62CEA" w:rsidRPr="00BC0688">
        <w:rPr>
          <w:rFonts w:ascii="Arial Narrow" w:hAnsi="Arial Narrow"/>
          <w:sz w:val="22"/>
          <w:szCs w:val="22"/>
        </w:rPr>
        <w:t>Asimismo</w:t>
      </w:r>
      <w:r w:rsidRPr="00BC0688">
        <w:rPr>
          <w:rFonts w:ascii="Arial Narrow" w:hAnsi="Arial Narrow"/>
          <w:sz w:val="22"/>
          <w:szCs w:val="22"/>
        </w:rPr>
        <w:t xml:space="preserve">, en cumplimiento del Decreto </w:t>
      </w:r>
      <w:r w:rsidR="009072E8">
        <w:rPr>
          <w:rFonts w:ascii="Arial Narrow" w:hAnsi="Arial Narrow"/>
          <w:sz w:val="22"/>
          <w:szCs w:val="22"/>
          <w:lang w:eastAsia="zh-CN"/>
        </w:rPr>
        <w:t>N°140-2014</w:t>
      </w:r>
      <w:r w:rsidRPr="00BC0688">
        <w:rPr>
          <w:rFonts w:ascii="Arial Narrow" w:hAnsi="Arial Narrow"/>
          <w:sz w:val="22"/>
          <w:szCs w:val="22"/>
          <w:lang w:eastAsia="zh-CN"/>
        </w:rPr>
        <w:t xml:space="preserve"> q</w:t>
      </w:r>
      <w:r w:rsidRPr="00BC0688">
        <w:rPr>
          <w:rFonts w:ascii="Arial Narrow" w:hAnsi="Arial Narrow"/>
          <w:sz w:val="22"/>
          <w:szCs w:val="22"/>
        </w:rPr>
        <w:t>ue contiene las  Disposiciones Generales del Presupuesto General de Ingresos y Egresos de la República y de las Instituciones De</w:t>
      </w:r>
      <w:r w:rsidR="009072E8">
        <w:rPr>
          <w:rFonts w:ascii="Arial Narrow" w:hAnsi="Arial Narrow"/>
          <w:sz w:val="22"/>
          <w:szCs w:val="22"/>
        </w:rPr>
        <w:t>scentralizadas, para el año 2015</w:t>
      </w:r>
      <w:r w:rsidRPr="00BC0688">
        <w:rPr>
          <w:rFonts w:ascii="Arial Narrow" w:hAnsi="Arial Narrow"/>
          <w:sz w:val="22"/>
          <w:szCs w:val="22"/>
        </w:rPr>
        <w:t xml:space="preserve">,  se transcribe el </w:t>
      </w:r>
      <w:r w:rsidRPr="00BC0688">
        <w:rPr>
          <w:rFonts w:ascii="Arial Narrow" w:hAnsi="Arial Narrow"/>
          <w:b/>
          <w:sz w:val="22"/>
          <w:szCs w:val="22"/>
        </w:rPr>
        <w:t>Artículo 6</w:t>
      </w:r>
      <w:r w:rsidR="009072E8">
        <w:rPr>
          <w:rFonts w:ascii="Arial Narrow" w:hAnsi="Arial Narrow"/>
          <w:b/>
          <w:sz w:val="22"/>
          <w:szCs w:val="22"/>
        </w:rPr>
        <w:t>8</w:t>
      </w:r>
      <w:r w:rsidRPr="00BC0688">
        <w:rPr>
          <w:rFonts w:ascii="Arial Narrow" w:hAnsi="Arial Narrow"/>
          <w:sz w:val="22"/>
          <w:szCs w:val="22"/>
        </w:rPr>
        <w:t xml:space="preserve"> del mismo que </w:t>
      </w:r>
      <w:r w:rsidRPr="00BC0688">
        <w:rPr>
          <w:rFonts w:ascii="Arial Narrow" w:hAnsi="Arial Narrow"/>
          <w:b/>
          <w:sz w:val="22"/>
          <w:szCs w:val="22"/>
        </w:rPr>
        <w:t>textualmente indica</w:t>
      </w:r>
      <w:r w:rsidRPr="00BC0688">
        <w:rPr>
          <w:rFonts w:ascii="Arial Narrow" w:hAnsi="Arial Narrow"/>
          <w:sz w:val="22"/>
          <w:szCs w:val="22"/>
        </w:rPr>
        <w:t xml:space="preserve">: “En todo contrato financiado con fondos externos, la suspensión o cancelación del préstamo o donación puede dar lugar a la rescisión o resolución del contrato, sin más obligación por parte del Estado, que el pago correspondiente a las obras o servicios ya ejecutados a la fecha de vigencia de la rescisión o resolución del contrato. Igual sucederá en caso de recorte presupuestario de fondos nacionales que se efectúe por razón de la situación económica y financiera del país, la estimación de la percepción de ingresos menor a los gastos proyectados y en caso de necesidades imprevistas o de emergencia. </w:t>
      </w:r>
      <w:r w:rsidRPr="00BC0688">
        <w:rPr>
          <w:rFonts w:ascii="Arial Narrow" w:hAnsi="Arial Narrow"/>
          <w:b/>
          <w:sz w:val="22"/>
          <w:szCs w:val="22"/>
        </w:rPr>
        <w:t>Lo dispuesto en este Artículo debe estipularse obligatoriamente en todos los contratos que se celebren en el sector público.</w:t>
      </w:r>
      <w:r w:rsidR="00940156" w:rsidRPr="00BC0688">
        <w:rPr>
          <w:rFonts w:ascii="Arial Narrow" w:hAnsi="Arial Narrow"/>
          <w:sz w:val="22"/>
          <w:szCs w:val="22"/>
        </w:rPr>
        <w:t xml:space="preserve"> </w:t>
      </w:r>
      <w:r w:rsidR="00940156" w:rsidRPr="00BC0688">
        <w:rPr>
          <w:rFonts w:ascii="Arial Narrow" w:hAnsi="Arial Narrow"/>
          <w:b/>
          <w:sz w:val="22"/>
          <w:szCs w:val="22"/>
        </w:rPr>
        <w:t>DECIMA SEPTIMA</w:t>
      </w:r>
      <w:r w:rsidR="00C56C5F" w:rsidRPr="00BC0688">
        <w:rPr>
          <w:rFonts w:ascii="Arial Narrow" w:hAnsi="Arial Narrow"/>
          <w:b/>
          <w:sz w:val="22"/>
          <w:szCs w:val="22"/>
        </w:rPr>
        <w:t>: JURISDICCION Y COMPETENCIA</w:t>
      </w:r>
      <w:r w:rsidR="00C56C5F" w:rsidRPr="00BC0688">
        <w:rPr>
          <w:rFonts w:ascii="Arial Narrow" w:hAnsi="Arial Narrow"/>
          <w:sz w:val="22"/>
          <w:szCs w:val="22"/>
        </w:rPr>
        <w:t xml:space="preserve">; para la solución de cualquier situación controvertida derivada de este contrato y que no pudiera arreglarse conciliatoriamente, ambas partes se someten a la jurisdicción y competencia a los Tribunales de Justicia de Francisco Morazán. </w:t>
      </w:r>
      <w:r w:rsidR="00940156" w:rsidRPr="00BC0688">
        <w:rPr>
          <w:rFonts w:ascii="Arial Narrow" w:hAnsi="Arial Narrow"/>
          <w:b/>
          <w:sz w:val="22"/>
          <w:szCs w:val="22"/>
        </w:rPr>
        <w:t>DECIMA OCTAVA</w:t>
      </w:r>
      <w:r w:rsidRPr="00BC0688">
        <w:rPr>
          <w:rFonts w:ascii="Arial Narrow" w:hAnsi="Arial Narrow"/>
          <w:b/>
          <w:sz w:val="22"/>
          <w:szCs w:val="22"/>
        </w:rPr>
        <w:t>: “CLAUSULA DE INTEGRIDAD.-</w:t>
      </w:r>
      <w:r w:rsidRPr="00BC0688">
        <w:rPr>
          <w:rFonts w:ascii="Arial Narrow" w:hAnsi="Arial Narrow"/>
          <w:sz w:val="22"/>
          <w:szCs w:val="22"/>
        </w:rPr>
        <w:t xml:space="preserve"> Las partes en cumplimiento a lo establecido en el Artículo 7 de la Ley de Transparencia y Acceso a la Información Pública (LTYAIP) y con la convicción de que evitando las prácticas de corrupción podremos apoyar la consolidación de una cultura de transparencia, equidad y rendición de cuentas en los procesos de contratación y adquisiciones del Estado, para así fortalecer las bases del estado de derecho, nos comprometemos libre y voluntariamente a: 1. Mantener el más alto nivel de conducta ética, moral y de respeto a las leyes de la república, así como los valores:  INTEGRIDAD, LEALTAD CONTRACTUAL, EQUIDAD, TOLERANCIA, IMPARCIALIDAD Y DISCRESION CON LA  INFORMACION CONFIDENCIAL QUE MANEJAMOS, ABSTENIENDONOS A DAR INFORMACIONES PUBLICAS SOBRE LA MISMA, 2) Asumir una estricta observancia y aplicación de los principios fundamentales bajo los cuales se rigen los procesos de contratación y adquisiciones públicas establecidas en la Ley de Contratación del Estado, tales como transparencia, igualdad y libre competencia; 3) Que durante la ejecución del contrato ninguna persona que actúa debidamente autorizada en nuestro nombre y representación y que ningún empleado o trabajador, socio o asociado, autorizado o no realizará: a) Prácticas corruptivas, entendiendo éstas como aquellas en la que se ofrece dar, recibir, o solicitar directa o indirectamente, cualquier cosa de valor para influenciar las acciones de la otra parte; b) Prácticas Colusorias: entendiendo estas como aquellas en las que denoten sugieran o demuestren que existen un acuerdo malicioso entre dos o más partes o entre una de las partes, y uno y varios terceros, realizados con el propósito de alcanzar un propósito inadecuado, incluyendo influenciar de forma inapropiada las acciones de la otra parte; 4) Revisar y verificar toda la información que deba ser presentada a través de terceros, a la otra parte para efectos del contrato y dejamos manifestado que durante el proceso de contratación o adquisición causa de este contrato, la información intercambiada fue debidamente revisada y verificada por lo que ambas partes asumen y asumirán la responsabilidad por el suministro de información inconsistente , imprecisa o que no corresponda a la realidad, para efectos de este contrato; 5) Mantener la debida confidencialidad sobre toda la información a que se tenga acceso por razón del contrato, y no proporcionarla ni divulgarla a terceros y a su vez, abstenernos de utilizarla para fines distintos; 6. Aceptar las consecuencias a que hubiere lugar, en caso de declararse el incumplimiento de alguno de los compromisos de esta Cláusula por Tribunal competente, y sin perjuicio de la responsabilidad civil o penal en la que se incurra; 7. Denunciar en forma oportuna ante las autoridades correspondientes cualquier hecho o acto irregular cometido por nuestros empleados o trabajadores, socios o asociados, del cual se tenga un indicio razonable y que pudiese ser constitutivo de responsabilidad civil y/o penal. Lo anterior se extiende a los subcontratistas con los cuales el Contratista o Consultor contrate así como a los socios, asociados, ejecutivos y trabajadores de aquellos. El incumplimiento de cualquiera de los enunciados de esta cláusula dará lugar: a) De parte del Contratista o Consultor: i. A la inhabilitación para contratar con el Estado, sin perjuicio de las responsabilidades que pudieren deducírsele; ii) A la aplicación al trabajador ejecutivo representante, socio, asociado o apoderado que haya incumplido esta cláusula de las sanciones o medidas disciplinarias derivados del régimen laboral y, en su caso entablar las acciones legales que correspondan. B. De parte del Contratante: i. A la eliminación definitiva del Contratista o Consultor y a los subcontratistas responsables o que pudiendo hacerlo no denunciaron la irregularidad de su Registro de Proveedores y Contratistas que al efecto llevare para no ser sujeto de </w:t>
      </w:r>
      <w:r w:rsidRPr="00BC0688">
        <w:rPr>
          <w:rFonts w:ascii="Arial Narrow" w:hAnsi="Arial Narrow"/>
          <w:sz w:val="22"/>
          <w:szCs w:val="22"/>
        </w:rPr>
        <w:lastRenderedPageBreak/>
        <w:t xml:space="preserve">elegibilidad futura en procesos de contratación; ii. A la aplicación al empleado o funcionario infractor, de las sanciones que correspondan según el Código de Conducta Ética del Servidor Público, sin perjuicio de exigir la responsabilidad administrativa, civil y/o penal a las qué hubiere lugar. En fe de lo anterior, las partes manifiestan la aceptación de los compromisos adoptados en el presente documento bajo el entendido que esta Declaración forma parte integral del Contrato firmado voluntariamente para constancia”. </w:t>
      </w:r>
    </w:p>
    <w:p w14:paraId="257220C9" w14:textId="77777777" w:rsidR="00C56C5F" w:rsidRPr="00BC0688" w:rsidRDefault="00C56C5F" w:rsidP="00C56C5F">
      <w:pPr>
        <w:suppressAutoHyphens/>
        <w:spacing w:before="60" w:after="140"/>
        <w:ind w:right="-72"/>
        <w:jc w:val="both"/>
        <w:rPr>
          <w:rFonts w:ascii="Arial Narrow" w:hAnsi="Arial Narrow"/>
          <w:sz w:val="22"/>
          <w:szCs w:val="22"/>
        </w:rPr>
      </w:pPr>
    </w:p>
    <w:p w14:paraId="2660762B" w14:textId="371931F3" w:rsidR="00020B75" w:rsidRPr="00BC0688" w:rsidRDefault="00020B75" w:rsidP="00C56C5F">
      <w:pPr>
        <w:suppressAutoHyphens/>
        <w:spacing w:before="60" w:after="140"/>
        <w:ind w:right="-72"/>
        <w:jc w:val="both"/>
        <w:rPr>
          <w:rFonts w:ascii="Arial Narrow" w:hAnsi="Arial Narrow"/>
          <w:sz w:val="22"/>
          <w:szCs w:val="22"/>
        </w:rPr>
      </w:pPr>
      <w:r w:rsidRPr="00BC0688">
        <w:rPr>
          <w:rFonts w:ascii="Arial Narrow" w:hAnsi="Arial Narrow"/>
          <w:sz w:val="22"/>
          <w:szCs w:val="22"/>
        </w:rPr>
        <w:t xml:space="preserve">En fe de lo cual y para constancia, ambas partes suscribimos </w:t>
      </w:r>
      <w:r w:rsidR="003B6F51" w:rsidRPr="00BC0688">
        <w:rPr>
          <w:rFonts w:ascii="Arial Narrow" w:hAnsi="Arial Narrow"/>
          <w:sz w:val="22"/>
          <w:szCs w:val="22"/>
        </w:rPr>
        <w:t xml:space="preserve">dos copias originales de </w:t>
      </w:r>
      <w:r w:rsidRPr="00BC0688">
        <w:rPr>
          <w:rFonts w:ascii="Arial Narrow" w:hAnsi="Arial Narrow"/>
          <w:sz w:val="22"/>
          <w:szCs w:val="22"/>
        </w:rPr>
        <w:t xml:space="preserve">este contrato, </w:t>
      </w:r>
      <w:r w:rsidR="003B6F51" w:rsidRPr="00BC0688">
        <w:rPr>
          <w:rFonts w:ascii="Arial Narrow" w:hAnsi="Arial Narrow"/>
          <w:sz w:val="22"/>
          <w:szCs w:val="22"/>
        </w:rPr>
        <w:t xml:space="preserve">que consta de xx folios, </w:t>
      </w:r>
      <w:r w:rsidRPr="00BC0688">
        <w:rPr>
          <w:rFonts w:ascii="Arial Narrow" w:hAnsi="Arial Narrow"/>
          <w:sz w:val="22"/>
          <w:szCs w:val="22"/>
        </w:rPr>
        <w:t>en la Ciudad de Tegucigalpa, M.D.C., a los ----------- días del mes de</w:t>
      </w:r>
      <w:r w:rsidR="00FB46D3">
        <w:rPr>
          <w:rFonts w:ascii="Arial Narrow" w:hAnsi="Arial Narrow"/>
          <w:sz w:val="22"/>
          <w:szCs w:val="22"/>
        </w:rPr>
        <w:t xml:space="preserve"> ------- del año dos mil quince</w:t>
      </w:r>
      <w:r w:rsidR="001F0822">
        <w:rPr>
          <w:rFonts w:ascii="Arial Narrow" w:hAnsi="Arial Narrow"/>
          <w:sz w:val="22"/>
          <w:szCs w:val="22"/>
        </w:rPr>
        <w:t>.</w:t>
      </w:r>
    </w:p>
    <w:p w14:paraId="5DA21D78" w14:textId="77777777" w:rsidR="00C56C5F" w:rsidRPr="00BC0688" w:rsidRDefault="00C56C5F" w:rsidP="00C56C5F">
      <w:pPr>
        <w:spacing w:before="120" w:after="120"/>
        <w:jc w:val="both"/>
        <w:rPr>
          <w:rFonts w:ascii="Arial Narrow" w:hAnsi="Arial Narrow"/>
          <w:b/>
          <w:sz w:val="22"/>
          <w:szCs w:val="22"/>
        </w:rPr>
      </w:pPr>
    </w:p>
    <w:p w14:paraId="2F517A3C" w14:textId="77777777" w:rsidR="00AB6DF5" w:rsidRPr="00BC0688" w:rsidRDefault="00C56C5F" w:rsidP="00C56C5F">
      <w:pPr>
        <w:spacing w:before="120" w:after="120"/>
        <w:jc w:val="both"/>
        <w:rPr>
          <w:rFonts w:ascii="Arial Narrow" w:hAnsi="Arial Narrow"/>
          <w:b/>
          <w:sz w:val="22"/>
          <w:szCs w:val="22"/>
        </w:rPr>
      </w:pPr>
      <w:r w:rsidRPr="00BC0688">
        <w:rPr>
          <w:rFonts w:ascii="Arial Narrow" w:hAnsi="Arial Narrow"/>
          <w:b/>
          <w:sz w:val="22"/>
          <w:szCs w:val="22"/>
        </w:rPr>
        <w:t xml:space="preserve">Nota: </w:t>
      </w:r>
      <w:r w:rsidR="00AB6DF5" w:rsidRPr="00BC0688">
        <w:rPr>
          <w:rFonts w:ascii="Arial Narrow" w:hAnsi="Arial Narrow"/>
          <w:b/>
          <w:sz w:val="22"/>
          <w:szCs w:val="22"/>
        </w:rPr>
        <w:t>Si así lo considerase el IHSS, éste modelo de contrato podrá ser ajustado al momento de definirse la Adjudicación</w:t>
      </w:r>
    </w:p>
    <w:p w14:paraId="63CB0A04" w14:textId="77777777" w:rsidR="00020B75" w:rsidRPr="00BC0688" w:rsidRDefault="00020B75" w:rsidP="00020B75">
      <w:pPr>
        <w:autoSpaceDE w:val="0"/>
        <w:autoSpaceDN w:val="0"/>
        <w:adjustRightInd w:val="0"/>
        <w:spacing w:after="120"/>
        <w:ind w:right="74"/>
        <w:jc w:val="both"/>
        <w:rPr>
          <w:rFonts w:ascii="Arial Narrow" w:hAnsi="Arial Narrow"/>
          <w:b/>
          <w:sz w:val="22"/>
          <w:szCs w:val="22"/>
        </w:rPr>
      </w:pPr>
    </w:p>
    <w:p w14:paraId="7F4C1A75" w14:textId="77777777" w:rsidR="00193978" w:rsidRPr="00BC0688" w:rsidRDefault="00193978" w:rsidP="00020B75">
      <w:pPr>
        <w:autoSpaceDE w:val="0"/>
        <w:autoSpaceDN w:val="0"/>
        <w:adjustRightInd w:val="0"/>
        <w:spacing w:after="120"/>
        <w:ind w:right="74"/>
        <w:jc w:val="both"/>
        <w:rPr>
          <w:rFonts w:ascii="Arial Narrow" w:hAnsi="Arial Narrow"/>
          <w:b/>
          <w:sz w:val="22"/>
          <w:szCs w:val="22"/>
        </w:rPr>
      </w:pPr>
    </w:p>
    <w:p w14:paraId="25A006FF" w14:textId="77777777" w:rsidR="00193978" w:rsidRPr="00BC0688" w:rsidRDefault="00193978" w:rsidP="00020B75">
      <w:pPr>
        <w:autoSpaceDE w:val="0"/>
        <w:autoSpaceDN w:val="0"/>
        <w:adjustRightInd w:val="0"/>
        <w:spacing w:after="120"/>
        <w:ind w:right="74"/>
        <w:jc w:val="both"/>
        <w:rPr>
          <w:rFonts w:ascii="Arial Narrow" w:hAnsi="Arial Narrow"/>
          <w:b/>
          <w:sz w:val="22"/>
          <w:szCs w:val="22"/>
        </w:rPr>
      </w:pPr>
    </w:p>
    <w:p w14:paraId="07392E4C" w14:textId="77777777" w:rsidR="00020B75" w:rsidRPr="00BC0688" w:rsidRDefault="00020B75" w:rsidP="00020B75">
      <w:pPr>
        <w:pStyle w:val="Lista2"/>
        <w:ind w:left="0" w:firstLine="0"/>
        <w:jc w:val="both"/>
        <w:rPr>
          <w:rFonts w:ascii="Arial Narrow" w:hAnsi="Arial Narrow"/>
          <w:b/>
          <w:sz w:val="22"/>
          <w:szCs w:val="22"/>
        </w:rPr>
      </w:pPr>
    </w:p>
    <w:p w14:paraId="37B1BBED" w14:textId="29106E7C" w:rsidR="00020B75" w:rsidRPr="00BC0688" w:rsidRDefault="00020B75" w:rsidP="00020B75">
      <w:pPr>
        <w:pStyle w:val="Lista2"/>
        <w:ind w:left="0" w:firstLine="0"/>
        <w:jc w:val="both"/>
        <w:rPr>
          <w:rFonts w:ascii="Arial Narrow" w:hAnsi="Arial Narrow"/>
          <w:b/>
          <w:sz w:val="22"/>
          <w:szCs w:val="22"/>
        </w:rPr>
      </w:pPr>
      <w:r w:rsidRPr="00BC0688">
        <w:rPr>
          <w:rFonts w:ascii="Arial Narrow" w:hAnsi="Arial Narrow"/>
          <w:b/>
          <w:sz w:val="22"/>
          <w:szCs w:val="22"/>
        </w:rPr>
        <w:t xml:space="preserve">Dr. Richard </w:t>
      </w:r>
      <w:proofErr w:type="spellStart"/>
      <w:r w:rsidRPr="00BC0688">
        <w:rPr>
          <w:rFonts w:ascii="Arial Narrow" w:hAnsi="Arial Narrow"/>
          <w:b/>
          <w:sz w:val="22"/>
          <w:szCs w:val="22"/>
        </w:rPr>
        <w:t>Zablah</w:t>
      </w:r>
      <w:proofErr w:type="spellEnd"/>
      <w:r w:rsidR="00910B1C">
        <w:rPr>
          <w:rFonts w:ascii="Arial Narrow" w:hAnsi="Arial Narrow"/>
          <w:b/>
          <w:sz w:val="22"/>
          <w:szCs w:val="22"/>
        </w:rPr>
        <w:t xml:space="preserve"> </w:t>
      </w:r>
      <w:proofErr w:type="spellStart"/>
      <w:r w:rsidR="00910B1C">
        <w:rPr>
          <w:rFonts w:ascii="Arial Narrow" w:hAnsi="Arial Narrow"/>
          <w:b/>
          <w:sz w:val="22"/>
          <w:szCs w:val="22"/>
        </w:rPr>
        <w:t>Asfura</w:t>
      </w:r>
      <w:proofErr w:type="spellEnd"/>
      <w:r w:rsidRPr="00BC0688">
        <w:rPr>
          <w:rFonts w:ascii="Arial Narrow" w:hAnsi="Arial Narrow"/>
          <w:b/>
          <w:sz w:val="22"/>
          <w:szCs w:val="22"/>
        </w:rPr>
        <w:tab/>
      </w:r>
      <w:r w:rsidRPr="00BC0688">
        <w:rPr>
          <w:rFonts w:ascii="Arial Narrow" w:hAnsi="Arial Narrow"/>
          <w:b/>
          <w:sz w:val="22"/>
          <w:szCs w:val="22"/>
        </w:rPr>
        <w:tab/>
      </w:r>
      <w:r w:rsidRPr="00BC0688">
        <w:rPr>
          <w:rFonts w:ascii="Arial Narrow" w:hAnsi="Arial Narrow"/>
          <w:b/>
          <w:sz w:val="22"/>
          <w:szCs w:val="22"/>
        </w:rPr>
        <w:tab/>
      </w:r>
      <w:r w:rsidRPr="00BC0688">
        <w:rPr>
          <w:rFonts w:ascii="Arial Narrow" w:hAnsi="Arial Narrow"/>
          <w:b/>
          <w:sz w:val="22"/>
          <w:szCs w:val="22"/>
        </w:rPr>
        <w:tab/>
        <w:t>XX</w:t>
      </w:r>
      <w:r w:rsidR="00910B1C">
        <w:rPr>
          <w:rFonts w:ascii="Arial Narrow" w:hAnsi="Arial Narrow"/>
          <w:b/>
          <w:sz w:val="22"/>
          <w:szCs w:val="22"/>
        </w:rPr>
        <w:t>XXX</w:t>
      </w:r>
    </w:p>
    <w:p w14:paraId="38835448" w14:textId="73694888" w:rsidR="00775530" w:rsidRPr="00BC0688" w:rsidRDefault="00020B75" w:rsidP="00020B75">
      <w:pPr>
        <w:pStyle w:val="Lista2"/>
        <w:ind w:left="0" w:firstLine="0"/>
        <w:jc w:val="both"/>
        <w:rPr>
          <w:rFonts w:ascii="Arial Narrow" w:hAnsi="Arial Narrow"/>
          <w:b/>
          <w:sz w:val="22"/>
          <w:szCs w:val="22"/>
        </w:rPr>
      </w:pPr>
      <w:r w:rsidRPr="00BC0688">
        <w:rPr>
          <w:rFonts w:ascii="Arial Narrow" w:hAnsi="Arial Narrow"/>
          <w:b/>
          <w:sz w:val="22"/>
          <w:szCs w:val="22"/>
        </w:rPr>
        <w:t xml:space="preserve">Director Ejecutivo        </w:t>
      </w:r>
      <w:r w:rsidRPr="00BC0688">
        <w:rPr>
          <w:rFonts w:ascii="Arial Narrow" w:hAnsi="Arial Narrow"/>
          <w:b/>
          <w:sz w:val="22"/>
          <w:szCs w:val="22"/>
        </w:rPr>
        <w:tab/>
      </w:r>
      <w:r w:rsidRPr="00BC0688">
        <w:rPr>
          <w:rFonts w:ascii="Arial Narrow" w:hAnsi="Arial Narrow"/>
          <w:b/>
          <w:sz w:val="22"/>
          <w:szCs w:val="22"/>
        </w:rPr>
        <w:tab/>
      </w:r>
      <w:r w:rsidRPr="00BC0688">
        <w:rPr>
          <w:rFonts w:ascii="Arial Narrow" w:hAnsi="Arial Narrow"/>
          <w:b/>
          <w:sz w:val="22"/>
          <w:szCs w:val="22"/>
        </w:rPr>
        <w:tab/>
      </w:r>
      <w:r w:rsidR="00910B1C">
        <w:rPr>
          <w:rFonts w:ascii="Arial Narrow" w:hAnsi="Arial Narrow"/>
          <w:b/>
          <w:sz w:val="22"/>
          <w:szCs w:val="22"/>
        </w:rPr>
        <w:t xml:space="preserve">                  </w:t>
      </w:r>
      <w:r w:rsidRPr="00BC0688">
        <w:rPr>
          <w:rFonts w:ascii="Arial Narrow" w:hAnsi="Arial Narrow"/>
          <w:b/>
          <w:sz w:val="22"/>
          <w:szCs w:val="22"/>
        </w:rPr>
        <w:t xml:space="preserve">Representante Legal </w:t>
      </w:r>
    </w:p>
    <w:p w14:paraId="21451830" w14:textId="77777777" w:rsidR="00775530" w:rsidRPr="00BC0688" w:rsidRDefault="00775530">
      <w:pPr>
        <w:jc w:val="both"/>
        <w:rPr>
          <w:rFonts w:ascii="Arial Narrow" w:hAnsi="Arial Narrow"/>
          <w:b/>
          <w:bCs/>
          <w:sz w:val="22"/>
          <w:szCs w:val="22"/>
          <w:lang w:val="es-ES"/>
        </w:rPr>
      </w:pPr>
    </w:p>
    <w:p w14:paraId="72BDAE98" w14:textId="77777777" w:rsidR="00775530" w:rsidRPr="00BC0688" w:rsidRDefault="00775530">
      <w:pPr>
        <w:numPr>
          <w:ilvl w:val="12"/>
          <w:numId w:val="0"/>
        </w:numPr>
        <w:tabs>
          <w:tab w:val="left" w:leader="underscore" w:pos="6300"/>
        </w:tabs>
        <w:suppressAutoHyphens/>
        <w:spacing w:after="180"/>
        <w:jc w:val="both"/>
        <w:rPr>
          <w:rFonts w:ascii="Arial Narrow" w:hAnsi="Arial Narrow"/>
          <w:i/>
          <w:iCs/>
          <w:sz w:val="22"/>
          <w:szCs w:val="22"/>
        </w:rPr>
      </w:pPr>
    </w:p>
    <w:p w14:paraId="71DFF028" w14:textId="77777777" w:rsidR="00775530" w:rsidRPr="00BC0688" w:rsidRDefault="00775530">
      <w:pPr>
        <w:numPr>
          <w:ilvl w:val="12"/>
          <w:numId w:val="0"/>
        </w:numPr>
        <w:tabs>
          <w:tab w:val="left" w:leader="underscore" w:pos="6300"/>
        </w:tabs>
        <w:suppressAutoHyphens/>
        <w:spacing w:after="180"/>
        <w:jc w:val="both"/>
        <w:rPr>
          <w:rFonts w:ascii="Arial Narrow" w:hAnsi="Arial Narrow"/>
          <w:i/>
          <w:iCs/>
          <w:sz w:val="22"/>
          <w:szCs w:val="22"/>
          <w:lang w:val="es-ES"/>
        </w:rPr>
      </w:pPr>
    </w:p>
    <w:p w14:paraId="370D20F3" w14:textId="77777777" w:rsidR="00775530" w:rsidRPr="00BC0688" w:rsidRDefault="00775530">
      <w:pPr>
        <w:numPr>
          <w:ilvl w:val="12"/>
          <w:numId w:val="0"/>
        </w:numPr>
        <w:tabs>
          <w:tab w:val="left" w:leader="underscore" w:pos="6300"/>
        </w:tabs>
        <w:suppressAutoHyphens/>
        <w:spacing w:after="180"/>
        <w:jc w:val="both"/>
        <w:rPr>
          <w:rFonts w:ascii="Arial Narrow" w:hAnsi="Arial Narrow"/>
          <w:i/>
          <w:iCs/>
          <w:sz w:val="22"/>
          <w:szCs w:val="22"/>
          <w:lang w:val="es-ES"/>
        </w:rPr>
      </w:pPr>
    </w:p>
    <w:p w14:paraId="0DB5CBD8" w14:textId="77777777" w:rsidR="00775530" w:rsidRPr="00BC0688" w:rsidRDefault="00775530">
      <w:pPr>
        <w:pStyle w:val="SectionIXHeader"/>
        <w:rPr>
          <w:rFonts w:ascii="Arial Narrow" w:hAnsi="Arial Narrow"/>
          <w:sz w:val="22"/>
          <w:szCs w:val="22"/>
          <w:lang w:val="es-ES"/>
        </w:rPr>
      </w:pPr>
      <w:r w:rsidRPr="00BC0688">
        <w:rPr>
          <w:rFonts w:ascii="Arial Narrow" w:hAnsi="Arial Narrow"/>
          <w:sz w:val="22"/>
          <w:szCs w:val="22"/>
          <w:lang w:val="es-ES"/>
        </w:rPr>
        <w:br w:type="page"/>
      </w:r>
      <w:r w:rsidRPr="00BC0688">
        <w:rPr>
          <w:rFonts w:ascii="Arial Narrow" w:hAnsi="Arial Narrow"/>
          <w:sz w:val="22"/>
          <w:szCs w:val="22"/>
          <w:lang w:val="es-ES"/>
        </w:rPr>
        <w:lastRenderedPageBreak/>
        <w:t>2. Garantía de Cumplimiento</w:t>
      </w:r>
    </w:p>
    <w:p w14:paraId="1259CE7A" w14:textId="77777777" w:rsidR="00775530" w:rsidRPr="00BC0688" w:rsidRDefault="00775530">
      <w:pPr>
        <w:jc w:val="both"/>
        <w:rPr>
          <w:rFonts w:ascii="Arial Narrow" w:hAnsi="Arial Narrow"/>
          <w:sz w:val="22"/>
          <w:szCs w:val="22"/>
          <w:lang w:val="es-ES"/>
        </w:rPr>
      </w:pPr>
    </w:p>
    <w:p w14:paraId="1A52C9DB" w14:textId="77777777" w:rsidR="00F74419" w:rsidRPr="00BC0688" w:rsidRDefault="00F74419" w:rsidP="00F74419">
      <w:pPr>
        <w:jc w:val="center"/>
        <w:rPr>
          <w:rFonts w:ascii="Arial Narrow" w:hAnsi="Arial Narrow"/>
          <w:b/>
          <w:sz w:val="22"/>
          <w:szCs w:val="22"/>
        </w:rPr>
      </w:pPr>
      <w:r w:rsidRPr="00BC0688">
        <w:rPr>
          <w:rFonts w:ascii="Arial Narrow" w:hAnsi="Arial Narrow"/>
          <w:b/>
          <w:sz w:val="22"/>
          <w:szCs w:val="22"/>
        </w:rPr>
        <w:t>BANCO</w:t>
      </w:r>
    </w:p>
    <w:p w14:paraId="75169E7D" w14:textId="77777777" w:rsidR="00F74419" w:rsidRPr="00BC0688" w:rsidRDefault="00F74419" w:rsidP="00940156">
      <w:pPr>
        <w:rPr>
          <w:rFonts w:ascii="Arial Narrow" w:hAnsi="Arial Narrow"/>
          <w:b/>
          <w:sz w:val="22"/>
          <w:szCs w:val="22"/>
        </w:rPr>
      </w:pPr>
    </w:p>
    <w:p w14:paraId="7FCB09A2" w14:textId="77777777" w:rsidR="00F74419" w:rsidRPr="00BC0688" w:rsidRDefault="00F74419" w:rsidP="00940156">
      <w:pPr>
        <w:rPr>
          <w:rFonts w:ascii="Arial Narrow" w:hAnsi="Arial Narrow"/>
          <w:sz w:val="22"/>
          <w:szCs w:val="22"/>
        </w:rPr>
      </w:pPr>
      <w:r w:rsidRPr="00BC0688">
        <w:rPr>
          <w:rFonts w:ascii="Arial Narrow" w:hAnsi="Arial Narrow"/>
          <w:b/>
          <w:sz w:val="22"/>
          <w:szCs w:val="22"/>
        </w:rPr>
        <w:t>GARANTIA DE CUMPLIMIENTO Nº:</w:t>
      </w:r>
      <w:r w:rsidRPr="00BC0688">
        <w:rPr>
          <w:rFonts w:ascii="Arial Narrow" w:hAnsi="Arial Narrow"/>
          <w:b/>
          <w:sz w:val="22"/>
          <w:szCs w:val="22"/>
        </w:rPr>
        <w:tab/>
      </w:r>
      <w:r w:rsidRPr="00BC0688">
        <w:rPr>
          <w:rFonts w:ascii="Arial Narrow" w:hAnsi="Arial Narrow"/>
          <w:sz w:val="22"/>
          <w:szCs w:val="22"/>
        </w:rPr>
        <w:t>_____________________________________</w:t>
      </w:r>
    </w:p>
    <w:p w14:paraId="2B3D7F2B" w14:textId="77777777" w:rsidR="00F74419" w:rsidRPr="00BC0688" w:rsidRDefault="00F74419" w:rsidP="00940156">
      <w:pPr>
        <w:rPr>
          <w:rFonts w:ascii="Arial Narrow" w:hAnsi="Arial Narrow"/>
          <w:sz w:val="22"/>
          <w:szCs w:val="22"/>
        </w:rPr>
      </w:pPr>
    </w:p>
    <w:p w14:paraId="71445D13" w14:textId="77777777" w:rsidR="00F74419" w:rsidRPr="00BC0688" w:rsidRDefault="00A13213" w:rsidP="00940156">
      <w:pPr>
        <w:rPr>
          <w:rFonts w:ascii="Arial Narrow" w:hAnsi="Arial Narrow"/>
          <w:b/>
          <w:sz w:val="22"/>
          <w:szCs w:val="22"/>
        </w:rPr>
      </w:pPr>
      <w:r w:rsidRPr="00BC0688">
        <w:rPr>
          <w:rFonts w:ascii="Arial Narrow" w:hAnsi="Arial Narrow"/>
          <w:b/>
          <w:sz w:val="22"/>
          <w:szCs w:val="22"/>
        </w:rPr>
        <w:t xml:space="preserve">FECHA DE EMISION: </w:t>
      </w:r>
      <w:r w:rsidRPr="00BC0688">
        <w:rPr>
          <w:rFonts w:ascii="Arial Narrow" w:hAnsi="Arial Narrow"/>
          <w:b/>
          <w:sz w:val="22"/>
          <w:szCs w:val="22"/>
        </w:rPr>
        <w:tab/>
      </w:r>
      <w:r w:rsidRPr="00BC0688">
        <w:rPr>
          <w:rFonts w:ascii="Arial Narrow" w:hAnsi="Arial Narrow"/>
          <w:b/>
          <w:sz w:val="22"/>
          <w:szCs w:val="22"/>
        </w:rPr>
        <w:tab/>
      </w:r>
      <w:r w:rsidRPr="00BC0688">
        <w:rPr>
          <w:rFonts w:ascii="Arial Narrow" w:hAnsi="Arial Narrow"/>
          <w:b/>
          <w:sz w:val="22"/>
          <w:szCs w:val="22"/>
        </w:rPr>
        <w:tab/>
      </w:r>
      <w:r w:rsidR="00F74419" w:rsidRPr="00BC0688">
        <w:rPr>
          <w:rFonts w:ascii="Arial Narrow" w:hAnsi="Arial Narrow"/>
          <w:b/>
          <w:sz w:val="22"/>
          <w:szCs w:val="22"/>
        </w:rPr>
        <w:t>_____________________________________</w:t>
      </w:r>
    </w:p>
    <w:p w14:paraId="66B3948A" w14:textId="77777777" w:rsidR="00F74419" w:rsidRPr="00BC0688" w:rsidRDefault="00F74419" w:rsidP="00940156">
      <w:pPr>
        <w:rPr>
          <w:rFonts w:ascii="Arial Narrow" w:hAnsi="Arial Narrow"/>
          <w:b/>
          <w:sz w:val="22"/>
          <w:szCs w:val="22"/>
        </w:rPr>
      </w:pPr>
    </w:p>
    <w:p w14:paraId="12566F0B" w14:textId="77777777" w:rsidR="00F74419" w:rsidRPr="00BC0688" w:rsidRDefault="00F74419" w:rsidP="00940156">
      <w:pPr>
        <w:rPr>
          <w:rFonts w:ascii="Arial Narrow" w:hAnsi="Arial Narrow"/>
          <w:b/>
          <w:sz w:val="22"/>
          <w:szCs w:val="22"/>
        </w:rPr>
      </w:pPr>
      <w:r w:rsidRPr="00BC0688">
        <w:rPr>
          <w:rFonts w:ascii="Arial Narrow" w:hAnsi="Arial Narrow"/>
          <w:b/>
          <w:sz w:val="22"/>
          <w:szCs w:val="22"/>
        </w:rPr>
        <w:t>GARANTIZADO:</w:t>
      </w:r>
      <w:r w:rsidRPr="00BC0688">
        <w:rPr>
          <w:rFonts w:ascii="Arial Narrow" w:hAnsi="Arial Narrow"/>
          <w:b/>
          <w:sz w:val="22"/>
          <w:szCs w:val="22"/>
        </w:rPr>
        <w:tab/>
      </w:r>
      <w:r w:rsidR="00A13213" w:rsidRPr="00BC0688">
        <w:rPr>
          <w:rFonts w:ascii="Arial Narrow" w:hAnsi="Arial Narrow"/>
          <w:b/>
          <w:sz w:val="22"/>
          <w:szCs w:val="22"/>
        </w:rPr>
        <w:tab/>
      </w:r>
      <w:r w:rsidRPr="00BC0688">
        <w:rPr>
          <w:rFonts w:ascii="Arial Narrow" w:hAnsi="Arial Narrow"/>
          <w:b/>
          <w:sz w:val="22"/>
          <w:szCs w:val="22"/>
        </w:rPr>
        <w:t>_________________</w:t>
      </w:r>
      <w:r w:rsidR="00A13213" w:rsidRPr="00BC0688">
        <w:rPr>
          <w:rFonts w:ascii="Arial Narrow" w:hAnsi="Arial Narrow"/>
          <w:b/>
          <w:sz w:val="22"/>
          <w:szCs w:val="22"/>
        </w:rPr>
        <w:t>_____________________</w:t>
      </w:r>
    </w:p>
    <w:p w14:paraId="18EEA49B" w14:textId="77777777" w:rsidR="00F74419" w:rsidRPr="00BC0688" w:rsidRDefault="00F74419" w:rsidP="00940156">
      <w:pPr>
        <w:rPr>
          <w:rFonts w:ascii="Arial Narrow" w:hAnsi="Arial Narrow"/>
          <w:b/>
          <w:sz w:val="22"/>
          <w:szCs w:val="22"/>
        </w:rPr>
      </w:pPr>
    </w:p>
    <w:p w14:paraId="162D9D36" w14:textId="77777777" w:rsidR="00F74419" w:rsidRPr="00BC0688" w:rsidRDefault="00F74419" w:rsidP="00940156">
      <w:pPr>
        <w:rPr>
          <w:rFonts w:ascii="Arial Narrow" w:hAnsi="Arial Narrow"/>
          <w:sz w:val="22"/>
          <w:szCs w:val="22"/>
        </w:rPr>
      </w:pPr>
      <w:r w:rsidRPr="00BC0688">
        <w:rPr>
          <w:rFonts w:ascii="Arial Narrow" w:hAnsi="Arial Narrow"/>
          <w:b/>
          <w:sz w:val="22"/>
          <w:szCs w:val="22"/>
        </w:rPr>
        <w:t>DIRECCION Y TELEFONO:</w:t>
      </w:r>
      <w:r w:rsidRPr="00BC0688">
        <w:rPr>
          <w:rFonts w:ascii="Arial Narrow" w:hAnsi="Arial Narrow"/>
          <w:sz w:val="22"/>
          <w:szCs w:val="22"/>
        </w:rPr>
        <w:t>_________________</w:t>
      </w:r>
      <w:r w:rsidR="00A13213" w:rsidRPr="00BC0688">
        <w:rPr>
          <w:rFonts w:ascii="Arial Narrow" w:hAnsi="Arial Narrow"/>
          <w:sz w:val="22"/>
          <w:szCs w:val="22"/>
        </w:rPr>
        <w:t>_____________________________</w:t>
      </w:r>
    </w:p>
    <w:p w14:paraId="6EF4DE5B" w14:textId="77777777" w:rsidR="00F74419" w:rsidRPr="00BC0688" w:rsidRDefault="00F74419" w:rsidP="00940156">
      <w:pPr>
        <w:rPr>
          <w:rFonts w:ascii="Arial Narrow" w:hAnsi="Arial Narrow"/>
          <w:sz w:val="22"/>
          <w:szCs w:val="22"/>
        </w:rPr>
      </w:pPr>
    </w:p>
    <w:p w14:paraId="43033CAC" w14:textId="77777777" w:rsidR="00F74419" w:rsidRPr="00BC0688" w:rsidRDefault="00F74419" w:rsidP="00940156">
      <w:pPr>
        <w:jc w:val="both"/>
        <w:rPr>
          <w:rFonts w:ascii="Arial Narrow" w:hAnsi="Arial Narrow"/>
          <w:b/>
          <w:sz w:val="22"/>
          <w:szCs w:val="22"/>
        </w:rPr>
      </w:pPr>
      <w:r w:rsidRPr="00BC0688">
        <w:rPr>
          <w:rFonts w:ascii="Arial Narrow" w:hAnsi="Arial Narrow"/>
          <w:sz w:val="22"/>
          <w:szCs w:val="22"/>
        </w:rPr>
        <w:t xml:space="preserve">Fianza / Garantía a favor de ______________________________________, para garantizar que el Garantizado, salvo fuerza mayor o caso fortuito debidamente comprobados, </w:t>
      </w:r>
      <w:r w:rsidRPr="00BC0688">
        <w:rPr>
          <w:rFonts w:ascii="Arial Narrow" w:hAnsi="Arial Narrow"/>
          <w:b/>
          <w:sz w:val="22"/>
          <w:szCs w:val="22"/>
        </w:rPr>
        <w:t>CUMPLIRA</w:t>
      </w:r>
      <w:r w:rsidRPr="00BC0688">
        <w:rPr>
          <w:rFonts w:ascii="Arial Narrow" w:hAnsi="Arial Narrow"/>
          <w:sz w:val="22"/>
          <w:szCs w:val="22"/>
        </w:rPr>
        <w:t xml:space="preserve"> cada uno de los términos, cláusulas, responsabilidades y obligaciones estipuladas en el contrato firmado al efecto entre el Garantizado y el Beneficiario, para la Ejecución del </w:t>
      </w:r>
      <w:r w:rsidR="00E73486" w:rsidRPr="00BC0688">
        <w:rPr>
          <w:rFonts w:ascii="Arial Narrow" w:hAnsi="Arial Narrow"/>
          <w:sz w:val="22"/>
          <w:szCs w:val="22"/>
        </w:rPr>
        <w:t>Contrato</w:t>
      </w:r>
      <w:r w:rsidRPr="00BC0688">
        <w:rPr>
          <w:rFonts w:ascii="Arial Narrow" w:hAnsi="Arial Narrow"/>
          <w:sz w:val="22"/>
          <w:szCs w:val="22"/>
        </w:rPr>
        <w:t>: “______________________”</w:t>
      </w:r>
    </w:p>
    <w:p w14:paraId="6E3B76D0" w14:textId="77777777" w:rsidR="00ED69D5" w:rsidRPr="00BC0688" w:rsidRDefault="00ED69D5" w:rsidP="00940156">
      <w:pPr>
        <w:jc w:val="both"/>
        <w:rPr>
          <w:rFonts w:ascii="Arial Narrow" w:hAnsi="Arial Narrow"/>
          <w:b/>
          <w:sz w:val="22"/>
          <w:szCs w:val="22"/>
        </w:rPr>
      </w:pPr>
    </w:p>
    <w:p w14:paraId="7A49EBB7" w14:textId="77777777" w:rsidR="00F74419" w:rsidRPr="00BC0688" w:rsidRDefault="00F74419" w:rsidP="00940156">
      <w:pPr>
        <w:jc w:val="both"/>
        <w:rPr>
          <w:rFonts w:ascii="Arial Narrow" w:hAnsi="Arial Narrow"/>
          <w:b/>
          <w:sz w:val="22"/>
          <w:szCs w:val="22"/>
        </w:rPr>
      </w:pPr>
      <w:r w:rsidRPr="00BC0688">
        <w:rPr>
          <w:rFonts w:ascii="Arial Narrow" w:hAnsi="Arial Narrow"/>
          <w:b/>
          <w:sz w:val="22"/>
          <w:szCs w:val="22"/>
        </w:rPr>
        <w:t>SUMA GARANTIZADA:</w:t>
      </w:r>
      <w:r w:rsidRPr="00BC0688">
        <w:rPr>
          <w:rFonts w:ascii="Arial Narrow" w:hAnsi="Arial Narrow"/>
          <w:b/>
          <w:sz w:val="22"/>
          <w:szCs w:val="22"/>
        </w:rPr>
        <w:tab/>
      </w:r>
      <w:r w:rsidRPr="00BC0688">
        <w:rPr>
          <w:rFonts w:ascii="Arial Narrow" w:hAnsi="Arial Narrow"/>
          <w:b/>
          <w:sz w:val="22"/>
          <w:szCs w:val="22"/>
        </w:rPr>
        <w:tab/>
      </w:r>
      <w:r w:rsidRPr="00BC0688">
        <w:rPr>
          <w:rFonts w:ascii="Arial Narrow" w:hAnsi="Arial Narrow"/>
          <w:sz w:val="22"/>
          <w:szCs w:val="22"/>
        </w:rPr>
        <w:t>__________________________</w:t>
      </w:r>
      <w:r w:rsidRPr="00BC0688">
        <w:rPr>
          <w:rFonts w:ascii="Arial Narrow" w:hAnsi="Arial Narrow"/>
          <w:sz w:val="22"/>
          <w:szCs w:val="22"/>
        </w:rPr>
        <w:tab/>
      </w:r>
    </w:p>
    <w:p w14:paraId="00E4C9E4" w14:textId="77777777" w:rsidR="00F74419" w:rsidRPr="00BC0688" w:rsidRDefault="00F74419" w:rsidP="00940156">
      <w:pPr>
        <w:jc w:val="both"/>
        <w:rPr>
          <w:rFonts w:ascii="Arial Narrow" w:hAnsi="Arial Narrow"/>
          <w:b/>
          <w:sz w:val="22"/>
          <w:szCs w:val="22"/>
        </w:rPr>
      </w:pPr>
    </w:p>
    <w:p w14:paraId="6421CD6C" w14:textId="77777777" w:rsidR="00F74419" w:rsidRPr="00BC0688" w:rsidRDefault="00F74419" w:rsidP="00940156">
      <w:pPr>
        <w:jc w:val="both"/>
        <w:rPr>
          <w:rFonts w:ascii="Arial Narrow" w:hAnsi="Arial Narrow"/>
          <w:b/>
          <w:sz w:val="22"/>
          <w:szCs w:val="22"/>
        </w:rPr>
      </w:pPr>
      <w:r w:rsidRPr="00BC0688">
        <w:rPr>
          <w:rFonts w:ascii="Arial Narrow" w:hAnsi="Arial Narrow"/>
          <w:b/>
          <w:sz w:val="22"/>
          <w:szCs w:val="22"/>
        </w:rPr>
        <w:t>VIGENCIA</w:t>
      </w:r>
      <w:r w:rsidRPr="00BC0688">
        <w:rPr>
          <w:rFonts w:ascii="Arial Narrow" w:hAnsi="Arial Narrow"/>
          <w:b/>
          <w:sz w:val="22"/>
          <w:szCs w:val="22"/>
        </w:rPr>
        <w:tab/>
      </w:r>
      <w:r w:rsidRPr="00BC0688">
        <w:rPr>
          <w:rFonts w:ascii="Arial Narrow" w:hAnsi="Arial Narrow"/>
          <w:b/>
          <w:sz w:val="22"/>
          <w:szCs w:val="22"/>
        </w:rPr>
        <w:tab/>
        <w:t>De: _____________________ Hasta: ___________________</w:t>
      </w:r>
    </w:p>
    <w:p w14:paraId="7FD29EC5" w14:textId="77777777" w:rsidR="00F74419" w:rsidRPr="00BC0688" w:rsidRDefault="00F74419" w:rsidP="00940156">
      <w:pPr>
        <w:jc w:val="both"/>
        <w:rPr>
          <w:rFonts w:ascii="Arial Narrow" w:hAnsi="Arial Narrow"/>
          <w:b/>
          <w:sz w:val="22"/>
          <w:szCs w:val="22"/>
        </w:rPr>
      </w:pPr>
    </w:p>
    <w:p w14:paraId="4E21DE82" w14:textId="77777777" w:rsidR="00F74419" w:rsidRPr="00BC0688" w:rsidRDefault="00A13213" w:rsidP="00940156">
      <w:pPr>
        <w:jc w:val="both"/>
        <w:rPr>
          <w:rFonts w:ascii="Arial Narrow" w:hAnsi="Arial Narrow"/>
          <w:b/>
          <w:sz w:val="22"/>
          <w:szCs w:val="22"/>
        </w:rPr>
      </w:pPr>
      <w:r w:rsidRPr="00BC0688">
        <w:rPr>
          <w:rFonts w:ascii="Arial Narrow" w:hAnsi="Arial Narrow"/>
          <w:b/>
          <w:sz w:val="22"/>
          <w:szCs w:val="22"/>
        </w:rPr>
        <w:t>BENEFICIARIO:</w:t>
      </w:r>
      <w:r w:rsidRPr="00BC0688">
        <w:rPr>
          <w:rFonts w:ascii="Arial Narrow" w:hAnsi="Arial Narrow"/>
          <w:b/>
          <w:sz w:val="22"/>
          <w:szCs w:val="22"/>
        </w:rPr>
        <w:tab/>
      </w:r>
      <w:r w:rsidR="00F74419" w:rsidRPr="00BC0688">
        <w:rPr>
          <w:rFonts w:ascii="Arial Narrow" w:hAnsi="Arial Narrow"/>
          <w:b/>
          <w:sz w:val="22"/>
          <w:szCs w:val="22"/>
        </w:rPr>
        <w:t>__________________________</w:t>
      </w:r>
    </w:p>
    <w:p w14:paraId="0461ED48" w14:textId="77777777" w:rsidR="00F74419" w:rsidRPr="00BC0688" w:rsidRDefault="00F74419" w:rsidP="00940156">
      <w:pPr>
        <w:jc w:val="both"/>
        <w:rPr>
          <w:rFonts w:ascii="Arial Narrow" w:hAnsi="Arial Narrow"/>
          <w:b/>
          <w:sz w:val="22"/>
          <w:szCs w:val="22"/>
        </w:rPr>
      </w:pPr>
    </w:p>
    <w:p w14:paraId="3BD8A4A5" w14:textId="77777777" w:rsidR="00111436" w:rsidRPr="00BC0688" w:rsidRDefault="00111436" w:rsidP="00940156">
      <w:pPr>
        <w:widowControl w:val="0"/>
        <w:autoSpaceDE w:val="0"/>
        <w:autoSpaceDN w:val="0"/>
        <w:adjustRightInd w:val="0"/>
        <w:rPr>
          <w:rFonts w:ascii="Arial Narrow" w:hAnsi="Arial Narrow"/>
          <w:sz w:val="22"/>
          <w:szCs w:val="22"/>
        </w:rPr>
      </w:pPr>
      <w:r w:rsidRPr="00BC0688">
        <w:rPr>
          <w:rFonts w:ascii="Arial Narrow" w:hAnsi="Arial Narrow"/>
          <w:sz w:val="22"/>
          <w:szCs w:val="22"/>
        </w:rPr>
        <w:t xml:space="preserve">Todas las garantías deberán incluir </w:t>
      </w:r>
      <w:r w:rsidRPr="00BC0688">
        <w:rPr>
          <w:rFonts w:ascii="Arial Narrow" w:hAnsi="Arial Narrow"/>
          <w:b/>
          <w:bCs/>
          <w:sz w:val="22"/>
          <w:szCs w:val="22"/>
        </w:rPr>
        <w:t xml:space="preserve">textualmente </w:t>
      </w:r>
      <w:r w:rsidRPr="00BC0688">
        <w:rPr>
          <w:rFonts w:ascii="Arial Narrow" w:hAnsi="Arial Narrow"/>
          <w:sz w:val="22"/>
          <w:szCs w:val="22"/>
        </w:rPr>
        <w:t xml:space="preserve">la siguiente cláusula obligatoria. </w:t>
      </w:r>
    </w:p>
    <w:p w14:paraId="01311E58" w14:textId="77777777" w:rsidR="00F74419" w:rsidRPr="00BC0688" w:rsidRDefault="00195119" w:rsidP="00940156">
      <w:pPr>
        <w:jc w:val="both"/>
        <w:rPr>
          <w:rFonts w:ascii="Arial Narrow" w:hAnsi="Arial Narrow"/>
          <w:b/>
          <w:sz w:val="22"/>
          <w:szCs w:val="22"/>
        </w:rPr>
      </w:pPr>
      <w:r w:rsidRPr="00BC0688">
        <w:rPr>
          <w:rFonts w:ascii="Arial Narrow" w:hAnsi="Arial Narrow"/>
          <w:b/>
          <w:sz w:val="22"/>
          <w:szCs w:val="22"/>
        </w:rPr>
        <w:t>“LA PRESENTE GARANTÍA ES SOLIDARIA, INCONDICIONAL, IRREVOCABLE Y DE REALIZACIÓN AUTOMÁTICA, DEBIENDO SER EJECUTADA POR EL VALOR TOTAL DE LA MISMA, AL SIMPLE REQUERIMIENTO DEL INSTITUTO HONDUREÑO DE SEGURIDAD SOCIAL (IHSS), ACOMPAÑADA DE LA RESOLUCIÓN ADMINISTRATIVA CORRESPONDIENTE, SIN NECESIDAD DE TRÁMITES PREVIOS AL MISMO. SIN PERJUICIO DE LOS AJUSTES QUE PUDIERAN HABER, SI FUERE EL CASO, QUE SE HARAN CON POSTERIORIDAD A LA ENTREGA DEL VALOR TOTAL. QUEDANDO ENTENDIDO QUE ES NULA CUALQUIER CLÁUSULA QUE CONTRAVENGA LO ANTERIOR. LA PRESENTE TENDRÁ CARÁCTER DE TÍTULO EJECUTIVO Y SU CUMPLIMIENTO SE EXIGIRÁ POR LA VÍA DE APREMIO. SOMETIÉNDOSE EXPRESAMENTE A LA JURISDICCIÓN Y COMPETENCIA DE LOS TRIBUNALES DEL DEPARTAMENTO DE FRANCISCO MORAZÁN.”</w:t>
      </w:r>
    </w:p>
    <w:p w14:paraId="5465C59F" w14:textId="77777777" w:rsidR="00195119" w:rsidRPr="00BC0688" w:rsidRDefault="00195119" w:rsidP="00940156">
      <w:pPr>
        <w:jc w:val="both"/>
        <w:rPr>
          <w:rFonts w:ascii="Arial Narrow" w:hAnsi="Arial Narrow"/>
          <w:sz w:val="22"/>
          <w:szCs w:val="22"/>
        </w:rPr>
      </w:pPr>
    </w:p>
    <w:p w14:paraId="5F5B52AE" w14:textId="77777777" w:rsidR="00F74419" w:rsidRPr="00BC0688" w:rsidRDefault="00F74419" w:rsidP="00940156">
      <w:pPr>
        <w:jc w:val="both"/>
        <w:rPr>
          <w:rFonts w:ascii="Arial Narrow" w:hAnsi="Arial Narrow"/>
          <w:b/>
          <w:sz w:val="22"/>
          <w:szCs w:val="22"/>
          <w:u w:val="single"/>
        </w:rPr>
      </w:pPr>
      <w:r w:rsidRPr="00BC0688">
        <w:rPr>
          <w:rFonts w:ascii="Arial Narrow" w:hAnsi="Arial Narrow"/>
          <w:sz w:val="22"/>
          <w:szCs w:val="22"/>
        </w:rPr>
        <w:t xml:space="preserve">Las garantías emitidas a favor del BENEFICIARIO serán solidarias, incondicionales, irrevocables y de realización automática </w:t>
      </w:r>
      <w:r w:rsidRPr="00BC0688">
        <w:rPr>
          <w:rFonts w:ascii="Arial Narrow" w:hAnsi="Arial Narrow"/>
          <w:b/>
          <w:sz w:val="22"/>
          <w:szCs w:val="22"/>
          <w:u w:val="single"/>
        </w:rPr>
        <w:t xml:space="preserve">y no deberán adicionarse cláusulas que anulen o limiten la cláusula obligatoria.   </w:t>
      </w:r>
    </w:p>
    <w:p w14:paraId="4D7FD46C" w14:textId="77777777" w:rsidR="00F74419" w:rsidRPr="00BC0688" w:rsidRDefault="00F74419" w:rsidP="00940156">
      <w:pPr>
        <w:jc w:val="both"/>
        <w:rPr>
          <w:rFonts w:ascii="Arial Narrow" w:hAnsi="Arial Narrow"/>
          <w:b/>
          <w:sz w:val="22"/>
          <w:szCs w:val="22"/>
        </w:rPr>
      </w:pPr>
    </w:p>
    <w:p w14:paraId="3C050CB3" w14:textId="77777777" w:rsidR="00F74419" w:rsidRPr="00BC0688" w:rsidRDefault="00F74419" w:rsidP="00940156">
      <w:pPr>
        <w:jc w:val="both"/>
        <w:rPr>
          <w:rFonts w:ascii="Arial Narrow" w:hAnsi="Arial Narrow"/>
          <w:sz w:val="22"/>
          <w:szCs w:val="22"/>
        </w:rPr>
      </w:pPr>
      <w:r w:rsidRPr="00BC0688">
        <w:rPr>
          <w:rFonts w:ascii="Arial Narrow" w:hAnsi="Arial Narrow"/>
          <w:sz w:val="22"/>
          <w:szCs w:val="22"/>
        </w:rPr>
        <w:t>En fe de lo cual, se emite la presente Fianza/Garantía, en la ciudad de _____, Municipio de ______, a los  _______ del mes de _______ del año _____________.</w:t>
      </w:r>
    </w:p>
    <w:p w14:paraId="28C50439" w14:textId="77777777" w:rsidR="00102B8C" w:rsidRDefault="00102B8C" w:rsidP="00940156">
      <w:pPr>
        <w:ind w:left="2892" w:firstLine="708"/>
        <w:jc w:val="both"/>
        <w:rPr>
          <w:rFonts w:ascii="Arial Narrow" w:hAnsi="Arial Narrow"/>
          <w:b/>
          <w:sz w:val="22"/>
          <w:szCs w:val="22"/>
        </w:rPr>
      </w:pPr>
    </w:p>
    <w:p w14:paraId="293FC657" w14:textId="77777777" w:rsidR="00102B8C" w:rsidRDefault="00102B8C" w:rsidP="00940156">
      <w:pPr>
        <w:ind w:left="2892" w:firstLine="708"/>
        <w:jc w:val="both"/>
        <w:rPr>
          <w:rFonts w:ascii="Arial Narrow" w:hAnsi="Arial Narrow"/>
          <w:b/>
          <w:sz w:val="22"/>
          <w:szCs w:val="22"/>
        </w:rPr>
      </w:pPr>
    </w:p>
    <w:p w14:paraId="0EA8C3F6" w14:textId="77777777" w:rsidR="00F74419" w:rsidRPr="00BC0688" w:rsidRDefault="00690515" w:rsidP="00940156">
      <w:pPr>
        <w:ind w:left="2892" w:firstLine="708"/>
        <w:jc w:val="both"/>
        <w:rPr>
          <w:rFonts w:ascii="Arial Narrow" w:hAnsi="Arial Narrow"/>
          <w:b/>
          <w:sz w:val="22"/>
          <w:szCs w:val="22"/>
          <w:u w:val="single"/>
        </w:rPr>
      </w:pPr>
      <w:r w:rsidRPr="00BC0688">
        <w:rPr>
          <w:rFonts w:ascii="Arial Narrow" w:hAnsi="Arial Narrow"/>
          <w:b/>
          <w:sz w:val="22"/>
          <w:szCs w:val="22"/>
        </w:rPr>
        <w:t xml:space="preserve">FIRMA AUTORIZADA </w:t>
      </w:r>
    </w:p>
    <w:p w14:paraId="7B726B5C" w14:textId="77777777" w:rsidR="00DC2190" w:rsidRPr="00BC0688" w:rsidRDefault="00DC2190" w:rsidP="006172BC">
      <w:pPr>
        <w:jc w:val="center"/>
        <w:rPr>
          <w:rFonts w:ascii="Arial Narrow" w:hAnsi="Arial Narrow"/>
          <w:sz w:val="22"/>
          <w:szCs w:val="22"/>
        </w:rPr>
      </w:pPr>
    </w:p>
    <w:sectPr w:rsidR="00DC2190" w:rsidRPr="00BC0688" w:rsidSect="00EC7BC6">
      <w:pgSz w:w="12240" w:h="15840" w:code="1"/>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CFCAB" w14:textId="77777777" w:rsidR="001C030D" w:rsidRDefault="001C030D">
      <w:r>
        <w:separator/>
      </w:r>
    </w:p>
  </w:endnote>
  <w:endnote w:type="continuationSeparator" w:id="0">
    <w:p w14:paraId="74CEE473" w14:textId="77777777" w:rsidR="001C030D" w:rsidRDefault="001C0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B29B55" w14:textId="77777777" w:rsidR="001C030D" w:rsidRDefault="001C030D">
      <w:r>
        <w:separator/>
      </w:r>
    </w:p>
  </w:footnote>
  <w:footnote w:type="continuationSeparator" w:id="0">
    <w:p w14:paraId="1C495037" w14:textId="77777777" w:rsidR="001C030D" w:rsidRDefault="001C0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1BDC1" w14:textId="77777777" w:rsidR="00795251" w:rsidRDefault="00795251">
    <w:pPr>
      <w:pStyle w:val="Encabezado"/>
    </w:pPr>
    <w:r>
      <w:rPr>
        <w:rStyle w:val="Nmerodepgina"/>
      </w:rPr>
      <w:fldChar w:fldCharType="begin"/>
    </w:r>
    <w:r>
      <w:rPr>
        <w:rStyle w:val="Nmerodepgina"/>
      </w:rPr>
      <w:instrText xml:space="preserve"> PAGE </w:instrText>
    </w:r>
    <w:r>
      <w:rPr>
        <w:rStyle w:val="Nmerodepgina"/>
      </w:rPr>
      <w:fldChar w:fldCharType="separate"/>
    </w:r>
    <w:r>
      <w:rPr>
        <w:rStyle w:val="Nmerodepgina"/>
        <w:noProof/>
      </w:rPr>
      <w:t>78</w:t>
    </w:r>
    <w:r>
      <w:rPr>
        <w:rStyle w:val="Nmerodepgina"/>
      </w:rPr>
      <w:fldChar w:fldCharType="end"/>
    </w:r>
    <w:r>
      <w:tab/>
      <w:t>Llamado a Licitación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F31FA" w14:textId="77777777" w:rsidR="00795251" w:rsidRDefault="00795251">
    <w:pPr>
      <w:pStyle w:val="Encabezado"/>
      <w:jc w:val="right"/>
    </w:pPr>
    <w:r>
      <w:fldChar w:fldCharType="begin"/>
    </w:r>
    <w:r>
      <w:instrText xml:space="preserve"> PAGE   \* MERGEFORMAT </w:instrText>
    </w:r>
    <w:r>
      <w:fldChar w:fldCharType="separate"/>
    </w:r>
    <w:r w:rsidR="008B5A73">
      <w:rPr>
        <w:noProof/>
      </w:rPr>
      <w:t>111</w:t>
    </w:r>
    <w:r>
      <w:rPr>
        <w:noProof/>
      </w:rPr>
      <w:fldChar w:fldCharType="end"/>
    </w:r>
  </w:p>
  <w:p w14:paraId="5C8D1318" w14:textId="77777777" w:rsidR="00795251" w:rsidRDefault="00795251">
    <w:pPr>
      <w:pStyle w:val="Encabezado"/>
      <w:tabs>
        <w:tab w:val="left" w:pos="8580"/>
        <w:tab w:val="right" w:pos="9180"/>
      </w:tabs>
      <w:rPr>
        <w:lang w:val="es-C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548FB" w14:textId="77777777" w:rsidR="00795251" w:rsidRPr="005A5255" w:rsidRDefault="00795251" w:rsidP="005A5255">
    <w:pPr>
      <w:pStyle w:val="Encabezado"/>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5B8AF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2"/>
    <w:multiLevelType w:val="singleLevel"/>
    <w:tmpl w:val="515EDEB0"/>
    <w:lvl w:ilvl="0">
      <w:start w:val="1"/>
      <w:numFmt w:val="bullet"/>
      <w:pStyle w:val="Listaconvietas3"/>
      <w:lvlText w:val=""/>
      <w:lvlJc w:val="left"/>
      <w:pPr>
        <w:tabs>
          <w:tab w:val="num" w:pos="926"/>
        </w:tabs>
        <w:ind w:left="926" w:hanging="360"/>
      </w:pPr>
      <w:rPr>
        <w:rFonts w:ascii="Symbol" w:hAnsi="Symbol" w:cs="Symbol" w:hint="default"/>
      </w:rPr>
    </w:lvl>
  </w:abstractNum>
  <w:abstractNum w:abstractNumId="2">
    <w:nsid w:val="00E57B5B"/>
    <w:multiLevelType w:val="hybridMultilevel"/>
    <w:tmpl w:val="0A4EC4EA"/>
    <w:lvl w:ilvl="0" w:tplc="0158E968">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2040F1F"/>
    <w:multiLevelType w:val="hybridMultilevel"/>
    <w:tmpl w:val="A5564520"/>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4">
    <w:nsid w:val="038109D7"/>
    <w:multiLevelType w:val="hybridMultilevel"/>
    <w:tmpl w:val="A172341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
    <w:nsid w:val="05327F37"/>
    <w:multiLevelType w:val="hybridMultilevel"/>
    <w:tmpl w:val="6F8E083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056813AA"/>
    <w:multiLevelType w:val="hybridMultilevel"/>
    <w:tmpl w:val="3586E6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56F3416"/>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5F94BCF"/>
    <w:multiLevelType w:val="hybridMultilevel"/>
    <w:tmpl w:val="2764933E"/>
    <w:lvl w:ilvl="0" w:tplc="480A0001">
      <w:start w:val="1"/>
      <w:numFmt w:val="bullet"/>
      <w:lvlText w:val=""/>
      <w:lvlJc w:val="left"/>
      <w:pPr>
        <w:ind w:left="360" w:hanging="360"/>
      </w:pPr>
      <w:rPr>
        <w:rFonts w:ascii="Symbol" w:hAnsi="Symbol" w:hint="default"/>
      </w:rPr>
    </w:lvl>
    <w:lvl w:ilvl="1" w:tplc="480A0003">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9">
    <w:nsid w:val="060D4A7C"/>
    <w:multiLevelType w:val="hybridMultilevel"/>
    <w:tmpl w:val="605E72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06645217"/>
    <w:multiLevelType w:val="multilevel"/>
    <w:tmpl w:val="16DA2316"/>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9861B1B"/>
    <w:multiLevelType w:val="multilevel"/>
    <w:tmpl w:val="286AB91C"/>
    <w:lvl w:ilvl="0">
      <w:start w:val="35"/>
      <w:numFmt w:val="decimal"/>
      <w:lvlText w:val="%1"/>
      <w:lvlJc w:val="left"/>
      <w:pPr>
        <w:tabs>
          <w:tab w:val="num" w:pos="420"/>
        </w:tabs>
        <w:ind w:left="420" w:hanging="420"/>
      </w:pPr>
      <w:rPr>
        <w:rFonts w:hint="default"/>
      </w:rPr>
    </w:lvl>
    <w:lvl w:ilvl="1">
      <w:start w:val="1"/>
      <w:numFmt w:val="decimal"/>
      <w:lvlText w:val="%1.%2"/>
      <w:lvlJc w:val="left"/>
      <w:pPr>
        <w:tabs>
          <w:tab w:val="num" w:pos="384"/>
        </w:tabs>
        <w:ind w:left="384" w:hanging="420"/>
      </w:pPr>
      <w:rPr>
        <w:rFonts w:hint="default"/>
      </w:rPr>
    </w:lvl>
    <w:lvl w:ilvl="2">
      <w:start w:val="1"/>
      <w:numFmt w:val="decimal"/>
      <w:lvlText w:val="%1.%2.%3"/>
      <w:lvlJc w:val="left"/>
      <w:pPr>
        <w:tabs>
          <w:tab w:val="num" w:pos="648"/>
        </w:tabs>
        <w:ind w:left="648" w:hanging="720"/>
      </w:pPr>
      <w:rPr>
        <w:rFonts w:hint="default"/>
      </w:rPr>
    </w:lvl>
    <w:lvl w:ilvl="3">
      <w:start w:val="1"/>
      <w:numFmt w:val="decimal"/>
      <w:lvlText w:val="%1.%2.%3.%4"/>
      <w:lvlJc w:val="left"/>
      <w:pPr>
        <w:tabs>
          <w:tab w:val="num" w:pos="612"/>
        </w:tabs>
        <w:ind w:left="612" w:hanging="720"/>
      </w:pPr>
      <w:rPr>
        <w:rFonts w:hint="default"/>
      </w:rPr>
    </w:lvl>
    <w:lvl w:ilvl="4">
      <w:start w:val="1"/>
      <w:numFmt w:val="decimal"/>
      <w:lvlText w:val="%1.%2.%3.%4.%5"/>
      <w:lvlJc w:val="left"/>
      <w:pPr>
        <w:tabs>
          <w:tab w:val="num" w:pos="936"/>
        </w:tabs>
        <w:ind w:left="936" w:hanging="1080"/>
      </w:pPr>
      <w:rPr>
        <w:rFonts w:hint="default"/>
      </w:rPr>
    </w:lvl>
    <w:lvl w:ilvl="5">
      <w:start w:val="1"/>
      <w:numFmt w:val="decimal"/>
      <w:lvlText w:val="%1.%2.%3.%4.%5.%6"/>
      <w:lvlJc w:val="left"/>
      <w:pPr>
        <w:tabs>
          <w:tab w:val="num" w:pos="900"/>
        </w:tabs>
        <w:ind w:left="900" w:hanging="1080"/>
      </w:pPr>
      <w:rPr>
        <w:rFonts w:hint="default"/>
      </w:rPr>
    </w:lvl>
    <w:lvl w:ilvl="6">
      <w:start w:val="1"/>
      <w:numFmt w:val="decimal"/>
      <w:lvlText w:val="%1.%2.%3.%4.%5.%6.%7"/>
      <w:lvlJc w:val="left"/>
      <w:pPr>
        <w:tabs>
          <w:tab w:val="num" w:pos="1224"/>
        </w:tabs>
        <w:ind w:left="1224" w:hanging="1440"/>
      </w:pPr>
      <w:rPr>
        <w:rFonts w:hint="default"/>
      </w:rPr>
    </w:lvl>
    <w:lvl w:ilvl="7">
      <w:start w:val="1"/>
      <w:numFmt w:val="decimal"/>
      <w:lvlText w:val="%1.%2.%3.%4.%5.%6.%7.%8"/>
      <w:lvlJc w:val="left"/>
      <w:pPr>
        <w:tabs>
          <w:tab w:val="num" w:pos="1188"/>
        </w:tabs>
        <w:ind w:left="1188" w:hanging="1440"/>
      </w:pPr>
      <w:rPr>
        <w:rFonts w:hint="default"/>
      </w:rPr>
    </w:lvl>
    <w:lvl w:ilvl="8">
      <w:start w:val="1"/>
      <w:numFmt w:val="decimal"/>
      <w:lvlText w:val="%1.%2.%3.%4.%5.%6.%7.%8.%9"/>
      <w:lvlJc w:val="left"/>
      <w:pPr>
        <w:tabs>
          <w:tab w:val="num" w:pos="1512"/>
        </w:tabs>
        <w:ind w:left="1512" w:hanging="1800"/>
      </w:pPr>
      <w:rPr>
        <w:rFonts w:hint="default"/>
      </w:rPr>
    </w:lvl>
  </w:abstractNum>
  <w:abstractNum w:abstractNumId="12">
    <w:nsid w:val="09B931EE"/>
    <w:multiLevelType w:val="hybridMultilevel"/>
    <w:tmpl w:val="75523DE2"/>
    <w:lvl w:ilvl="0" w:tplc="55F40C9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0A324016"/>
    <w:multiLevelType w:val="hybridMultilevel"/>
    <w:tmpl w:val="B4769420"/>
    <w:lvl w:ilvl="0" w:tplc="0C0A001B">
      <w:start w:val="1"/>
      <w:numFmt w:val="lowerRoman"/>
      <w:lvlText w:val="%1."/>
      <w:lvlJc w:val="right"/>
      <w:pPr>
        <w:ind w:left="1854" w:hanging="360"/>
      </w:pPr>
    </w:lvl>
    <w:lvl w:ilvl="1" w:tplc="480A0019" w:tentative="1">
      <w:start w:val="1"/>
      <w:numFmt w:val="lowerLetter"/>
      <w:lvlText w:val="%2."/>
      <w:lvlJc w:val="left"/>
      <w:pPr>
        <w:ind w:left="2574" w:hanging="360"/>
      </w:pPr>
    </w:lvl>
    <w:lvl w:ilvl="2" w:tplc="480A001B" w:tentative="1">
      <w:start w:val="1"/>
      <w:numFmt w:val="lowerRoman"/>
      <w:lvlText w:val="%3."/>
      <w:lvlJc w:val="right"/>
      <w:pPr>
        <w:ind w:left="3294" w:hanging="180"/>
      </w:pPr>
    </w:lvl>
    <w:lvl w:ilvl="3" w:tplc="480A000F" w:tentative="1">
      <w:start w:val="1"/>
      <w:numFmt w:val="decimal"/>
      <w:lvlText w:val="%4."/>
      <w:lvlJc w:val="left"/>
      <w:pPr>
        <w:ind w:left="4014" w:hanging="360"/>
      </w:pPr>
    </w:lvl>
    <w:lvl w:ilvl="4" w:tplc="480A0019" w:tentative="1">
      <w:start w:val="1"/>
      <w:numFmt w:val="lowerLetter"/>
      <w:lvlText w:val="%5."/>
      <w:lvlJc w:val="left"/>
      <w:pPr>
        <w:ind w:left="4734" w:hanging="360"/>
      </w:pPr>
    </w:lvl>
    <w:lvl w:ilvl="5" w:tplc="480A001B" w:tentative="1">
      <w:start w:val="1"/>
      <w:numFmt w:val="lowerRoman"/>
      <w:lvlText w:val="%6."/>
      <w:lvlJc w:val="right"/>
      <w:pPr>
        <w:ind w:left="5454" w:hanging="180"/>
      </w:pPr>
    </w:lvl>
    <w:lvl w:ilvl="6" w:tplc="480A000F" w:tentative="1">
      <w:start w:val="1"/>
      <w:numFmt w:val="decimal"/>
      <w:lvlText w:val="%7."/>
      <w:lvlJc w:val="left"/>
      <w:pPr>
        <w:ind w:left="6174" w:hanging="360"/>
      </w:pPr>
    </w:lvl>
    <w:lvl w:ilvl="7" w:tplc="480A0019" w:tentative="1">
      <w:start w:val="1"/>
      <w:numFmt w:val="lowerLetter"/>
      <w:lvlText w:val="%8."/>
      <w:lvlJc w:val="left"/>
      <w:pPr>
        <w:ind w:left="6894" w:hanging="360"/>
      </w:pPr>
    </w:lvl>
    <w:lvl w:ilvl="8" w:tplc="480A001B" w:tentative="1">
      <w:start w:val="1"/>
      <w:numFmt w:val="lowerRoman"/>
      <w:lvlText w:val="%9."/>
      <w:lvlJc w:val="right"/>
      <w:pPr>
        <w:ind w:left="7614" w:hanging="180"/>
      </w:pPr>
    </w:lvl>
  </w:abstractNum>
  <w:abstractNum w:abstractNumId="14">
    <w:nsid w:val="0A4707F5"/>
    <w:multiLevelType w:val="hybridMultilevel"/>
    <w:tmpl w:val="D87CBD14"/>
    <w:lvl w:ilvl="0" w:tplc="DF9880C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0AB86FE5"/>
    <w:multiLevelType w:val="hybridMultilevel"/>
    <w:tmpl w:val="C1A8E03E"/>
    <w:lvl w:ilvl="0" w:tplc="26A0189A">
      <w:start w:val="1"/>
      <w:numFmt w:val="lowerLetter"/>
      <w:lvlText w:val="%1)"/>
      <w:lvlJc w:val="left"/>
      <w:pPr>
        <w:ind w:left="1636" w:hanging="360"/>
      </w:pPr>
      <w:rPr>
        <w:rFonts w:ascii="Times New Roman" w:hAnsi="Times New Roman" w:cs="Times New Roman" w:hint="default"/>
      </w:rPr>
    </w:lvl>
    <w:lvl w:ilvl="1" w:tplc="48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nsid w:val="0B4743EA"/>
    <w:multiLevelType w:val="multilevel"/>
    <w:tmpl w:val="1480DAE8"/>
    <w:lvl w:ilvl="0">
      <w:start w:val="1"/>
      <w:numFmt w:val="decimal"/>
      <w:lvlText w:val="%1."/>
      <w:lvlJc w:val="left"/>
      <w:pPr>
        <w:ind w:left="720" w:hanging="360"/>
      </w:pPr>
    </w:lvl>
    <w:lvl w:ilvl="1">
      <w:start w:val="1"/>
      <w:numFmt w:val="decimal"/>
      <w:isLgl/>
      <w:lvlText w:val="%1.%2"/>
      <w:lvlJc w:val="left"/>
      <w:pPr>
        <w:ind w:left="1131" w:hanging="70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0C5B4261"/>
    <w:multiLevelType w:val="hybridMultilevel"/>
    <w:tmpl w:val="30267B6A"/>
    <w:lvl w:ilvl="0" w:tplc="0C0A0019">
      <w:start w:val="1"/>
      <w:numFmt w:val="lowerLetter"/>
      <w:lvlText w:val="%1."/>
      <w:lvlJc w:val="lef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8">
    <w:nsid w:val="0E4B0D5C"/>
    <w:multiLevelType w:val="hybridMultilevel"/>
    <w:tmpl w:val="4F528C3C"/>
    <w:lvl w:ilvl="0" w:tplc="16B6C5C8">
      <w:start w:val="1"/>
      <w:numFmt w:val="lowerRoman"/>
      <w:lvlText w:val="(%1)"/>
      <w:lvlJc w:val="right"/>
      <w:pPr>
        <w:tabs>
          <w:tab w:val="num" w:pos="1332"/>
        </w:tabs>
        <w:ind w:left="1332"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9">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20">
    <w:nsid w:val="1156325E"/>
    <w:multiLevelType w:val="hybridMultilevel"/>
    <w:tmpl w:val="D7907282"/>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21">
    <w:nsid w:val="11A76125"/>
    <w:multiLevelType w:val="multilevel"/>
    <w:tmpl w:val="233866F2"/>
    <w:styleLink w:val="Estilo1"/>
    <w:lvl w:ilvl="0">
      <w:start w:val="10"/>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12115515"/>
    <w:multiLevelType w:val="hybridMultilevel"/>
    <w:tmpl w:val="9B6E4B8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3">
    <w:nsid w:val="12933667"/>
    <w:multiLevelType w:val="hybridMultilevel"/>
    <w:tmpl w:val="35F0BC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12E5138C"/>
    <w:multiLevelType w:val="hybridMultilevel"/>
    <w:tmpl w:val="4A18F51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5">
    <w:nsid w:val="13F843B7"/>
    <w:multiLevelType w:val="hybridMultilevel"/>
    <w:tmpl w:val="F78C59F2"/>
    <w:lvl w:ilvl="0" w:tplc="0D90BDEE">
      <w:start w:val="12"/>
      <w:numFmt w:val="decimal"/>
      <w:pStyle w:val="Heading1-Clausename"/>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40654A9"/>
    <w:multiLevelType w:val="multilevel"/>
    <w:tmpl w:val="0C0A001D"/>
    <w:styleLink w:val="Estilo2"/>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1743270B"/>
    <w:multiLevelType w:val="multilevel"/>
    <w:tmpl w:val="3880FD74"/>
    <w:lvl w:ilvl="0">
      <w:start w:val="3"/>
      <w:numFmt w:val="decimal"/>
      <w:pStyle w:val="Textoindependiente2"/>
      <w:lvlText w:val="%1"/>
      <w:lvlJc w:val="left"/>
      <w:pPr>
        <w:tabs>
          <w:tab w:val="num" w:pos="360"/>
        </w:tabs>
        <w:ind w:left="360" w:hanging="360"/>
      </w:pPr>
      <w:rPr>
        <w:rFonts w:hint="default"/>
      </w:rPr>
    </w:lvl>
    <w:lvl w:ilvl="1">
      <w:start w:val="1"/>
      <w:numFmt w:val="decimal"/>
      <w:lvlText w:val="%1.%2"/>
      <w:lvlJc w:val="left"/>
      <w:pPr>
        <w:tabs>
          <w:tab w:val="num" w:pos="432"/>
        </w:tabs>
        <w:ind w:left="432" w:hanging="360"/>
      </w:pPr>
      <w:rPr>
        <w:rFonts w:hint="default"/>
      </w:rPr>
    </w:lvl>
    <w:lvl w:ilvl="2">
      <w:start w:val="1"/>
      <w:numFmt w:val="decimal"/>
      <w:lvlText w:val="%1.%2.%3"/>
      <w:lvlJc w:val="left"/>
      <w:pPr>
        <w:tabs>
          <w:tab w:val="num" w:pos="864"/>
        </w:tabs>
        <w:ind w:left="864" w:hanging="720"/>
      </w:pPr>
      <w:rPr>
        <w:rFonts w:hint="default"/>
      </w:rPr>
    </w:lvl>
    <w:lvl w:ilvl="3">
      <w:start w:val="1"/>
      <w:numFmt w:val="decimal"/>
      <w:lvlText w:val="%1.%2.%3.%4"/>
      <w:lvlJc w:val="left"/>
      <w:pPr>
        <w:tabs>
          <w:tab w:val="num" w:pos="936"/>
        </w:tabs>
        <w:ind w:left="936" w:hanging="72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376"/>
        </w:tabs>
        <w:ind w:left="2376" w:hanging="1800"/>
      </w:pPr>
      <w:rPr>
        <w:rFonts w:hint="default"/>
      </w:rPr>
    </w:lvl>
  </w:abstractNum>
  <w:abstractNum w:abstractNumId="28">
    <w:nsid w:val="18633D3F"/>
    <w:multiLevelType w:val="hybridMultilevel"/>
    <w:tmpl w:val="805CDBC0"/>
    <w:lvl w:ilvl="0" w:tplc="A66C0476">
      <w:start w:val="1"/>
      <w:numFmt w:val="lowerLetter"/>
      <w:lvlText w:val="(%1)"/>
      <w:lvlJc w:val="left"/>
      <w:pPr>
        <w:tabs>
          <w:tab w:val="num" w:pos="972"/>
        </w:tabs>
        <w:ind w:left="972" w:hanging="360"/>
      </w:pPr>
      <w:rPr>
        <w:rFonts w:hint="default"/>
      </w:rPr>
    </w:lvl>
    <w:lvl w:ilvl="1" w:tplc="FE5A503E">
      <w:start w:val="2"/>
      <w:numFmt w:val="lowerRoman"/>
      <w:lvlText w:val="(%2)"/>
      <w:lvlJc w:val="left"/>
      <w:pPr>
        <w:tabs>
          <w:tab w:val="num" w:pos="2052"/>
        </w:tabs>
        <w:ind w:left="2052" w:hanging="720"/>
      </w:pPr>
      <w:rPr>
        <w:rFonts w:hint="default"/>
      </w:r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29">
    <w:nsid w:val="1966058C"/>
    <w:multiLevelType w:val="multilevel"/>
    <w:tmpl w:val="6D002F8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1A531BBB"/>
    <w:multiLevelType w:val="hybridMultilevel"/>
    <w:tmpl w:val="27D436D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1">
    <w:nsid w:val="1B5C4512"/>
    <w:multiLevelType w:val="multilevel"/>
    <w:tmpl w:val="FEF23E8E"/>
    <w:lvl w:ilvl="0">
      <w:start w:val="14"/>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1FB22CA4"/>
    <w:multiLevelType w:val="hybridMultilevel"/>
    <w:tmpl w:val="5E28AB56"/>
    <w:lvl w:ilvl="0" w:tplc="9CF00AAE">
      <w:start w:val="1"/>
      <w:numFmt w:val="lowerLetter"/>
      <w:lvlText w:val="(%1)"/>
      <w:lvlJc w:val="left"/>
      <w:pPr>
        <w:tabs>
          <w:tab w:val="num" w:pos="1440"/>
        </w:tabs>
        <w:ind w:left="1440" w:hanging="360"/>
      </w:pPr>
      <w:rPr>
        <w:rFonts w:hint="default"/>
      </w:rPr>
    </w:lvl>
    <w:lvl w:ilvl="1" w:tplc="8392E8BE">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20924942"/>
    <w:multiLevelType w:val="hybridMultilevel"/>
    <w:tmpl w:val="421CC2AA"/>
    <w:lvl w:ilvl="0" w:tplc="BF363616">
      <w:start w:val="1"/>
      <w:numFmt w:val="lowerLetter"/>
      <w:lvlText w:val="(%1)"/>
      <w:lvlJc w:val="left"/>
      <w:pPr>
        <w:tabs>
          <w:tab w:val="num" w:pos="1929"/>
        </w:tabs>
        <w:ind w:left="1929" w:hanging="360"/>
      </w:pPr>
      <w:rPr>
        <w:rFonts w:hint="default"/>
      </w:rPr>
    </w:lvl>
    <w:lvl w:ilvl="1" w:tplc="AC68931E">
      <w:start w:val="1"/>
      <w:numFmt w:val="lowerLetter"/>
      <w:lvlText w:val="(%2)"/>
      <w:lvlJc w:val="left"/>
      <w:pPr>
        <w:tabs>
          <w:tab w:val="num" w:pos="2793"/>
        </w:tabs>
        <w:ind w:left="2793" w:hanging="504"/>
      </w:pPr>
      <w:rPr>
        <w:rFonts w:hint="default"/>
      </w:rPr>
    </w:lvl>
    <w:lvl w:ilvl="2" w:tplc="0409001B" w:tentative="1">
      <w:start w:val="1"/>
      <w:numFmt w:val="lowerRoman"/>
      <w:lvlText w:val="%3."/>
      <w:lvlJc w:val="right"/>
      <w:pPr>
        <w:tabs>
          <w:tab w:val="num" w:pos="3369"/>
        </w:tabs>
        <w:ind w:left="3369" w:hanging="180"/>
      </w:pPr>
    </w:lvl>
    <w:lvl w:ilvl="3" w:tplc="0409000F" w:tentative="1">
      <w:start w:val="1"/>
      <w:numFmt w:val="decimal"/>
      <w:lvlText w:val="%4."/>
      <w:lvlJc w:val="left"/>
      <w:pPr>
        <w:tabs>
          <w:tab w:val="num" w:pos="4089"/>
        </w:tabs>
        <w:ind w:left="4089" w:hanging="360"/>
      </w:pPr>
    </w:lvl>
    <w:lvl w:ilvl="4" w:tplc="04090019" w:tentative="1">
      <w:start w:val="1"/>
      <w:numFmt w:val="lowerLetter"/>
      <w:lvlText w:val="%5."/>
      <w:lvlJc w:val="left"/>
      <w:pPr>
        <w:tabs>
          <w:tab w:val="num" w:pos="4809"/>
        </w:tabs>
        <w:ind w:left="4809" w:hanging="360"/>
      </w:pPr>
    </w:lvl>
    <w:lvl w:ilvl="5" w:tplc="0409001B" w:tentative="1">
      <w:start w:val="1"/>
      <w:numFmt w:val="lowerRoman"/>
      <w:lvlText w:val="%6."/>
      <w:lvlJc w:val="right"/>
      <w:pPr>
        <w:tabs>
          <w:tab w:val="num" w:pos="5529"/>
        </w:tabs>
        <w:ind w:left="5529" w:hanging="180"/>
      </w:pPr>
    </w:lvl>
    <w:lvl w:ilvl="6" w:tplc="0409000F" w:tentative="1">
      <w:start w:val="1"/>
      <w:numFmt w:val="decimal"/>
      <w:lvlText w:val="%7."/>
      <w:lvlJc w:val="left"/>
      <w:pPr>
        <w:tabs>
          <w:tab w:val="num" w:pos="6249"/>
        </w:tabs>
        <w:ind w:left="6249" w:hanging="360"/>
      </w:pPr>
    </w:lvl>
    <w:lvl w:ilvl="7" w:tplc="04090019" w:tentative="1">
      <w:start w:val="1"/>
      <w:numFmt w:val="lowerLetter"/>
      <w:lvlText w:val="%8."/>
      <w:lvlJc w:val="left"/>
      <w:pPr>
        <w:tabs>
          <w:tab w:val="num" w:pos="6969"/>
        </w:tabs>
        <w:ind w:left="6969" w:hanging="360"/>
      </w:pPr>
    </w:lvl>
    <w:lvl w:ilvl="8" w:tplc="0409001B" w:tentative="1">
      <w:start w:val="1"/>
      <w:numFmt w:val="lowerRoman"/>
      <w:lvlText w:val="%9."/>
      <w:lvlJc w:val="right"/>
      <w:pPr>
        <w:tabs>
          <w:tab w:val="num" w:pos="7689"/>
        </w:tabs>
        <w:ind w:left="7689" w:hanging="180"/>
      </w:pPr>
    </w:lvl>
  </w:abstractNum>
  <w:abstractNum w:abstractNumId="34">
    <w:nsid w:val="274A786D"/>
    <w:multiLevelType w:val="multilevel"/>
    <w:tmpl w:val="8A8C7F78"/>
    <w:lvl w:ilvl="0">
      <w:start w:val="25"/>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280B671C"/>
    <w:multiLevelType w:val="hybridMultilevel"/>
    <w:tmpl w:val="EA6263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281600CB"/>
    <w:multiLevelType w:val="multilevel"/>
    <w:tmpl w:val="17AA419A"/>
    <w:lvl w:ilvl="0">
      <w:start w:val="1"/>
      <w:numFmt w:val="bullet"/>
      <w:lvlText w:val=""/>
      <w:lvlJc w:val="left"/>
      <w:pPr>
        <w:ind w:left="1069" w:hanging="360"/>
      </w:pPr>
      <w:rPr>
        <w:rFonts w:ascii="Symbol" w:hAnsi="Symbol" w:hint="default"/>
      </w:rPr>
    </w:lvl>
    <w:lvl w:ilvl="1">
      <w:start w:val="1"/>
      <w:numFmt w:val="decimal"/>
      <w:lvlText w:val="%1.%2."/>
      <w:lvlJc w:val="left"/>
      <w:pPr>
        <w:ind w:left="1714" w:hanging="437"/>
      </w:pPr>
      <w:rPr>
        <w:rFonts w:hint="default"/>
        <w:b/>
        <w:bCs/>
      </w:rPr>
    </w:lvl>
    <w:lvl w:ilvl="2">
      <w:start w:val="1"/>
      <w:numFmt w:val="lowerLetter"/>
      <w:lvlText w:val="%3)"/>
      <w:lvlJc w:val="left"/>
      <w:pPr>
        <w:ind w:left="1933" w:hanging="504"/>
      </w:pPr>
      <w:rPr>
        <w:rFonts w:ascii="Arial" w:hAnsi="Arial" w:cs="Arial"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37">
    <w:nsid w:val="2C2000BD"/>
    <w:multiLevelType w:val="multilevel"/>
    <w:tmpl w:val="FA0C67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2ED30888"/>
    <w:multiLevelType w:val="hybridMultilevel"/>
    <w:tmpl w:val="E54EA1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2F841316"/>
    <w:multiLevelType w:val="multilevel"/>
    <w:tmpl w:val="ABFA331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2F977363"/>
    <w:multiLevelType w:val="hybridMultilevel"/>
    <w:tmpl w:val="D856E3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308C348B"/>
    <w:multiLevelType w:val="multilevel"/>
    <w:tmpl w:val="4F189CBC"/>
    <w:lvl w:ilvl="0">
      <w:start w:val="1"/>
      <w:numFmt w:val="decimal"/>
      <w:lvlText w:val="%1."/>
      <w:lvlJc w:val="left"/>
      <w:pPr>
        <w:ind w:left="720" w:hanging="360"/>
      </w:pPr>
      <w:rPr>
        <w:rFonts w:hint="default"/>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31FF45CC"/>
    <w:multiLevelType w:val="hybridMultilevel"/>
    <w:tmpl w:val="D9147C5E"/>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43">
    <w:nsid w:val="32011BA4"/>
    <w:multiLevelType w:val="multilevel"/>
    <w:tmpl w:val="577A5E7A"/>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348164AD"/>
    <w:multiLevelType w:val="multilevel"/>
    <w:tmpl w:val="28DAA87C"/>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359B48F1"/>
    <w:multiLevelType w:val="hybridMultilevel"/>
    <w:tmpl w:val="0D3C08D6"/>
    <w:lvl w:ilvl="0" w:tplc="D0528B46">
      <w:start w:val="1"/>
      <w:numFmt w:val="bullet"/>
      <w:lvlText w:val=""/>
      <w:lvlJc w:val="left"/>
      <w:pPr>
        <w:tabs>
          <w:tab w:val="num" w:pos="576"/>
        </w:tabs>
        <w:ind w:left="504"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3652370A"/>
    <w:multiLevelType w:val="multilevel"/>
    <w:tmpl w:val="A9CA380C"/>
    <w:styleLink w:val="Estilo7"/>
    <w:lvl w:ilvl="0">
      <w:start w:val="1"/>
      <w:numFmt w:val="upperRoman"/>
      <w:lvlText w:val="%1."/>
      <w:lvlJc w:val="right"/>
      <w:pPr>
        <w:ind w:left="435" w:hanging="435"/>
      </w:pPr>
      <w:rPr>
        <w:rFonts w:ascii="Arial" w:hAnsi="Arial" w:cs="Arial" w:hint="default"/>
      </w:rPr>
    </w:lvl>
    <w:lvl w:ilvl="1">
      <w:start w:val="1"/>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7">
    <w:nsid w:val="39330ADB"/>
    <w:multiLevelType w:val="hybridMultilevel"/>
    <w:tmpl w:val="31A4D56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393605BE"/>
    <w:multiLevelType w:val="hybridMultilevel"/>
    <w:tmpl w:val="E02238F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9">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50">
    <w:nsid w:val="3A174320"/>
    <w:multiLevelType w:val="hybridMultilevel"/>
    <w:tmpl w:val="68AAAC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3F4047EC"/>
    <w:multiLevelType w:val="multilevel"/>
    <w:tmpl w:val="BA72241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40716478"/>
    <w:multiLevelType w:val="multilevel"/>
    <w:tmpl w:val="22A8E5B6"/>
    <w:lvl w:ilvl="0">
      <w:start w:val="43"/>
      <w:numFmt w:val="decimal"/>
      <w:lvlText w:val="%1"/>
      <w:lvlJc w:val="left"/>
      <w:pPr>
        <w:tabs>
          <w:tab w:val="num" w:pos="360"/>
        </w:tabs>
        <w:ind w:left="360" w:hanging="360"/>
      </w:pPr>
      <w:rPr>
        <w:rFonts w:hint="default"/>
      </w:rPr>
    </w:lvl>
    <w:lvl w:ilvl="1">
      <w:start w:val="2"/>
      <w:numFmt w:val="decimal"/>
      <w:lvlText w:val="%1.%2"/>
      <w:lvlJc w:val="left"/>
      <w:pPr>
        <w:tabs>
          <w:tab w:val="num" w:pos="432"/>
        </w:tabs>
        <w:ind w:left="432" w:hanging="360"/>
      </w:pPr>
      <w:rPr>
        <w:rFonts w:hint="default"/>
      </w:rPr>
    </w:lvl>
    <w:lvl w:ilvl="2">
      <w:start w:val="1"/>
      <w:numFmt w:val="decimal"/>
      <w:lvlText w:val="%1.%2.%3"/>
      <w:lvlJc w:val="left"/>
      <w:pPr>
        <w:tabs>
          <w:tab w:val="num" w:pos="864"/>
        </w:tabs>
        <w:ind w:left="864" w:hanging="720"/>
      </w:pPr>
      <w:rPr>
        <w:rFonts w:hint="default"/>
      </w:rPr>
    </w:lvl>
    <w:lvl w:ilvl="3">
      <w:start w:val="1"/>
      <w:numFmt w:val="decimal"/>
      <w:lvlText w:val="%1.%2.%3.%4"/>
      <w:lvlJc w:val="left"/>
      <w:pPr>
        <w:tabs>
          <w:tab w:val="num" w:pos="936"/>
        </w:tabs>
        <w:ind w:left="936" w:hanging="72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376"/>
        </w:tabs>
        <w:ind w:left="2376" w:hanging="1800"/>
      </w:pPr>
      <w:rPr>
        <w:rFonts w:hint="default"/>
      </w:rPr>
    </w:lvl>
  </w:abstractNum>
  <w:abstractNum w:abstractNumId="54">
    <w:nsid w:val="40FD72DB"/>
    <w:multiLevelType w:val="hybridMultilevel"/>
    <w:tmpl w:val="35BCEE2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5">
    <w:nsid w:val="42AB69C0"/>
    <w:multiLevelType w:val="hybridMultilevel"/>
    <w:tmpl w:val="DCE8496E"/>
    <w:lvl w:ilvl="0" w:tplc="5714FF42">
      <w:start w:val="1"/>
      <w:numFmt w:val="lowerLetter"/>
      <w:lvlText w:val="(%1)"/>
      <w:lvlJc w:val="left"/>
      <w:pPr>
        <w:tabs>
          <w:tab w:val="num" w:pos="792"/>
        </w:tabs>
        <w:ind w:left="792" w:hanging="360"/>
      </w:pPr>
      <w:rPr>
        <w:rFonts w:hint="default"/>
      </w:r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56">
    <w:nsid w:val="46160348"/>
    <w:multiLevelType w:val="hybridMultilevel"/>
    <w:tmpl w:val="77C076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nsid w:val="463B75CC"/>
    <w:multiLevelType w:val="multilevel"/>
    <w:tmpl w:val="C136E29A"/>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46544D8D"/>
    <w:multiLevelType w:val="multilevel"/>
    <w:tmpl w:val="C478BC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4747205B"/>
    <w:multiLevelType w:val="hybridMultilevel"/>
    <w:tmpl w:val="096CB1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nsid w:val="4E473E67"/>
    <w:multiLevelType w:val="hybridMultilevel"/>
    <w:tmpl w:val="7E064E0A"/>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61">
    <w:nsid w:val="4F8554EE"/>
    <w:multiLevelType w:val="multilevel"/>
    <w:tmpl w:val="EBFA9640"/>
    <w:lvl w:ilvl="0">
      <w:start w:val="34"/>
      <w:numFmt w:val="decimal"/>
      <w:lvlText w:val="%1"/>
      <w:lvlJc w:val="left"/>
      <w:pPr>
        <w:tabs>
          <w:tab w:val="num" w:pos="360"/>
        </w:tabs>
        <w:ind w:left="360" w:hanging="360"/>
      </w:pPr>
      <w:rPr>
        <w:rFonts w:hint="default"/>
      </w:rPr>
    </w:lvl>
    <w:lvl w:ilvl="1">
      <w:start w:val="4"/>
      <w:numFmt w:val="decimal"/>
      <w:lvlText w:val="%1.%2"/>
      <w:lvlJc w:val="left"/>
      <w:pPr>
        <w:tabs>
          <w:tab w:val="num" w:pos="396"/>
        </w:tabs>
        <w:ind w:left="396" w:hanging="360"/>
      </w:pPr>
      <w:rPr>
        <w:rFonts w:hint="default"/>
      </w:rPr>
    </w:lvl>
    <w:lvl w:ilvl="2">
      <w:start w:val="1"/>
      <w:numFmt w:val="decimal"/>
      <w:lvlText w:val="%1.%2.%3"/>
      <w:lvlJc w:val="left"/>
      <w:pPr>
        <w:tabs>
          <w:tab w:val="num" w:pos="792"/>
        </w:tabs>
        <w:ind w:left="792" w:hanging="720"/>
      </w:pPr>
      <w:rPr>
        <w:rFonts w:hint="default"/>
      </w:rPr>
    </w:lvl>
    <w:lvl w:ilvl="3">
      <w:start w:val="1"/>
      <w:numFmt w:val="decimal"/>
      <w:lvlText w:val="%1.%2.%3.%4"/>
      <w:lvlJc w:val="left"/>
      <w:pPr>
        <w:tabs>
          <w:tab w:val="num" w:pos="828"/>
        </w:tabs>
        <w:ind w:left="828" w:hanging="720"/>
      </w:pPr>
      <w:rPr>
        <w:rFonts w:hint="default"/>
      </w:rPr>
    </w:lvl>
    <w:lvl w:ilvl="4">
      <w:start w:val="1"/>
      <w:numFmt w:val="decimal"/>
      <w:lvlText w:val="%1.%2.%3.%4.%5"/>
      <w:lvlJc w:val="left"/>
      <w:pPr>
        <w:tabs>
          <w:tab w:val="num" w:pos="1224"/>
        </w:tabs>
        <w:ind w:left="1224"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1692"/>
        </w:tabs>
        <w:ind w:left="1692" w:hanging="1440"/>
      </w:pPr>
      <w:rPr>
        <w:rFonts w:hint="default"/>
      </w:rPr>
    </w:lvl>
    <w:lvl w:ilvl="8">
      <w:start w:val="1"/>
      <w:numFmt w:val="decimal"/>
      <w:lvlText w:val="%1.%2.%3.%4.%5.%6.%7.%8.%9"/>
      <w:lvlJc w:val="left"/>
      <w:pPr>
        <w:tabs>
          <w:tab w:val="num" w:pos="2088"/>
        </w:tabs>
        <w:ind w:left="2088" w:hanging="1800"/>
      </w:pPr>
      <w:rPr>
        <w:rFonts w:hint="default"/>
      </w:rPr>
    </w:lvl>
  </w:abstractNum>
  <w:abstractNum w:abstractNumId="62">
    <w:nsid w:val="4FCA4343"/>
    <w:multiLevelType w:val="hybridMultilevel"/>
    <w:tmpl w:val="547811F4"/>
    <w:lvl w:ilvl="0" w:tplc="0C0A0019">
      <w:start w:val="1"/>
      <w:numFmt w:val="lowerLetter"/>
      <w:lvlText w:val="%1."/>
      <w:lvlJc w:val="lef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3">
    <w:nsid w:val="4FD67D3C"/>
    <w:multiLevelType w:val="multilevel"/>
    <w:tmpl w:val="9D86B4C2"/>
    <w:lvl w:ilvl="0">
      <w:start w:val="11"/>
      <w:numFmt w:val="decimal"/>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nsid w:val="4FE67945"/>
    <w:multiLevelType w:val="hybridMultilevel"/>
    <w:tmpl w:val="547811F4"/>
    <w:lvl w:ilvl="0" w:tplc="0C0A0019">
      <w:start w:val="1"/>
      <w:numFmt w:val="lowerLetter"/>
      <w:lvlText w:val="%1."/>
      <w:lvlJc w:val="lef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5">
    <w:nsid w:val="52E01A70"/>
    <w:multiLevelType w:val="hybridMultilevel"/>
    <w:tmpl w:val="C3289236"/>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66">
    <w:nsid w:val="5420226C"/>
    <w:multiLevelType w:val="hybridMultilevel"/>
    <w:tmpl w:val="ED9E63A8"/>
    <w:lvl w:ilvl="0" w:tplc="86E0E1D0">
      <w:start w:val="8"/>
      <w:numFmt w:val="decimal"/>
      <w:lvlText w:val="%1."/>
      <w:lvlJc w:val="left"/>
      <w:pPr>
        <w:tabs>
          <w:tab w:val="num" w:pos="720"/>
        </w:tabs>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nsid w:val="542F4A08"/>
    <w:multiLevelType w:val="hybridMultilevel"/>
    <w:tmpl w:val="E0442C64"/>
    <w:lvl w:ilvl="0" w:tplc="0C0A000F">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nsid w:val="55317FF6"/>
    <w:multiLevelType w:val="multilevel"/>
    <w:tmpl w:val="0C0A001D"/>
    <w:styleLink w:val="Estilo3"/>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nsid w:val="565424C4"/>
    <w:multiLevelType w:val="hybridMultilevel"/>
    <w:tmpl w:val="76CAA5E2"/>
    <w:lvl w:ilvl="0" w:tplc="0C0A0019">
      <w:start w:val="1"/>
      <w:numFmt w:val="lowerLetter"/>
      <w:lvlText w:val="%1."/>
      <w:lvlJc w:val="lef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0">
    <w:nsid w:val="57B742F5"/>
    <w:multiLevelType w:val="hybridMultilevel"/>
    <w:tmpl w:val="83B2CF98"/>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71">
    <w:nsid w:val="58197DD1"/>
    <w:multiLevelType w:val="hybridMultilevel"/>
    <w:tmpl w:val="316EC65E"/>
    <w:lvl w:ilvl="0" w:tplc="D6E817A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5D652F98"/>
    <w:multiLevelType w:val="hybridMultilevel"/>
    <w:tmpl w:val="25C207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nsid w:val="5E400A9A"/>
    <w:multiLevelType w:val="hybridMultilevel"/>
    <w:tmpl w:val="2E84E2E2"/>
    <w:lvl w:ilvl="0" w:tplc="5404B5DC">
      <w:start w:val="1"/>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74">
    <w:nsid w:val="5E552AEC"/>
    <w:multiLevelType w:val="hybridMultilevel"/>
    <w:tmpl w:val="76CAA5E2"/>
    <w:lvl w:ilvl="0" w:tplc="0C0A0019">
      <w:start w:val="1"/>
      <w:numFmt w:val="lowerLetter"/>
      <w:lvlText w:val="%1."/>
      <w:lvlJc w:val="lef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5">
    <w:nsid w:val="5EA06FFC"/>
    <w:multiLevelType w:val="multilevel"/>
    <w:tmpl w:val="ED66F9D2"/>
    <w:lvl w:ilvl="0">
      <w:start w:val="2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611B0B4B"/>
    <w:multiLevelType w:val="hybridMultilevel"/>
    <w:tmpl w:val="EC808D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nsid w:val="62686FBD"/>
    <w:multiLevelType w:val="hybridMultilevel"/>
    <w:tmpl w:val="CB0AD4DA"/>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78">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62B763FE"/>
    <w:multiLevelType w:val="multilevel"/>
    <w:tmpl w:val="A9C0AD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nsid w:val="63AF0771"/>
    <w:multiLevelType w:val="multilevel"/>
    <w:tmpl w:val="D66EC5EA"/>
    <w:lvl w:ilvl="0">
      <w:start w:val="3"/>
      <w:numFmt w:val="decimal"/>
      <w:lvlText w:val="%1."/>
      <w:lvlJc w:val="left"/>
      <w:pPr>
        <w:tabs>
          <w:tab w:val="num" w:pos="360"/>
        </w:tabs>
        <w:ind w:left="360" w:hanging="360"/>
      </w:pPr>
      <w:rPr>
        <w:rFonts w:hint="default"/>
      </w:rPr>
    </w:lvl>
    <w:lvl w:ilvl="1">
      <w:start w:val="1"/>
      <w:numFmt w:val="decimal"/>
      <w:lvlText w:val="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nsid w:val="64380844"/>
    <w:multiLevelType w:val="multilevel"/>
    <w:tmpl w:val="7B8C0A8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nsid w:val="65121F24"/>
    <w:multiLevelType w:val="multilevel"/>
    <w:tmpl w:val="0C0A001D"/>
    <w:styleLink w:val="Estilo6"/>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nsid w:val="66232BF7"/>
    <w:multiLevelType w:val="multilevel"/>
    <w:tmpl w:val="BBC4BF16"/>
    <w:lvl w:ilvl="0">
      <w:start w:val="3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nsid w:val="66DB19D0"/>
    <w:multiLevelType w:val="hybridMultilevel"/>
    <w:tmpl w:val="B1A6CDE2"/>
    <w:lvl w:ilvl="0" w:tplc="D1B808C2">
      <w:start w:val="1"/>
      <w:numFmt w:val="lowerLetter"/>
      <w:lvlText w:val="(%1)"/>
      <w:lvlJc w:val="left"/>
      <w:pPr>
        <w:tabs>
          <w:tab w:val="num" w:pos="1080"/>
        </w:tabs>
        <w:ind w:left="1080" w:hanging="360"/>
      </w:pPr>
      <w:rPr>
        <w:rFonts w:hint="default"/>
      </w:rPr>
    </w:lvl>
    <w:lvl w:ilvl="1" w:tplc="E68AD31E">
      <w:start w:val="2"/>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5">
    <w:nsid w:val="67F27BC9"/>
    <w:multiLevelType w:val="hybridMultilevel"/>
    <w:tmpl w:val="A5183448"/>
    <w:lvl w:ilvl="0" w:tplc="65EC80C6">
      <w:start w:val="1"/>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86">
    <w:nsid w:val="69454045"/>
    <w:multiLevelType w:val="hybridMultilevel"/>
    <w:tmpl w:val="D4F6619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87">
    <w:nsid w:val="69871C59"/>
    <w:multiLevelType w:val="hybridMultilevel"/>
    <w:tmpl w:val="51DE49D8"/>
    <w:lvl w:ilvl="0" w:tplc="7D56AFD6">
      <w:start w:val="1"/>
      <w:numFmt w:val="lowerLetter"/>
      <w:lvlText w:val="(%1)"/>
      <w:lvlJc w:val="left"/>
      <w:pPr>
        <w:tabs>
          <w:tab w:val="num" w:pos="900"/>
        </w:tabs>
        <w:ind w:left="900" w:hanging="360"/>
      </w:pPr>
      <w:rPr>
        <w:rFonts w:hint="default"/>
      </w:rPr>
    </w:lvl>
    <w:lvl w:ilvl="1" w:tplc="7A3CC66C">
      <w:start w:val="2"/>
      <w:numFmt w:val="decimal"/>
      <w:lvlText w:val="%2."/>
      <w:lvlJc w:val="left"/>
      <w:pPr>
        <w:tabs>
          <w:tab w:val="num" w:pos="1710"/>
        </w:tabs>
        <w:ind w:left="1710" w:hanging="45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8">
    <w:nsid w:val="6AC54D44"/>
    <w:multiLevelType w:val="hybridMultilevel"/>
    <w:tmpl w:val="D212891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nsid w:val="6C7352D5"/>
    <w:multiLevelType w:val="multilevel"/>
    <w:tmpl w:val="0C0A001D"/>
    <w:styleLink w:val="Estilo5"/>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nsid w:val="6EB029F1"/>
    <w:multiLevelType w:val="hybridMultilevel"/>
    <w:tmpl w:val="91609F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1">
    <w:nsid w:val="6FA0131D"/>
    <w:multiLevelType w:val="multilevel"/>
    <w:tmpl w:val="E53CC606"/>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nsid w:val="7010727A"/>
    <w:multiLevelType w:val="multilevel"/>
    <w:tmpl w:val="0C3A7470"/>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nsid w:val="704E4209"/>
    <w:multiLevelType w:val="hybridMultilevel"/>
    <w:tmpl w:val="3DA44F20"/>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94">
    <w:nsid w:val="72015F44"/>
    <w:multiLevelType w:val="multilevel"/>
    <w:tmpl w:val="E332993E"/>
    <w:lvl w:ilvl="0">
      <w:start w:val="2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nsid w:val="75EB7C06"/>
    <w:multiLevelType w:val="multilevel"/>
    <w:tmpl w:val="0C0A001D"/>
    <w:styleLink w:val="Estilo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nsid w:val="76DB0720"/>
    <w:multiLevelType w:val="multilevel"/>
    <w:tmpl w:val="1B1C69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nsid w:val="77136402"/>
    <w:multiLevelType w:val="multilevel"/>
    <w:tmpl w:val="B7F25A6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98">
    <w:nsid w:val="7ABD78AF"/>
    <w:multiLevelType w:val="hybridMultilevel"/>
    <w:tmpl w:val="0EDA2D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7"/>
  </w:num>
  <w:num w:numId="2">
    <w:abstractNumId w:val="33"/>
  </w:num>
  <w:num w:numId="3">
    <w:abstractNumId w:val="96"/>
  </w:num>
  <w:num w:numId="4">
    <w:abstractNumId w:val="45"/>
  </w:num>
  <w:num w:numId="5">
    <w:abstractNumId w:val="51"/>
  </w:num>
  <w:num w:numId="6">
    <w:abstractNumId w:val="92"/>
  </w:num>
  <w:num w:numId="7">
    <w:abstractNumId w:val="37"/>
  </w:num>
  <w:num w:numId="8">
    <w:abstractNumId w:val="84"/>
  </w:num>
  <w:num w:numId="9">
    <w:abstractNumId w:val="91"/>
  </w:num>
  <w:num w:numId="10">
    <w:abstractNumId w:val="39"/>
  </w:num>
  <w:num w:numId="11">
    <w:abstractNumId w:val="52"/>
  </w:num>
  <w:num w:numId="12">
    <w:abstractNumId w:val="31"/>
  </w:num>
  <w:num w:numId="13">
    <w:abstractNumId w:val="28"/>
  </w:num>
  <w:num w:numId="14">
    <w:abstractNumId w:val="10"/>
  </w:num>
  <w:num w:numId="15">
    <w:abstractNumId w:val="94"/>
  </w:num>
  <w:num w:numId="16">
    <w:abstractNumId w:val="75"/>
  </w:num>
  <w:num w:numId="17">
    <w:abstractNumId w:val="87"/>
  </w:num>
  <w:num w:numId="18">
    <w:abstractNumId w:val="55"/>
  </w:num>
  <w:num w:numId="19">
    <w:abstractNumId w:val="79"/>
  </w:num>
  <w:num w:numId="20">
    <w:abstractNumId w:val="43"/>
  </w:num>
  <w:num w:numId="21">
    <w:abstractNumId w:val="57"/>
  </w:num>
  <w:num w:numId="22">
    <w:abstractNumId w:val="73"/>
  </w:num>
  <w:num w:numId="23">
    <w:abstractNumId w:val="34"/>
  </w:num>
  <w:num w:numId="24">
    <w:abstractNumId w:val="83"/>
  </w:num>
  <w:num w:numId="25">
    <w:abstractNumId w:val="85"/>
  </w:num>
  <w:num w:numId="26">
    <w:abstractNumId w:val="44"/>
  </w:num>
  <w:num w:numId="27">
    <w:abstractNumId w:val="71"/>
  </w:num>
  <w:num w:numId="28">
    <w:abstractNumId w:val="78"/>
  </w:num>
  <w:num w:numId="29">
    <w:abstractNumId w:val="27"/>
  </w:num>
  <w:num w:numId="30">
    <w:abstractNumId w:val="49"/>
  </w:num>
  <w:num w:numId="31">
    <w:abstractNumId w:val="53"/>
  </w:num>
  <w:num w:numId="32">
    <w:abstractNumId w:val="25"/>
  </w:num>
  <w:num w:numId="33">
    <w:abstractNumId w:val="11"/>
  </w:num>
  <w:num w:numId="34">
    <w:abstractNumId w:val="81"/>
  </w:num>
  <w:num w:numId="35">
    <w:abstractNumId w:val="58"/>
  </w:num>
  <w:num w:numId="36">
    <w:abstractNumId w:val="7"/>
  </w:num>
  <w:num w:numId="37">
    <w:abstractNumId w:val="32"/>
  </w:num>
  <w:num w:numId="38">
    <w:abstractNumId w:val="29"/>
  </w:num>
  <w:num w:numId="39">
    <w:abstractNumId w:val="80"/>
  </w:num>
  <w:num w:numId="40">
    <w:abstractNumId w:val="19"/>
  </w:num>
  <w:num w:numId="41">
    <w:abstractNumId w:val="61"/>
  </w:num>
  <w:num w:numId="42">
    <w:abstractNumId w:val="12"/>
  </w:num>
  <w:num w:numId="43">
    <w:abstractNumId w:val="41"/>
  </w:num>
  <w:num w:numId="44">
    <w:abstractNumId w:val="64"/>
  </w:num>
  <w:num w:numId="45">
    <w:abstractNumId w:val="86"/>
  </w:num>
  <w:num w:numId="46">
    <w:abstractNumId w:val="2"/>
  </w:num>
  <w:num w:numId="47">
    <w:abstractNumId w:val="66"/>
  </w:num>
  <w:num w:numId="48">
    <w:abstractNumId w:val="63"/>
  </w:num>
  <w:num w:numId="49">
    <w:abstractNumId w:val="18"/>
  </w:num>
  <w:num w:numId="50">
    <w:abstractNumId w:val="13"/>
  </w:num>
  <w:num w:numId="51">
    <w:abstractNumId w:val="1"/>
  </w:num>
  <w:num w:numId="52">
    <w:abstractNumId w:val="47"/>
  </w:num>
  <w:num w:numId="53">
    <w:abstractNumId w:val="56"/>
  </w:num>
  <w:num w:numId="54">
    <w:abstractNumId w:val="15"/>
  </w:num>
  <w:num w:numId="55">
    <w:abstractNumId w:val="14"/>
  </w:num>
  <w:num w:numId="56">
    <w:abstractNumId w:val="36"/>
  </w:num>
  <w:num w:numId="57">
    <w:abstractNumId w:val="22"/>
  </w:num>
  <w:num w:numId="58">
    <w:abstractNumId w:val="21"/>
  </w:num>
  <w:num w:numId="59">
    <w:abstractNumId w:val="26"/>
  </w:num>
  <w:num w:numId="60">
    <w:abstractNumId w:val="68"/>
  </w:num>
  <w:num w:numId="61">
    <w:abstractNumId w:val="95"/>
  </w:num>
  <w:num w:numId="62">
    <w:abstractNumId w:val="89"/>
  </w:num>
  <w:num w:numId="63">
    <w:abstractNumId w:val="82"/>
  </w:num>
  <w:num w:numId="64">
    <w:abstractNumId w:val="46"/>
  </w:num>
  <w:num w:numId="65">
    <w:abstractNumId w:val="50"/>
  </w:num>
  <w:num w:numId="66">
    <w:abstractNumId w:val="74"/>
  </w:num>
  <w:num w:numId="67">
    <w:abstractNumId w:val="69"/>
  </w:num>
  <w:num w:numId="68">
    <w:abstractNumId w:val="17"/>
  </w:num>
  <w:num w:numId="69">
    <w:abstractNumId w:val="23"/>
  </w:num>
  <w:num w:numId="70">
    <w:abstractNumId w:val="62"/>
  </w:num>
  <w:num w:numId="71">
    <w:abstractNumId w:val="67"/>
  </w:num>
  <w:num w:numId="72">
    <w:abstractNumId w:val="72"/>
  </w:num>
  <w:num w:numId="73">
    <w:abstractNumId w:val="35"/>
  </w:num>
  <w:num w:numId="74">
    <w:abstractNumId w:val="90"/>
  </w:num>
  <w:num w:numId="75">
    <w:abstractNumId w:val="88"/>
  </w:num>
  <w:num w:numId="76">
    <w:abstractNumId w:val="6"/>
  </w:num>
  <w:num w:numId="77">
    <w:abstractNumId w:val="76"/>
  </w:num>
  <w:num w:numId="78">
    <w:abstractNumId w:val="38"/>
  </w:num>
  <w:num w:numId="79">
    <w:abstractNumId w:val="9"/>
  </w:num>
  <w:num w:numId="80">
    <w:abstractNumId w:val="59"/>
  </w:num>
  <w:num w:numId="81">
    <w:abstractNumId w:val="5"/>
  </w:num>
  <w:num w:numId="82">
    <w:abstractNumId w:val="42"/>
  </w:num>
  <w:num w:numId="83">
    <w:abstractNumId w:val="77"/>
  </w:num>
  <w:num w:numId="84">
    <w:abstractNumId w:val="20"/>
  </w:num>
  <w:num w:numId="85">
    <w:abstractNumId w:val="93"/>
  </w:num>
  <w:num w:numId="86">
    <w:abstractNumId w:val="3"/>
  </w:num>
  <w:num w:numId="87">
    <w:abstractNumId w:val="65"/>
  </w:num>
  <w:num w:numId="88">
    <w:abstractNumId w:val="70"/>
  </w:num>
  <w:num w:numId="89">
    <w:abstractNumId w:val="24"/>
  </w:num>
  <w:num w:numId="90">
    <w:abstractNumId w:val="48"/>
  </w:num>
  <w:num w:numId="91">
    <w:abstractNumId w:val="8"/>
  </w:num>
  <w:num w:numId="92">
    <w:abstractNumId w:val="60"/>
  </w:num>
  <w:num w:numId="93">
    <w:abstractNumId w:val="4"/>
  </w:num>
  <w:num w:numId="94">
    <w:abstractNumId w:val="54"/>
  </w:num>
  <w:num w:numId="95">
    <w:abstractNumId w:val="30"/>
  </w:num>
  <w:num w:numId="96">
    <w:abstractNumId w:val="40"/>
  </w:num>
  <w:num w:numId="97">
    <w:abstractNumId w:val="0"/>
  </w:num>
  <w:num w:numId="98">
    <w:abstractNumId w:val="98"/>
  </w:num>
  <w:num w:numId="99">
    <w:abstractNumId w:val="16"/>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hideGrammaticalErrors/>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HN"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GT"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F09"/>
    <w:rsid w:val="000005BC"/>
    <w:rsid w:val="0000105E"/>
    <w:rsid w:val="00001917"/>
    <w:rsid w:val="00001C71"/>
    <w:rsid w:val="0000361D"/>
    <w:rsid w:val="00004062"/>
    <w:rsid w:val="00005371"/>
    <w:rsid w:val="00006A43"/>
    <w:rsid w:val="000106E4"/>
    <w:rsid w:val="00011FB6"/>
    <w:rsid w:val="00012492"/>
    <w:rsid w:val="00012578"/>
    <w:rsid w:val="00014205"/>
    <w:rsid w:val="00014F8F"/>
    <w:rsid w:val="00015B15"/>
    <w:rsid w:val="000172A2"/>
    <w:rsid w:val="00020736"/>
    <w:rsid w:val="00020B75"/>
    <w:rsid w:val="00021CB1"/>
    <w:rsid w:val="00023DA6"/>
    <w:rsid w:val="000269F8"/>
    <w:rsid w:val="00032CD5"/>
    <w:rsid w:val="000348D1"/>
    <w:rsid w:val="00034F05"/>
    <w:rsid w:val="00035BBB"/>
    <w:rsid w:val="00035DF3"/>
    <w:rsid w:val="00037783"/>
    <w:rsid w:val="0004401A"/>
    <w:rsid w:val="0004425D"/>
    <w:rsid w:val="00046200"/>
    <w:rsid w:val="00050857"/>
    <w:rsid w:val="000508E5"/>
    <w:rsid w:val="00051517"/>
    <w:rsid w:val="00051909"/>
    <w:rsid w:val="00053E30"/>
    <w:rsid w:val="00054A2C"/>
    <w:rsid w:val="000553CA"/>
    <w:rsid w:val="00064B02"/>
    <w:rsid w:val="000652FA"/>
    <w:rsid w:val="00066C32"/>
    <w:rsid w:val="00073044"/>
    <w:rsid w:val="000759CE"/>
    <w:rsid w:val="00076BFD"/>
    <w:rsid w:val="00076DD6"/>
    <w:rsid w:val="000814F6"/>
    <w:rsid w:val="000817EC"/>
    <w:rsid w:val="00081C63"/>
    <w:rsid w:val="00082DB6"/>
    <w:rsid w:val="00085E4E"/>
    <w:rsid w:val="00087063"/>
    <w:rsid w:val="00090B79"/>
    <w:rsid w:val="00096A0D"/>
    <w:rsid w:val="000A2055"/>
    <w:rsid w:val="000A28F5"/>
    <w:rsid w:val="000A3B51"/>
    <w:rsid w:val="000A43FD"/>
    <w:rsid w:val="000A5EDD"/>
    <w:rsid w:val="000A7977"/>
    <w:rsid w:val="000A7992"/>
    <w:rsid w:val="000A7AD0"/>
    <w:rsid w:val="000B150D"/>
    <w:rsid w:val="000B2B99"/>
    <w:rsid w:val="000B439E"/>
    <w:rsid w:val="000B4F2D"/>
    <w:rsid w:val="000B6940"/>
    <w:rsid w:val="000C411E"/>
    <w:rsid w:val="000C562D"/>
    <w:rsid w:val="000D5352"/>
    <w:rsid w:val="000D73BF"/>
    <w:rsid w:val="000E0256"/>
    <w:rsid w:val="000E5914"/>
    <w:rsid w:val="000E6BC3"/>
    <w:rsid w:val="000E7577"/>
    <w:rsid w:val="000F1421"/>
    <w:rsid w:val="000F324A"/>
    <w:rsid w:val="000F36B6"/>
    <w:rsid w:val="000F3D1B"/>
    <w:rsid w:val="000F6443"/>
    <w:rsid w:val="000F7A89"/>
    <w:rsid w:val="000F7B22"/>
    <w:rsid w:val="00101040"/>
    <w:rsid w:val="001026E7"/>
    <w:rsid w:val="00102B8C"/>
    <w:rsid w:val="00103D76"/>
    <w:rsid w:val="00105E53"/>
    <w:rsid w:val="00106351"/>
    <w:rsid w:val="001072AA"/>
    <w:rsid w:val="00110195"/>
    <w:rsid w:val="00111436"/>
    <w:rsid w:val="00111A84"/>
    <w:rsid w:val="00117873"/>
    <w:rsid w:val="00120D45"/>
    <w:rsid w:val="00122B46"/>
    <w:rsid w:val="00130228"/>
    <w:rsid w:val="001313DF"/>
    <w:rsid w:val="00131727"/>
    <w:rsid w:val="00131C44"/>
    <w:rsid w:val="00132FEA"/>
    <w:rsid w:val="001369CF"/>
    <w:rsid w:val="00136E67"/>
    <w:rsid w:val="00140285"/>
    <w:rsid w:val="00141584"/>
    <w:rsid w:val="001420BD"/>
    <w:rsid w:val="001430B7"/>
    <w:rsid w:val="0014381C"/>
    <w:rsid w:val="0014481C"/>
    <w:rsid w:val="00144D72"/>
    <w:rsid w:val="00145439"/>
    <w:rsid w:val="00147269"/>
    <w:rsid w:val="001474F2"/>
    <w:rsid w:val="00147CDB"/>
    <w:rsid w:val="00150FC3"/>
    <w:rsid w:val="001531EF"/>
    <w:rsid w:val="00156D83"/>
    <w:rsid w:val="00157287"/>
    <w:rsid w:val="00157F5A"/>
    <w:rsid w:val="0016021F"/>
    <w:rsid w:val="0016028A"/>
    <w:rsid w:val="0016329B"/>
    <w:rsid w:val="001648CB"/>
    <w:rsid w:val="00165955"/>
    <w:rsid w:val="00167601"/>
    <w:rsid w:val="00170BE7"/>
    <w:rsid w:val="001727E4"/>
    <w:rsid w:val="00174B4F"/>
    <w:rsid w:val="001750B5"/>
    <w:rsid w:val="001759E9"/>
    <w:rsid w:val="00180E0A"/>
    <w:rsid w:val="00181998"/>
    <w:rsid w:val="00182FB3"/>
    <w:rsid w:val="001842C9"/>
    <w:rsid w:val="001854B9"/>
    <w:rsid w:val="00187236"/>
    <w:rsid w:val="001879E6"/>
    <w:rsid w:val="00187A75"/>
    <w:rsid w:val="00192732"/>
    <w:rsid w:val="0019286A"/>
    <w:rsid w:val="00193978"/>
    <w:rsid w:val="00195119"/>
    <w:rsid w:val="0019536E"/>
    <w:rsid w:val="00195F41"/>
    <w:rsid w:val="00196DBC"/>
    <w:rsid w:val="001A082B"/>
    <w:rsid w:val="001A09A1"/>
    <w:rsid w:val="001A1B99"/>
    <w:rsid w:val="001A2E7B"/>
    <w:rsid w:val="001A408B"/>
    <w:rsid w:val="001A6CF7"/>
    <w:rsid w:val="001A6D6C"/>
    <w:rsid w:val="001A6EC0"/>
    <w:rsid w:val="001B15ED"/>
    <w:rsid w:val="001B6007"/>
    <w:rsid w:val="001B66AF"/>
    <w:rsid w:val="001B66E3"/>
    <w:rsid w:val="001B68E6"/>
    <w:rsid w:val="001B7F6D"/>
    <w:rsid w:val="001C030D"/>
    <w:rsid w:val="001C06D7"/>
    <w:rsid w:val="001C139F"/>
    <w:rsid w:val="001C32C8"/>
    <w:rsid w:val="001C5941"/>
    <w:rsid w:val="001C5C72"/>
    <w:rsid w:val="001C630F"/>
    <w:rsid w:val="001C649A"/>
    <w:rsid w:val="001C77A4"/>
    <w:rsid w:val="001D021F"/>
    <w:rsid w:val="001D15EC"/>
    <w:rsid w:val="001D39F0"/>
    <w:rsid w:val="001D4A1F"/>
    <w:rsid w:val="001D762F"/>
    <w:rsid w:val="001E1149"/>
    <w:rsid w:val="001E1CF0"/>
    <w:rsid w:val="001E22A0"/>
    <w:rsid w:val="001E3991"/>
    <w:rsid w:val="001F0822"/>
    <w:rsid w:val="001F1B35"/>
    <w:rsid w:val="001F3DAB"/>
    <w:rsid w:val="001F61D6"/>
    <w:rsid w:val="001F7C08"/>
    <w:rsid w:val="00201350"/>
    <w:rsid w:val="00202230"/>
    <w:rsid w:val="0020252C"/>
    <w:rsid w:val="0020369C"/>
    <w:rsid w:val="00207F66"/>
    <w:rsid w:val="0021105B"/>
    <w:rsid w:val="00211335"/>
    <w:rsid w:val="00211777"/>
    <w:rsid w:val="002129CF"/>
    <w:rsid w:val="00213435"/>
    <w:rsid w:val="002155A5"/>
    <w:rsid w:val="00216E86"/>
    <w:rsid w:val="00217047"/>
    <w:rsid w:val="00217837"/>
    <w:rsid w:val="00220570"/>
    <w:rsid w:val="0022179C"/>
    <w:rsid w:val="0022200D"/>
    <w:rsid w:val="00223FA5"/>
    <w:rsid w:val="002241B2"/>
    <w:rsid w:val="002248E5"/>
    <w:rsid w:val="002271E1"/>
    <w:rsid w:val="00230052"/>
    <w:rsid w:val="00231D89"/>
    <w:rsid w:val="00231EE7"/>
    <w:rsid w:val="00233B69"/>
    <w:rsid w:val="0023466F"/>
    <w:rsid w:val="002351CF"/>
    <w:rsid w:val="00235332"/>
    <w:rsid w:val="0023619A"/>
    <w:rsid w:val="00236AF7"/>
    <w:rsid w:val="0024012C"/>
    <w:rsid w:val="0024023E"/>
    <w:rsid w:val="002447FA"/>
    <w:rsid w:val="00246E38"/>
    <w:rsid w:val="0025051B"/>
    <w:rsid w:val="00251944"/>
    <w:rsid w:val="002534CC"/>
    <w:rsid w:val="00253605"/>
    <w:rsid w:val="00255F71"/>
    <w:rsid w:val="00256B32"/>
    <w:rsid w:val="0026224C"/>
    <w:rsid w:val="0026239B"/>
    <w:rsid w:val="002636D3"/>
    <w:rsid w:val="00264555"/>
    <w:rsid w:val="0026510E"/>
    <w:rsid w:val="0026660D"/>
    <w:rsid w:val="00270BB3"/>
    <w:rsid w:val="0027126A"/>
    <w:rsid w:val="002739CB"/>
    <w:rsid w:val="002760B7"/>
    <w:rsid w:val="002821EF"/>
    <w:rsid w:val="00282878"/>
    <w:rsid w:val="00282E86"/>
    <w:rsid w:val="00283205"/>
    <w:rsid w:val="002834A3"/>
    <w:rsid w:val="00286C28"/>
    <w:rsid w:val="00286E0D"/>
    <w:rsid w:val="00290D84"/>
    <w:rsid w:val="002932C1"/>
    <w:rsid w:val="0029576B"/>
    <w:rsid w:val="002960B8"/>
    <w:rsid w:val="002A05F2"/>
    <w:rsid w:val="002A0F0D"/>
    <w:rsid w:val="002A4796"/>
    <w:rsid w:val="002A4B96"/>
    <w:rsid w:val="002A72C9"/>
    <w:rsid w:val="002B13D5"/>
    <w:rsid w:val="002B2467"/>
    <w:rsid w:val="002B6640"/>
    <w:rsid w:val="002B6EDE"/>
    <w:rsid w:val="002C36C8"/>
    <w:rsid w:val="002C71BA"/>
    <w:rsid w:val="002C7315"/>
    <w:rsid w:val="002C7894"/>
    <w:rsid w:val="002D4A72"/>
    <w:rsid w:val="002D70B1"/>
    <w:rsid w:val="002D7387"/>
    <w:rsid w:val="002E0720"/>
    <w:rsid w:val="002E2D3E"/>
    <w:rsid w:val="002E2F38"/>
    <w:rsid w:val="002E3971"/>
    <w:rsid w:val="002E4129"/>
    <w:rsid w:val="002E4228"/>
    <w:rsid w:val="002E4354"/>
    <w:rsid w:val="002F0C7E"/>
    <w:rsid w:val="002F2A28"/>
    <w:rsid w:val="002F3CCF"/>
    <w:rsid w:val="002F3F9D"/>
    <w:rsid w:val="002F5D13"/>
    <w:rsid w:val="00304E36"/>
    <w:rsid w:val="00304E67"/>
    <w:rsid w:val="003054D4"/>
    <w:rsid w:val="00305FBD"/>
    <w:rsid w:val="003072DD"/>
    <w:rsid w:val="00310C15"/>
    <w:rsid w:val="0031307A"/>
    <w:rsid w:val="00316099"/>
    <w:rsid w:val="00316498"/>
    <w:rsid w:val="00322F3E"/>
    <w:rsid w:val="0032327F"/>
    <w:rsid w:val="00323708"/>
    <w:rsid w:val="00323DC1"/>
    <w:rsid w:val="0032424D"/>
    <w:rsid w:val="00324641"/>
    <w:rsid w:val="00325F13"/>
    <w:rsid w:val="00326113"/>
    <w:rsid w:val="00326B88"/>
    <w:rsid w:val="00327FA2"/>
    <w:rsid w:val="00330297"/>
    <w:rsid w:val="00330CDE"/>
    <w:rsid w:val="00332995"/>
    <w:rsid w:val="003344DF"/>
    <w:rsid w:val="00334CDC"/>
    <w:rsid w:val="003372F8"/>
    <w:rsid w:val="00340155"/>
    <w:rsid w:val="003406A3"/>
    <w:rsid w:val="0034233F"/>
    <w:rsid w:val="00344293"/>
    <w:rsid w:val="003474A1"/>
    <w:rsid w:val="00347DF3"/>
    <w:rsid w:val="00350FA6"/>
    <w:rsid w:val="00351491"/>
    <w:rsid w:val="0035164F"/>
    <w:rsid w:val="0035170D"/>
    <w:rsid w:val="00352AC6"/>
    <w:rsid w:val="00353D23"/>
    <w:rsid w:val="003567B3"/>
    <w:rsid w:val="0035700F"/>
    <w:rsid w:val="00360CC4"/>
    <w:rsid w:val="00361A7C"/>
    <w:rsid w:val="00362581"/>
    <w:rsid w:val="00362756"/>
    <w:rsid w:val="00367388"/>
    <w:rsid w:val="00371200"/>
    <w:rsid w:val="00372ECB"/>
    <w:rsid w:val="003741F4"/>
    <w:rsid w:val="003759B2"/>
    <w:rsid w:val="00376258"/>
    <w:rsid w:val="0038066B"/>
    <w:rsid w:val="00381B1C"/>
    <w:rsid w:val="00384ED9"/>
    <w:rsid w:val="00390931"/>
    <w:rsid w:val="00391A17"/>
    <w:rsid w:val="0039270C"/>
    <w:rsid w:val="00393215"/>
    <w:rsid w:val="00393561"/>
    <w:rsid w:val="0039382A"/>
    <w:rsid w:val="00393D7D"/>
    <w:rsid w:val="00394368"/>
    <w:rsid w:val="00395380"/>
    <w:rsid w:val="00395BB0"/>
    <w:rsid w:val="00396AD8"/>
    <w:rsid w:val="00396D17"/>
    <w:rsid w:val="003A28AB"/>
    <w:rsid w:val="003A6BDB"/>
    <w:rsid w:val="003B3C0E"/>
    <w:rsid w:val="003B40A3"/>
    <w:rsid w:val="003B51C7"/>
    <w:rsid w:val="003B6F51"/>
    <w:rsid w:val="003C0B57"/>
    <w:rsid w:val="003C0F9A"/>
    <w:rsid w:val="003C10A1"/>
    <w:rsid w:val="003C1113"/>
    <w:rsid w:val="003C1817"/>
    <w:rsid w:val="003C1875"/>
    <w:rsid w:val="003C24EC"/>
    <w:rsid w:val="003C2AAE"/>
    <w:rsid w:val="003C3C79"/>
    <w:rsid w:val="003C51D3"/>
    <w:rsid w:val="003C5F2F"/>
    <w:rsid w:val="003C66B8"/>
    <w:rsid w:val="003C7E90"/>
    <w:rsid w:val="003D2853"/>
    <w:rsid w:val="003D436C"/>
    <w:rsid w:val="003D59DB"/>
    <w:rsid w:val="003D5F34"/>
    <w:rsid w:val="003D78D9"/>
    <w:rsid w:val="003E0994"/>
    <w:rsid w:val="003E1670"/>
    <w:rsid w:val="003E345A"/>
    <w:rsid w:val="003E5226"/>
    <w:rsid w:val="003E52AB"/>
    <w:rsid w:val="003E58DD"/>
    <w:rsid w:val="003E5C2C"/>
    <w:rsid w:val="003E5E8D"/>
    <w:rsid w:val="003E62C7"/>
    <w:rsid w:val="003E6F3C"/>
    <w:rsid w:val="003E718E"/>
    <w:rsid w:val="003E77B8"/>
    <w:rsid w:val="003E7E55"/>
    <w:rsid w:val="003F0588"/>
    <w:rsid w:val="003F4F2F"/>
    <w:rsid w:val="003F69B1"/>
    <w:rsid w:val="003F6A3E"/>
    <w:rsid w:val="003F730B"/>
    <w:rsid w:val="00400A7E"/>
    <w:rsid w:val="004017A4"/>
    <w:rsid w:val="0040355E"/>
    <w:rsid w:val="00403EB8"/>
    <w:rsid w:val="004054AB"/>
    <w:rsid w:val="00405D4F"/>
    <w:rsid w:val="00412516"/>
    <w:rsid w:val="004131CC"/>
    <w:rsid w:val="004143D7"/>
    <w:rsid w:val="0041485C"/>
    <w:rsid w:val="00414E96"/>
    <w:rsid w:val="00415005"/>
    <w:rsid w:val="00415A07"/>
    <w:rsid w:val="004160A8"/>
    <w:rsid w:val="00417DCB"/>
    <w:rsid w:val="00422B12"/>
    <w:rsid w:val="004234E9"/>
    <w:rsid w:val="00423BB8"/>
    <w:rsid w:val="00425638"/>
    <w:rsid w:val="004444BC"/>
    <w:rsid w:val="00444BBB"/>
    <w:rsid w:val="00451291"/>
    <w:rsid w:val="00451B72"/>
    <w:rsid w:val="00452A49"/>
    <w:rsid w:val="0045318C"/>
    <w:rsid w:val="0045338E"/>
    <w:rsid w:val="004537AC"/>
    <w:rsid w:val="00454B10"/>
    <w:rsid w:val="00455D55"/>
    <w:rsid w:val="00455F12"/>
    <w:rsid w:val="00460CC0"/>
    <w:rsid w:val="00460DFD"/>
    <w:rsid w:val="004619AD"/>
    <w:rsid w:val="00461E56"/>
    <w:rsid w:val="004625BF"/>
    <w:rsid w:val="00464317"/>
    <w:rsid w:val="00464BAD"/>
    <w:rsid w:val="00465A5C"/>
    <w:rsid w:val="00467BFE"/>
    <w:rsid w:val="00470E52"/>
    <w:rsid w:val="004710EE"/>
    <w:rsid w:val="004714CF"/>
    <w:rsid w:val="00471B28"/>
    <w:rsid w:val="00473209"/>
    <w:rsid w:val="004755E6"/>
    <w:rsid w:val="00477198"/>
    <w:rsid w:val="00477816"/>
    <w:rsid w:val="00480848"/>
    <w:rsid w:val="00481263"/>
    <w:rsid w:val="00483455"/>
    <w:rsid w:val="004854CB"/>
    <w:rsid w:val="00487BC3"/>
    <w:rsid w:val="00490359"/>
    <w:rsid w:val="0049241A"/>
    <w:rsid w:val="00495ECF"/>
    <w:rsid w:val="00496A39"/>
    <w:rsid w:val="00496FC3"/>
    <w:rsid w:val="00497973"/>
    <w:rsid w:val="00497F05"/>
    <w:rsid w:val="004A1B47"/>
    <w:rsid w:val="004A333F"/>
    <w:rsid w:val="004A36D8"/>
    <w:rsid w:val="004A3D69"/>
    <w:rsid w:val="004A42EF"/>
    <w:rsid w:val="004A48AA"/>
    <w:rsid w:val="004A7D49"/>
    <w:rsid w:val="004B10D9"/>
    <w:rsid w:val="004B1655"/>
    <w:rsid w:val="004B1BE5"/>
    <w:rsid w:val="004B2F3F"/>
    <w:rsid w:val="004C0562"/>
    <w:rsid w:val="004C20FA"/>
    <w:rsid w:val="004C38BE"/>
    <w:rsid w:val="004C4A6C"/>
    <w:rsid w:val="004C532F"/>
    <w:rsid w:val="004C5D50"/>
    <w:rsid w:val="004C6AB8"/>
    <w:rsid w:val="004D1E43"/>
    <w:rsid w:val="004D433B"/>
    <w:rsid w:val="004D433E"/>
    <w:rsid w:val="004D4B64"/>
    <w:rsid w:val="004D5783"/>
    <w:rsid w:val="004D6CE5"/>
    <w:rsid w:val="004D7148"/>
    <w:rsid w:val="004E2F1C"/>
    <w:rsid w:val="004E3753"/>
    <w:rsid w:val="004E3AC7"/>
    <w:rsid w:val="004E3B74"/>
    <w:rsid w:val="004E4665"/>
    <w:rsid w:val="004E570F"/>
    <w:rsid w:val="004E64DE"/>
    <w:rsid w:val="004F0A46"/>
    <w:rsid w:val="004F0CB8"/>
    <w:rsid w:val="004F464F"/>
    <w:rsid w:val="004F4ACE"/>
    <w:rsid w:val="004F5491"/>
    <w:rsid w:val="004F5BFD"/>
    <w:rsid w:val="004F5DCB"/>
    <w:rsid w:val="00500466"/>
    <w:rsid w:val="00502672"/>
    <w:rsid w:val="00502849"/>
    <w:rsid w:val="00503601"/>
    <w:rsid w:val="00505C62"/>
    <w:rsid w:val="005060EE"/>
    <w:rsid w:val="005135D3"/>
    <w:rsid w:val="005162CD"/>
    <w:rsid w:val="00516752"/>
    <w:rsid w:val="00517586"/>
    <w:rsid w:val="00520E38"/>
    <w:rsid w:val="005213E9"/>
    <w:rsid w:val="00521BF8"/>
    <w:rsid w:val="00524B8B"/>
    <w:rsid w:val="005251CB"/>
    <w:rsid w:val="00526C86"/>
    <w:rsid w:val="00533431"/>
    <w:rsid w:val="0053361C"/>
    <w:rsid w:val="005338B7"/>
    <w:rsid w:val="00533EBE"/>
    <w:rsid w:val="00537E9A"/>
    <w:rsid w:val="0054212B"/>
    <w:rsid w:val="00543762"/>
    <w:rsid w:val="00546E96"/>
    <w:rsid w:val="00547FA6"/>
    <w:rsid w:val="00551956"/>
    <w:rsid w:val="005519C1"/>
    <w:rsid w:val="00552F60"/>
    <w:rsid w:val="00553F08"/>
    <w:rsid w:val="00560567"/>
    <w:rsid w:val="00560897"/>
    <w:rsid w:val="005620BC"/>
    <w:rsid w:val="00562E29"/>
    <w:rsid w:val="0056413E"/>
    <w:rsid w:val="005647CF"/>
    <w:rsid w:val="00564E11"/>
    <w:rsid w:val="0057403D"/>
    <w:rsid w:val="0057471B"/>
    <w:rsid w:val="00577154"/>
    <w:rsid w:val="0058056A"/>
    <w:rsid w:val="005825E1"/>
    <w:rsid w:val="0058406D"/>
    <w:rsid w:val="00584360"/>
    <w:rsid w:val="00590A62"/>
    <w:rsid w:val="00592A2D"/>
    <w:rsid w:val="005A2A7E"/>
    <w:rsid w:val="005A33D2"/>
    <w:rsid w:val="005A39E0"/>
    <w:rsid w:val="005A5255"/>
    <w:rsid w:val="005A67CC"/>
    <w:rsid w:val="005A704D"/>
    <w:rsid w:val="005A7C0C"/>
    <w:rsid w:val="005B084C"/>
    <w:rsid w:val="005B151C"/>
    <w:rsid w:val="005B275E"/>
    <w:rsid w:val="005B2BE2"/>
    <w:rsid w:val="005B458F"/>
    <w:rsid w:val="005C13DC"/>
    <w:rsid w:val="005C18D9"/>
    <w:rsid w:val="005C2AF5"/>
    <w:rsid w:val="005C3B27"/>
    <w:rsid w:val="005C5129"/>
    <w:rsid w:val="005C6207"/>
    <w:rsid w:val="005D32D8"/>
    <w:rsid w:val="005D3B3D"/>
    <w:rsid w:val="005D628E"/>
    <w:rsid w:val="005E74C8"/>
    <w:rsid w:val="005E7F9A"/>
    <w:rsid w:val="005F0B23"/>
    <w:rsid w:val="005F18A6"/>
    <w:rsid w:val="005F1B2F"/>
    <w:rsid w:val="005F39D2"/>
    <w:rsid w:val="005F5342"/>
    <w:rsid w:val="005F5638"/>
    <w:rsid w:val="005F62FE"/>
    <w:rsid w:val="005F71E6"/>
    <w:rsid w:val="005F74A3"/>
    <w:rsid w:val="00603510"/>
    <w:rsid w:val="00603C8A"/>
    <w:rsid w:val="00604D4F"/>
    <w:rsid w:val="00604DF2"/>
    <w:rsid w:val="00606205"/>
    <w:rsid w:val="00606920"/>
    <w:rsid w:val="00610099"/>
    <w:rsid w:val="0061133D"/>
    <w:rsid w:val="00611866"/>
    <w:rsid w:val="00613068"/>
    <w:rsid w:val="006135CC"/>
    <w:rsid w:val="00614B26"/>
    <w:rsid w:val="006154FC"/>
    <w:rsid w:val="0061620E"/>
    <w:rsid w:val="006170BD"/>
    <w:rsid w:val="006172BC"/>
    <w:rsid w:val="00617E47"/>
    <w:rsid w:val="0062121E"/>
    <w:rsid w:val="006216A6"/>
    <w:rsid w:val="00621E1E"/>
    <w:rsid w:val="00622321"/>
    <w:rsid w:val="006230DC"/>
    <w:rsid w:val="00626D7C"/>
    <w:rsid w:val="00627D80"/>
    <w:rsid w:val="00632D27"/>
    <w:rsid w:val="00633AA1"/>
    <w:rsid w:val="00633FF6"/>
    <w:rsid w:val="00634963"/>
    <w:rsid w:val="00634E93"/>
    <w:rsid w:val="00635BED"/>
    <w:rsid w:val="00636BC7"/>
    <w:rsid w:val="0063782C"/>
    <w:rsid w:val="00640DD0"/>
    <w:rsid w:val="00642724"/>
    <w:rsid w:val="00642901"/>
    <w:rsid w:val="00642C46"/>
    <w:rsid w:val="00643C2A"/>
    <w:rsid w:val="00644E7E"/>
    <w:rsid w:val="006465CF"/>
    <w:rsid w:val="00650869"/>
    <w:rsid w:val="006523AC"/>
    <w:rsid w:val="00653FFA"/>
    <w:rsid w:val="0065590A"/>
    <w:rsid w:val="00661CB0"/>
    <w:rsid w:val="00664D0B"/>
    <w:rsid w:val="006660B9"/>
    <w:rsid w:val="00671E28"/>
    <w:rsid w:val="006727E8"/>
    <w:rsid w:val="0067332A"/>
    <w:rsid w:val="00674048"/>
    <w:rsid w:val="00674C9E"/>
    <w:rsid w:val="00675477"/>
    <w:rsid w:val="006772DD"/>
    <w:rsid w:val="00677642"/>
    <w:rsid w:val="006776D7"/>
    <w:rsid w:val="006801EB"/>
    <w:rsid w:val="00681668"/>
    <w:rsid w:val="00683C32"/>
    <w:rsid w:val="006844FF"/>
    <w:rsid w:val="006861BA"/>
    <w:rsid w:val="00686E9A"/>
    <w:rsid w:val="00690515"/>
    <w:rsid w:val="00691CA4"/>
    <w:rsid w:val="00692B44"/>
    <w:rsid w:val="0069438C"/>
    <w:rsid w:val="006A0A25"/>
    <w:rsid w:val="006A10FE"/>
    <w:rsid w:val="006A3A62"/>
    <w:rsid w:val="006A4A45"/>
    <w:rsid w:val="006B1FF1"/>
    <w:rsid w:val="006B284E"/>
    <w:rsid w:val="006B313B"/>
    <w:rsid w:val="006B3654"/>
    <w:rsid w:val="006B3AF0"/>
    <w:rsid w:val="006B42CC"/>
    <w:rsid w:val="006B7379"/>
    <w:rsid w:val="006B7F4A"/>
    <w:rsid w:val="006C12A0"/>
    <w:rsid w:val="006C4A63"/>
    <w:rsid w:val="006C513A"/>
    <w:rsid w:val="006D0BA7"/>
    <w:rsid w:val="006D0DE5"/>
    <w:rsid w:val="006D27F9"/>
    <w:rsid w:val="006D5B8B"/>
    <w:rsid w:val="006E1709"/>
    <w:rsid w:val="006E19FE"/>
    <w:rsid w:val="006E2D79"/>
    <w:rsid w:val="006E3145"/>
    <w:rsid w:val="006E4216"/>
    <w:rsid w:val="006E62E9"/>
    <w:rsid w:val="006E69A4"/>
    <w:rsid w:val="006E7791"/>
    <w:rsid w:val="006F0EF7"/>
    <w:rsid w:val="006F0F7C"/>
    <w:rsid w:val="006F1995"/>
    <w:rsid w:val="006F1DEE"/>
    <w:rsid w:val="006F3E98"/>
    <w:rsid w:val="006F4051"/>
    <w:rsid w:val="006F4BBF"/>
    <w:rsid w:val="006F7C24"/>
    <w:rsid w:val="007002CC"/>
    <w:rsid w:val="00701861"/>
    <w:rsid w:val="00701F25"/>
    <w:rsid w:val="00702AAF"/>
    <w:rsid w:val="00702C5B"/>
    <w:rsid w:val="007035FA"/>
    <w:rsid w:val="00703D6F"/>
    <w:rsid w:val="007043F7"/>
    <w:rsid w:val="0070457F"/>
    <w:rsid w:val="00704F3F"/>
    <w:rsid w:val="00705BBA"/>
    <w:rsid w:val="00707696"/>
    <w:rsid w:val="00710028"/>
    <w:rsid w:val="00710379"/>
    <w:rsid w:val="00710E6B"/>
    <w:rsid w:val="00712178"/>
    <w:rsid w:val="0071403B"/>
    <w:rsid w:val="00714DF1"/>
    <w:rsid w:val="007153D7"/>
    <w:rsid w:val="00715950"/>
    <w:rsid w:val="007169D8"/>
    <w:rsid w:val="00716E44"/>
    <w:rsid w:val="00720CEE"/>
    <w:rsid w:val="00721657"/>
    <w:rsid w:val="007254C7"/>
    <w:rsid w:val="0073066E"/>
    <w:rsid w:val="007322B7"/>
    <w:rsid w:val="00736079"/>
    <w:rsid w:val="00740942"/>
    <w:rsid w:val="0074452D"/>
    <w:rsid w:val="0074507D"/>
    <w:rsid w:val="00745678"/>
    <w:rsid w:val="00746635"/>
    <w:rsid w:val="00750CFE"/>
    <w:rsid w:val="007528A1"/>
    <w:rsid w:val="007529E5"/>
    <w:rsid w:val="00753089"/>
    <w:rsid w:val="00753B40"/>
    <w:rsid w:val="00754004"/>
    <w:rsid w:val="00762004"/>
    <w:rsid w:val="00762F4A"/>
    <w:rsid w:val="007642C9"/>
    <w:rsid w:val="007661C7"/>
    <w:rsid w:val="00766ACF"/>
    <w:rsid w:val="00772058"/>
    <w:rsid w:val="00772195"/>
    <w:rsid w:val="00774A06"/>
    <w:rsid w:val="00775530"/>
    <w:rsid w:val="007767B4"/>
    <w:rsid w:val="007776CE"/>
    <w:rsid w:val="00777872"/>
    <w:rsid w:val="00777CE0"/>
    <w:rsid w:val="0078065D"/>
    <w:rsid w:val="0078125F"/>
    <w:rsid w:val="00782AAD"/>
    <w:rsid w:val="00785A02"/>
    <w:rsid w:val="0079245F"/>
    <w:rsid w:val="00793DD8"/>
    <w:rsid w:val="00794C6F"/>
    <w:rsid w:val="00794E93"/>
    <w:rsid w:val="00795251"/>
    <w:rsid w:val="007A4965"/>
    <w:rsid w:val="007A5372"/>
    <w:rsid w:val="007A5381"/>
    <w:rsid w:val="007A77A6"/>
    <w:rsid w:val="007A781C"/>
    <w:rsid w:val="007B280E"/>
    <w:rsid w:val="007B44AC"/>
    <w:rsid w:val="007B4CD5"/>
    <w:rsid w:val="007B62DC"/>
    <w:rsid w:val="007B6645"/>
    <w:rsid w:val="007C1319"/>
    <w:rsid w:val="007C1E4D"/>
    <w:rsid w:val="007C2C0E"/>
    <w:rsid w:val="007C4892"/>
    <w:rsid w:val="007C5A04"/>
    <w:rsid w:val="007C6287"/>
    <w:rsid w:val="007C704A"/>
    <w:rsid w:val="007C778C"/>
    <w:rsid w:val="007D0399"/>
    <w:rsid w:val="007D1FCF"/>
    <w:rsid w:val="007D3F04"/>
    <w:rsid w:val="007D440F"/>
    <w:rsid w:val="007D4D60"/>
    <w:rsid w:val="007D51F6"/>
    <w:rsid w:val="007D620F"/>
    <w:rsid w:val="007D6FBD"/>
    <w:rsid w:val="007E209B"/>
    <w:rsid w:val="007E356A"/>
    <w:rsid w:val="007E437A"/>
    <w:rsid w:val="007E4720"/>
    <w:rsid w:val="007E4DDD"/>
    <w:rsid w:val="007E5029"/>
    <w:rsid w:val="007E56AF"/>
    <w:rsid w:val="007E66DA"/>
    <w:rsid w:val="007F29C9"/>
    <w:rsid w:val="007F6773"/>
    <w:rsid w:val="00800914"/>
    <w:rsid w:val="008018EA"/>
    <w:rsid w:val="00801A28"/>
    <w:rsid w:val="00801E9D"/>
    <w:rsid w:val="0080386D"/>
    <w:rsid w:val="0080430E"/>
    <w:rsid w:val="0080570E"/>
    <w:rsid w:val="008104AC"/>
    <w:rsid w:val="00812CD1"/>
    <w:rsid w:val="00812E9A"/>
    <w:rsid w:val="00812FAC"/>
    <w:rsid w:val="0081378D"/>
    <w:rsid w:val="00814366"/>
    <w:rsid w:val="00814F28"/>
    <w:rsid w:val="0081651C"/>
    <w:rsid w:val="008176B9"/>
    <w:rsid w:val="0082024D"/>
    <w:rsid w:val="008233DF"/>
    <w:rsid w:val="008236F3"/>
    <w:rsid w:val="00825534"/>
    <w:rsid w:val="008262F3"/>
    <w:rsid w:val="008268A1"/>
    <w:rsid w:val="00826F1F"/>
    <w:rsid w:val="00827609"/>
    <w:rsid w:val="00827E78"/>
    <w:rsid w:val="00833F45"/>
    <w:rsid w:val="00840B8B"/>
    <w:rsid w:val="00841C92"/>
    <w:rsid w:val="008429E8"/>
    <w:rsid w:val="00843325"/>
    <w:rsid w:val="00844998"/>
    <w:rsid w:val="00844B8A"/>
    <w:rsid w:val="00851DF1"/>
    <w:rsid w:val="008565B8"/>
    <w:rsid w:val="00856F99"/>
    <w:rsid w:val="008570C5"/>
    <w:rsid w:val="00861EE9"/>
    <w:rsid w:val="00862444"/>
    <w:rsid w:val="00862C60"/>
    <w:rsid w:val="00863E73"/>
    <w:rsid w:val="0086735F"/>
    <w:rsid w:val="0086760B"/>
    <w:rsid w:val="00870BBB"/>
    <w:rsid w:val="00880126"/>
    <w:rsid w:val="00880152"/>
    <w:rsid w:val="0088159C"/>
    <w:rsid w:val="0088176E"/>
    <w:rsid w:val="00885C52"/>
    <w:rsid w:val="008860FF"/>
    <w:rsid w:val="00886CE2"/>
    <w:rsid w:val="0088700D"/>
    <w:rsid w:val="00887285"/>
    <w:rsid w:val="00887702"/>
    <w:rsid w:val="00887B30"/>
    <w:rsid w:val="00890235"/>
    <w:rsid w:val="008906AE"/>
    <w:rsid w:val="008947A2"/>
    <w:rsid w:val="008952B9"/>
    <w:rsid w:val="008956E9"/>
    <w:rsid w:val="00895C33"/>
    <w:rsid w:val="008A156C"/>
    <w:rsid w:val="008A4711"/>
    <w:rsid w:val="008A4E59"/>
    <w:rsid w:val="008A6728"/>
    <w:rsid w:val="008A6740"/>
    <w:rsid w:val="008A6B6C"/>
    <w:rsid w:val="008A75C4"/>
    <w:rsid w:val="008B2D2E"/>
    <w:rsid w:val="008B511F"/>
    <w:rsid w:val="008B5A73"/>
    <w:rsid w:val="008B681E"/>
    <w:rsid w:val="008B7458"/>
    <w:rsid w:val="008C191D"/>
    <w:rsid w:val="008C1E1E"/>
    <w:rsid w:val="008C716B"/>
    <w:rsid w:val="008C769E"/>
    <w:rsid w:val="008D15E7"/>
    <w:rsid w:val="008D3D19"/>
    <w:rsid w:val="008D3F18"/>
    <w:rsid w:val="008D4BD4"/>
    <w:rsid w:val="008D6B70"/>
    <w:rsid w:val="008D7F22"/>
    <w:rsid w:val="008E1038"/>
    <w:rsid w:val="008E1849"/>
    <w:rsid w:val="008E2926"/>
    <w:rsid w:val="008E45E6"/>
    <w:rsid w:val="008E5275"/>
    <w:rsid w:val="008E6DB8"/>
    <w:rsid w:val="008F1E9D"/>
    <w:rsid w:val="008F2AF6"/>
    <w:rsid w:val="008F71BE"/>
    <w:rsid w:val="009001B0"/>
    <w:rsid w:val="00900BDC"/>
    <w:rsid w:val="009037B3"/>
    <w:rsid w:val="00904796"/>
    <w:rsid w:val="00904C81"/>
    <w:rsid w:val="009072E8"/>
    <w:rsid w:val="009073ED"/>
    <w:rsid w:val="0090767C"/>
    <w:rsid w:val="00910B1C"/>
    <w:rsid w:val="00911221"/>
    <w:rsid w:val="00911265"/>
    <w:rsid w:val="009128BB"/>
    <w:rsid w:val="00912C2C"/>
    <w:rsid w:val="00914A2E"/>
    <w:rsid w:val="00915F93"/>
    <w:rsid w:val="00916E68"/>
    <w:rsid w:val="00920D05"/>
    <w:rsid w:val="00921069"/>
    <w:rsid w:val="00921AA9"/>
    <w:rsid w:val="0092334B"/>
    <w:rsid w:val="00925262"/>
    <w:rsid w:val="00925B04"/>
    <w:rsid w:val="00925C56"/>
    <w:rsid w:val="009264F9"/>
    <w:rsid w:val="00927954"/>
    <w:rsid w:val="00930149"/>
    <w:rsid w:val="0093027A"/>
    <w:rsid w:val="00933096"/>
    <w:rsid w:val="009333F7"/>
    <w:rsid w:val="00934BC3"/>
    <w:rsid w:val="009367D3"/>
    <w:rsid w:val="00940156"/>
    <w:rsid w:val="0094111F"/>
    <w:rsid w:val="009414DD"/>
    <w:rsid w:val="0094338F"/>
    <w:rsid w:val="00944856"/>
    <w:rsid w:val="00946031"/>
    <w:rsid w:val="009465BF"/>
    <w:rsid w:val="00947C39"/>
    <w:rsid w:val="009531D8"/>
    <w:rsid w:val="00953281"/>
    <w:rsid w:val="00955621"/>
    <w:rsid w:val="009556CA"/>
    <w:rsid w:val="00955951"/>
    <w:rsid w:val="00955A6A"/>
    <w:rsid w:val="0095778A"/>
    <w:rsid w:val="009615D8"/>
    <w:rsid w:val="00961F13"/>
    <w:rsid w:val="00962C6D"/>
    <w:rsid w:val="00964713"/>
    <w:rsid w:val="0096513E"/>
    <w:rsid w:val="00967FF9"/>
    <w:rsid w:val="009713AE"/>
    <w:rsid w:val="0097163C"/>
    <w:rsid w:val="00972315"/>
    <w:rsid w:val="00973F65"/>
    <w:rsid w:val="00973FA4"/>
    <w:rsid w:val="00975648"/>
    <w:rsid w:val="00975B7A"/>
    <w:rsid w:val="00976CAB"/>
    <w:rsid w:val="009801D6"/>
    <w:rsid w:val="00981724"/>
    <w:rsid w:val="00981B21"/>
    <w:rsid w:val="00981DD4"/>
    <w:rsid w:val="00982E78"/>
    <w:rsid w:val="00983E50"/>
    <w:rsid w:val="00984841"/>
    <w:rsid w:val="0098586D"/>
    <w:rsid w:val="00990B96"/>
    <w:rsid w:val="0099131A"/>
    <w:rsid w:val="00991FF1"/>
    <w:rsid w:val="00992441"/>
    <w:rsid w:val="00992A86"/>
    <w:rsid w:val="00992E5B"/>
    <w:rsid w:val="00992F93"/>
    <w:rsid w:val="009972EE"/>
    <w:rsid w:val="009A1326"/>
    <w:rsid w:val="009A3710"/>
    <w:rsid w:val="009A4201"/>
    <w:rsid w:val="009A4F05"/>
    <w:rsid w:val="009A7972"/>
    <w:rsid w:val="009B041C"/>
    <w:rsid w:val="009B3DEF"/>
    <w:rsid w:val="009B41F4"/>
    <w:rsid w:val="009B4B7D"/>
    <w:rsid w:val="009B59A8"/>
    <w:rsid w:val="009B662F"/>
    <w:rsid w:val="009B667B"/>
    <w:rsid w:val="009C1375"/>
    <w:rsid w:val="009C4069"/>
    <w:rsid w:val="009C42A1"/>
    <w:rsid w:val="009C4885"/>
    <w:rsid w:val="009C4A50"/>
    <w:rsid w:val="009C4DAF"/>
    <w:rsid w:val="009C4DC1"/>
    <w:rsid w:val="009C60BD"/>
    <w:rsid w:val="009C6A07"/>
    <w:rsid w:val="009C71F4"/>
    <w:rsid w:val="009D0826"/>
    <w:rsid w:val="009D0FC7"/>
    <w:rsid w:val="009D21DC"/>
    <w:rsid w:val="009D40EC"/>
    <w:rsid w:val="009D576B"/>
    <w:rsid w:val="009D5E08"/>
    <w:rsid w:val="009D69B8"/>
    <w:rsid w:val="009E0D12"/>
    <w:rsid w:val="009E128E"/>
    <w:rsid w:val="009E2258"/>
    <w:rsid w:val="009E2CFD"/>
    <w:rsid w:val="009E404B"/>
    <w:rsid w:val="009E4E77"/>
    <w:rsid w:val="009E693C"/>
    <w:rsid w:val="009E78D2"/>
    <w:rsid w:val="009F0ABC"/>
    <w:rsid w:val="009F33AE"/>
    <w:rsid w:val="009F4C4C"/>
    <w:rsid w:val="009F5192"/>
    <w:rsid w:val="009F5C24"/>
    <w:rsid w:val="009F6DC8"/>
    <w:rsid w:val="009F7CFA"/>
    <w:rsid w:val="00A02185"/>
    <w:rsid w:val="00A03106"/>
    <w:rsid w:val="00A033BC"/>
    <w:rsid w:val="00A03494"/>
    <w:rsid w:val="00A034DE"/>
    <w:rsid w:val="00A057AE"/>
    <w:rsid w:val="00A0643B"/>
    <w:rsid w:val="00A06DB9"/>
    <w:rsid w:val="00A11000"/>
    <w:rsid w:val="00A11F17"/>
    <w:rsid w:val="00A12091"/>
    <w:rsid w:val="00A13213"/>
    <w:rsid w:val="00A16430"/>
    <w:rsid w:val="00A1762A"/>
    <w:rsid w:val="00A17BAD"/>
    <w:rsid w:val="00A20C4B"/>
    <w:rsid w:val="00A2151C"/>
    <w:rsid w:val="00A21BB2"/>
    <w:rsid w:val="00A224F4"/>
    <w:rsid w:val="00A22E7D"/>
    <w:rsid w:val="00A246F3"/>
    <w:rsid w:val="00A26AE1"/>
    <w:rsid w:val="00A26F24"/>
    <w:rsid w:val="00A32D23"/>
    <w:rsid w:val="00A3301D"/>
    <w:rsid w:val="00A33F77"/>
    <w:rsid w:val="00A3452C"/>
    <w:rsid w:val="00A36C61"/>
    <w:rsid w:val="00A37920"/>
    <w:rsid w:val="00A37991"/>
    <w:rsid w:val="00A37B84"/>
    <w:rsid w:val="00A46279"/>
    <w:rsid w:val="00A50402"/>
    <w:rsid w:val="00A5230C"/>
    <w:rsid w:val="00A53A31"/>
    <w:rsid w:val="00A5404A"/>
    <w:rsid w:val="00A56E8B"/>
    <w:rsid w:val="00A61D08"/>
    <w:rsid w:val="00A62360"/>
    <w:rsid w:val="00A62CEA"/>
    <w:rsid w:val="00A65EF7"/>
    <w:rsid w:val="00A66452"/>
    <w:rsid w:val="00A66C5F"/>
    <w:rsid w:val="00A7238A"/>
    <w:rsid w:val="00A72DBB"/>
    <w:rsid w:val="00A750CF"/>
    <w:rsid w:val="00A7553B"/>
    <w:rsid w:val="00A7684A"/>
    <w:rsid w:val="00A7744A"/>
    <w:rsid w:val="00A80622"/>
    <w:rsid w:val="00A810D5"/>
    <w:rsid w:val="00A825E7"/>
    <w:rsid w:val="00A834E3"/>
    <w:rsid w:val="00A845C5"/>
    <w:rsid w:val="00A8492A"/>
    <w:rsid w:val="00A8574C"/>
    <w:rsid w:val="00A86217"/>
    <w:rsid w:val="00A86612"/>
    <w:rsid w:val="00A867E9"/>
    <w:rsid w:val="00A87896"/>
    <w:rsid w:val="00A87AD3"/>
    <w:rsid w:val="00A87C3A"/>
    <w:rsid w:val="00A97461"/>
    <w:rsid w:val="00A976A0"/>
    <w:rsid w:val="00AA32D8"/>
    <w:rsid w:val="00AA605E"/>
    <w:rsid w:val="00AB0B6A"/>
    <w:rsid w:val="00AB0BE9"/>
    <w:rsid w:val="00AB1F5D"/>
    <w:rsid w:val="00AB3AC2"/>
    <w:rsid w:val="00AB53F4"/>
    <w:rsid w:val="00AB5505"/>
    <w:rsid w:val="00AB5BC5"/>
    <w:rsid w:val="00AB6DF5"/>
    <w:rsid w:val="00AB7442"/>
    <w:rsid w:val="00AC0837"/>
    <w:rsid w:val="00AC0B80"/>
    <w:rsid w:val="00AC1AF1"/>
    <w:rsid w:val="00AC2B54"/>
    <w:rsid w:val="00AC5266"/>
    <w:rsid w:val="00AC7570"/>
    <w:rsid w:val="00AD0C80"/>
    <w:rsid w:val="00AD194F"/>
    <w:rsid w:val="00AD5669"/>
    <w:rsid w:val="00AD7308"/>
    <w:rsid w:val="00AE1AFD"/>
    <w:rsid w:val="00AE4A1F"/>
    <w:rsid w:val="00AE6C31"/>
    <w:rsid w:val="00AF0330"/>
    <w:rsid w:val="00AF290E"/>
    <w:rsid w:val="00AF2F1A"/>
    <w:rsid w:val="00AF6BD1"/>
    <w:rsid w:val="00AF786F"/>
    <w:rsid w:val="00B00FDD"/>
    <w:rsid w:val="00B02528"/>
    <w:rsid w:val="00B03FEF"/>
    <w:rsid w:val="00B057C5"/>
    <w:rsid w:val="00B072DA"/>
    <w:rsid w:val="00B10158"/>
    <w:rsid w:val="00B110A5"/>
    <w:rsid w:val="00B12672"/>
    <w:rsid w:val="00B131B3"/>
    <w:rsid w:val="00B13448"/>
    <w:rsid w:val="00B1365B"/>
    <w:rsid w:val="00B16CF3"/>
    <w:rsid w:val="00B20775"/>
    <w:rsid w:val="00B21395"/>
    <w:rsid w:val="00B21B84"/>
    <w:rsid w:val="00B25840"/>
    <w:rsid w:val="00B2586D"/>
    <w:rsid w:val="00B26396"/>
    <w:rsid w:val="00B32901"/>
    <w:rsid w:val="00B339FF"/>
    <w:rsid w:val="00B34B20"/>
    <w:rsid w:val="00B37EDA"/>
    <w:rsid w:val="00B40BE6"/>
    <w:rsid w:val="00B4140F"/>
    <w:rsid w:val="00B41643"/>
    <w:rsid w:val="00B4209B"/>
    <w:rsid w:val="00B4368D"/>
    <w:rsid w:val="00B437A7"/>
    <w:rsid w:val="00B44349"/>
    <w:rsid w:val="00B452E2"/>
    <w:rsid w:val="00B46722"/>
    <w:rsid w:val="00B47464"/>
    <w:rsid w:val="00B50004"/>
    <w:rsid w:val="00B51EA9"/>
    <w:rsid w:val="00B52168"/>
    <w:rsid w:val="00B5440F"/>
    <w:rsid w:val="00B5518B"/>
    <w:rsid w:val="00B56EBC"/>
    <w:rsid w:val="00B600AB"/>
    <w:rsid w:val="00B606F9"/>
    <w:rsid w:val="00B627AA"/>
    <w:rsid w:val="00B649AA"/>
    <w:rsid w:val="00B652B5"/>
    <w:rsid w:val="00B67AE9"/>
    <w:rsid w:val="00B67EE4"/>
    <w:rsid w:val="00B71015"/>
    <w:rsid w:val="00B718A7"/>
    <w:rsid w:val="00B72969"/>
    <w:rsid w:val="00B777F9"/>
    <w:rsid w:val="00B80C18"/>
    <w:rsid w:val="00B83D85"/>
    <w:rsid w:val="00B840C1"/>
    <w:rsid w:val="00B841CE"/>
    <w:rsid w:val="00B84928"/>
    <w:rsid w:val="00B87A3B"/>
    <w:rsid w:val="00B9258E"/>
    <w:rsid w:val="00B92F49"/>
    <w:rsid w:val="00B94D3B"/>
    <w:rsid w:val="00B950B7"/>
    <w:rsid w:val="00B95EB5"/>
    <w:rsid w:val="00BA01CC"/>
    <w:rsid w:val="00BA03C1"/>
    <w:rsid w:val="00BA0615"/>
    <w:rsid w:val="00BA29CA"/>
    <w:rsid w:val="00BA559A"/>
    <w:rsid w:val="00BA5C30"/>
    <w:rsid w:val="00BA68B2"/>
    <w:rsid w:val="00BA7934"/>
    <w:rsid w:val="00BA7CA9"/>
    <w:rsid w:val="00BB0B00"/>
    <w:rsid w:val="00BB3808"/>
    <w:rsid w:val="00BB49B8"/>
    <w:rsid w:val="00BB7339"/>
    <w:rsid w:val="00BC05FC"/>
    <w:rsid w:val="00BC0688"/>
    <w:rsid w:val="00BC54D8"/>
    <w:rsid w:val="00BC5EC3"/>
    <w:rsid w:val="00BD00E6"/>
    <w:rsid w:val="00BD04B3"/>
    <w:rsid w:val="00BD1E68"/>
    <w:rsid w:val="00BD4DFE"/>
    <w:rsid w:val="00BD7623"/>
    <w:rsid w:val="00BE1D84"/>
    <w:rsid w:val="00BE2803"/>
    <w:rsid w:val="00BE30AE"/>
    <w:rsid w:val="00BE3FF2"/>
    <w:rsid w:val="00BE40B3"/>
    <w:rsid w:val="00BE4B03"/>
    <w:rsid w:val="00BE5372"/>
    <w:rsid w:val="00BE63BB"/>
    <w:rsid w:val="00BE6F90"/>
    <w:rsid w:val="00BE73DA"/>
    <w:rsid w:val="00BF12B9"/>
    <w:rsid w:val="00BF3235"/>
    <w:rsid w:val="00BF3DEB"/>
    <w:rsid w:val="00BF3F13"/>
    <w:rsid w:val="00BF4B36"/>
    <w:rsid w:val="00BF75E6"/>
    <w:rsid w:val="00C00089"/>
    <w:rsid w:val="00C010E0"/>
    <w:rsid w:val="00C0127D"/>
    <w:rsid w:val="00C06D78"/>
    <w:rsid w:val="00C07C3C"/>
    <w:rsid w:val="00C10ECA"/>
    <w:rsid w:val="00C10F15"/>
    <w:rsid w:val="00C117F6"/>
    <w:rsid w:val="00C1222F"/>
    <w:rsid w:val="00C13BA2"/>
    <w:rsid w:val="00C14DFB"/>
    <w:rsid w:val="00C15491"/>
    <w:rsid w:val="00C175BF"/>
    <w:rsid w:val="00C220B6"/>
    <w:rsid w:val="00C224AC"/>
    <w:rsid w:val="00C22A07"/>
    <w:rsid w:val="00C26374"/>
    <w:rsid w:val="00C2696B"/>
    <w:rsid w:val="00C26E92"/>
    <w:rsid w:val="00C27CD3"/>
    <w:rsid w:val="00C3075C"/>
    <w:rsid w:val="00C31ACF"/>
    <w:rsid w:val="00C31DA6"/>
    <w:rsid w:val="00C342D2"/>
    <w:rsid w:val="00C36521"/>
    <w:rsid w:val="00C37627"/>
    <w:rsid w:val="00C410F5"/>
    <w:rsid w:val="00C451EF"/>
    <w:rsid w:val="00C45BC5"/>
    <w:rsid w:val="00C5017D"/>
    <w:rsid w:val="00C5053C"/>
    <w:rsid w:val="00C50B2C"/>
    <w:rsid w:val="00C518E4"/>
    <w:rsid w:val="00C52FDF"/>
    <w:rsid w:val="00C531B6"/>
    <w:rsid w:val="00C541A0"/>
    <w:rsid w:val="00C54F1B"/>
    <w:rsid w:val="00C558ED"/>
    <w:rsid w:val="00C56C5F"/>
    <w:rsid w:val="00C5743A"/>
    <w:rsid w:val="00C57BBB"/>
    <w:rsid w:val="00C6210B"/>
    <w:rsid w:val="00C624C6"/>
    <w:rsid w:val="00C636FE"/>
    <w:rsid w:val="00C64A86"/>
    <w:rsid w:val="00C64FC0"/>
    <w:rsid w:val="00C66AAD"/>
    <w:rsid w:val="00C66CC1"/>
    <w:rsid w:val="00C80B70"/>
    <w:rsid w:val="00C81444"/>
    <w:rsid w:val="00C81786"/>
    <w:rsid w:val="00C9018E"/>
    <w:rsid w:val="00C90AA0"/>
    <w:rsid w:val="00C90B34"/>
    <w:rsid w:val="00C90E3C"/>
    <w:rsid w:val="00C92E0A"/>
    <w:rsid w:val="00C9546B"/>
    <w:rsid w:val="00CA0970"/>
    <w:rsid w:val="00CA2975"/>
    <w:rsid w:val="00CA3249"/>
    <w:rsid w:val="00CA335A"/>
    <w:rsid w:val="00CA5BCF"/>
    <w:rsid w:val="00CA6857"/>
    <w:rsid w:val="00CA6DE3"/>
    <w:rsid w:val="00CA6F10"/>
    <w:rsid w:val="00CA770A"/>
    <w:rsid w:val="00CB1643"/>
    <w:rsid w:val="00CB27F3"/>
    <w:rsid w:val="00CB2B0C"/>
    <w:rsid w:val="00CB306F"/>
    <w:rsid w:val="00CB3095"/>
    <w:rsid w:val="00CB48C5"/>
    <w:rsid w:val="00CB5181"/>
    <w:rsid w:val="00CB6B7C"/>
    <w:rsid w:val="00CB7801"/>
    <w:rsid w:val="00CC0377"/>
    <w:rsid w:val="00CC100F"/>
    <w:rsid w:val="00CC2220"/>
    <w:rsid w:val="00CC425D"/>
    <w:rsid w:val="00CC74A2"/>
    <w:rsid w:val="00CD15EB"/>
    <w:rsid w:val="00CD21D3"/>
    <w:rsid w:val="00CD29D1"/>
    <w:rsid w:val="00CD2F07"/>
    <w:rsid w:val="00CD441D"/>
    <w:rsid w:val="00CD4E59"/>
    <w:rsid w:val="00CD7E42"/>
    <w:rsid w:val="00CE1607"/>
    <w:rsid w:val="00CE2B70"/>
    <w:rsid w:val="00CE2D97"/>
    <w:rsid w:val="00CE4003"/>
    <w:rsid w:val="00CE7F09"/>
    <w:rsid w:val="00CF0A64"/>
    <w:rsid w:val="00CF18BB"/>
    <w:rsid w:val="00CF4904"/>
    <w:rsid w:val="00CF6826"/>
    <w:rsid w:val="00CF7DE4"/>
    <w:rsid w:val="00D001E4"/>
    <w:rsid w:val="00D01631"/>
    <w:rsid w:val="00D031D5"/>
    <w:rsid w:val="00D03DFF"/>
    <w:rsid w:val="00D05710"/>
    <w:rsid w:val="00D12D50"/>
    <w:rsid w:val="00D136E2"/>
    <w:rsid w:val="00D149B3"/>
    <w:rsid w:val="00D1504C"/>
    <w:rsid w:val="00D230C7"/>
    <w:rsid w:val="00D233CB"/>
    <w:rsid w:val="00D26A57"/>
    <w:rsid w:val="00D27C18"/>
    <w:rsid w:val="00D317E7"/>
    <w:rsid w:val="00D32385"/>
    <w:rsid w:val="00D40193"/>
    <w:rsid w:val="00D4177F"/>
    <w:rsid w:val="00D439E7"/>
    <w:rsid w:val="00D45C40"/>
    <w:rsid w:val="00D462F0"/>
    <w:rsid w:val="00D50ADC"/>
    <w:rsid w:val="00D51499"/>
    <w:rsid w:val="00D632DF"/>
    <w:rsid w:val="00D63D00"/>
    <w:rsid w:val="00D659DB"/>
    <w:rsid w:val="00D7102A"/>
    <w:rsid w:val="00D71627"/>
    <w:rsid w:val="00D72A88"/>
    <w:rsid w:val="00D73851"/>
    <w:rsid w:val="00D74F35"/>
    <w:rsid w:val="00D7571C"/>
    <w:rsid w:val="00D76E14"/>
    <w:rsid w:val="00D76E72"/>
    <w:rsid w:val="00D82408"/>
    <w:rsid w:val="00D87507"/>
    <w:rsid w:val="00D93467"/>
    <w:rsid w:val="00D93C86"/>
    <w:rsid w:val="00D95AFD"/>
    <w:rsid w:val="00D96942"/>
    <w:rsid w:val="00D96978"/>
    <w:rsid w:val="00DA00D5"/>
    <w:rsid w:val="00DA0447"/>
    <w:rsid w:val="00DA4CA9"/>
    <w:rsid w:val="00DA71E9"/>
    <w:rsid w:val="00DA727A"/>
    <w:rsid w:val="00DB02D4"/>
    <w:rsid w:val="00DB0B01"/>
    <w:rsid w:val="00DB0BA1"/>
    <w:rsid w:val="00DB1D2C"/>
    <w:rsid w:val="00DB24CB"/>
    <w:rsid w:val="00DB4B2D"/>
    <w:rsid w:val="00DB504A"/>
    <w:rsid w:val="00DB50A6"/>
    <w:rsid w:val="00DB7A49"/>
    <w:rsid w:val="00DC13C0"/>
    <w:rsid w:val="00DC2190"/>
    <w:rsid w:val="00DC4F1D"/>
    <w:rsid w:val="00DC4F6D"/>
    <w:rsid w:val="00DC5ED0"/>
    <w:rsid w:val="00DC7728"/>
    <w:rsid w:val="00DD3651"/>
    <w:rsid w:val="00DD5750"/>
    <w:rsid w:val="00DD6A78"/>
    <w:rsid w:val="00DD7040"/>
    <w:rsid w:val="00DE0320"/>
    <w:rsid w:val="00DE2D23"/>
    <w:rsid w:val="00DE4955"/>
    <w:rsid w:val="00DE62F2"/>
    <w:rsid w:val="00DE6F31"/>
    <w:rsid w:val="00DF01E3"/>
    <w:rsid w:val="00DF1E1E"/>
    <w:rsid w:val="00DF236D"/>
    <w:rsid w:val="00DF417E"/>
    <w:rsid w:val="00DF479C"/>
    <w:rsid w:val="00DF5A59"/>
    <w:rsid w:val="00DF610A"/>
    <w:rsid w:val="00DF6111"/>
    <w:rsid w:val="00DF681F"/>
    <w:rsid w:val="00E00984"/>
    <w:rsid w:val="00E019F0"/>
    <w:rsid w:val="00E07A0F"/>
    <w:rsid w:val="00E12FDF"/>
    <w:rsid w:val="00E14945"/>
    <w:rsid w:val="00E14F09"/>
    <w:rsid w:val="00E16A93"/>
    <w:rsid w:val="00E17697"/>
    <w:rsid w:val="00E17C53"/>
    <w:rsid w:val="00E2254F"/>
    <w:rsid w:val="00E24EF1"/>
    <w:rsid w:val="00E25EAF"/>
    <w:rsid w:val="00E30DE8"/>
    <w:rsid w:val="00E31B67"/>
    <w:rsid w:val="00E31FF3"/>
    <w:rsid w:val="00E33058"/>
    <w:rsid w:val="00E344DB"/>
    <w:rsid w:val="00E35505"/>
    <w:rsid w:val="00E366EC"/>
    <w:rsid w:val="00E371EB"/>
    <w:rsid w:val="00E37705"/>
    <w:rsid w:val="00E41683"/>
    <w:rsid w:val="00E41A44"/>
    <w:rsid w:val="00E42039"/>
    <w:rsid w:val="00E4257C"/>
    <w:rsid w:val="00E43017"/>
    <w:rsid w:val="00E431E5"/>
    <w:rsid w:val="00E475D9"/>
    <w:rsid w:val="00E47C50"/>
    <w:rsid w:val="00E50860"/>
    <w:rsid w:val="00E51D9D"/>
    <w:rsid w:val="00E603A5"/>
    <w:rsid w:val="00E63C77"/>
    <w:rsid w:val="00E64566"/>
    <w:rsid w:val="00E72BDE"/>
    <w:rsid w:val="00E73144"/>
    <w:rsid w:val="00E73486"/>
    <w:rsid w:val="00E80059"/>
    <w:rsid w:val="00E819C0"/>
    <w:rsid w:val="00E81DEA"/>
    <w:rsid w:val="00E832B4"/>
    <w:rsid w:val="00E8487F"/>
    <w:rsid w:val="00E860C9"/>
    <w:rsid w:val="00E9200F"/>
    <w:rsid w:val="00E92980"/>
    <w:rsid w:val="00E92ADE"/>
    <w:rsid w:val="00E93AFC"/>
    <w:rsid w:val="00E972FC"/>
    <w:rsid w:val="00EA4E64"/>
    <w:rsid w:val="00EB0054"/>
    <w:rsid w:val="00EB0BF8"/>
    <w:rsid w:val="00EB22E1"/>
    <w:rsid w:val="00EB3553"/>
    <w:rsid w:val="00EB3A28"/>
    <w:rsid w:val="00EB5B03"/>
    <w:rsid w:val="00EB6022"/>
    <w:rsid w:val="00EB6D98"/>
    <w:rsid w:val="00EB77A2"/>
    <w:rsid w:val="00EB7AAE"/>
    <w:rsid w:val="00EB7DE8"/>
    <w:rsid w:val="00EC0D26"/>
    <w:rsid w:val="00EC26EE"/>
    <w:rsid w:val="00EC2A2E"/>
    <w:rsid w:val="00EC3073"/>
    <w:rsid w:val="00EC31EC"/>
    <w:rsid w:val="00EC3F3B"/>
    <w:rsid w:val="00EC4746"/>
    <w:rsid w:val="00EC523A"/>
    <w:rsid w:val="00EC6C6E"/>
    <w:rsid w:val="00EC7371"/>
    <w:rsid w:val="00EC7BC6"/>
    <w:rsid w:val="00ED03C6"/>
    <w:rsid w:val="00ED0E67"/>
    <w:rsid w:val="00ED265C"/>
    <w:rsid w:val="00ED2F06"/>
    <w:rsid w:val="00ED524F"/>
    <w:rsid w:val="00ED5479"/>
    <w:rsid w:val="00ED69D5"/>
    <w:rsid w:val="00EE2018"/>
    <w:rsid w:val="00EE2F11"/>
    <w:rsid w:val="00EE4BFE"/>
    <w:rsid w:val="00EE5237"/>
    <w:rsid w:val="00EE5891"/>
    <w:rsid w:val="00EF1DB8"/>
    <w:rsid w:val="00EF4B1E"/>
    <w:rsid w:val="00EF4B31"/>
    <w:rsid w:val="00EF6056"/>
    <w:rsid w:val="00F0035A"/>
    <w:rsid w:val="00F006C3"/>
    <w:rsid w:val="00F01619"/>
    <w:rsid w:val="00F020CE"/>
    <w:rsid w:val="00F023B4"/>
    <w:rsid w:val="00F044B5"/>
    <w:rsid w:val="00F06258"/>
    <w:rsid w:val="00F0736A"/>
    <w:rsid w:val="00F118C0"/>
    <w:rsid w:val="00F11B46"/>
    <w:rsid w:val="00F138E2"/>
    <w:rsid w:val="00F15287"/>
    <w:rsid w:val="00F156CB"/>
    <w:rsid w:val="00F161FE"/>
    <w:rsid w:val="00F17853"/>
    <w:rsid w:val="00F21E21"/>
    <w:rsid w:val="00F2243C"/>
    <w:rsid w:val="00F237FB"/>
    <w:rsid w:val="00F239E2"/>
    <w:rsid w:val="00F2407A"/>
    <w:rsid w:val="00F24802"/>
    <w:rsid w:val="00F253CF"/>
    <w:rsid w:val="00F26784"/>
    <w:rsid w:val="00F269E2"/>
    <w:rsid w:val="00F2738D"/>
    <w:rsid w:val="00F300D2"/>
    <w:rsid w:val="00F31FB6"/>
    <w:rsid w:val="00F37B8F"/>
    <w:rsid w:val="00F4071F"/>
    <w:rsid w:val="00F41AB7"/>
    <w:rsid w:val="00F41B73"/>
    <w:rsid w:val="00F4224F"/>
    <w:rsid w:val="00F42931"/>
    <w:rsid w:val="00F430BF"/>
    <w:rsid w:val="00F44425"/>
    <w:rsid w:val="00F4556D"/>
    <w:rsid w:val="00F4712E"/>
    <w:rsid w:val="00F53F51"/>
    <w:rsid w:val="00F56352"/>
    <w:rsid w:val="00F60363"/>
    <w:rsid w:val="00F63D58"/>
    <w:rsid w:val="00F64161"/>
    <w:rsid w:val="00F65ABC"/>
    <w:rsid w:val="00F676F0"/>
    <w:rsid w:val="00F70EDA"/>
    <w:rsid w:val="00F71431"/>
    <w:rsid w:val="00F716AA"/>
    <w:rsid w:val="00F72BD3"/>
    <w:rsid w:val="00F73E24"/>
    <w:rsid w:val="00F74419"/>
    <w:rsid w:val="00F74595"/>
    <w:rsid w:val="00F76AEF"/>
    <w:rsid w:val="00F77862"/>
    <w:rsid w:val="00F77C11"/>
    <w:rsid w:val="00F80A06"/>
    <w:rsid w:val="00F80EEA"/>
    <w:rsid w:val="00F82654"/>
    <w:rsid w:val="00F8565C"/>
    <w:rsid w:val="00F858C1"/>
    <w:rsid w:val="00F85D2E"/>
    <w:rsid w:val="00F90564"/>
    <w:rsid w:val="00F92701"/>
    <w:rsid w:val="00F93500"/>
    <w:rsid w:val="00F952BA"/>
    <w:rsid w:val="00F969CC"/>
    <w:rsid w:val="00FA0281"/>
    <w:rsid w:val="00FA0CF5"/>
    <w:rsid w:val="00FA23FB"/>
    <w:rsid w:val="00FA6947"/>
    <w:rsid w:val="00FA73E2"/>
    <w:rsid w:val="00FB15CF"/>
    <w:rsid w:val="00FB1D01"/>
    <w:rsid w:val="00FB351A"/>
    <w:rsid w:val="00FB36C0"/>
    <w:rsid w:val="00FB374F"/>
    <w:rsid w:val="00FB3F1E"/>
    <w:rsid w:val="00FB46D3"/>
    <w:rsid w:val="00FB4828"/>
    <w:rsid w:val="00FC0290"/>
    <w:rsid w:val="00FC04B9"/>
    <w:rsid w:val="00FC16E7"/>
    <w:rsid w:val="00FC276A"/>
    <w:rsid w:val="00FC27BE"/>
    <w:rsid w:val="00FC4B53"/>
    <w:rsid w:val="00FC4FF1"/>
    <w:rsid w:val="00FC7655"/>
    <w:rsid w:val="00FD0B12"/>
    <w:rsid w:val="00FD1104"/>
    <w:rsid w:val="00FD57C9"/>
    <w:rsid w:val="00FD6231"/>
    <w:rsid w:val="00FD7815"/>
    <w:rsid w:val="00FD7E57"/>
    <w:rsid w:val="00FE0AB5"/>
    <w:rsid w:val="00FE2689"/>
    <w:rsid w:val="00FE2D1D"/>
    <w:rsid w:val="00FE4F00"/>
    <w:rsid w:val="00FE5C6C"/>
    <w:rsid w:val="00FE6EF0"/>
    <w:rsid w:val="00FF03B4"/>
    <w:rsid w:val="00FF4CE7"/>
  </w:rsids>
  <m:mathPr>
    <m:mathFont m:val="Cambria Math"/>
    <m:brkBin m:val="before"/>
    <m:brkBinSub m:val="--"/>
    <m:smallFrac/>
    <m:dispDef/>
    <m:lMargin m:val="0"/>
    <m:rMargin m:val="0"/>
    <m:defJc m:val="centerGroup"/>
    <m:wrapIndent m:val="1440"/>
    <m:intLim m:val="subSup"/>
    <m:naryLim m:val="undOvr"/>
  </m:mathPr>
  <w:themeFontLang w:val="es-HN"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19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List" w:uiPriority="99"/>
    <w:lsdException w:name="List 2" w:uiPriority="99"/>
    <w:lsdException w:name="List 4" w:uiPriority="99"/>
    <w:lsdException w:name="Title" w:qFormat="1"/>
    <w:lsdException w:name="Body Text Indent" w:uiPriority="99"/>
    <w:lsdException w:name="Subtitle" w:qFormat="1"/>
    <w:lsdException w:name="Body Text First Indent 2" w:uiPriority="99"/>
    <w:lsdException w:name="Hyperlink" w:uiPriority="99"/>
    <w:lsdException w:name="FollowedHyperlink" w:uiPriority="99"/>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99"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Ttulo1">
    <w:name w:val="heading 1"/>
    <w:aliases w:val="Document Header1"/>
    <w:basedOn w:val="Normal"/>
    <w:next w:val="Normal"/>
    <w:qFormat/>
    <w:pPr>
      <w:keepNext/>
      <w:jc w:val="center"/>
      <w:outlineLvl w:val="0"/>
    </w:pPr>
    <w:rPr>
      <w:sz w:val="40"/>
      <w:lang w:val="en-US"/>
    </w:rPr>
  </w:style>
  <w:style w:type="paragraph" w:styleId="Ttulo2">
    <w:name w:val="heading 2"/>
    <w:aliases w:val="Title Header2"/>
    <w:basedOn w:val="Normal"/>
    <w:next w:val="Normal"/>
    <w:qFormat/>
    <w:pPr>
      <w:keepNext/>
      <w:jc w:val="center"/>
      <w:outlineLvl w:val="1"/>
    </w:pPr>
    <w:rPr>
      <w:b/>
      <w:bCs/>
      <w:sz w:val="72"/>
    </w:rPr>
  </w:style>
  <w:style w:type="paragraph" w:styleId="Ttulo3">
    <w:name w:val="heading 3"/>
    <w:aliases w:val="Section Header3"/>
    <w:basedOn w:val="Normal"/>
    <w:next w:val="Normal"/>
    <w:qFormat/>
    <w:pPr>
      <w:keepNext/>
      <w:ind w:left="1440" w:right="-720" w:hanging="1440"/>
      <w:jc w:val="center"/>
      <w:outlineLvl w:val="2"/>
    </w:pPr>
    <w:rPr>
      <w:rFonts w:ascii="Times New Roman Bold" w:hAnsi="Times New Roman Bold"/>
      <w:b/>
      <w:bCs/>
      <w:sz w:val="28"/>
    </w:rPr>
  </w:style>
  <w:style w:type="paragraph" w:styleId="Ttulo4">
    <w:name w:val="heading 4"/>
    <w:aliases w:val=" Sub-Clause Sub-paragraph"/>
    <w:basedOn w:val="Normal"/>
    <w:next w:val="Normal"/>
    <w:qFormat/>
    <w:pPr>
      <w:keepNext/>
      <w:jc w:val="center"/>
      <w:outlineLvl w:val="3"/>
    </w:pPr>
    <w:rPr>
      <w:b/>
      <w:bCs/>
      <w:sz w:val="40"/>
    </w:rPr>
  </w:style>
  <w:style w:type="paragraph" w:styleId="Ttulo5">
    <w:name w:val="heading 5"/>
    <w:basedOn w:val="Normal"/>
    <w:next w:val="Normal"/>
    <w:qFormat/>
    <w:pPr>
      <w:keepNext/>
      <w:outlineLvl w:val="4"/>
    </w:pPr>
    <w:rPr>
      <w:b/>
      <w:bCs/>
      <w:sz w:val="28"/>
    </w:rPr>
  </w:style>
  <w:style w:type="paragraph" w:styleId="Ttulo6">
    <w:name w:val="heading 6"/>
    <w:basedOn w:val="Normal"/>
    <w:next w:val="Normal"/>
    <w:qFormat/>
    <w:pPr>
      <w:keepNext/>
      <w:ind w:left="1440" w:hanging="1440"/>
      <w:outlineLvl w:val="5"/>
    </w:pPr>
    <w:rPr>
      <w:b/>
      <w:bCs/>
    </w:rPr>
  </w:style>
  <w:style w:type="paragraph" w:styleId="Ttulo7">
    <w:name w:val="heading 7"/>
    <w:basedOn w:val="Normal"/>
    <w:next w:val="Normal"/>
    <w:qFormat/>
    <w:pPr>
      <w:keepNext/>
      <w:outlineLvl w:val="6"/>
    </w:pPr>
    <w:rPr>
      <w:b/>
      <w:bCs/>
    </w:rPr>
  </w:style>
  <w:style w:type="paragraph" w:styleId="Ttulo8">
    <w:name w:val="heading 8"/>
    <w:basedOn w:val="Normal"/>
    <w:next w:val="Normal"/>
    <w:qFormat/>
    <w:pPr>
      <w:keepNext/>
      <w:ind w:left="1440" w:hanging="1440"/>
      <w:outlineLvl w:val="7"/>
    </w:pPr>
    <w:rPr>
      <w:b/>
      <w:bCs/>
      <w:sz w:val="28"/>
    </w:rPr>
  </w:style>
  <w:style w:type="paragraph" w:styleId="Ttulo9">
    <w:name w:val="heading 9"/>
    <w:basedOn w:val="Normal"/>
    <w:next w:val="Normal"/>
    <w:qFormat/>
    <w:pPr>
      <w:keepNext/>
      <w:jc w:val="center"/>
      <w:outlineLvl w:val="8"/>
    </w:pPr>
    <w:rPr>
      <w:b/>
      <w:bCs/>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Outline">
    <w:name w:val="Outline"/>
    <w:basedOn w:val="Normal"/>
    <w:pPr>
      <w:spacing w:before="240"/>
    </w:pPr>
    <w:rPr>
      <w:kern w:val="28"/>
      <w:szCs w:val="20"/>
      <w:lang w:val="en-US"/>
    </w:rPr>
  </w:style>
  <w:style w:type="character" w:styleId="Hipervnculo">
    <w:name w:val="Hyperlink"/>
    <w:uiPriority w:val="99"/>
    <w:rPr>
      <w:color w:val="0000FF"/>
      <w:u w:val="single"/>
    </w:rPr>
  </w:style>
  <w:style w:type="paragraph" w:styleId="Sangradetextonormal">
    <w:name w:val="Body Text Indent"/>
    <w:basedOn w:val="Normal"/>
    <w:link w:val="SangradetextonormalCar1"/>
    <w:uiPriority w:val="99"/>
    <w:pPr>
      <w:ind w:left="1440" w:hanging="1440"/>
    </w:pPr>
  </w:style>
  <w:style w:type="paragraph" w:customStyle="1" w:styleId="Heading1-Clausename">
    <w:name w:val="Heading 1- Clause name"/>
    <w:basedOn w:val="Normal"/>
    <w:pPr>
      <w:numPr>
        <w:numId w:val="32"/>
      </w:numPr>
      <w:spacing w:after="200"/>
    </w:pPr>
    <w:rPr>
      <w:b/>
      <w:szCs w:val="20"/>
      <w:lang w:val="en-US"/>
    </w:rPr>
  </w:style>
  <w:style w:type="paragraph" w:styleId="Subttulo">
    <w:name w:val="Subtitle"/>
    <w:basedOn w:val="Normal"/>
    <w:link w:val="SubttuloCar"/>
    <w:qFormat/>
    <w:pPr>
      <w:jc w:val="center"/>
    </w:pPr>
    <w:rPr>
      <w:rFonts w:ascii="Times New Roman Bold" w:hAnsi="Times New Roman Bold"/>
      <w:b/>
      <w:sz w:val="40"/>
      <w:szCs w:val="20"/>
      <w:lang w:val="en-US"/>
    </w:rPr>
  </w:style>
  <w:style w:type="paragraph" w:styleId="Textoindependiente2">
    <w:name w:val="Body Text 2"/>
    <w:basedOn w:val="Normal"/>
    <w:pPr>
      <w:numPr>
        <w:numId w:val="29"/>
      </w:numPr>
      <w:spacing w:before="120" w:after="120"/>
      <w:jc w:val="center"/>
    </w:pPr>
    <w:rPr>
      <w:b/>
      <w:sz w:val="28"/>
      <w:szCs w:val="20"/>
      <w:lang w:val="en-US"/>
    </w:rPr>
  </w:style>
  <w:style w:type="paragraph" w:styleId="Sangra2detindependiente">
    <w:name w:val="Body Text Indent 2"/>
    <w:basedOn w:val="Normal"/>
    <w:pPr>
      <w:tabs>
        <w:tab w:val="left" w:pos="522"/>
      </w:tabs>
      <w:ind w:left="1062" w:hanging="1062"/>
    </w:pPr>
  </w:style>
  <w:style w:type="paragraph" w:customStyle="1" w:styleId="Normali">
    <w:name w:val="Normal(i)"/>
    <w:basedOn w:val="Normal"/>
    <w:pPr>
      <w:keepLines/>
      <w:tabs>
        <w:tab w:val="left" w:pos="1843"/>
      </w:tabs>
      <w:spacing w:after="120"/>
      <w:jc w:val="both"/>
    </w:pPr>
    <w:rPr>
      <w:szCs w:val="20"/>
      <w:lang w:val="en-GB" w:eastAsia="en-GB"/>
    </w:rPr>
  </w:style>
  <w:style w:type="paragraph" w:styleId="Sangra3detindependiente">
    <w:name w:val="Body Text Indent 3"/>
    <w:basedOn w:val="Normal"/>
    <w:pPr>
      <w:tabs>
        <w:tab w:val="left" w:pos="-720"/>
      </w:tabs>
      <w:suppressAutoHyphens/>
      <w:ind w:left="792" w:hanging="540"/>
      <w:jc w:val="both"/>
    </w:pPr>
  </w:style>
  <w:style w:type="paragraph" w:customStyle="1" w:styleId="Sub-ClauseText">
    <w:name w:val="Sub-Clause Text"/>
    <w:basedOn w:val="Normal"/>
    <w:pPr>
      <w:spacing w:before="120" w:after="120"/>
      <w:jc w:val="both"/>
    </w:pPr>
    <w:rPr>
      <w:spacing w:val="-4"/>
      <w:szCs w:val="20"/>
      <w:lang w:val="en-US"/>
    </w:rPr>
  </w:style>
  <w:style w:type="paragraph" w:customStyle="1" w:styleId="titulo">
    <w:name w:val="titulo"/>
    <w:basedOn w:val="Ttulo5"/>
    <w:pPr>
      <w:keepNext w:val="0"/>
      <w:spacing w:after="240"/>
      <w:jc w:val="center"/>
    </w:pPr>
    <w:rPr>
      <w:rFonts w:ascii="Times New Roman Bold" w:hAnsi="Times New Roman Bold"/>
      <w:bCs w:val="0"/>
      <w:sz w:val="24"/>
      <w:szCs w:val="20"/>
      <w:lang w:val="en-US"/>
    </w:rPr>
  </w:style>
  <w:style w:type="paragraph" w:styleId="Textodebloque">
    <w:name w:val="Block Text"/>
    <w:basedOn w:val="Normal"/>
    <w:pPr>
      <w:tabs>
        <w:tab w:val="left" w:pos="612"/>
      </w:tabs>
      <w:suppressAutoHyphens/>
      <w:ind w:left="1152" w:right="-72" w:hanging="540"/>
      <w:jc w:val="both"/>
    </w:pPr>
    <w:rPr>
      <w:lang w:val="es-MX"/>
    </w:rPr>
  </w:style>
  <w:style w:type="paragraph" w:styleId="Textoindependiente3">
    <w:name w:val="Body Text 3"/>
    <w:basedOn w:val="Normal"/>
    <w:pPr>
      <w:tabs>
        <w:tab w:val="left" w:pos="1080"/>
      </w:tabs>
      <w:suppressAutoHyphens/>
      <w:ind w:right="-72"/>
      <w:jc w:val="both"/>
    </w:pPr>
    <w:rPr>
      <w:i/>
      <w:iCs/>
    </w:rPr>
  </w:style>
  <w:style w:type="paragraph" w:styleId="Textoindependiente">
    <w:name w:val="Body Text"/>
    <w:basedOn w:val="Normal"/>
    <w:link w:val="TextoindependienteCar"/>
    <w:pPr>
      <w:suppressAutoHyphens/>
      <w:ind w:right="-72"/>
    </w:pPr>
    <w:rPr>
      <w:i/>
      <w:iCs/>
    </w:rPr>
  </w:style>
  <w:style w:type="paragraph" w:customStyle="1" w:styleId="SectionVIHeader">
    <w:name w:val="Section VI. Header"/>
    <w:basedOn w:val="Normal"/>
    <w:pPr>
      <w:spacing w:before="120" w:after="240"/>
      <w:jc w:val="center"/>
    </w:pPr>
    <w:rPr>
      <w:b/>
      <w:sz w:val="36"/>
      <w:szCs w:val="20"/>
      <w:lang w:val="en-US"/>
    </w:rPr>
  </w:style>
  <w:style w:type="paragraph" w:styleId="Textocomentario">
    <w:name w:val="annotation text"/>
    <w:basedOn w:val="Normal"/>
    <w:link w:val="TextocomentarioCar"/>
    <w:uiPriority w:val="99"/>
    <w:rPr>
      <w:sz w:val="20"/>
      <w:szCs w:val="20"/>
      <w:lang w:val="en-US"/>
    </w:rPr>
  </w:style>
  <w:style w:type="paragraph" w:styleId="TDC6">
    <w:name w:val="toc 6"/>
    <w:basedOn w:val="Normal"/>
    <w:next w:val="Normal"/>
    <w:autoRedefine/>
    <w:semiHidden/>
    <w:pPr>
      <w:numPr>
        <w:ilvl w:val="12"/>
      </w:numPr>
      <w:tabs>
        <w:tab w:val="left" w:pos="8280"/>
      </w:tabs>
      <w:suppressAutoHyphens/>
    </w:pPr>
    <w:rPr>
      <w:szCs w:val="20"/>
      <w:lang w:val="es-MX"/>
    </w:rPr>
  </w:style>
  <w:style w:type="character" w:styleId="Refdenotaalpie">
    <w:name w:val="footnote reference"/>
    <w:semiHidden/>
    <w:rPr>
      <w:vertAlign w:val="superscript"/>
    </w:rPr>
  </w:style>
  <w:style w:type="paragraph" w:customStyle="1" w:styleId="sec7-clauses">
    <w:name w:val="sec7-clauses"/>
    <w:basedOn w:val="Heading1-Clausename"/>
    <w:rPr>
      <w:rFonts w:ascii="Times New Roman Bold" w:hAnsi="Times New Roman Bold"/>
    </w:rPr>
  </w:style>
  <w:style w:type="paragraph" w:customStyle="1" w:styleId="2AutoList1">
    <w:name w:val="2AutoList1"/>
    <w:basedOn w:val="Normal"/>
    <w:rPr>
      <w:szCs w:val="20"/>
    </w:rPr>
  </w:style>
  <w:style w:type="paragraph" w:customStyle="1" w:styleId="Title1">
    <w:name w:val="Title1"/>
    <w:basedOn w:val="Normal"/>
    <w:pPr>
      <w:suppressAutoHyphens/>
    </w:pPr>
    <w:rPr>
      <w:rFonts w:ascii="Times New Roman Bold" w:hAnsi="Times New Roman Bold"/>
      <w:b/>
      <w:sz w:val="36"/>
      <w:szCs w:val="20"/>
    </w:rPr>
  </w:style>
  <w:style w:type="paragraph" w:customStyle="1" w:styleId="BankNormal">
    <w:name w:val="BankNormal"/>
    <w:basedOn w:val="Normal"/>
    <w:pPr>
      <w:spacing w:after="240"/>
    </w:pPr>
    <w:rPr>
      <w:szCs w:val="20"/>
      <w:lang w:val="en-US"/>
    </w:rPr>
  </w:style>
  <w:style w:type="paragraph" w:styleId="Textonotapie">
    <w:name w:val="footnote text"/>
    <w:basedOn w:val="Normal"/>
    <w:link w:val="TextonotapieCar"/>
    <w:semiHidden/>
    <w:pPr>
      <w:overflowPunct w:val="0"/>
      <w:autoSpaceDE w:val="0"/>
      <w:autoSpaceDN w:val="0"/>
      <w:adjustRightInd w:val="0"/>
      <w:textAlignment w:val="baseline"/>
    </w:pPr>
    <w:rPr>
      <w:sz w:val="20"/>
      <w:szCs w:val="20"/>
    </w:rPr>
  </w:style>
  <w:style w:type="character" w:styleId="Nmerodepgina">
    <w:name w:val="page number"/>
    <w:basedOn w:val="Fuentedeprrafopredeter"/>
    <w:uiPriority w:val="99"/>
  </w:style>
  <w:style w:type="paragraph" w:styleId="Piedepgina">
    <w:name w:val="footer"/>
    <w:basedOn w:val="Normal"/>
    <w:link w:val="PiedepginaCar"/>
    <w:uiPriority w:val="99"/>
    <w:pPr>
      <w:tabs>
        <w:tab w:val="center" w:pos="4320"/>
        <w:tab w:val="right" w:pos="8640"/>
      </w:tabs>
    </w:pPr>
  </w:style>
  <w:style w:type="paragraph" w:styleId="Encabezado">
    <w:name w:val="header"/>
    <w:basedOn w:val="Normal"/>
    <w:link w:val="EncabezadoCar"/>
    <w:uiPriority w:val="99"/>
    <w:pPr>
      <w:pBdr>
        <w:bottom w:val="single" w:sz="4" w:space="1" w:color="auto"/>
      </w:pBdr>
      <w:tabs>
        <w:tab w:val="right" w:pos="9000"/>
      </w:tabs>
      <w:overflowPunct w:val="0"/>
      <w:autoSpaceDE w:val="0"/>
      <w:autoSpaceDN w:val="0"/>
      <w:adjustRightInd w:val="0"/>
      <w:textAlignment w:val="baseline"/>
    </w:pPr>
    <w:rPr>
      <w:sz w:val="20"/>
      <w:szCs w:val="20"/>
    </w:rPr>
  </w:style>
  <w:style w:type="paragraph" w:styleId="TDC1">
    <w:name w:val="toc 1"/>
    <w:basedOn w:val="Normal"/>
    <w:next w:val="Normal"/>
    <w:uiPriority w:val="39"/>
    <w:pPr>
      <w:spacing w:before="120"/>
    </w:pPr>
    <w:rPr>
      <w:rFonts w:ascii="Times New Roman Bold" w:hAnsi="Times New Roman Bold"/>
      <w:b/>
    </w:rPr>
  </w:style>
  <w:style w:type="paragraph" w:styleId="TDC2">
    <w:name w:val="toc 2"/>
    <w:basedOn w:val="Normal"/>
    <w:next w:val="Normal"/>
    <w:uiPriority w:val="39"/>
    <w:pPr>
      <w:ind w:left="576" w:hanging="576"/>
    </w:pPr>
  </w:style>
  <w:style w:type="paragraph" w:styleId="TDC3">
    <w:name w:val="toc 3"/>
    <w:basedOn w:val="Normal"/>
    <w:next w:val="Normal"/>
    <w:autoRedefine/>
    <w:semiHidden/>
    <w:pPr>
      <w:ind w:left="480"/>
    </w:p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SectionIVHeader">
    <w:name w:val="Section IV. Header"/>
    <w:basedOn w:val="SectionVIHeader"/>
  </w:style>
  <w:style w:type="paragraph" w:customStyle="1" w:styleId="SectionIXHeader">
    <w:name w:val="Section IX. Header"/>
    <w:basedOn w:val="SectionVIHeader"/>
    <w:pPr>
      <w:numPr>
        <w:ilvl w:val="12"/>
      </w:numPr>
      <w:spacing w:before="0" w:after="0"/>
    </w:pPr>
    <w:rPr>
      <w:rFonts w:ascii="Times New Roman Bold" w:hAnsi="Times New Roman Bold"/>
      <w:lang w:val="es-ES_tradnl"/>
    </w:rPr>
  </w:style>
  <w:style w:type="paragraph" w:customStyle="1" w:styleId="aparagraphs">
    <w:name w:val="(a) paragraphs"/>
    <w:next w:val="Normal"/>
    <w:pPr>
      <w:spacing w:before="120" w:after="120"/>
      <w:jc w:val="both"/>
    </w:pPr>
    <w:rPr>
      <w:snapToGrid w:val="0"/>
      <w:sz w:val="24"/>
      <w:lang w:eastAsia="en-US"/>
    </w:rPr>
  </w:style>
  <w:style w:type="paragraph" w:styleId="Ttulo">
    <w:name w:val="Title"/>
    <w:basedOn w:val="Normal"/>
    <w:qFormat/>
    <w:pPr>
      <w:jc w:val="center"/>
    </w:pPr>
    <w:rPr>
      <w:spacing w:val="42"/>
      <w:sz w:val="36"/>
    </w:rPr>
  </w:style>
  <w:style w:type="paragraph" w:customStyle="1" w:styleId="Clauses">
    <w:name w:val="Clauses"/>
    <w:basedOn w:val="Normal"/>
    <w:pPr>
      <w:keepLines/>
      <w:numPr>
        <w:ilvl w:val="2"/>
        <w:numId w:val="30"/>
      </w:numPr>
      <w:tabs>
        <w:tab w:val="clear" w:pos="1712"/>
        <w:tab w:val="num" w:pos="431"/>
      </w:tabs>
      <w:spacing w:after="120"/>
      <w:ind w:left="431" w:hanging="431"/>
      <w:outlineLvl w:val="0"/>
    </w:pPr>
    <w:rPr>
      <w:rFonts w:ascii="Times New Roman Bold" w:hAnsi="Times New Roman Bold"/>
      <w:b/>
      <w:szCs w:val="20"/>
      <w:lang w:eastAsia="en-GB"/>
    </w:rPr>
  </w:style>
  <w:style w:type="paragraph" w:customStyle="1" w:styleId="Normala">
    <w:name w:val="Normal(a)"/>
    <w:basedOn w:val="Normal"/>
    <w:pPr>
      <w:keepLines/>
      <w:numPr>
        <w:ilvl w:val="3"/>
        <w:numId w:val="30"/>
      </w:numPr>
      <w:tabs>
        <w:tab w:val="clear" w:pos="2498"/>
        <w:tab w:val="left" w:pos="1418"/>
        <w:tab w:val="num" w:pos="1712"/>
      </w:tabs>
      <w:spacing w:after="120"/>
      <w:ind w:left="1418" w:hanging="426"/>
      <w:jc w:val="both"/>
    </w:pPr>
    <w:rPr>
      <w:szCs w:val="20"/>
      <w:lang w:val="en-GB" w:eastAsia="en-GB"/>
    </w:rPr>
  </w:style>
  <w:style w:type="paragraph" w:styleId="Textodeglobo">
    <w:name w:val="Balloon Text"/>
    <w:basedOn w:val="Normal"/>
    <w:link w:val="TextodegloboCar"/>
    <w:uiPriority w:val="99"/>
    <w:semiHidden/>
    <w:rPr>
      <w:rFonts w:ascii="Tahoma" w:hAnsi="Tahoma"/>
      <w:sz w:val="16"/>
      <w:szCs w:val="16"/>
    </w:rPr>
  </w:style>
  <w:style w:type="paragraph" w:customStyle="1" w:styleId="SectionIVH2">
    <w:name w:val="Section IV H2"/>
    <w:basedOn w:val="Ttulo2"/>
    <w:pPr>
      <w:suppressAutoHyphens/>
      <w:spacing w:before="120" w:after="200"/>
    </w:pPr>
    <w:rPr>
      <w:rFonts w:ascii="Times New Roman Bold" w:hAnsi="Times New Roman Bold"/>
      <w:bCs w:val="0"/>
      <w:sz w:val="28"/>
    </w:rPr>
  </w:style>
  <w:style w:type="paragraph" w:customStyle="1" w:styleId="SectionVHeading3">
    <w:name w:val="Section V Heading3"/>
    <w:basedOn w:val="Ttulo3"/>
    <w:pPr>
      <w:keepNext w:val="0"/>
      <w:keepLines/>
      <w:ind w:left="360" w:right="0" w:hanging="360"/>
      <w:jc w:val="left"/>
    </w:pPr>
    <w:rPr>
      <w:rFonts w:ascii="Times New Roman" w:hAnsi="Times New Roman"/>
      <w:sz w:val="24"/>
    </w:rPr>
  </w:style>
  <w:style w:type="paragraph" w:customStyle="1" w:styleId="Textodeglobo1">
    <w:name w:val="Texto de globo1"/>
    <w:basedOn w:val="Normal"/>
    <w:semiHidden/>
    <w:rPr>
      <w:rFonts w:ascii="Tahoma" w:hAnsi="Tahoma" w:cs="Tahoma"/>
      <w:sz w:val="16"/>
      <w:szCs w:val="16"/>
    </w:rPr>
  </w:style>
  <w:style w:type="paragraph" w:customStyle="1" w:styleId="ARIAL">
    <w:name w:val="ARIAL"/>
    <w:basedOn w:val="Normal"/>
    <w:pPr>
      <w:overflowPunct w:val="0"/>
      <w:autoSpaceDE w:val="0"/>
      <w:autoSpaceDN w:val="0"/>
      <w:adjustRightInd w:val="0"/>
      <w:jc w:val="both"/>
      <w:textAlignment w:val="baseline"/>
    </w:pPr>
    <w:rPr>
      <w:szCs w:val="20"/>
      <w:lang w:eastAsia="es-ES"/>
    </w:rPr>
  </w:style>
  <w:style w:type="paragraph" w:styleId="Textonotaalfinal">
    <w:name w:val="endnote text"/>
    <w:basedOn w:val="Normal"/>
    <w:semiHidden/>
    <w:rPr>
      <w:sz w:val="20"/>
      <w:szCs w:val="20"/>
    </w:rPr>
  </w:style>
  <w:style w:type="character" w:customStyle="1" w:styleId="TextonotapieCar">
    <w:name w:val="Texto nota pie Car"/>
    <w:link w:val="Textonotapie"/>
    <w:semiHidden/>
    <w:locked/>
    <w:rsid w:val="009B41F4"/>
    <w:rPr>
      <w:lang w:val="es-ES_tradnl" w:eastAsia="en-US" w:bidi="ar-SA"/>
    </w:rPr>
  </w:style>
  <w:style w:type="character" w:customStyle="1" w:styleId="FootnoteTextChar">
    <w:name w:val="Footnote Text Char"/>
    <w:semiHidden/>
    <w:locked/>
    <w:rsid w:val="00FA73E2"/>
    <w:rPr>
      <w:rFonts w:cs="Times New Roman"/>
      <w:lang w:val="es-ES_tradnl" w:eastAsia="x-none"/>
    </w:rPr>
  </w:style>
  <w:style w:type="paragraph" w:customStyle="1" w:styleId="Prrafodelista1">
    <w:name w:val="Párrafo de lista1"/>
    <w:basedOn w:val="Normal"/>
    <w:rsid w:val="00FA73E2"/>
    <w:pPr>
      <w:ind w:left="720"/>
    </w:pPr>
  </w:style>
  <w:style w:type="paragraph" w:customStyle="1" w:styleId="p67">
    <w:name w:val="p67"/>
    <w:basedOn w:val="Normal"/>
    <w:rsid w:val="00A246F3"/>
    <w:pPr>
      <w:widowControl w:val="0"/>
      <w:tabs>
        <w:tab w:val="left" w:pos="460"/>
      </w:tabs>
      <w:spacing w:line="460" w:lineRule="atLeast"/>
      <w:ind w:left="980"/>
      <w:jc w:val="both"/>
    </w:pPr>
    <w:rPr>
      <w:snapToGrid w:val="0"/>
      <w:szCs w:val="20"/>
      <w:lang w:val="es-ES" w:eastAsia="es-ES"/>
    </w:rPr>
  </w:style>
  <w:style w:type="character" w:styleId="Refdecomentario">
    <w:name w:val="annotation reference"/>
    <w:uiPriority w:val="99"/>
    <w:rsid w:val="000A7977"/>
    <w:rPr>
      <w:sz w:val="16"/>
      <w:szCs w:val="16"/>
    </w:rPr>
  </w:style>
  <w:style w:type="paragraph" w:styleId="Asuntodelcomentario">
    <w:name w:val="annotation subject"/>
    <w:basedOn w:val="Textocomentario"/>
    <w:next w:val="Textocomentario"/>
    <w:link w:val="AsuntodelcomentarioCar"/>
    <w:uiPriority w:val="99"/>
    <w:semiHidden/>
    <w:rsid w:val="000A7977"/>
    <w:rPr>
      <w:b/>
      <w:bCs/>
      <w:lang w:val="es-ES_tradnl"/>
    </w:rPr>
  </w:style>
  <w:style w:type="paragraph" w:customStyle="1" w:styleId="Listavistosa-nfasis11">
    <w:name w:val="Lista vistosa - Énfasis 11"/>
    <w:basedOn w:val="Normal"/>
    <w:uiPriority w:val="99"/>
    <w:qFormat/>
    <w:rsid w:val="00F74419"/>
    <w:pPr>
      <w:spacing w:after="200" w:line="276" w:lineRule="auto"/>
      <w:ind w:left="720"/>
      <w:contextualSpacing/>
    </w:pPr>
    <w:rPr>
      <w:rFonts w:ascii="Calibri" w:eastAsia="Calibri" w:hAnsi="Calibri"/>
      <w:sz w:val="22"/>
      <w:szCs w:val="22"/>
      <w:lang w:val="es-HN"/>
    </w:rPr>
  </w:style>
  <w:style w:type="paragraph" w:styleId="TtulodeTDC">
    <w:name w:val="TOC Heading"/>
    <w:basedOn w:val="Ttulo1"/>
    <w:next w:val="Normal"/>
    <w:uiPriority w:val="39"/>
    <w:semiHidden/>
    <w:unhideWhenUsed/>
    <w:qFormat/>
    <w:rsid w:val="004A1B47"/>
    <w:pPr>
      <w:keepLines/>
      <w:spacing w:before="480" w:line="276" w:lineRule="auto"/>
      <w:jc w:val="left"/>
      <w:outlineLvl w:val="9"/>
    </w:pPr>
    <w:rPr>
      <w:rFonts w:ascii="Cambria" w:hAnsi="Cambria"/>
      <w:b/>
      <w:bCs/>
      <w:color w:val="365F91"/>
      <w:sz w:val="28"/>
      <w:szCs w:val="28"/>
      <w:lang w:val="es-ES" w:eastAsia="es-ES"/>
    </w:rPr>
  </w:style>
  <w:style w:type="paragraph" w:customStyle="1" w:styleId="Sombreadovistoso-nfasis11">
    <w:name w:val="Sombreado vistoso - Énfasis 11"/>
    <w:hidden/>
    <w:uiPriority w:val="99"/>
    <w:semiHidden/>
    <w:rsid w:val="00122B46"/>
    <w:rPr>
      <w:sz w:val="24"/>
      <w:szCs w:val="24"/>
      <w:lang w:eastAsia="en-US"/>
    </w:rPr>
  </w:style>
  <w:style w:type="paragraph" w:styleId="ndice1">
    <w:name w:val="index 1"/>
    <w:basedOn w:val="Normal"/>
    <w:next w:val="Normal"/>
    <w:autoRedefine/>
    <w:rsid w:val="00B67AE9"/>
    <w:pPr>
      <w:ind w:left="240" w:hanging="240"/>
    </w:pPr>
  </w:style>
  <w:style w:type="character" w:styleId="nfasissutil">
    <w:name w:val="Subtle Emphasis"/>
    <w:uiPriority w:val="19"/>
    <w:qFormat/>
    <w:rsid w:val="00122B46"/>
    <w:rPr>
      <w:i/>
      <w:iCs/>
      <w:color w:val="808080"/>
    </w:rPr>
  </w:style>
  <w:style w:type="character" w:customStyle="1" w:styleId="TextodegloboCar">
    <w:name w:val="Texto de globo Car"/>
    <w:link w:val="Textodeglobo"/>
    <w:uiPriority w:val="99"/>
    <w:semiHidden/>
    <w:rsid w:val="00A32D23"/>
    <w:rPr>
      <w:rFonts w:ascii="Tahoma" w:hAnsi="Tahoma" w:cs="Tahoma"/>
      <w:sz w:val="16"/>
      <w:szCs w:val="16"/>
      <w:lang w:val="es-ES_tradnl" w:eastAsia="en-US"/>
    </w:rPr>
  </w:style>
  <w:style w:type="character" w:customStyle="1" w:styleId="TextocomentarioCar">
    <w:name w:val="Texto comentario Car"/>
    <w:link w:val="Textocomentario"/>
    <w:uiPriority w:val="99"/>
    <w:rsid w:val="00A32D23"/>
    <w:rPr>
      <w:lang w:val="en-US" w:eastAsia="en-US"/>
    </w:rPr>
  </w:style>
  <w:style w:type="character" w:customStyle="1" w:styleId="AsuntodelcomentarioCar">
    <w:name w:val="Asunto del comentario Car"/>
    <w:link w:val="Asuntodelcomentario"/>
    <w:uiPriority w:val="99"/>
    <w:semiHidden/>
    <w:rsid w:val="00A32D23"/>
    <w:rPr>
      <w:b/>
      <w:bCs/>
      <w:lang w:val="es-ES_tradnl" w:eastAsia="en-US"/>
    </w:rPr>
  </w:style>
  <w:style w:type="character" w:customStyle="1" w:styleId="EncabezadoCar">
    <w:name w:val="Encabezado Car"/>
    <w:link w:val="Encabezado"/>
    <w:uiPriority w:val="99"/>
    <w:rsid w:val="00A32D23"/>
    <w:rPr>
      <w:lang w:val="es-ES_tradnl" w:eastAsia="en-US"/>
    </w:rPr>
  </w:style>
  <w:style w:type="character" w:customStyle="1" w:styleId="PiedepginaCar">
    <w:name w:val="Pie de página Car"/>
    <w:link w:val="Piedepgina"/>
    <w:uiPriority w:val="99"/>
    <w:rsid w:val="00A32D23"/>
    <w:rPr>
      <w:sz w:val="24"/>
      <w:szCs w:val="24"/>
      <w:lang w:val="es-ES_tradnl" w:eastAsia="en-US"/>
    </w:rPr>
  </w:style>
  <w:style w:type="paragraph" w:customStyle="1" w:styleId="Cuadrculamedia21">
    <w:name w:val="Cuadrícula media 21"/>
    <w:link w:val="Cuadrculamediana2Car"/>
    <w:uiPriority w:val="1"/>
    <w:qFormat/>
    <w:rsid w:val="00A32D23"/>
    <w:rPr>
      <w:rFonts w:ascii="Calibri" w:hAnsi="Calibri"/>
      <w:sz w:val="22"/>
      <w:szCs w:val="22"/>
      <w:lang w:val="es-HN" w:eastAsia="es-HN"/>
    </w:rPr>
  </w:style>
  <w:style w:type="character" w:customStyle="1" w:styleId="Cuadrculamediana2Car">
    <w:name w:val="Cuadrícula mediana 2 Car"/>
    <w:link w:val="Cuadrculamedia21"/>
    <w:uiPriority w:val="1"/>
    <w:rsid w:val="00A32D23"/>
    <w:rPr>
      <w:rFonts w:ascii="Calibri" w:hAnsi="Calibri"/>
      <w:sz w:val="22"/>
      <w:szCs w:val="22"/>
      <w:lang w:val="es-HN" w:eastAsia="es-HN" w:bidi="ar-SA"/>
    </w:rPr>
  </w:style>
  <w:style w:type="paragraph" w:customStyle="1" w:styleId="toa">
    <w:name w:val="toa"/>
    <w:basedOn w:val="Normal"/>
    <w:uiPriority w:val="99"/>
    <w:rsid w:val="00A32D23"/>
    <w:pPr>
      <w:tabs>
        <w:tab w:val="left" w:pos="0"/>
        <w:tab w:val="left" w:pos="9000"/>
        <w:tab w:val="right" w:pos="9360"/>
      </w:tabs>
      <w:suppressAutoHyphens/>
      <w:jc w:val="both"/>
    </w:pPr>
    <w:rPr>
      <w:spacing w:val="-2"/>
      <w:lang w:val="en-US" w:eastAsia="es-ES"/>
    </w:rPr>
  </w:style>
  <w:style w:type="paragraph" w:styleId="Listaconvietas3">
    <w:name w:val="List Bullet 3"/>
    <w:basedOn w:val="Normal"/>
    <w:autoRedefine/>
    <w:rsid w:val="00A32D23"/>
    <w:pPr>
      <w:numPr>
        <w:numId w:val="51"/>
      </w:numPr>
      <w:tabs>
        <w:tab w:val="num" w:pos="720"/>
      </w:tabs>
    </w:pPr>
    <w:rPr>
      <w:lang w:val="es-ES" w:eastAsia="es-ES"/>
    </w:rPr>
  </w:style>
  <w:style w:type="character" w:styleId="Hipervnculovisitado">
    <w:name w:val="FollowedHyperlink"/>
    <w:uiPriority w:val="99"/>
    <w:unhideWhenUsed/>
    <w:rsid w:val="00A32D23"/>
    <w:rPr>
      <w:color w:val="800080"/>
      <w:u w:val="single"/>
    </w:rPr>
  </w:style>
  <w:style w:type="paragraph" w:customStyle="1" w:styleId="font5">
    <w:name w:val="font5"/>
    <w:basedOn w:val="Normal"/>
    <w:rsid w:val="00A32D23"/>
    <w:pPr>
      <w:spacing w:before="100" w:beforeAutospacing="1" w:after="100" w:afterAutospacing="1"/>
    </w:pPr>
    <w:rPr>
      <w:rFonts w:ascii="Arial" w:hAnsi="Arial" w:cs="Arial"/>
      <w:color w:val="000000"/>
      <w:sz w:val="16"/>
      <w:szCs w:val="16"/>
      <w:lang w:val="es-HN" w:eastAsia="es-HN"/>
    </w:rPr>
  </w:style>
  <w:style w:type="paragraph" w:customStyle="1" w:styleId="font6">
    <w:name w:val="font6"/>
    <w:basedOn w:val="Normal"/>
    <w:rsid w:val="00A32D23"/>
    <w:pPr>
      <w:spacing w:before="100" w:beforeAutospacing="1" w:after="100" w:afterAutospacing="1"/>
    </w:pPr>
    <w:rPr>
      <w:rFonts w:ascii="Arial" w:hAnsi="Arial" w:cs="Arial"/>
      <w:color w:val="666699"/>
      <w:sz w:val="16"/>
      <w:szCs w:val="16"/>
      <w:lang w:val="es-HN" w:eastAsia="es-HN"/>
    </w:rPr>
  </w:style>
  <w:style w:type="paragraph" w:customStyle="1" w:styleId="font7">
    <w:name w:val="font7"/>
    <w:basedOn w:val="Normal"/>
    <w:rsid w:val="00A32D23"/>
    <w:pPr>
      <w:spacing w:before="100" w:beforeAutospacing="1" w:after="100" w:afterAutospacing="1"/>
    </w:pPr>
    <w:rPr>
      <w:rFonts w:ascii="Arial" w:hAnsi="Arial" w:cs="Arial"/>
      <w:b/>
      <w:bCs/>
      <w:color w:val="000000"/>
      <w:sz w:val="16"/>
      <w:szCs w:val="16"/>
      <w:lang w:val="es-HN" w:eastAsia="es-HN"/>
    </w:rPr>
  </w:style>
  <w:style w:type="paragraph" w:customStyle="1" w:styleId="font8">
    <w:name w:val="font8"/>
    <w:basedOn w:val="Normal"/>
    <w:rsid w:val="00A32D23"/>
    <w:pPr>
      <w:spacing w:before="100" w:beforeAutospacing="1" w:after="100" w:afterAutospacing="1"/>
    </w:pPr>
    <w:rPr>
      <w:rFonts w:ascii="Arial" w:hAnsi="Arial" w:cs="Arial"/>
      <w:color w:val="FF0000"/>
      <w:sz w:val="16"/>
      <w:szCs w:val="16"/>
      <w:lang w:val="es-HN" w:eastAsia="es-HN"/>
    </w:rPr>
  </w:style>
  <w:style w:type="paragraph" w:customStyle="1" w:styleId="font9">
    <w:name w:val="font9"/>
    <w:basedOn w:val="Normal"/>
    <w:rsid w:val="00A32D23"/>
    <w:pPr>
      <w:spacing w:before="100" w:beforeAutospacing="1" w:after="100" w:afterAutospacing="1"/>
    </w:pPr>
    <w:rPr>
      <w:rFonts w:ascii="Arial" w:hAnsi="Arial" w:cs="Arial"/>
      <w:color w:val="000000"/>
      <w:sz w:val="16"/>
      <w:szCs w:val="16"/>
      <w:lang w:val="es-HN" w:eastAsia="es-HN"/>
    </w:rPr>
  </w:style>
  <w:style w:type="paragraph" w:customStyle="1" w:styleId="font10">
    <w:name w:val="font10"/>
    <w:basedOn w:val="Normal"/>
    <w:rsid w:val="00A32D23"/>
    <w:pPr>
      <w:spacing w:before="100" w:beforeAutospacing="1" w:after="100" w:afterAutospacing="1"/>
    </w:pPr>
    <w:rPr>
      <w:rFonts w:ascii="Arial" w:hAnsi="Arial" w:cs="Arial"/>
      <w:b/>
      <w:bCs/>
      <w:color w:val="000000"/>
      <w:sz w:val="16"/>
      <w:szCs w:val="16"/>
      <w:lang w:val="es-HN" w:eastAsia="es-HN"/>
    </w:rPr>
  </w:style>
  <w:style w:type="paragraph" w:customStyle="1" w:styleId="xl65">
    <w:name w:val="xl65"/>
    <w:basedOn w:val="Normal"/>
    <w:rsid w:val="00A32D23"/>
    <w:pPr>
      <w:shd w:val="clear" w:color="000000" w:fill="FFFFFF"/>
      <w:spacing w:before="100" w:beforeAutospacing="1" w:after="100" w:afterAutospacing="1"/>
      <w:jc w:val="both"/>
    </w:pPr>
    <w:rPr>
      <w:sz w:val="16"/>
      <w:szCs w:val="16"/>
      <w:lang w:val="es-HN" w:eastAsia="es-HN"/>
    </w:rPr>
  </w:style>
  <w:style w:type="paragraph" w:customStyle="1" w:styleId="xl66">
    <w:name w:val="xl66"/>
    <w:basedOn w:val="Normal"/>
    <w:rsid w:val="00A32D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lang w:val="es-HN" w:eastAsia="es-HN"/>
    </w:rPr>
  </w:style>
  <w:style w:type="paragraph" w:customStyle="1" w:styleId="xl67">
    <w:name w:val="xl67"/>
    <w:basedOn w:val="Normal"/>
    <w:rsid w:val="00A32D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Arial" w:hAnsi="Arial" w:cs="Arial"/>
      <w:color w:val="000000"/>
      <w:sz w:val="16"/>
      <w:szCs w:val="16"/>
      <w:lang w:val="es-HN" w:eastAsia="es-HN"/>
    </w:rPr>
  </w:style>
  <w:style w:type="paragraph" w:customStyle="1" w:styleId="xl68">
    <w:name w:val="xl68"/>
    <w:basedOn w:val="Normal"/>
    <w:rsid w:val="00A32D23"/>
    <w:pPr>
      <w:shd w:val="clear" w:color="000000" w:fill="FFFFFF"/>
      <w:spacing w:before="100" w:beforeAutospacing="1" w:after="100" w:afterAutospacing="1"/>
    </w:pPr>
    <w:rPr>
      <w:rFonts w:ascii="Arial" w:hAnsi="Arial" w:cs="Arial"/>
      <w:color w:val="000000"/>
      <w:sz w:val="16"/>
      <w:szCs w:val="16"/>
      <w:lang w:val="es-HN" w:eastAsia="es-HN"/>
    </w:rPr>
  </w:style>
  <w:style w:type="paragraph" w:customStyle="1" w:styleId="xl69">
    <w:name w:val="xl69"/>
    <w:basedOn w:val="Normal"/>
    <w:rsid w:val="00A32D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lang w:val="es-HN" w:eastAsia="es-HN"/>
    </w:rPr>
  </w:style>
  <w:style w:type="paragraph" w:customStyle="1" w:styleId="xl70">
    <w:name w:val="xl70"/>
    <w:basedOn w:val="Normal"/>
    <w:rsid w:val="00A32D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Arial" w:hAnsi="Arial" w:cs="Arial"/>
      <w:color w:val="000000"/>
      <w:sz w:val="16"/>
      <w:szCs w:val="16"/>
      <w:lang w:val="es-HN" w:eastAsia="es-HN"/>
    </w:rPr>
  </w:style>
  <w:style w:type="paragraph" w:customStyle="1" w:styleId="xl71">
    <w:name w:val="xl71"/>
    <w:basedOn w:val="Normal"/>
    <w:rsid w:val="00A32D23"/>
    <w:pPr>
      <w:spacing w:before="100" w:beforeAutospacing="1" w:after="100" w:afterAutospacing="1"/>
      <w:jc w:val="both"/>
    </w:pPr>
    <w:rPr>
      <w:sz w:val="16"/>
      <w:szCs w:val="16"/>
      <w:lang w:val="es-HN" w:eastAsia="es-HN"/>
    </w:rPr>
  </w:style>
  <w:style w:type="paragraph" w:customStyle="1" w:styleId="xl72">
    <w:name w:val="xl72"/>
    <w:basedOn w:val="Normal"/>
    <w:rsid w:val="00A32D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es-HN" w:eastAsia="es-HN"/>
    </w:rPr>
  </w:style>
  <w:style w:type="paragraph" w:customStyle="1" w:styleId="xl73">
    <w:name w:val="xl73"/>
    <w:basedOn w:val="Normal"/>
    <w:rsid w:val="00A32D2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color w:val="000000"/>
      <w:sz w:val="16"/>
      <w:szCs w:val="16"/>
      <w:lang w:val="es-HN" w:eastAsia="es-HN"/>
    </w:rPr>
  </w:style>
  <w:style w:type="paragraph" w:customStyle="1" w:styleId="xl74">
    <w:name w:val="xl74"/>
    <w:basedOn w:val="Normal"/>
    <w:rsid w:val="00A32D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HN" w:eastAsia="es-HN"/>
    </w:rPr>
  </w:style>
  <w:style w:type="paragraph" w:customStyle="1" w:styleId="xl75">
    <w:name w:val="xl75"/>
    <w:basedOn w:val="Normal"/>
    <w:rsid w:val="00A32D2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16"/>
      <w:szCs w:val="16"/>
      <w:lang w:val="es-HN" w:eastAsia="es-HN"/>
    </w:rPr>
  </w:style>
  <w:style w:type="paragraph" w:customStyle="1" w:styleId="xl76">
    <w:name w:val="xl76"/>
    <w:basedOn w:val="Normal"/>
    <w:rsid w:val="00A32D23"/>
    <w:pPr>
      <w:spacing w:before="100" w:beforeAutospacing="1" w:after="100" w:afterAutospacing="1"/>
      <w:jc w:val="both"/>
    </w:pPr>
    <w:rPr>
      <w:sz w:val="16"/>
      <w:szCs w:val="16"/>
      <w:lang w:val="es-HN" w:eastAsia="es-HN"/>
    </w:rPr>
  </w:style>
  <w:style w:type="paragraph" w:customStyle="1" w:styleId="xl77">
    <w:name w:val="xl77"/>
    <w:basedOn w:val="Normal"/>
    <w:rsid w:val="00A32D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lang w:val="es-HN" w:eastAsia="es-HN"/>
    </w:rPr>
  </w:style>
  <w:style w:type="paragraph" w:customStyle="1" w:styleId="xl78">
    <w:name w:val="xl78"/>
    <w:basedOn w:val="Normal"/>
    <w:rsid w:val="00A32D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Arial" w:hAnsi="Arial" w:cs="Arial"/>
      <w:sz w:val="16"/>
      <w:szCs w:val="16"/>
      <w:lang w:val="es-HN" w:eastAsia="es-HN"/>
    </w:rPr>
  </w:style>
  <w:style w:type="paragraph" w:customStyle="1" w:styleId="xl79">
    <w:name w:val="xl79"/>
    <w:basedOn w:val="Normal"/>
    <w:rsid w:val="00A32D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lang w:val="es-HN" w:eastAsia="es-HN"/>
    </w:rPr>
  </w:style>
  <w:style w:type="paragraph" w:customStyle="1" w:styleId="xl80">
    <w:name w:val="xl80"/>
    <w:basedOn w:val="Normal"/>
    <w:rsid w:val="00A32D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Arial" w:hAnsi="Arial" w:cs="Arial"/>
      <w:sz w:val="16"/>
      <w:szCs w:val="16"/>
      <w:lang w:val="es-HN" w:eastAsia="es-HN"/>
    </w:rPr>
  </w:style>
  <w:style w:type="paragraph" w:customStyle="1" w:styleId="xl81">
    <w:name w:val="xl81"/>
    <w:basedOn w:val="Normal"/>
    <w:rsid w:val="00A32D23"/>
    <w:pPr>
      <w:shd w:val="clear" w:color="000000" w:fill="FFFFFF"/>
      <w:spacing w:before="100" w:beforeAutospacing="1" w:after="100" w:afterAutospacing="1"/>
      <w:jc w:val="both"/>
    </w:pPr>
    <w:rPr>
      <w:color w:val="FF0000"/>
      <w:sz w:val="16"/>
      <w:szCs w:val="16"/>
      <w:lang w:val="es-HN" w:eastAsia="es-HN"/>
    </w:rPr>
  </w:style>
  <w:style w:type="paragraph" w:customStyle="1" w:styleId="xl82">
    <w:name w:val="xl82"/>
    <w:basedOn w:val="Normal"/>
    <w:rsid w:val="00A32D23"/>
    <w:pPr>
      <w:spacing w:before="100" w:beforeAutospacing="1" w:after="100" w:afterAutospacing="1"/>
      <w:jc w:val="both"/>
    </w:pPr>
    <w:rPr>
      <w:color w:val="FF0000"/>
      <w:sz w:val="16"/>
      <w:szCs w:val="16"/>
      <w:lang w:val="es-HN" w:eastAsia="es-HN"/>
    </w:rPr>
  </w:style>
  <w:style w:type="paragraph" w:customStyle="1" w:styleId="xl83">
    <w:name w:val="xl83"/>
    <w:basedOn w:val="Normal"/>
    <w:rsid w:val="00A32D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Arial" w:hAnsi="Arial" w:cs="Arial"/>
      <w:sz w:val="16"/>
      <w:szCs w:val="16"/>
      <w:lang w:val="es-HN" w:eastAsia="es-HN"/>
    </w:rPr>
  </w:style>
  <w:style w:type="paragraph" w:customStyle="1" w:styleId="xl84">
    <w:name w:val="xl84"/>
    <w:basedOn w:val="Normal"/>
    <w:rsid w:val="00A32D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lang w:val="es-HN" w:eastAsia="es-HN"/>
    </w:rPr>
  </w:style>
  <w:style w:type="paragraph" w:customStyle="1" w:styleId="xl85">
    <w:name w:val="xl85"/>
    <w:basedOn w:val="Normal"/>
    <w:rsid w:val="00A32D2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16"/>
      <w:szCs w:val="16"/>
      <w:lang w:val="es-HN" w:eastAsia="es-HN"/>
    </w:rPr>
  </w:style>
  <w:style w:type="paragraph" w:customStyle="1" w:styleId="xl86">
    <w:name w:val="xl86"/>
    <w:basedOn w:val="Normal"/>
    <w:rsid w:val="00A32D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HN" w:eastAsia="es-HN"/>
    </w:rPr>
  </w:style>
  <w:style w:type="paragraph" w:customStyle="1" w:styleId="xl87">
    <w:name w:val="xl87"/>
    <w:basedOn w:val="Normal"/>
    <w:rsid w:val="00A32D23"/>
    <w:pPr>
      <w:pBdr>
        <w:top w:val="single" w:sz="4" w:space="0" w:color="auto"/>
        <w:left w:val="single" w:sz="4" w:space="0" w:color="auto"/>
        <w:right w:val="single" w:sz="4" w:space="0" w:color="auto"/>
      </w:pBdr>
      <w:spacing w:before="100" w:beforeAutospacing="1" w:after="100" w:afterAutospacing="1"/>
      <w:jc w:val="both"/>
    </w:pPr>
    <w:rPr>
      <w:rFonts w:ascii="Arial" w:hAnsi="Arial" w:cs="Arial"/>
      <w:color w:val="000000"/>
      <w:sz w:val="16"/>
      <w:szCs w:val="16"/>
      <w:lang w:val="es-HN" w:eastAsia="es-HN"/>
    </w:rPr>
  </w:style>
  <w:style w:type="paragraph" w:customStyle="1" w:styleId="xl88">
    <w:name w:val="xl88"/>
    <w:basedOn w:val="Normal"/>
    <w:rsid w:val="00A32D2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sz w:val="16"/>
      <w:szCs w:val="16"/>
      <w:lang w:val="es-HN" w:eastAsia="es-HN"/>
    </w:rPr>
  </w:style>
  <w:style w:type="paragraph" w:customStyle="1" w:styleId="xl89">
    <w:name w:val="xl89"/>
    <w:basedOn w:val="Normal"/>
    <w:rsid w:val="00A32D2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sz w:val="16"/>
      <w:szCs w:val="16"/>
      <w:lang w:val="es-HN" w:eastAsia="es-HN"/>
    </w:rPr>
  </w:style>
  <w:style w:type="paragraph" w:customStyle="1" w:styleId="xl90">
    <w:name w:val="xl90"/>
    <w:basedOn w:val="Normal"/>
    <w:rsid w:val="00A32D23"/>
    <w:pPr>
      <w:spacing w:before="100" w:beforeAutospacing="1" w:after="100" w:afterAutospacing="1"/>
      <w:jc w:val="center"/>
    </w:pPr>
    <w:rPr>
      <w:sz w:val="16"/>
      <w:szCs w:val="16"/>
      <w:lang w:val="es-HN" w:eastAsia="es-HN"/>
    </w:rPr>
  </w:style>
  <w:style w:type="paragraph" w:customStyle="1" w:styleId="xl91">
    <w:name w:val="xl91"/>
    <w:basedOn w:val="Normal"/>
    <w:rsid w:val="00A32D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lang w:val="es-HN" w:eastAsia="es-HN"/>
    </w:rPr>
  </w:style>
  <w:style w:type="paragraph" w:customStyle="1" w:styleId="xl92">
    <w:name w:val="xl92"/>
    <w:basedOn w:val="Normal"/>
    <w:rsid w:val="00A32D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Arial" w:hAnsi="Arial" w:cs="Arial"/>
      <w:sz w:val="16"/>
      <w:szCs w:val="16"/>
      <w:lang w:val="es-HN" w:eastAsia="es-HN"/>
    </w:rPr>
  </w:style>
  <w:style w:type="paragraph" w:customStyle="1" w:styleId="xl93">
    <w:name w:val="xl93"/>
    <w:basedOn w:val="Normal"/>
    <w:rsid w:val="00A32D23"/>
    <w:pPr>
      <w:shd w:val="clear" w:color="000000" w:fill="FFFFFF"/>
      <w:spacing w:before="100" w:beforeAutospacing="1" w:after="100" w:afterAutospacing="1"/>
      <w:jc w:val="both"/>
    </w:pPr>
    <w:rPr>
      <w:sz w:val="16"/>
      <w:szCs w:val="16"/>
      <w:lang w:val="es-HN" w:eastAsia="es-HN"/>
    </w:rPr>
  </w:style>
  <w:style w:type="paragraph" w:customStyle="1" w:styleId="xl94">
    <w:name w:val="xl94"/>
    <w:basedOn w:val="Normal"/>
    <w:rsid w:val="00A32D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lang w:val="es-HN" w:eastAsia="es-HN"/>
    </w:rPr>
  </w:style>
  <w:style w:type="paragraph" w:customStyle="1" w:styleId="xl95">
    <w:name w:val="xl95"/>
    <w:basedOn w:val="Normal"/>
    <w:rsid w:val="00A32D23"/>
    <w:pPr>
      <w:spacing w:before="100" w:beforeAutospacing="1" w:after="100" w:afterAutospacing="1"/>
      <w:textAlignment w:val="center"/>
    </w:pPr>
    <w:rPr>
      <w:rFonts w:ascii="Arial" w:hAnsi="Arial" w:cs="Arial"/>
      <w:sz w:val="16"/>
      <w:szCs w:val="16"/>
      <w:lang w:val="es-HN" w:eastAsia="es-HN"/>
    </w:rPr>
  </w:style>
  <w:style w:type="paragraph" w:customStyle="1" w:styleId="xl96">
    <w:name w:val="xl96"/>
    <w:basedOn w:val="Normal"/>
    <w:rsid w:val="00A32D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HN" w:eastAsia="es-HN"/>
    </w:rPr>
  </w:style>
  <w:style w:type="paragraph" w:customStyle="1" w:styleId="xl97">
    <w:name w:val="xl97"/>
    <w:basedOn w:val="Normal"/>
    <w:rsid w:val="00A32D23"/>
    <w:pPr>
      <w:spacing w:before="100" w:beforeAutospacing="1" w:after="100" w:afterAutospacing="1"/>
      <w:jc w:val="center"/>
    </w:pPr>
    <w:rPr>
      <w:sz w:val="16"/>
      <w:szCs w:val="16"/>
      <w:lang w:val="es-HN" w:eastAsia="es-HN"/>
    </w:rPr>
  </w:style>
  <w:style w:type="paragraph" w:customStyle="1" w:styleId="xl98">
    <w:name w:val="xl98"/>
    <w:basedOn w:val="Normal"/>
    <w:rsid w:val="00A32D23"/>
    <w:pPr>
      <w:spacing w:before="100" w:beforeAutospacing="1" w:after="100" w:afterAutospacing="1"/>
      <w:textAlignment w:val="center"/>
    </w:pPr>
    <w:rPr>
      <w:rFonts w:ascii="Arial" w:hAnsi="Arial" w:cs="Arial"/>
      <w:color w:val="000000"/>
      <w:sz w:val="18"/>
      <w:szCs w:val="18"/>
      <w:lang w:val="es-HN" w:eastAsia="es-HN"/>
    </w:rPr>
  </w:style>
  <w:style w:type="paragraph" w:customStyle="1" w:styleId="xl99">
    <w:name w:val="xl99"/>
    <w:basedOn w:val="Normal"/>
    <w:rsid w:val="00A32D2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HN" w:eastAsia="es-HN"/>
    </w:rPr>
  </w:style>
  <w:style w:type="paragraph" w:customStyle="1" w:styleId="xl100">
    <w:name w:val="xl100"/>
    <w:basedOn w:val="Normal"/>
    <w:rsid w:val="00A32D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HN" w:eastAsia="es-HN"/>
    </w:rPr>
  </w:style>
  <w:style w:type="paragraph" w:customStyle="1" w:styleId="xl101">
    <w:name w:val="xl101"/>
    <w:basedOn w:val="Normal"/>
    <w:rsid w:val="00A32D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HN" w:eastAsia="es-HN"/>
    </w:rPr>
  </w:style>
  <w:style w:type="paragraph" w:customStyle="1" w:styleId="xl102">
    <w:name w:val="xl102"/>
    <w:basedOn w:val="Normal"/>
    <w:rsid w:val="00A32D2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sz w:val="16"/>
      <w:szCs w:val="16"/>
      <w:lang w:val="es-HN" w:eastAsia="es-HN"/>
    </w:rPr>
  </w:style>
  <w:style w:type="paragraph" w:customStyle="1" w:styleId="xl103">
    <w:name w:val="xl103"/>
    <w:basedOn w:val="Normal"/>
    <w:rsid w:val="00A32D2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rFonts w:ascii="Arial" w:hAnsi="Arial" w:cs="Arial"/>
      <w:b/>
      <w:bCs/>
      <w:sz w:val="16"/>
      <w:szCs w:val="16"/>
      <w:lang w:val="es-HN" w:eastAsia="es-HN"/>
    </w:rPr>
  </w:style>
  <w:style w:type="paragraph" w:customStyle="1" w:styleId="xl104">
    <w:name w:val="xl104"/>
    <w:basedOn w:val="Normal"/>
    <w:rsid w:val="00A32D2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b/>
      <w:bCs/>
      <w:sz w:val="16"/>
      <w:szCs w:val="16"/>
      <w:lang w:val="es-HN" w:eastAsia="es-HN"/>
    </w:rPr>
  </w:style>
  <w:style w:type="paragraph" w:customStyle="1" w:styleId="xl105">
    <w:name w:val="xl105"/>
    <w:basedOn w:val="Normal"/>
    <w:rsid w:val="00A32D23"/>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b/>
      <w:bCs/>
      <w:sz w:val="16"/>
      <w:szCs w:val="16"/>
      <w:lang w:val="es-HN" w:eastAsia="es-HN"/>
    </w:rPr>
  </w:style>
  <w:style w:type="paragraph" w:customStyle="1" w:styleId="xl106">
    <w:name w:val="xl106"/>
    <w:basedOn w:val="Normal"/>
    <w:rsid w:val="00A32D23"/>
    <w:pPr>
      <w:shd w:val="clear" w:color="000000" w:fill="FFFFFF"/>
      <w:spacing w:before="100" w:beforeAutospacing="1" w:after="100" w:afterAutospacing="1"/>
      <w:jc w:val="center"/>
      <w:textAlignment w:val="center"/>
    </w:pPr>
    <w:rPr>
      <w:rFonts w:ascii="Arial" w:hAnsi="Arial" w:cs="Arial"/>
      <w:sz w:val="16"/>
      <w:szCs w:val="16"/>
      <w:lang w:val="es-HN" w:eastAsia="es-HN"/>
    </w:rPr>
  </w:style>
  <w:style w:type="paragraph" w:customStyle="1" w:styleId="xl107">
    <w:name w:val="xl107"/>
    <w:basedOn w:val="Normal"/>
    <w:rsid w:val="00A32D23"/>
    <w:pPr>
      <w:spacing w:before="100" w:beforeAutospacing="1" w:after="100" w:afterAutospacing="1"/>
      <w:jc w:val="center"/>
    </w:pPr>
    <w:rPr>
      <w:rFonts w:ascii="Arial" w:hAnsi="Arial" w:cs="Arial"/>
      <w:sz w:val="16"/>
      <w:szCs w:val="16"/>
      <w:lang w:val="es-HN" w:eastAsia="es-HN"/>
    </w:rPr>
  </w:style>
  <w:style w:type="paragraph" w:customStyle="1" w:styleId="xl108">
    <w:name w:val="xl108"/>
    <w:basedOn w:val="Normal"/>
    <w:rsid w:val="00A32D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hAnsi="Arial Narrow"/>
      <w:color w:val="000000"/>
      <w:sz w:val="16"/>
      <w:szCs w:val="16"/>
      <w:lang w:val="es-HN" w:eastAsia="es-HN"/>
    </w:rPr>
  </w:style>
  <w:style w:type="paragraph" w:customStyle="1" w:styleId="xl109">
    <w:name w:val="xl109"/>
    <w:basedOn w:val="Normal"/>
    <w:rsid w:val="00A32D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hAnsi="Arial Narrow"/>
      <w:color w:val="000000"/>
      <w:sz w:val="16"/>
      <w:szCs w:val="16"/>
      <w:lang w:val="es-HN" w:eastAsia="es-HN"/>
    </w:rPr>
  </w:style>
  <w:style w:type="paragraph" w:customStyle="1" w:styleId="xl110">
    <w:name w:val="xl110"/>
    <w:basedOn w:val="Normal"/>
    <w:rsid w:val="00A32D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hAnsi="Arial Narrow"/>
      <w:sz w:val="16"/>
      <w:szCs w:val="16"/>
      <w:lang w:val="es-HN" w:eastAsia="es-HN"/>
    </w:rPr>
  </w:style>
  <w:style w:type="paragraph" w:customStyle="1" w:styleId="xl111">
    <w:name w:val="xl111"/>
    <w:basedOn w:val="Normal"/>
    <w:rsid w:val="00A32D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hAnsi="Arial Narrow"/>
      <w:sz w:val="16"/>
      <w:szCs w:val="16"/>
      <w:lang w:val="es-HN" w:eastAsia="es-HN"/>
    </w:rPr>
  </w:style>
  <w:style w:type="paragraph" w:customStyle="1" w:styleId="xl112">
    <w:name w:val="xl112"/>
    <w:basedOn w:val="Normal"/>
    <w:rsid w:val="00A32D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hAnsi="Arial Narrow"/>
      <w:sz w:val="16"/>
      <w:szCs w:val="16"/>
      <w:lang w:val="es-HN" w:eastAsia="es-HN"/>
    </w:rPr>
  </w:style>
  <w:style w:type="paragraph" w:customStyle="1" w:styleId="xl113">
    <w:name w:val="xl113"/>
    <w:basedOn w:val="Normal"/>
    <w:rsid w:val="00A32D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lang w:val="es-HN" w:eastAsia="es-HN"/>
    </w:rPr>
  </w:style>
  <w:style w:type="paragraph" w:customStyle="1" w:styleId="xl114">
    <w:name w:val="xl114"/>
    <w:basedOn w:val="Normal"/>
    <w:rsid w:val="00A32D23"/>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hAnsi="Arial Narrow"/>
      <w:color w:val="000000"/>
      <w:sz w:val="16"/>
      <w:szCs w:val="16"/>
      <w:lang w:val="es-HN" w:eastAsia="es-HN"/>
    </w:rPr>
  </w:style>
  <w:style w:type="paragraph" w:customStyle="1" w:styleId="xl115">
    <w:name w:val="xl115"/>
    <w:basedOn w:val="Normal"/>
    <w:rsid w:val="00A32D2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rFonts w:ascii="Arial" w:hAnsi="Arial" w:cs="Arial"/>
      <w:b/>
      <w:bCs/>
      <w:sz w:val="16"/>
      <w:szCs w:val="16"/>
      <w:lang w:val="es-HN" w:eastAsia="es-HN"/>
    </w:rPr>
  </w:style>
  <w:style w:type="paragraph" w:customStyle="1" w:styleId="xl116">
    <w:name w:val="xl116"/>
    <w:basedOn w:val="Normal"/>
    <w:rsid w:val="00A32D2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rFonts w:ascii="Arial" w:hAnsi="Arial" w:cs="Arial"/>
      <w:b/>
      <w:bCs/>
      <w:sz w:val="16"/>
      <w:szCs w:val="16"/>
      <w:lang w:val="es-HN" w:eastAsia="es-HN"/>
    </w:rPr>
  </w:style>
  <w:style w:type="paragraph" w:customStyle="1" w:styleId="xl117">
    <w:name w:val="xl117"/>
    <w:basedOn w:val="Normal"/>
    <w:rsid w:val="00A32D2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rFonts w:ascii="Arial" w:hAnsi="Arial" w:cs="Arial"/>
      <w:b/>
      <w:bCs/>
      <w:sz w:val="16"/>
      <w:szCs w:val="16"/>
      <w:lang w:val="es-HN" w:eastAsia="es-HN"/>
    </w:rPr>
  </w:style>
  <w:style w:type="paragraph" w:customStyle="1" w:styleId="xl118">
    <w:name w:val="xl118"/>
    <w:basedOn w:val="Normal"/>
    <w:rsid w:val="00A32D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val="es-HN" w:eastAsia="es-HN"/>
    </w:rPr>
  </w:style>
  <w:style w:type="paragraph" w:customStyle="1" w:styleId="xl119">
    <w:name w:val="xl119"/>
    <w:basedOn w:val="Normal"/>
    <w:rsid w:val="00A32D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val="es-HN" w:eastAsia="es-HN"/>
    </w:rPr>
  </w:style>
  <w:style w:type="paragraph" w:customStyle="1" w:styleId="xl120">
    <w:name w:val="xl120"/>
    <w:basedOn w:val="Normal"/>
    <w:rsid w:val="00A32D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val="es-HN" w:eastAsia="es-HN"/>
    </w:rPr>
  </w:style>
  <w:style w:type="paragraph" w:customStyle="1" w:styleId="xl121">
    <w:name w:val="xl121"/>
    <w:basedOn w:val="Normal"/>
    <w:rsid w:val="00A32D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HN" w:eastAsia="es-HN"/>
    </w:rPr>
  </w:style>
  <w:style w:type="paragraph" w:customStyle="1" w:styleId="xl122">
    <w:name w:val="xl122"/>
    <w:basedOn w:val="Normal"/>
    <w:rsid w:val="00A32D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HN" w:eastAsia="es-HN"/>
    </w:rPr>
  </w:style>
  <w:style w:type="paragraph" w:customStyle="1" w:styleId="xl123">
    <w:name w:val="xl123"/>
    <w:basedOn w:val="Normal"/>
    <w:rsid w:val="00A32D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HN" w:eastAsia="es-HN"/>
    </w:rPr>
  </w:style>
  <w:style w:type="paragraph" w:customStyle="1" w:styleId="xl124">
    <w:name w:val="xl124"/>
    <w:basedOn w:val="Normal"/>
    <w:rsid w:val="00A32D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HN" w:eastAsia="es-HN"/>
    </w:rPr>
  </w:style>
  <w:style w:type="paragraph" w:customStyle="1" w:styleId="xl125">
    <w:name w:val="xl125"/>
    <w:basedOn w:val="Normal"/>
    <w:rsid w:val="00A32D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HN" w:eastAsia="es-HN"/>
    </w:rPr>
  </w:style>
  <w:style w:type="paragraph" w:customStyle="1" w:styleId="xl126">
    <w:name w:val="xl126"/>
    <w:basedOn w:val="Normal"/>
    <w:rsid w:val="00A32D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HN" w:eastAsia="es-HN"/>
    </w:rPr>
  </w:style>
  <w:style w:type="paragraph" w:customStyle="1" w:styleId="xl127">
    <w:name w:val="xl127"/>
    <w:basedOn w:val="Normal"/>
    <w:rsid w:val="00A32D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val="es-HN" w:eastAsia="es-HN"/>
    </w:rPr>
  </w:style>
  <w:style w:type="paragraph" w:customStyle="1" w:styleId="xl128">
    <w:name w:val="xl128"/>
    <w:basedOn w:val="Normal"/>
    <w:rsid w:val="00A32D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val="es-HN" w:eastAsia="es-HN"/>
    </w:rPr>
  </w:style>
  <w:style w:type="paragraph" w:customStyle="1" w:styleId="xl129">
    <w:name w:val="xl129"/>
    <w:basedOn w:val="Normal"/>
    <w:rsid w:val="00A32D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val="es-HN" w:eastAsia="es-HN"/>
    </w:rPr>
  </w:style>
  <w:style w:type="paragraph" w:customStyle="1" w:styleId="xl130">
    <w:name w:val="xl130"/>
    <w:basedOn w:val="Normal"/>
    <w:rsid w:val="00A32D23"/>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16"/>
      <w:szCs w:val="16"/>
      <w:lang w:val="es-HN" w:eastAsia="es-HN"/>
    </w:rPr>
  </w:style>
  <w:style w:type="paragraph" w:customStyle="1" w:styleId="xl131">
    <w:name w:val="xl131"/>
    <w:basedOn w:val="Normal"/>
    <w:rsid w:val="00A32D2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sz w:val="16"/>
      <w:szCs w:val="16"/>
      <w:lang w:val="es-HN" w:eastAsia="es-HN"/>
    </w:rPr>
  </w:style>
  <w:style w:type="paragraph" w:customStyle="1" w:styleId="xl132">
    <w:name w:val="xl132"/>
    <w:basedOn w:val="Normal"/>
    <w:rsid w:val="00A32D2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sz w:val="16"/>
      <w:szCs w:val="16"/>
      <w:lang w:val="es-HN" w:eastAsia="es-HN"/>
    </w:rPr>
  </w:style>
  <w:style w:type="paragraph" w:customStyle="1" w:styleId="xl133">
    <w:name w:val="xl133"/>
    <w:basedOn w:val="Normal"/>
    <w:rsid w:val="00A32D2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b/>
      <w:bCs/>
      <w:sz w:val="16"/>
      <w:szCs w:val="16"/>
      <w:lang w:val="es-HN" w:eastAsia="es-HN"/>
    </w:rPr>
  </w:style>
  <w:style w:type="paragraph" w:customStyle="1" w:styleId="xl134">
    <w:name w:val="xl134"/>
    <w:basedOn w:val="Normal"/>
    <w:rsid w:val="00A32D23"/>
    <w:pPr>
      <w:spacing w:before="100" w:beforeAutospacing="1" w:after="100" w:afterAutospacing="1"/>
      <w:jc w:val="center"/>
    </w:pPr>
    <w:rPr>
      <w:sz w:val="16"/>
      <w:szCs w:val="16"/>
      <w:lang w:val="es-HN" w:eastAsia="es-HN"/>
    </w:rPr>
  </w:style>
  <w:style w:type="paragraph" w:customStyle="1" w:styleId="xl135">
    <w:name w:val="xl135"/>
    <w:basedOn w:val="Normal"/>
    <w:rsid w:val="00A32D23"/>
    <w:pPr>
      <w:spacing w:before="100" w:beforeAutospacing="1" w:after="100" w:afterAutospacing="1"/>
      <w:jc w:val="center"/>
    </w:pPr>
    <w:rPr>
      <w:sz w:val="16"/>
      <w:szCs w:val="16"/>
      <w:lang w:val="es-HN" w:eastAsia="es-HN"/>
    </w:rPr>
  </w:style>
  <w:style w:type="paragraph" w:customStyle="1" w:styleId="xl136">
    <w:name w:val="xl136"/>
    <w:basedOn w:val="Normal"/>
    <w:rsid w:val="00A32D23"/>
    <w:pPr>
      <w:spacing w:before="100" w:beforeAutospacing="1" w:after="100" w:afterAutospacing="1"/>
      <w:jc w:val="center"/>
    </w:pPr>
    <w:rPr>
      <w:sz w:val="16"/>
      <w:szCs w:val="16"/>
      <w:lang w:val="es-HN" w:eastAsia="es-HN"/>
    </w:rPr>
  </w:style>
  <w:style w:type="paragraph" w:customStyle="1" w:styleId="xl137">
    <w:name w:val="xl137"/>
    <w:basedOn w:val="Normal"/>
    <w:rsid w:val="00A32D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6"/>
      <w:szCs w:val="16"/>
      <w:lang w:val="es-HN" w:eastAsia="es-HN"/>
    </w:rPr>
  </w:style>
  <w:style w:type="paragraph" w:customStyle="1" w:styleId="xl138">
    <w:name w:val="xl138"/>
    <w:basedOn w:val="Normal"/>
    <w:rsid w:val="00A32D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val="es-HN" w:eastAsia="es-HN"/>
    </w:rPr>
  </w:style>
  <w:style w:type="paragraph" w:customStyle="1" w:styleId="xl139">
    <w:name w:val="xl139"/>
    <w:basedOn w:val="Normal"/>
    <w:rsid w:val="00A32D2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Arial" w:hAnsi="Arial" w:cs="Arial"/>
      <w:color w:val="000000"/>
      <w:sz w:val="16"/>
      <w:szCs w:val="16"/>
      <w:lang w:val="es-HN" w:eastAsia="es-HN"/>
    </w:rPr>
  </w:style>
  <w:style w:type="paragraph" w:customStyle="1" w:styleId="xl140">
    <w:name w:val="xl140"/>
    <w:basedOn w:val="Normal"/>
    <w:rsid w:val="00A32D2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Arial" w:hAnsi="Arial" w:cs="Arial"/>
      <w:color w:val="000000"/>
      <w:sz w:val="16"/>
      <w:szCs w:val="16"/>
      <w:lang w:val="es-HN" w:eastAsia="es-HN"/>
    </w:rPr>
  </w:style>
  <w:style w:type="paragraph" w:customStyle="1" w:styleId="xl141">
    <w:name w:val="xl141"/>
    <w:basedOn w:val="Normal"/>
    <w:rsid w:val="00A32D2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Arial" w:hAnsi="Arial" w:cs="Arial"/>
      <w:sz w:val="16"/>
      <w:szCs w:val="16"/>
      <w:lang w:val="es-HN" w:eastAsia="es-HN"/>
    </w:rPr>
  </w:style>
  <w:style w:type="paragraph" w:customStyle="1" w:styleId="xl142">
    <w:name w:val="xl142"/>
    <w:basedOn w:val="Normal"/>
    <w:rsid w:val="00A32D2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both"/>
    </w:pPr>
    <w:rPr>
      <w:rFonts w:ascii="Arial" w:hAnsi="Arial" w:cs="Arial"/>
      <w:color w:val="000000"/>
      <w:sz w:val="16"/>
      <w:szCs w:val="16"/>
      <w:lang w:val="es-HN" w:eastAsia="es-HN"/>
    </w:rPr>
  </w:style>
  <w:style w:type="paragraph" w:customStyle="1" w:styleId="xl143">
    <w:name w:val="xl143"/>
    <w:basedOn w:val="Normal"/>
    <w:rsid w:val="00A32D2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Arial Narrow" w:hAnsi="Arial Narrow"/>
      <w:color w:val="000000"/>
      <w:sz w:val="16"/>
      <w:szCs w:val="16"/>
      <w:lang w:val="es-HN" w:eastAsia="es-HN"/>
    </w:rPr>
  </w:style>
  <w:style w:type="paragraph" w:customStyle="1" w:styleId="xl144">
    <w:name w:val="xl144"/>
    <w:basedOn w:val="Normal"/>
    <w:rsid w:val="00A32D2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sz w:val="16"/>
      <w:szCs w:val="16"/>
      <w:lang w:val="es-HN" w:eastAsia="es-HN"/>
    </w:rPr>
  </w:style>
  <w:style w:type="paragraph" w:customStyle="1" w:styleId="xl145">
    <w:name w:val="xl145"/>
    <w:basedOn w:val="Normal"/>
    <w:rsid w:val="00A32D2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sz w:val="16"/>
      <w:szCs w:val="16"/>
      <w:lang w:val="es-HN" w:eastAsia="es-HN"/>
    </w:rPr>
  </w:style>
  <w:style w:type="paragraph" w:customStyle="1" w:styleId="xl146">
    <w:name w:val="xl146"/>
    <w:basedOn w:val="Normal"/>
    <w:rsid w:val="00A32D2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sz w:val="16"/>
      <w:szCs w:val="16"/>
      <w:lang w:val="es-HN" w:eastAsia="es-HN"/>
    </w:rPr>
  </w:style>
  <w:style w:type="paragraph" w:customStyle="1" w:styleId="xl147">
    <w:name w:val="xl147"/>
    <w:basedOn w:val="Normal"/>
    <w:rsid w:val="00A32D2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both"/>
    </w:pPr>
    <w:rPr>
      <w:rFonts w:ascii="Arial" w:hAnsi="Arial" w:cs="Arial"/>
      <w:sz w:val="16"/>
      <w:szCs w:val="16"/>
      <w:lang w:val="es-HN" w:eastAsia="es-HN"/>
    </w:rPr>
  </w:style>
  <w:style w:type="paragraph" w:customStyle="1" w:styleId="xl148">
    <w:name w:val="xl148"/>
    <w:basedOn w:val="Normal"/>
    <w:rsid w:val="00A32D2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Arial Narrow" w:hAnsi="Arial Narrow"/>
      <w:sz w:val="16"/>
      <w:szCs w:val="16"/>
      <w:lang w:val="es-HN" w:eastAsia="es-HN"/>
    </w:rPr>
  </w:style>
  <w:style w:type="paragraph" w:customStyle="1" w:styleId="xl149">
    <w:name w:val="xl149"/>
    <w:basedOn w:val="Normal"/>
    <w:rsid w:val="00A32D2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Arial" w:hAnsi="Arial" w:cs="Arial"/>
      <w:sz w:val="16"/>
      <w:szCs w:val="16"/>
      <w:lang w:val="es-HN" w:eastAsia="es-HN"/>
    </w:rPr>
  </w:style>
  <w:style w:type="paragraph" w:customStyle="1" w:styleId="xl150">
    <w:name w:val="xl150"/>
    <w:basedOn w:val="Normal"/>
    <w:rsid w:val="00A32D2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Arial Narrow" w:hAnsi="Arial Narrow"/>
      <w:sz w:val="16"/>
      <w:szCs w:val="16"/>
      <w:lang w:val="es-HN" w:eastAsia="es-HN"/>
    </w:rPr>
  </w:style>
  <w:style w:type="paragraph" w:customStyle="1" w:styleId="xl151">
    <w:name w:val="xl151"/>
    <w:basedOn w:val="Normal"/>
    <w:rsid w:val="00A32D2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sz w:val="16"/>
      <w:szCs w:val="16"/>
      <w:lang w:val="es-HN" w:eastAsia="es-HN"/>
    </w:rPr>
  </w:style>
  <w:style w:type="paragraph" w:customStyle="1" w:styleId="xl152">
    <w:name w:val="xl152"/>
    <w:basedOn w:val="Normal"/>
    <w:rsid w:val="00A32D2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sz w:val="16"/>
      <w:szCs w:val="16"/>
      <w:lang w:val="es-HN" w:eastAsia="es-HN"/>
    </w:rPr>
  </w:style>
  <w:style w:type="paragraph" w:customStyle="1" w:styleId="xl153">
    <w:name w:val="xl153"/>
    <w:basedOn w:val="Normal"/>
    <w:rsid w:val="00A32D2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sz w:val="16"/>
      <w:szCs w:val="16"/>
      <w:lang w:val="es-HN" w:eastAsia="es-HN"/>
    </w:rPr>
  </w:style>
  <w:style w:type="paragraph" w:customStyle="1" w:styleId="xl154">
    <w:name w:val="xl154"/>
    <w:basedOn w:val="Normal"/>
    <w:rsid w:val="00A32D2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both"/>
    </w:pPr>
    <w:rPr>
      <w:rFonts w:ascii="Arial" w:hAnsi="Arial" w:cs="Arial"/>
      <w:sz w:val="16"/>
      <w:szCs w:val="16"/>
      <w:lang w:val="es-HN" w:eastAsia="es-HN"/>
    </w:rPr>
  </w:style>
  <w:style w:type="paragraph" w:customStyle="1" w:styleId="Default">
    <w:name w:val="Default"/>
    <w:rsid w:val="00B841CE"/>
    <w:pPr>
      <w:autoSpaceDE w:val="0"/>
      <w:autoSpaceDN w:val="0"/>
      <w:adjustRightInd w:val="0"/>
    </w:pPr>
    <w:rPr>
      <w:rFonts w:ascii="Arial" w:hAnsi="Arial" w:cs="Arial"/>
      <w:color w:val="000000"/>
      <w:sz w:val="24"/>
      <w:szCs w:val="24"/>
      <w:lang w:val="es-ES"/>
    </w:rPr>
  </w:style>
  <w:style w:type="paragraph" w:styleId="Lista2">
    <w:name w:val="List 2"/>
    <w:basedOn w:val="Normal"/>
    <w:uiPriority w:val="99"/>
    <w:unhideWhenUsed/>
    <w:rsid w:val="00CF18BB"/>
    <w:pPr>
      <w:widowControl w:val="0"/>
      <w:ind w:left="566" w:hanging="283"/>
    </w:pPr>
    <w:rPr>
      <w:sz w:val="28"/>
      <w:szCs w:val="20"/>
      <w:lang w:eastAsia="es-ES"/>
    </w:rPr>
  </w:style>
  <w:style w:type="table" w:styleId="Tablaconcuadrcula">
    <w:name w:val="Table Grid"/>
    <w:basedOn w:val="Tablanormal"/>
    <w:uiPriority w:val="99"/>
    <w:rsid w:val="002F5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link w:val="Textoindependiente"/>
    <w:uiPriority w:val="99"/>
    <w:locked/>
    <w:rsid w:val="00B02528"/>
    <w:rPr>
      <w:i/>
      <w:iCs/>
      <w:sz w:val="24"/>
      <w:szCs w:val="24"/>
      <w:lang w:val="es-ES_tradnl" w:eastAsia="en-US"/>
    </w:rPr>
  </w:style>
  <w:style w:type="paragraph" w:styleId="Mapadeldocumento">
    <w:name w:val="Document Map"/>
    <w:basedOn w:val="Normal"/>
    <w:link w:val="MapadeldocumentoCar"/>
    <w:uiPriority w:val="99"/>
    <w:rsid w:val="00B02528"/>
    <w:pPr>
      <w:shd w:val="clear" w:color="auto" w:fill="000080"/>
    </w:pPr>
    <w:rPr>
      <w:rFonts w:ascii="Tahoma" w:hAnsi="Tahoma" w:cs="Tahoma"/>
      <w:sz w:val="20"/>
      <w:szCs w:val="20"/>
      <w:lang w:val="es-ES" w:eastAsia="es-ES"/>
    </w:rPr>
  </w:style>
  <w:style w:type="character" w:customStyle="1" w:styleId="MapadeldocumentoCar">
    <w:name w:val="Mapa del documento Car"/>
    <w:link w:val="Mapadeldocumento"/>
    <w:uiPriority w:val="99"/>
    <w:rsid w:val="00B02528"/>
    <w:rPr>
      <w:rFonts w:ascii="Tahoma" w:hAnsi="Tahoma" w:cs="Tahoma"/>
      <w:shd w:val="clear" w:color="auto" w:fill="000080"/>
    </w:rPr>
  </w:style>
  <w:style w:type="character" w:customStyle="1" w:styleId="SangradetextonormalCar">
    <w:name w:val="Sangría de texto normal Car"/>
    <w:uiPriority w:val="99"/>
    <w:semiHidden/>
    <w:locked/>
    <w:rsid w:val="00B02528"/>
    <w:rPr>
      <w:sz w:val="24"/>
      <w:szCs w:val="24"/>
    </w:rPr>
  </w:style>
  <w:style w:type="paragraph" w:styleId="Textoindependienteprimerasangra2">
    <w:name w:val="Body Text First Indent 2"/>
    <w:basedOn w:val="Sangradetextonormal"/>
    <w:link w:val="Textoindependienteprimerasangra2Car"/>
    <w:uiPriority w:val="99"/>
    <w:rsid w:val="00B02528"/>
    <w:pPr>
      <w:spacing w:after="120"/>
      <w:ind w:left="283" w:firstLine="210"/>
    </w:pPr>
    <w:rPr>
      <w:lang w:val="es-ES" w:eastAsia="es-ES"/>
    </w:rPr>
  </w:style>
  <w:style w:type="character" w:customStyle="1" w:styleId="SangradetextonormalCar1">
    <w:name w:val="Sangría de texto normal Car1"/>
    <w:link w:val="Sangradetextonormal"/>
    <w:uiPriority w:val="99"/>
    <w:rsid w:val="00B02528"/>
    <w:rPr>
      <w:sz w:val="24"/>
      <w:szCs w:val="24"/>
      <w:lang w:val="es-ES_tradnl" w:eastAsia="en-US"/>
    </w:rPr>
  </w:style>
  <w:style w:type="character" w:customStyle="1" w:styleId="Textoindependienteprimerasangra2Car">
    <w:name w:val="Texto independiente primera sangría 2 Car"/>
    <w:basedOn w:val="SangradetextonormalCar1"/>
    <w:link w:val="Textoindependienteprimerasangra2"/>
    <w:uiPriority w:val="99"/>
    <w:rsid w:val="00B02528"/>
    <w:rPr>
      <w:sz w:val="24"/>
      <w:szCs w:val="24"/>
      <w:lang w:val="es-ES_tradnl" w:eastAsia="en-US"/>
    </w:rPr>
  </w:style>
  <w:style w:type="paragraph" w:styleId="Lista">
    <w:name w:val="List"/>
    <w:basedOn w:val="Normal"/>
    <w:uiPriority w:val="99"/>
    <w:rsid w:val="00B02528"/>
    <w:pPr>
      <w:ind w:left="283" w:hanging="283"/>
    </w:pPr>
    <w:rPr>
      <w:lang w:val="es-ES" w:eastAsia="es-ES"/>
    </w:rPr>
  </w:style>
  <w:style w:type="paragraph" w:styleId="Lista4">
    <w:name w:val="List 4"/>
    <w:basedOn w:val="Normal"/>
    <w:uiPriority w:val="99"/>
    <w:rsid w:val="00B02528"/>
    <w:pPr>
      <w:ind w:left="1132" w:hanging="283"/>
    </w:pPr>
    <w:rPr>
      <w:lang w:val="es-ES" w:eastAsia="es-ES"/>
    </w:rPr>
  </w:style>
  <w:style w:type="numbering" w:customStyle="1" w:styleId="Estilo1">
    <w:name w:val="Estilo1"/>
    <w:rsid w:val="00B02528"/>
    <w:pPr>
      <w:numPr>
        <w:numId w:val="58"/>
      </w:numPr>
    </w:pPr>
  </w:style>
  <w:style w:type="numbering" w:customStyle="1" w:styleId="Estilo2">
    <w:name w:val="Estilo2"/>
    <w:rsid w:val="00B02528"/>
    <w:pPr>
      <w:numPr>
        <w:numId w:val="59"/>
      </w:numPr>
    </w:pPr>
  </w:style>
  <w:style w:type="numbering" w:customStyle="1" w:styleId="Estilo7">
    <w:name w:val="Estilo7"/>
    <w:rsid w:val="00B02528"/>
    <w:pPr>
      <w:numPr>
        <w:numId w:val="64"/>
      </w:numPr>
    </w:pPr>
  </w:style>
  <w:style w:type="numbering" w:customStyle="1" w:styleId="Estilo3">
    <w:name w:val="Estilo3"/>
    <w:rsid w:val="00B02528"/>
    <w:pPr>
      <w:numPr>
        <w:numId w:val="60"/>
      </w:numPr>
    </w:pPr>
  </w:style>
  <w:style w:type="numbering" w:customStyle="1" w:styleId="Estilo6">
    <w:name w:val="Estilo6"/>
    <w:rsid w:val="00B02528"/>
    <w:pPr>
      <w:numPr>
        <w:numId w:val="63"/>
      </w:numPr>
    </w:pPr>
  </w:style>
  <w:style w:type="numbering" w:customStyle="1" w:styleId="Estilo5">
    <w:name w:val="Estilo5"/>
    <w:rsid w:val="00B02528"/>
    <w:pPr>
      <w:numPr>
        <w:numId w:val="62"/>
      </w:numPr>
    </w:pPr>
  </w:style>
  <w:style w:type="numbering" w:customStyle="1" w:styleId="Estilo4">
    <w:name w:val="Estilo4"/>
    <w:rsid w:val="00B02528"/>
    <w:pPr>
      <w:numPr>
        <w:numId w:val="61"/>
      </w:numPr>
    </w:pPr>
  </w:style>
  <w:style w:type="paragraph" w:customStyle="1" w:styleId="xl64">
    <w:name w:val="xl64"/>
    <w:basedOn w:val="Normal"/>
    <w:rsid w:val="00ED03C6"/>
    <w:pPr>
      <w:spacing w:before="100" w:beforeAutospacing="1" w:after="100" w:afterAutospacing="1"/>
    </w:pPr>
    <w:rPr>
      <w:lang w:val="es-ES" w:eastAsia="es-ES"/>
    </w:rPr>
  </w:style>
  <w:style w:type="paragraph" w:customStyle="1" w:styleId="ecxmsonormal">
    <w:name w:val="ecxmsonormal"/>
    <w:basedOn w:val="Normal"/>
    <w:rsid w:val="00C342D2"/>
    <w:pPr>
      <w:spacing w:before="100" w:beforeAutospacing="1" w:after="100" w:afterAutospacing="1"/>
    </w:pPr>
    <w:rPr>
      <w:rFonts w:eastAsia="Calibri"/>
      <w:lang w:val="es-ES" w:eastAsia="es-ES"/>
    </w:rPr>
  </w:style>
  <w:style w:type="paragraph" w:styleId="NormalWeb">
    <w:name w:val="Normal (Web)"/>
    <w:basedOn w:val="Normal"/>
    <w:uiPriority w:val="99"/>
    <w:unhideWhenUsed/>
    <w:rsid w:val="00C27CD3"/>
    <w:pPr>
      <w:spacing w:before="100" w:beforeAutospacing="1" w:after="100" w:afterAutospacing="1"/>
    </w:pPr>
    <w:rPr>
      <w:lang w:val="es-ES" w:eastAsia="es-ES"/>
    </w:rPr>
  </w:style>
  <w:style w:type="paragraph" w:styleId="Prrafodelista">
    <w:name w:val="List Paragraph"/>
    <w:basedOn w:val="Normal"/>
    <w:uiPriority w:val="99"/>
    <w:qFormat/>
    <w:rsid w:val="002155A5"/>
    <w:pPr>
      <w:spacing w:after="200" w:line="276" w:lineRule="auto"/>
      <w:ind w:left="720"/>
      <w:contextualSpacing/>
    </w:pPr>
    <w:rPr>
      <w:rFonts w:ascii="Calibri" w:eastAsia="Calibri" w:hAnsi="Calibri"/>
      <w:sz w:val="22"/>
      <w:szCs w:val="22"/>
      <w:lang w:val="es-HN"/>
    </w:rPr>
  </w:style>
  <w:style w:type="character" w:customStyle="1" w:styleId="SubttuloCar">
    <w:name w:val="Subtítulo Car"/>
    <w:basedOn w:val="Fuentedeprrafopredeter"/>
    <w:link w:val="Subttulo"/>
    <w:rsid w:val="00D317E7"/>
    <w:rPr>
      <w:rFonts w:ascii="Times New Roman Bold" w:hAnsi="Times New Roman Bold"/>
      <w:b/>
      <w:sz w:val="4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List" w:uiPriority="99"/>
    <w:lsdException w:name="List 2" w:uiPriority="99"/>
    <w:lsdException w:name="List 4" w:uiPriority="99"/>
    <w:lsdException w:name="Title" w:qFormat="1"/>
    <w:lsdException w:name="Body Text Indent" w:uiPriority="99"/>
    <w:lsdException w:name="Subtitle" w:qFormat="1"/>
    <w:lsdException w:name="Body Text First Indent 2" w:uiPriority="99"/>
    <w:lsdException w:name="Hyperlink" w:uiPriority="99"/>
    <w:lsdException w:name="FollowedHyperlink" w:uiPriority="99"/>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99"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Ttulo1">
    <w:name w:val="heading 1"/>
    <w:aliases w:val="Document Header1"/>
    <w:basedOn w:val="Normal"/>
    <w:next w:val="Normal"/>
    <w:qFormat/>
    <w:pPr>
      <w:keepNext/>
      <w:jc w:val="center"/>
      <w:outlineLvl w:val="0"/>
    </w:pPr>
    <w:rPr>
      <w:sz w:val="40"/>
      <w:lang w:val="en-US"/>
    </w:rPr>
  </w:style>
  <w:style w:type="paragraph" w:styleId="Ttulo2">
    <w:name w:val="heading 2"/>
    <w:aliases w:val="Title Header2"/>
    <w:basedOn w:val="Normal"/>
    <w:next w:val="Normal"/>
    <w:qFormat/>
    <w:pPr>
      <w:keepNext/>
      <w:jc w:val="center"/>
      <w:outlineLvl w:val="1"/>
    </w:pPr>
    <w:rPr>
      <w:b/>
      <w:bCs/>
      <w:sz w:val="72"/>
    </w:rPr>
  </w:style>
  <w:style w:type="paragraph" w:styleId="Ttulo3">
    <w:name w:val="heading 3"/>
    <w:aliases w:val="Section Header3"/>
    <w:basedOn w:val="Normal"/>
    <w:next w:val="Normal"/>
    <w:qFormat/>
    <w:pPr>
      <w:keepNext/>
      <w:ind w:left="1440" w:right="-720" w:hanging="1440"/>
      <w:jc w:val="center"/>
      <w:outlineLvl w:val="2"/>
    </w:pPr>
    <w:rPr>
      <w:rFonts w:ascii="Times New Roman Bold" w:hAnsi="Times New Roman Bold"/>
      <w:b/>
      <w:bCs/>
      <w:sz w:val="28"/>
    </w:rPr>
  </w:style>
  <w:style w:type="paragraph" w:styleId="Ttulo4">
    <w:name w:val="heading 4"/>
    <w:aliases w:val=" Sub-Clause Sub-paragraph"/>
    <w:basedOn w:val="Normal"/>
    <w:next w:val="Normal"/>
    <w:qFormat/>
    <w:pPr>
      <w:keepNext/>
      <w:jc w:val="center"/>
      <w:outlineLvl w:val="3"/>
    </w:pPr>
    <w:rPr>
      <w:b/>
      <w:bCs/>
      <w:sz w:val="40"/>
    </w:rPr>
  </w:style>
  <w:style w:type="paragraph" w:styleId="Ttulo5">
    <w:name w:val="heading 5"/>
    <w:basedOn w:val="Normal"/>
    <w:next w:val="Normal"/>
    <w:qFormat/>
    <w:pPr>
      <w:keepNext/>
      <w:outlineLvl w:val="4"/>
    </w:pPr>
    <w:rPr>
      <w:b/>
      <w:bCs/>
      <w:sz w:val="28"/>
    </w:rPr>
  </w:style>
  <w:style w:type="paragraph" w:styleId="Ttulo6">
    <w:name w:val="heading 6"/>
    <w:basedOn w:val="Normal"/>
    <w:next w:val="Normal"/>
    <w:qFormat/>
    <w:pPr>
      <w:keepNext/>
      <w:ind w:left="1440" w:hanging="1440"/>
      <w:outlineLvl w:val="5"/>
    </w:pPr>
    <w:rPr>
      <w:b/>
      <w:bCs/>
    </w:rPr>
  </w:style>
  <w:style w:type="paragraph" w:styleId="Ttulo7">
    <w:name w:val="heading 7"/>
    <w:basedOn w:val="Normal"/>
    <w:next w:val="Normal"/>
    <w:qFormat/>
    <w:pPr>
      <w:keepNext/>
      <w:outlineLvl w:val="6"/>
    </w:pPr>
    <w:rPr>
      <w:b/>
      <w:bCs/>
    </w:rPr>
  </w:style>
  <w:style w:type="paragraph" w:styleId="Ttulo8">
    <w:name w:val="heading 8"/>
    <w:basedOn w:val="Normal"/>
    <w:next w:val="Normal"/>
    <w:qFormat/>
    <w:pPr>
      <w:keepNext/>
      <w:ind w:left="1440" w:hanging="1440"/>
      <w:outlineLvl w:val="7"/>
    </w:pPr>
    <w:rPr>
      <w:b/>
      <w:bCs/>
      <w:sz w:val="28"/>
    </w:rPr>
  </w:style>
  <w:style w:type="paragraph" w:styleId="Ttulo9">
    <w:name w:val="heading 9"/>
    <w:basedOn w:val="Normal"/>
    <w:next w:val="Normal"/>
    <w:qFormat/>
    <w:pPr>
      <w:keepNext/>
      <w:jc w:val="center"/>
      <w:outlineLvl w:val="8"/>
    </w:pPr>
    <w:rPr>
      <w:b/>
      <w:bCs/>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Outline">
    <w:name w:val="Outline"/>
    <w:basedOn w:val="Normal"/>
    <w:pPr>
      <w:spacing w:before="240"/>
    </w:pPr>
    <w:rPr>
      <w:kern w:val="28"/>
      <w:szCs w:val="20"/>
      <w:lang w:val="en-US"/>
    </w:rPr>
  </w:style>
  <w:style w:type="character" w:styleId="Hipervnculo">
    <w:name w:val="Hyperlink"/>
    <w:uiPriority w:val="99"/>
    <w:rPr>
      <w:color w:val="0000FF"/>
      <w:u w:val="single"/>
    </w:rPr>
  </w:style>
  <w:style w:type="paragraph" w:styleId="Sangradetextonormal">
    <w:name w:val="Body Text Indent"/>
    <w:basedOn w:val="Normal"/>
    <w:link w:val="SangradetextonormalCar1"/>
    <w:uiPriority w:val="99"/>
    <w:pPr>
      <w:ind w:left="1440" w:hanging="1440"/>
    </w:pPr>
  </w:style>
  <w:style w:type="paragraph" w:customStyle="1" w:styleId="Heading1-Clausename">
    <w:name w:val="Heading 1- Clause name"/>
    <w:basedOn w:val="Normal"/>
    <w:pPr>
      <w:numPr>
        <w:numId w:val="32"/>
      </w:numPr>
      <w:spacing w:after="200"/>
    </w:pPr>
    <w:rPr>
      <w:b/>
      <w:szCs w:val="20"/>
      <w:lang w:val="en-US"/>
    </w:rPr>
  </w:style>
  <w:style w:type="paragraph" w:styleId="Subttulo">
    <w:name w:val="Subtitle"/>
    <w:basedOn w:val="Normal"/>
    <w:link w:val="SubttuloCar"/>
    <w:qFormat/>
    <w:pPr>
      <w:jc w:val="center"/>
    </w:pPr>
    <w:rPr>
      <w:rFonts w:ascii="Times New Roman Bold" w:hAnsi="Times New Roman Bold"/>
      <w:b/>
      <w:sz w:val="40"/>
      <w:szCs w:val="20"/>
      <w:lang w:val="en-US"/>
    </w:rPr>
  </w:style>
  <w:style w:type="paragraph" w:styleId="Textoindependiente2">
    <w:name w:val="Body Text 2"/>
    <w:basedOn w:val="Normal"/>
    <w:pPr>
      <w:numPr>
        <w:numId w:val="29"/>
      </w:numPr>
      <w:spacing w:before="120" w:after="120"/>
      <w:jc w:val="center"/>
    </w:pPr>
    <w:rPr>
      <w:b/>
      <w:sz w:val="28"/>
      <w:szCs w:val="20"/>
      <w:lang w:val="en-US"/>
    </w:rPr>
  </w:style>
  <w:style w:type="paragraph" w:styleId="Sangra2detindependiente">
    <w:name w:val="Body Text Indent 2"/>
    <w:basedOn w:val="Normal"/>
    <w:pPr>
      <w:tabs>
        <w:tab w:val="left" w:pos="522"/>
      </w:tabs>
      <w:ind w:left="1062" w:hanging="1062"/>
    </w:pPr>
  </w:style>
  <w:style w:type="paragraph" w:customStyle="1" w:styleId="Normali">
    <w:name w:val="Normal(i)"/>
    <w:basedOn w:val="Normal"/>
    <w:pPr>
      <w:keepLines/>
      <w:tabs>
        <w:tab w:val="left" w:pos="1843"/>
      </w:tabs>
      <w:spacing w:after="120"/>
      <w:jc w:val="both"/>
    </w:pPr>
    <w:rPr>
      <w:szCs w:val="20"/>
      <w:lang w:val="en-GB" w:eastAsia="en-GB"/>
    </w:rPr>
  </w:style>
  <w:style w:type="paragraph" w:styleId="Sangra3detindependiente">
    <w:name w:val="Body Text Indent 3"/>
    <w:basedOn w:val="Normal"/>
    <w:pPr>
      <w:tabs>
        <w:tab w:val="left" w:pos="-720"/>
      </w:tabs>
      <w:suppressAutoHyphens/>
      <w:ind w:left="792" w:hanging="540"/>
      <w:jc w:val="both"/>
    </w:pPr>
  </w:style>
  <w:style w:type="paragraph" w:customStyle="1" w:styleId="Sub-ClauseText">
    <w:name w:val="Sub-Clause Text"/>
    <w:basedOn w:val="Normal"/>
    <w:pPr>
      <w:spacing w:before="120" w:after="120"/>
      <w:jc w:val="both"/>
    </w:pPr>
    <w:rPr>
      <w:spacing w:val="-4"/>
      <w:szCs w:val="20"/>
      <w:lang w:val="en-US"/>
    </w:rPr>
  </w:style>
  <w:style w:type="paragraph" w:customStyle="1" w:styleId="titulo">
    <w:name w:val="titulo"/>
    <w:basedOn w:val="Ttulo5"/>
    <w:pPr>
      <w:keepNext w:val="0"/>
      <w:spacing w:after="240"/>
      <w:jc w:val="center"/>
    </w:pPr>
    <w:rPr>
      <w:rFonts w:ascii="Times New Roman Bold" w:hAnsi="Times New Roman Bold"/>
      <w:bCs w:val="0"/>
      <w:sz w:val="24"/>
      <w:szCs w:val="20"/>
      <w:lang w:val="en-US"/>
    </w:rPr>
  </w:style>
  <w:style w:type="paragraph" w:styleId="Textodebloque">
    <w:name w:val="Block Text"/>
    <w:basedOn w:val="Normal"/>
    <w:pPr>
      <w:tabs>
        <w:tab w:val="left" w:pos="612"/>
      </w:tabs>
      <w:suppressAutoHyphens/>
      <w:ind w:left="1152" w:right="-72" w:hanging="540"/>
      <w:jc w:val="both"/>
    </w:pPr>
    <w:rPr>
      <w:lang w:val="es-MX"/>
    </w:rPr>
  </w:style>
  <w:style w:type="paragraph" w:styleId="Textoindependiente3">
    <w:name w:val="Body Text 3"/>
    <w:basedOn w:val="Normal"/>
    <w:pPr>
      <w:tabs>
        <w:tab w:val="left" w:pos="1080"/>
      </w:tabs>
      <w:suppressAutoHyphens/>
      <w:ind w:right="-72"/>
      <w:jc w:val="both"/>
    </w:pPr>
    <w:rPr>
      <w:i/>
      <w:iCs/>
    </w:rPr>
  </w:style>
  <w:style w:type="paragraph" w:styleId="Textoindependiente">
    <w:name w:val="Body Text"/>
    <w:basedOn w:val="Normal"/>
    <w:link w:val="TextoindependienteCar"/>
    <w:pPr>
      <w:suppressAutoHyphens/>
      <w:ind w:right="-72"/>
    </w:pPr>
    <w:rPr>
      <w:i/>
      <w:iCs/>
    </w:rPr>
  </w:style>
  <w:style w:type="paragraph" w:customStyle="1" w:styleId="SectionVIHeader">
    <w:name w:val="Section VI. Header"/>
    <w:basedOn w:val="Normal"/>
    <w:pPr>
      <w:spacing w:before="120" w:after="240"/>
      <w:jc w:val="center"/>
    </w:pPr>
    <w:rPr>
      <w:b/>
      <w:sz w:val="36"/>
      <w:szCs w:val="20"/>
      <w:lang w:val="en-US"/>
    </w:rPr>
  </w:style>
  <w:style w:type="paragraph" w:styleId="Textocomentario">
    <w:name w:val="annotation text"/>
    <w:basedOn w:val="Normal"/>
    <w:link w:val="TextocomentarioCar"/>
    <w:uiPriority w:val="99"/>
    <w:rPr>
      <w:sz w:val="20"/>
      <w:szCs w:val="20"/>
      <w:lang w:val="en-US"/>
    </w:rPr>
  </w:style>
  <w:style w:type="paragraph" w:styleId="TDC6">
    <w:name w:val="toc 6"/>
    <w:basedOn w:val="Normal"/>
    <w:next w:val="Normal"/>
    <w:autoRedefine/>
    <w:semiHidden/>
    <w:pPr>
      <w:numPr>
        <w:ilvl w:val="12"/>
      </w:numPr>
      <w:tabs>
        <w:tab w:val="left" w:pos="8280"/>
      </w:tabs>
      <w:suppressAutoHyphens/>
    </w:pPr>
    <w:rPr>
      <w:szCs w:val="20"/>
      <w:lang w:val="es-MX"/>
    </w:rPr>
  </w:style>
  <w:style w:type="character" w:styleId="Refdenotaalpie">
    <w:name w:val="footnote reference"/>
    <w:semiHidden/>
    <w:rPr>
      <w:vertAlign w:val="superscript"/>
    </w:rPr>
  </w:style>
  <w:style w:type="paragraph" w:customStyle="1" w:styleId="sec7-clauses">
    <w:name w:val="sec7-clauses"/>
    <w:basedOn w:val="Heading1-Clausename"/>
    <w:rPr>
      <w:rFonts w:ascii="Times New Roman Bold" w:hAnsi="Times New Roman Bold"/>
    </w:rPr>
  </w:style>
  <w:style w:type="paragraph" w:customStyle="1" w:styleId="2AutoList1">
    <w:name w:val="2AutoList1"/>
    <w:basedOn w:val="Normal"/>
    <w:rPr>
      <w:szCs w:val="20"/>
    </w:rPr>
  </w:style>
  <w:style w:type="paragraph" w:customStyle="1" w:styleId="Title1">
    <w:name w:val="Title1"/>
    <w:basedOn w:val="Normal"/>
    <w:pPr>
      <w:suppressAutoHyphens/>
    </w:pPr>
    <w:rPr>
      <w:rFonts w:ascii="Times New Roman Bold" w:hAnsi="Times New Roman Bold"/>
      <w:b/>
      <w:sz w:val="36"/>
      <w:szCs w:val="20"/>
    </w:rPr>
  </w:style>
  <w:style w:type="paragraph" w:customStyle="1" w:styleId="BankNormal">
    <w:name w:val="BankNormal"/>
    <w:basedOn w:val="Normal"/>
    <w:pPr>
      <w:spacing w:after="240"/>
    </w:pPr>
    <w:rPr>
      <w:szCs w:val="20"/>
      <w:lang w:val="en-US"/>
    </w:rPr>
  </w:style>
  <w:style w:type="paragraph" w:styleId="Textonotapie">
    <w:name w:val="footnote text"/>
    <w:basedOn w:val="Normal"/>
    <w:link w:val="TextonotapieCar"/>
    <w:semiHidden/>
    <w:pPr>
      <w:overflowPunct w:val="0"/>
      <w:autoSpaceDE w:val="0"/>
      <w:autoSpaceDN w:val="0"/>
      <w:adjustRightInd w:val="0"/>
      <w:textAlignment w:val="baseline"/>
    </w:pPr>
    <w:rPr>
      <w:sz w:val="20"/>
      <w:szCs w:val="20"/>
    </w:rPr>
  </w:style>
  <w:style w:type="character" w:styleId="Nmerodepgina">
    <w:name w:val="page number"/>
    <w:basedOn w:val="Fuentedeprrafopredeter"/>
    <w:uiPriority w:val="99"/>
  </w:style>
  <w:style w:type="paragraph" w:styleId="Piedepgina">
    <w:name w:val="footer"/>
    <w:basedOn w:val="Normal"/>
    <w:link w:val="PiedepginaCar"/>
    <w:uiPriority w:val="99"/>
    <w:pPr>
      <w:tabs>
        <w:tab w:val="center" w:pos="4320"/>
        <w:tab w:val="right" w:pos="8640"/>
      </w:tabs>
    </w:pPr>
  </w:style>
  <w:style w:type="paragraph" w:styleId="Encabezado">
    <w:name w:val="header"/>
    <w:basedOn w:val="Normal"/>
    <w:link w:val="EncabezadoCar"/>
    <w:uiPriority w:val="99"/>
    <w:pPr>
      <w:pBdr>
        <w:bottom w:val="single" w:sz="4" w:space="1" w:color="auto"/>
      </w:pBdr>
      <w:tabs>
        <w:tab w:val="right" w:pos="9000"/>
      </w:tabs>
      <w:overflowPunct w:val="0"/>
      <w:autoSpaceDE w:val="0"/>
      <w:autoSpaceDN w:val="0"/>
      <w:adjustRightInd w:val="0"/>
      <w:textAlignment w:val="baseline"/>
    </w:pPr>
    <w:rPr>
      <w:sz w:val="20"/>
      <w:szCs w:val="20"/>
    </w:rPr>
  </w:style>
  <w:style w:type="paragraph" w:styleId="TDC1">
    <w:name w:val="toc 1"/>
    <w:basedOn w:val="Normal"/>
    <w:next w:val="Normal"/>
    <w:uiPriority w:val="39"/>
    <w:pPr>
      <w:spacing w:before="120"/>
    </w:pPr>
    <w:rPr>
      <w:rFonts w:ascii="Times New Roman Bold" w:hAnsi="Times New Roman Bold"/>
      <w:b/>
    </w:rPr>
  </w:style>
  <w:style w:type="paragraph" w:styleId="TDC2">
    <w:name w:val="toc 2"/>
    <w:basedOn w:val="Normal"/>
    <w:next w:val="Normal"/>
    <w:uiPriority w:val="39"/>
    <w:pPr>
      <w:ind w:left="576" w:hanging="576"/>
    </w:pPr>
  </w:style>
  <w:style w:type="paragraph" w:styleId="TDC3">
    <w:name w:val="toc 3"/>
    <w:basedOn w:val="Normal"/>
    <w:next w:val="Normal"/>
    <w:autoRedefine/>
    <w:semiHidden/>
    <w:pPr>
      <w:ind w:left="480"/>
    </w:p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SectionIVHeader">
    <w:name w:val="Section IV. Header"/>
    <w:basedOn w:val="SectionVIHeader"/>
  </w:style>
  <w:style w:type="paragraph" w:customStyle="1" w:styleId="SectionIXHeader">
    <w:name w:val="Section IX. Header"/>
    <w:basedOn w:val="SectionVIHeader"/>
    <w:pPr>
      <w:numPr>
        <w:ilvl w:val="12"/>
      </w:numPr>
      <w:spacing w:before="0" w:after="0"/>
    </w:pPr>
    <w:rPr>
      <w:rFonts w:ascii="Times New Roman Bold" w:hAnsi="Times New Roman Bold"/>
      <w:lang w:val="es-ES_tradnl"/>
    </w:rPr>
  </w:style>
  <w:style w:type="paragraph" w:customStyle="1" w:styleId="aparagraphs">
    <w:name w:val="(a) paragraphs"/>
    <w:next w:val="Normal"/>
    <w:pPr>
      <w:spacing w:before="120" w:after="120"/>
      <w:jc w:val="both"/>
    </w:pPr>
    <w:rPr>
      <w:snapToGrid w:val="0"/>
      <w:sz w:val="24"/>
      <w:lang w:eastAsia="en-US"/>
    </w:rPr>
  </w:style>
  <w:style w:type="paragraph" w:styleId="Ttulo">
    <w:name w:val="Title"/>
    <w:basedOn w:val="Normal"/>
    <w:qFormat/>
    <w:pPr>
      <w:jc w:val="center"/>
    </w:pPr>
    <w:rPr>
      <w:spacing w:val="42"/>
      <w:sz w:val="36"/>
    </w:rPr>
  </w:style>
  <w:style w:type="paragraph" w:customStyle="1" w:styleId="Clauses">
    <w:name w:val="Clauses"/>
    <w:basedOn w:val="Normal"/>
    <w:pPr>
      <w:keepLines/>
      <w:numPr>
        <w:ilvl w:val="2"/>
        <w:numId w:val="30"/>
      </w:numPr>
      <w:tabs>
        <w:tab w:val="clear" w:pos="1712"/>
        <w:tab w:val="num" w:pos="431"/>
      </w:tabs>
      <w:spacing w:after="120"/>
      <w:ind w:left="431" w:hanging="431"/>
      <w:outlineLvl w:val="0"/>
    </w:pPr>
    <w:rPr>
      <w:rFonts w:ascii="Times New Roman Bold" w:hAnsi="Times New Roman Bold"/>
      <w:b/>
      <w:szCs w:val="20"/>
      <w:lang w:eastAsia="en-GB"/>
    </w:rPr>
  </w:style>
  <w:style w:type="paragraph" w:customStyle="1" w:styleId="Normala">
    <w:name w:val="Normal(a)"/>
    <w:basedOn w:val="Normal"/>
    <w:pPr>
      <w:keepLines/>
      <w:numPr>
        <w:ilvl w:val="3"/>
        <w:numId w:val="30"/>
      </w:numPr>
      <w:tabs>
        <w:tab w:val="clear" w:pos="2498"/>
        <w:tab w:val="left" w:pos="1418"/>
        <w:tab w:val="num" w:pos="1712"/>
      </w:tabs>
      <w:spacing w:after="120"/>
      <w:ind w:left="1418" w:hanging="426"/>
      <w:jc w:val="both"/>
    </w:pPr>
    <w:rPr>
      <w:szCs w:val="20"/>
      <w:lang w:val="en-GB" w:eastAsia="en-GB"/>
    </w:rPr>
  </w:style>
  <w:style w:type="paragraph" w:styleId="Textodeglobo">
    <w:name w:val="Balloon Text"/>
    <w:basedOn w:val="Normal"/>
    <w:link w:val="TextodegloboCar"/>
    <w:uiPriority w:val="99"/>
    <w:semiHidden/>
    <w:rPr>
      <w:rFonts w:ascii="Tahoma" w:hAnsi="Tahoma"/>
      <w:sz w:val="16"/>
      <w:szCs w:val="16"/>
    </w:rPr>
  </w:style>
  <w:style w:type="paragraph" w:customStyle="1" w:styleId="SectionIVH2">
    <w:name w:val="Section IV H2"/>
    <w:basedOn w:val="Ttulo2"/>
    <w:pPr>
      <w:suppressAutoHyphens/>
      <w:spacing w:before="120" w:after="200"/>
    </w:pPr>
    <w:rPr>
      <w:rFonts w:ascii="Times New Roman Bold" w:hAnsi="Times New Roman Bold"/>
      <w:bCs w:val="0"/>
      <w:sz w:val="28"/>
    </w:rPr>
  </w:style>
  <w:style w:type="paragraph" w:customStyle="1" w:styleId="SectionVHeading3">
    <w:name w:val="Section V Heading3"/>
    <w:basedOn w:val="Ttulo3"/>
    <w:pPr>
      <w:keepNext w:val="0"/>
      <w:keepLines/>
      <w:ind w:left="360" w:right="0" w:hanging="360"/>
      <w:jc w:val="left"/>
    </w:pPr>
    <w:rPr>
      <w:rFonts w:ascii="Times New Roman" w:hAnsi="Times New Roman"/>
      <w:sz w:val="24"/>
    </w:rPr>
  </w:style>
  <w:style w:type="paragraph" w:customStyle="1" w:styleId="Textodeglobo1">
    <w:name w:val="Texto de globo1"/>
    <w:basedOn w:val="Normal"/>
    <w:semiHidden/>
    <w:rPr>
      <w:rFonts w:ascii="Tahoma" w:hAnsi="Tahoma" w:cs="Tahoma"/>
      <w:sz w:val="16"/>
      <w:szCs w:val="16"/>
    </w:rPr>
  </w:style>
  <w:style w:type="paragraph" w:customStyle="1" w:styleId="ARIAL">
    <w:name w:val="ARIAL"/>
    <w:basedOn w:val="Normal"/>
    <w:pPr>
      <w:overflowPunct w:val="0"/>
      <w:autoSpaceDE w:val="0"/>
      <w:autoSpaceDN w:val="0"/>
      <w:adjustRightInd w:val="0"/>
      <w:jc w:val="both"/>
      <w:textAlignment w:val="baseline"/>
    </w:pPr>
    <w:rPr>
      <w:szCs w:val="20"/>
      <w:lang w:eastAsia="es-ES"/>
    </w:rPr>
  </w:style>
  <w:style w:type="paragraph" w:styleId="Textonotaalfinal">
    <w:name w:val="endnote text"/>
    <w:basedOn w:val="Normal"/>
    <w:semiHidden/>
    <w:rPr>
      <w:sz w:val="20"/>
      <w:szCs w:val="20"/>
    </w:rPr>
  </w:style>
  <w:style w:type="character" w:customStyle="1" w:styleId="TextonotapieCar">
    <w:name w:val="Texto nota pie Car"/>
    <w:link w:val="Textonotapie"/>
    <w:semiHidden/>
    <w:locked/>
    <w:rsid w:val="009B41F4"/>
    <w:rPr>
      <w:lang w:val="es-ES_tradnl" w:eastAsia="en-US" w:bidi="ar-SA"/>
    </w:rPr>
  </w:style>
  <w:style w:type="character" w:customStyle="1" w:styleId="FootnoteTextChar">
    <w:name w:val="Footnote Text Char"/>
    <w:semiHidden/>
    <w:locked/>
    <w:rsid w:val="00FA73E2"/>
    <w:rPr>
      <w:rFonts w:cs="Times New Roman"/>
      <w:lang w:val="es-ES_tradnl" w:eastAsia="x-none"/>
    </w:rPr>
  </w:style>
  <w:style w:type="paragraph" w:customStyle="1" w:styleId="Prrafodelista1">
    <w:name w:val="Párrafo de lista1"/>
    <w:basedOn w:val="Normal"/>
    <w:rsid w:val="00FA73E2"/>
    <w:pPr>
      <w:ind w:left="720"/>
    </w:pPr>
  </w:style>
  <w:style w:type="paragraph" w:customStyle="1" w:styleId="p67">
    <w:name w:val="p67"/>
    <w:basedOn w:val="Normal"/>
    <w:rsid w:val="00A246F3"/>
    <w:pPr>
      <w:widowControl w:val="0"/>
      <w:tabs>
        <w:tab w:val="left" w:pos="460"/>
      </w:tabs>
      <w:spacing w:line="460" w:lineRule="atLeast"/>
      <w:ind w:left="980"/>
      <w:jc w:val="both"/>
    </w:pPr>
    <w:rPr>
      <w:snapToGrid w:val="0"/>
      <w:szCs w:val="20"/>
      <w:lang w:val="es-ES" w:eastAsia="es-ES"/>
    </w:rPr>
  </w:style>
  <w:style w:type="character" w:styleId="Refdecomentario">
    <w:name w:val="annotation reference"/>
    <w:uiPriority w:val="99"/>
    <w:rsid w:val="000A7977"/>
    <w:rPr>
      <w:sz w:val="16"/>
      <w:szCs w:val="16"/>
    </w:rPr>
  </w:style>
  <w:style w:type="paragraph" w:styleId="Asuntodelcomentario">
    <w:name w:val="annotation subject"/>
    <w:basedOn w:val="Textocomentario"/>
    <w:next w:val="Textocomentario"/>
    <w:link w:val="AsuntodelcomentarioCar"/>
    <w:uiPriority w:val="99"/>
    <w:semiHidden/>
    <w:rsid w:val="000A7977"/>
    <w:rPr>
      <w:b/>
      <w:bCs/>
      <w:lang w:val="es-ES_tradnl"/>
    </w:rPr>
  </w:style>
  <w:style w:type="paragraph" w:customStyle="1" w:styleId="Listavistosa-nfasis11">
    <w:name w:val="Lista vistosa - Énfasis 11"/>
    <w:basedOn w:val="Normal"/>
    <w:uiPriority w:val="99"/>
    <w:qFormat/>
    <w:rsid w:val="00F74419"/>
    <w:pPr>
      <w:spacing w:after="200" w:line="276" w:lineRule="auto"/>
      <w:ind w:left="720"/>
      <w:contextualSpacing/>
    </w:pPr>
    <w:rPr>
      <w:rFonts w:ascii="Calibri" w:eastAsia="Calibri" w:hAnsi="Calibri"/>
      <w:sz w:val="22"/>
      <w:szCs w:val="22"/>
      <w:lang w:val="es-HN"/>
    </w:rPr>
  </w:style>
  <w:style w:type="paragraph" w:styleId="TtulodeTDC">
    <w:name w:val="TOC Heading"/>
    <w:basedOn w:val="Ttulo1"/>
    <w:next w:val="Normal"/>
    <w:uiPriority w:val="39"/>
    <w:semiHidden/>
    <w:unhideWhenUsed/>
    <w:qFormat/>
    <w:rsid w:val="004A1B47"/>
    <w:pPr>
      <w:keepLines/>
      <w:spacing w:before="480" w:line="276" w:lineRule="auto"/>
      <w:jc w:val="left"/>
      <w:outlineLvl w:val="9"/>
    </w:pPr>
    <w:rPr>
      <w:rFonts w:ascii="Cambria" w:hAnsi="Cambria"/>
      <w:b/>
      <w:bCs/>
      <w:color w:val="365F91"/>
      <w:sz w:val="28"/>
      <w:szCs w:val="28"/>
      <w:lang w:val="es-ES" w:eastAsia="es-ES"/>
    </w:rPr>
  </w:style>
  <w:style w:type="paragraph" w:customStyle="1" w:styleId="Sombreadovistoso-nfasis11">
    <w:name w:val="Sombreado vistoso - Énfasis 11"/>
    <w:hidden/>
    <w:uiPriority w:val="99"/>
    <w:semiHidden/>
    <w:rsid w:val="00122B46"/>
    <w:rPr>
      <w:sz w:val="24"/>
      <w:szCs w:val="24"/>
      <w:lang w:eastAsia="en-US"/>
    </w:rPr>
  </w:style>
  <w:style w:type="paragraph" w:styleId="ndice1">
    <w:name w:val="index 1"/>
    <w:basedOn w:val="Normal"/>
    <w:next w:val="Normal"/>
    <w:autoRedefine/>
    <w:rsid w:val="00B67AE9"/>
    <w:pPr>
      <w:ind w:left="240" w:hanging="240"/>
    </w:pPr>
  </w:style>
  <w:style w:type="character" w:styleId="nfasissutil">
    <w:name w:val="Subtle Emphasis"/>
    <w:uiPriority w:val="19"/>
    <w:qFormat/>
    <w:rsid w:val="00122B46"/>
    <w:rPr>
      <w:i/>
      <w:iCs/>
      <w:color w:val="808080"/>
    </w:rPr>
  </w:style>
  <w:style w:type="character" w:customStyle="1" w:styleId="TextodegloboCar">
    <w:name w:val="Texto de globo Car"/>
    <w:link w:val="Textodeglobo"/>
    <w:uiPriority w:val="99"/>
    <w:semiHidden/>
    <w:rsid w:val="00A32D23"/>
    <w:rPr>
      <w:rFonts w:ascii="Tahoma" w:hAnsi="Tahoma" w:cs="Tahoma"/>
      <w:sz w:val="16"/>
      <w:szCs w:val="16"/>
      <w:lang w:val="es-ES_tradnl" w:eastAsia="en-US"/>
    </w:rPr>
  </w:style>
  <w:style w:type="character" w:customStyle="1" w:styleId="TextocomentarioCar">
    <w:name w:val="Texto comentario Car"/>
    <w:link w:val="Textocomentario"/>
    <w:uiPriority w:val="99"/>
    <w:rsid w:val="00A32D23"/>
    <w:rPr>
      <w:lang w:val="en-US" w:eastAsia="en-US"/>
    </w:rPr>
  </w:style>
  <w:style w:type="character" w:customStyle="1" w:styleId="AsuntodelcomentarioCar">
    <w:name w:val="Asunto del comentario Car"/>
    <w:link w:val="Asuntodelcomentario"/>
    <w:uiPriority w:val="99"/>
    <w:semiHidden/>
    <w:rsid w:val="00A32D23"/>
    <w:rPr>
      <w:b/>
      <w:bCs/>
      <w:lang w:val="es-ES_tradnl" w:eastAsia="en-US"/>
    </w:rPr>
  </w:style>
  <w:style w:type="character" w:customStyle="1" w:styleId="EncabezadoCar">
    <w:name w:val="Encabezado Car"/>
    <w:link w:val="Encabezado"/>
    <w:uiPriority w:val="99"/>
    <w:rsid w:val="00A32D23"/>
    <w:rPr>
      <w:lang w:val="es-ES_tradnl" w:eastAsia="en-US"/>
    </w:rPr>
  </w:style>
  <w:style w:type="character" w:customStyle="1" w:styleId="PiedepginaCar">
    <w:name w:val="Pie de página Car"/>
    <w:link w:val="Piedepgina"/>
    <w:uiPriority w:val="99"/>
    <w:rsid w:val="00A32D23"/>
    <w:rPr>
      <w:sz w:val="24"/>
      <w:szCs w:val="24"/>
      <w:lang w:val="es-ES_tradnl" w:eastAsia="en-US"/>
    </w:rPr>
  </w:style>
  <w:style w:type="paragraph" w:customStyle="1" w:styleId="Cuadrculamedia21">
    <w:name w:val="Cuadrícula media 21"/>
    <w:link w:val="Cuadrculamediana2Car"/>
    <w:uiPriority w:val="1"/>
    <w:qFormat/>
    <w:rsid w:val="00A32D23"/>
    <w:rPr>
      <w:rFonts w:ascii="Calibri" w:hAnsi="Calibri"/>
      <w:sz w:val="22"/>
      <w:szCs w:val="22"/>
      <w:lang w:val="es-HN" w:eastAsia="es-HN"/>
    </w:rPr>
  </w:style>
  <w:style w:type="character" w:customStyle="1" w:styleId="Cuadrculamediana2Car">
    <w:name w:val="Cuadrícula mediana 2 Car"/>
    <w:link w:val="Cuadrculamedia21"/>
    <w:uiPriority w:val="1"/>
    <w:rsid w:val="00A32D23"/>
    <w:rPr>
      <w:rFonts w:ascii="Calibri" w:hAnsi="Calibri"/>
      <w:sz w:val="22"/>
      <w:szCs w:val="22"/>
      <w:lang w:val="es-HN" w:eastAsia="es-HN" w:bidi="ar-SA"/>
    </w:rPr>
  </w:style>
  <w:style w:type="paragraph" w:customStyle="1" w:styleId="toa">
    <w:name w:val="toa"/>
    <w:basedOn w:val="Normal"/>
    <w:uiPriority w:val="99"/>
    <w:rsid w:val="00A32D23"/>
    <w:pPr>
      <w:tabs>
        <w:tab w:val="left" w:pos="0"/>
        <w:tab w:val="left" w:pos="9000"/>
        <w:tab w:val="right" w:pos="9360"/>
      </w:tabs>
      <w:suppressAutoHyphens/>
      <w:jc w:val="both"/>
    </w:pPr>
    <w:rPr>
      <w:spacing w:val="-2"/>
      <w:lang w:val="en-US" w:eastAsia="es-ES"/>
    </w:rPr>
  </w:style>
  <w:style w:type="paragraph" w:styleId="Listaconvietas3">
    <w:name w:val="List Bullet 3"/>
    <w:basedOn w:val="Normal"/>
    <w:autoRedefine/>
    <w:rsid w:val="00A32D23"/>
    <w:pPr>
      <w:numPr>
        <w:numId w:val="51"/>
      </w:numPr>
      <w:tabs>
        <w:tab w:val="num" w:pos="720"/>
      </w:tabs>
    </w:pPr>
    <w:rPr>
      <w:lang w:val="es-ES" w:eastAsia="es-ES"/>
    </w:rPr>
  </w:style>
  <w:style w:type="character" w:styleId="Hipervnculovisitado">
    <w:name w:val="FollowedHyperlink"/>
    <w:uiPriority w:val="99"/>
    <w:unhideWhenUsed/>
    <w:rsid w:val="00A32D23"/>
    <w:rPr>
      <w:color w:val="800080"/>
      <w:u w:val="single"/>
    </w:rPr>
  </w:style>
  <w:style w:type="paragraph" w:customStyle="1" w:styleId="font5">
    <w:name w:val="font5"/>
    <w:basedOn w:val="Normal"/>
    <w:rsid w:val="00A32D23"/>
    <w:pPr>
      <w:spacing w:before="100" w:beforeAutospacing="1" w:after="100" w:afterAutospacing="1"/>
    </w:pPr>
    <w:rPr>
      <w:rFonts w:ascii="Arial" w:hAnsi="Arial" w:cs="Arial"/>
      <w:color w:val="000000"/>
      <w:sz w:val="16"/>
      <w:szCs w:val="16"/>
      <w:lang w:val="es-HN" w:eastAsia="es-HN"/>
    </w:rPr>
  </w:style>
  <w:style w:type="paragraph" w:customStyle="1" w:styleId="font6">
    <w:name w:val="font6"/>
    <w:basedOn w:val="Normal"/>
    <w:rsid w:val="00A32D23"/>
    <w:pPr>
      <w:spacing w:before="100" w:beforeAutospacing="1" w:after="100" w:afterAutospacing="1"/>
    </w:pPr>
    <w:rPr>
      <w:rFonts w:ascii="Arial" w:hAnsi="Arial" w:cs="Arial"/>
      <w:color w:val="666699"/>
      <w:sz w:val="16"/>
      <w:szCs w:val="16"/>
      <w:lang w:val="es-HN" w:eastAsia="es-HN"/>
    </w:rPr>
  </w:style>
  <w:style w:type="paragraph" w:customStyle="1" w:styleId="font7">
    <w:name w:val="font7"/>
    <w:basedOn w:val="Normal"/>
    <w:rsid w:val="00A32D23"/>
    <w:pPr>
      <w:spacing w:before="100" w:beforeAutospacing="1" w:after="100" w:afterAutospacing="1"/>
    </w:pPr>
    <w:rPr>
      <w:rFonts w:ascii="Arial" w:hAnsi="Arial" w:cs="Arial"/>
      <w:b/>
      <w:bCs/>
      <w:color w:val="000000"/>
      <w:sz w:val="16"/>
      <w:szCs w:val="16"/>
      <w:lang w:val="es-HN" w:eastAsia="es-HN"/>
    </w:rPr>
  </w:style>
  <w:style w:type="paragraph" w:customStyle="1" w:styleId="font8">
    <w:name w:val="font8"/>
    <w:basedOn w:val="Normal"/>
    <w:rsid w:val="00A32D23"/>
    <w:pPr>
      <w:spacing w:before="100" w:beforeAutospacing="1" w:after="100" w:afterAutospacing="1"/>
    </w:pPr>
    <w:rPr>
      <w:rFonts w:ascii="Arial" w:hAnsi="Arial" w:cs="Arial"/>
      <w:color w:val="FF0000"/>
      <w:sz w:val="16"/>
      <w:szCs w:val="16"/>
      <w:lang w:val="es-HN" w:eastAsia="es-HN"/>
    </w:rPr>
  </w:style>
  <w:style w:type="paragraph" w:customStyle="1" w:styleId="font9">
    <w:name w:val="font9"/>
    <w:basedOn w:val="Normal"/>
    <w:rsid w:val="00A32D23"/>
    <w:pPr>
      <w:spacing w:before="100" w:beforeAutospacing="1" w:after="100" w:afterAutospacing="1"/>
    </w:pPr>
    <w:rPr>
      <w:rFonts w:ascii="Arial" w:hAnsi="Arial" w:cs="Arial"/>
      <w:color w:val="000000"/>
      <w:sz w:val="16"/>
      <w:szCs w:val="16"/>
      <w:lang w:val="es-HN" w:eastAsia="es-HN"/>
    </w:rPr>
  </w:style>
  <w:style w:type="paragraph" w:customStyle="1" w:styleId="font10">
    <w:name w:val="font10"/>
    <w:basedOn w:val="Normal"/>
    <w:rsid w:val="00A32D23"/>
    <w:pPr>
      <w:spacing w:before="100" w:beforeAutospacing="1" w:after="100" w:afterAutospacing="1"/>
    </w:pPr>
    <w:rPr>
      <w:rFonts w:ascii="Arial" w:hAnsi="Arial" w:cs="Arial"/>
      <w:b/>
      <w:bCs/>
      <w:color w:val="000000"/>
      <w:sz w:val="16"/>
      <w:szCs w:val="16"/>
      <w:lang w:val="es-HN" w:eastAsia="es-HN"/>
    </w:rPr>
  </w:style>
  <w:style w:type="paragraph" w:customStyle="1" w:styleId="xl65">
    <w:name w:val="xl65"/>
    <w:basedOn w:val="Normal"/>
    <w:rsid w:val="00A32D23"/>
    <w:pPr>
      <w:shd w:val="clear" w:color="000000" w:fill="FFFFFF"/>
      <w:spacing w:before="100" w:beforeAutospacing="1" w:after="100" w:afterAutospacing="1"/>
      <w:jc w:val="both"/>
    </w:pPr>
    <w:rPr>
      <w:sz w:val="16"/>
      <w:szCs w:val="16"/>
      <w:lang w:val="es-HN" w:eastAsia="es-HN"/>
    </w:rPr>
  </w:style>
  <w:style w:type="paragraph" w:customStyle="1" w:styleId="xl66">
    <w:name w:val="xl66"/>
    <w:basedOn w:val="Normal"/>
    <w:rsid w:val="00A32D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lang w:val="es-HN" w:eastAsia="es-HN"/>
    </w:rPr>
  </w:style>
  <w:style w:type="paragraph" w:customStyle="1" w:styleId="xl67">
    <w:name w:val="xl67"/>
    <w:basedOn w:val="Normal"/>
    <w:rsid w:val="00A32D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Arial" w:hAnsi="Arial" w:cs="Arial"/>
      <w:color w:val="000000"/>
      <w:sz w:val="16"/>
      <w:szCs w:val="16"/>
      <w:lang w:val="es-HN" w:eastAsia="es-HN"/>
    </w:rPr>
  </w:style>
  <w:style w:type="paragraph" w:customStyle="1" w:styleId="xl68">
    <w:name w:val="xl68"/>
    <w:basedOn w:val="Normal"/>
    <w:rsid w:val="00A32D23"/>
    <w:pPr>
      <w:shd w:val="clear" w:color="000000" w:fill="FFFFFF"/>
      <w:spacing w:before="100" w:beforeAutospacing="1" w:after="100" w:afterAutospacing="1"/>
    </w:pPr>
    <w:rPr>
      <w:rFonts w:ascii="Arial" w:hAnsi="Arial" w:cs="Arial"/>
      <w:color w:val="000000"/>
      <w:sz w:val="16"/>
      <w:szCs w:val="16"/>
      <w:lang w:val="es-HN" w:eastAsia="es-HN"/>
    </w:rPr>
  </w:style>
  <w:style w:type="paragraph" w:customStyle="1" w:styleId="xl69">
    <w:name w:val="xl69"/>
    <w:basedOn w:val="Normal"/>
    <w:rsid w:val="00A32D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lang w:val="es-HN" w:eastAsia="es-HN"/>
    </w:rPr>
  </w:style>
  <w:style w:type="paragraph" w:customStyle="1" w:styleId="xl70">
    <w:name w:val="xl70"/>
    <w:basedOn w:val="Normal"/>
    <w:rsid w:val="00A32D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Arial" w:hAnsi="Arial" w:cs="Arial"/>
      <w:color w:val="000000"/>
      <w:sz w:val="16"/>
      <w:szCs w:val="16"/>
      <w:lang w:val="es-HN" w:eastAsia="es-HN"/>
    </w:rPr>
  </w:style>
  <w:style w:type="paragraph" w:customStyle="1" w:styleId="xl71">
    <w:name w:val="xl71"/>
    <w:basedOn w:val="Normal"/>
    <w:rsid w:val="00A32D23"/>
    <w:pPr>
      <w:spacing w:before="100" w:beforeAutospacing="1" w:after="100" w:afterAutospacing="1"/>
      <w:jc w:val="both"/>
    </w:pPr>
    <w:rPr>
      <w:sz w:val="16"/>
      <w:szCs w:val="16"/>
      <w:lang w:val="es-HN" w:eastAsia="es-HN"/>
    </w:rPr>
  </w:style>
  <w:style w:type="paragraph" w:customStyle="1" w:styleId="xl72">
    <w:name w:val="xl72"/>
    <w:basedOn w:val="Normal"/>
    <w:rsid w:val="00A32D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es-HN" w:eastAsia="es-HN"/>
    </w:rPr>
  </w:style>
  <w:style w:type="paragraph" w:customStyle="1" w:styleId="xl73">
    <w:name w:val="xl73"/>
    <w:basedOn w:val="Normal"/>
    <w:rsid w:val="00A32D2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color w:val="000000"/>
      <w:sz w:val="16"/>
      <w:szCs w:val="16"/>
      <w:lang w:val="es-HN" w:eastAsia="es-HN"/>
    </w:rPr>
  </w:style>
  <w:style w:type="paragraph" w:customStyle="1" w:styleId="xl74">
    <w:name w:val="xl74"/>
    <w:basedOn w:val="Normal"/>
    <w:rsid w:val="00A32D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HN" w:eastAsia="es-HN"/>
    </w:rPr>
  </w:style>
  <w:style w:type="paragraph" w:customStyle="1" w:styleId="xl75">
    <w:name w:val="xl75"/>
    <w:basedOn w:val="Normal"/>
    <w:rsid w:val="00A32D2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16"/>
      <w:szCs w:val="16"/>
      <w:lang w:val="es-HN" w:eastAsia="es-HN"/>
    </w:rPr>
  </w:style>
  <w:style w:type="paragraph" w:customStyle="1" w:styleId="xl76">
    <w:name w:val="xl76"/>
    <w:basedOn w:val="Normal"/>
    <w:rsid w:val="00A32D23"/>
    <w:pPr>
      <w:spacing w:before="100" w:beforeAutospacing="1" w:after="100" w:afterAutospacing="1"/>
      <w:jc w:val="both"/>
    </w:pPr>
    <w:rPr>
      <w:sz w:val="16"/>
      <w:szCs w:val="16"/>
      <w:lang w:val="es-HN" w:eastAsia="es-HN"/>
    </w:rPr>
  </w:style>
  <w:style w:type="paragraph" w:customStyle="1" w:styleId="xl77">
    <w:name w:val="xl77"/>
    <w:basedOn w:val="Normal"/>
    <w:rsid w:val="00A32D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lang w:val="es-HN" w:eastAsia="es-HN"/>
    </w:rPr>
  </w:style>
  <w:style w:type="paragraph" w:customStyle="1" w:styleId="xl78">
    <w:name w:val="xl78"/>
    <w:basedOn w:val="Normal"/>
    <w:rsid w:val="00A32D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Arial" w:hAnsi="Arial" w:cs="Arial"/>
      <w:sz w:val="16"/>
      <w:szCs w:val="16"/>
      <w:lang w:val="es-HN" w:eastAsia="es-HN"/>
    </w:rPr>
  </w:style>
  <w:style w:type="paragraph" w:customStyle="1" w:styleId="xl79">
    <w:name w:val="xl79"/>
    <w:basedOn w:val="Normal"/>
    <w:rsid w:val="00A32D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lang w:val="es-HN" w:eastAsia="es-HN"/>
    </w:rPr>
  </w:style>
  <w:style w:type="paragraph" w:customStyle="1" w:styleId="xl80">
    <w:name w:val="xl80"/>
    <w:basedOn w:val="Normal"/>
    <w:rsid w:val="00A32D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Arial" w:hAnsi="Arial" w:cs="Arial"/>
      <w:sz w:val="16"/>
      <w:szCs w:val="16"/>
      <w:lang w:val="es-HN" w:eastAsia="es-HN"/>
    </w:rPr>
  </w:style>
  <w:style w:type="paragraph" w:customStyle="1" w:styleId="xl81">
    <w:name w:val="xl81"/>
    <w:basedOn w:val="Normal"/>
    <w:rsid w:val="00A32D23"/>
    <w:pPr>
      <w:shd w:val="clear" w:color="000000" w:fill="FFFFFF"/>
      <w:spacing w:before="100" w:beforeAutospacing="1" w:after="100" w:afterAutospacing="1"/>
      <w:jc w:val="both"/>
    </w:pPr>
    <w:rPr>
      <w:color w:val="FF0000"/>
      <w:sz w:val="16"/>
      <w:szCs w:val="16"/>
      <w:lang w:val="es-HN" w:eastAsia="es-HN"/>
    </w:rPr>
  </w:style>
  <w:style w:type="paragraph" w:customStyle="1" w:styleId="xl82">
    <w:name w:val="xl82"/>
    <w:basedOn w:val="Normal"/>
    <w:rsid w:val="00A32D23"/>
    <w:pPr>
      <w:spacing w:before="100" w:beforeAutospacing="1" w:after="100" w:afterAutospacing="1"/>
      <w:jc w:val="both"/>
    </w:pPr>
    <w:rPr>
      <w:color w:val="FF0000"/>
      <w:sz w:val="16"/>
      <w:szCs w:val="16"/>
      <w:lang w:val="es-HN" w:eastAsia="es-HN"/>
    </w:rPr>
  </w:style>
  <w:style w:type="paragraph" w:customStyle="1" w:styleId="xl83">
    <w:name w:val="xl83"/>
    <w:basedOn w:val="Normal"/>
    <w:rsid w:val="00A32D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Arial" w:hAnsi="Arial" w:cs="Arial"/>
      <w:sz w:val="16"/>
      <w:szCs w:val="16"/>
      <w:lang w:val="es-HN" w:eastAsia="es-HN"/>
    </w:rPr>
  </w:style>
  <w:style w:type="paragraph" w:customStyle="1" w:styleId="xl84">
    <w:name w:val="xl84"/>
    <w:basedOn w:val="Normal"/>
    <w:rsid w:val="00A32D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lang w:val="es-HN" w:eastAsia="es-HN"/>
    </w:rPr>
  </w:style>
  <w:style w:type="paragraph" w:customStyle="1" w:styleId="xl85">
    <w:name w:val="xl85"/>
    <w:basedOn w:val="Normal"/>
    <w:rsid w:val="00A32D2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16"/>
      <w:szCs w:val="16"/>
      <w:lang w:val="es-HN" w:eastAsia="es-HN"/>
    </w:rPr>
  </w:style>
  <w:style w:type="paragraph" w:customStyle="1" w:styleId="xl86">
    <w:name w:val="xl86"/>
    <w:basedOn w:val="Normal"/>
    <w:rsid w:val="00A32D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HN" w:eastAsia="es-HN"/>
    </w:rPr>
  </w:style>
  <w:style w:type="paragraph" w:customStyle="1" w:styleId="xl87">
    <w:name w:val="xl87"/>
    <w:basedOn w:val="Normal"/>
    <w:rsid w:val="00A32D23"/>
    <w:pPr>
      <w:pBdr>
        <w:top w:val="single" w:sz="4" w:space="0" w:color="auto"/>
        <w:left w:val="single" w:sz="4" w:space="0" w:color="auto"/>
        <w:right w:val="single" w:sz="4" w:space="0" w:color="auto"/>
      </w:pBdr>
      <w:spacing w:before="100" w:beforeAutospacing="1" w:after="100" w:afterAutospacing="1"/>
      <w:jc w:val="both"/>
    </w:pPr>
    <w:rPr>
      <w:rFonts w:ascii="Arial" w:hAnsi="Arial" w:cs="Arial"/>
      <w:color w:val="000000"/>
      <w:sz w:val="16"/>
      <w:szCs w:val="16"/>
      <w:lang w:val="es-HN" w:eastAsia="es-HN"/>
    </w:rPr>
  </w:style>
  <w:style w:type="paragraph" w:customStyle="1" w:styleId="xl88">
    <w:name w:val="xl88"/>
    <w:basedOn w:val="Normal"/>
    <w:rsid w:val="00A32D2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sz w:val="16"/>
      <w:szCs w:val="16"/>
      <w:lang w:val="es-HN" w:eastAsia="es-HN"/>
    </w:rPr>
  </w:style>
  <w:style w:type="paragraph" w:customStyle="1" w:styleId="xl89">
    <w:name w:val="xl89"/>
    <w:basedOn w:val="Normal"/>
    <w:rsid w:val="00A32D2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sz w:val="16"/>
      <w:szCs w:val="16"/>
      <w:lang w:val="es-HN" w:eastAsia="es-HN"/>
    </w:rPr>
  </w:style>
  <w:style w:type="paragraph" w:customStyle="1" w:styleId="xl90">
    <w:name w:val="xl90"/>
    <w:basedOn w:val="Normal"/>
    <w:rsid w:val="00A32D23"/>
    <w:pPr>
      <w:spacing w:before="100" w:beforeAutospacing="1" w:after="100" w:afterAutospacing="1"/>
      <w:jc w:val="center"/>
    </w:pPr>
    <w:rPr>
      <w:sz w:val="16"/>
      <w:szCs w:val="16"/>
      <w:lang w:val="es-HN" w:eastAsia="es-HN"/>
    </w:rPr>
  </w:style>
  <w:style w:type="paragraph" w:customStyle="1" w:styleId="xl91">
    <w:name w:val="xl91"/>
    <w:basedOn w:val="Normal"/>
    <w:rsid w:val="00A32D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lang w:val="es-HN" w:eastAsia="es-HN"/>
    </w:rPr>
  </w:style>
  <w:style w:type="paragraph" w:customStyle="1" w:styleId="xl92">
    <w:name w:val="xl92"/>
    <w:basedOn w:val="Normal"/>
    <w:rsid w:val="00A32D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Arial" w:hAnsi="Arial" w:cs="Arial"/>
      <w:sz w:val="16"/>
      <w:szCs w:val="16"/>
      <w:lang w:val="es-HN" w:eastAsia="es-HN"/>
    </w:rPr>
  </w:style>
  <w:style w:type="paragraph" w:customStyle="1" w:styleId="xl93">
    <w:name w:val="xl93"/>
    <w:basedOn w:val="Normal"/>
    <w:rsid w:val="00A32D23"/>
    <w:pPr>
      <w:shd w:val="clear" w:color="000000" w:fill="FFFFFF"/>
      <w:spacing w:before="100" w:beforeAutospacing="1" w:after="100" w:afterAutospacing="1"/>
      <w:jc w:val="both"/>
    </w:pPr>
    <w:rPr>
      <w:sz w:val="16"/>
      <w:szCs w:val="16"/>
      <w:lang w:val="es-HN" w:eastAsia="es-HN"/>
    </w:rPr>
  </w:style>
  <w:style w:type="paragraph" w:customStyle="1" w:styleId="xl94">
    <w:name w:val="xl94"/>
    <w:basedOn w:val="Normal"/>
    <w:rsid w:val="00A32D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lang w:val="es-HN" w:eastAsia="es-HN"/>
    </w:rPr>
  </w:style>
  <w:style w:type="paragraph" w:customStyle="1" w:styleId="xl95">
    <w:name w:val="xl95"/>
    <w:basedOn w:val="Normal"/>
    <w:rsid w:val="00A32D23"/>
    <w:pPr>
      <w:spacing w:before="100" w:beforeAutospacing="1" w:after="100" w:afterAutospacing="1"/>
      <w:textAlignment w:val="center"/>
    </w:pPr>
    <w:rPr>
      <w:rFonts w:ascii="Arial" w:hAnsi="Arial" w:cs="Arial"/>
      <w:sz w:val="16"/>
      <w:szCs w:val="16"/>
      <w:lang w:val="es-HN" w:eastAsia="es-HN"/>
    </w:rPr>
  </w:style>
  <w:style w:type="paragraph" w:customStyle="1" w:styleId="xl96">
    <w:name w:val="xl96"/>
    <w:basedOn w:val="Normal"/>
    <w:rsid w:val="00A32D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HN" w:eastAsia="es-HN"/>
    </w:rPr>
  </w:style>
  <w:style w:type="paragraph" w:customStyle="1" w:styleId="xl97">
    <w:name w:val="xl97"/>
    <w:basedOn w:val="Normal"/>
    <w:rsid w:val="00A32D23"/>
    <w:pPr>
      <w:spacing w:before="100" w:beforeAutospacing="1" w:after="100" w:afterAutospacing="1"/>
      <w:jc w:val="center"/>
    </w:pPr>
    <w:rPr>
      <w:sz w:val="16"/>
      <w:szCs w:val="16"/>
      <w:lang w:val="es-HN" w:eastAsia="es-HN"/>
    </w:rPr>
  </w:style>
  <w:style w:type="paragraph" w:customStyle="1" w:styleId="xl98">
    <w:name w:val="xl98"/>
    <w:basedOn w:val="Normal"/>
    <w:rsid w:val="00A32D23"/>
    <w:pPr>
      <w:spacing w:before="100" w:beforeAutospacing="1" w:after="100" w:afterAutospacing="1"/>
      <w:textAlignment w:val="center"/>
    </w:pPr>
    <w:rPr>
      <w:rFonts w:ascii="Arial" w:hAnsi="Arial" w:cs="Arial"/>
      <w:color w:val="000000"/>
      <w:sz w:val="18"/>
      <w:szCs w:val="18"/>
      <w:lang w:val="es-HN" w:eastAsia="es-HN"/>
    </w:rPr>
  </w:style>
  <w:style w:type="paragraph" w:customStyle="1" w:styleId="xl99">
    <w:name w:val="xl99"/>
    <w:basedOn w:val="Normal"/>
    <w:rsid w:val="00A32D2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HN" w:eastAsia="es-HN"/>
    </w:rPr>
  </w:style>
  <w:style w:type="paragraph" w:customStyle="1" w:styleId="xl100">
    <w:name w:val="xl100"/>
    <w:basedOn w:val="Normal"/>
    <w:rsid w:val="00A32D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HN" w:eastAsia="es-HN"/>
    </w:rPr>
  </w:style>
  <w:style w:type="paragraph" w:customStyle="1" w:styleId="xl101">
    <w:name w:val="xl101"/>
    <w:basedOn w:val="Normal"/>
    <w:rsid w:val="00A32D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HN" w:eastAsia="es-HN"/>
    </w:rPr>
  </w:style>
  <w:style w:type="paragraph" w:customStyle="1" w:styleId="xl102">
    <w:name w:val="xl102"/>
    <w:basedOn w:val="Normal"/>
    <w:rsid w:val="00A32D2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sz w:val="16"/>
      <w:szCs w:val="16"/>
      <w:lang w:val="es-HN" w:eastAsia="es-HN"/>
    </w:rPr>
  </w:style>
  <w:style w:type="paragraph" w:customStyle="1" w:styleId="xl103">
    <w:name w:val="xl103"/>
    <w:basedOn w:val="Normal"/>
    <w:rsid w:val="00A32D2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rFonts w:ascii="Arial" w:hAnsi="Arial" w:cs="Arial"/>
      <w:b/>
      <w:bCs/>
      <w:sz w:val="16"/>
      <w:szCs w:val="16"/>
      <w:lang w:val="es-HN" w:eastAsia="es-HN"/>
    </w:rPr>
  </w:style>
  <w:style w:type="paragraph" w:customStyle="1" w:styleId="xl104">
    <w:name w:val="xl104"/>
    <w:basedOn w:val="Normal"/>
    <w:rsid w:val="00A32D2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b/>
      <w:bCs/>
      <w:sz w:val="16"/>
      <w:szCs w:val="16"/>
      <w:lang w:val="es-HN" w:eastAsia="es-HN"/>
    </w:rPr>
  </w:style>
  <w:style w:type="paragraph" w:customStyle="1" w:styleId="xl105">
    <w:name w:val="xl105"/>
    <w:basedOn w:val="Normal"/>
    <w:rsid w:val="00A32D23"/>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b/>
      <w:bCs/>
      <w:sz w:val="16"/>
      <w:szCs w:val="16"/>
      <w:lang w:val="es-HN" w:eastAsia="es-HN"/>
    </w:rPr>
  </w:style>
  <w:style w:type="paragraph" w:customStyle="1" w:styleId="xl106">
    <w:name w:val="xl106"/>
    <w:basedOn w:val="Normal"/>
    <w:rsid w:val="00A32D23"/>
    <w:pPr>
      <w:shd w:val="clear" w:color="000000" w:fill="FFFFFF"/>
      <w:spacing w:before="100" w:beforeAutospacing="1" w:after="100" w:afterAutospacing="1"/>
      <w:jc w:val="center"/>
      <w:textAlignment w:val="center"/>
    </w:pPr>
    <w:rPr>
      <w:rFonts w:ascii="Arial" w:hAnsi="Arial" w:cs="Arial"/>
      <w:sz w:val="16"/>
      <w:szCs w:val="16"/>
      <w:lang w:val="es-HN" w:eastAsia="es-HN"/>
    </w:rPr>
  </w:style>
  <w:style w:type="paragraph" w:customStyle="1" w:styleId="xl107">
    <w:name w:val="xl107"/>
    <w:basedOn w:val="Normal"/>
    <w:rsid w:val="00A32D23"/>
    <w:pPr>
      <w:spacing w:before="100" w:beforeAutospacing="1" w:after="100" w:afterAutospacing="1"/>
      <w:jc w:val="center"/>
    </w:pPr>
    <w:rPr>
      <w:rFonts w:ascii="Arial" w:hAnsi="Arial" w:cs="Arial"/>
      <w:sz w:val="16"/>
      <w:szCs w:val="16"/>
      <w:lang w:val="es-HN" w:eastAsia="es-HN"/>
    </w:rPr>
  </w:style>
  <w:style w:type="paragraph" w:customStyle="1" w:styleId="xl108">
    <w:name w:val="xl108"/>
    <w:basedOn w:val="Normal"/>
    <w:rsid w:val="00A32D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hAnsi="Arial Narrow"/>
      <w:color w:val="000000"/>
      <w:sz w:val="16"/>
      <w:szCs w:val="16"/>
      <w:lang w:val="es-HN" w:eastAsia="es-HN"/>
    </w:rPr>
  </w:style>
  <w:style w:type="paragraph" w:customStyle="1" w:styleId="xl109">
    <w:name w:val="xl109"/>
    <w:basedOn w:val="Normal"/>
    <w:rsid w:val="00A32D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hAnsi="Arial Narrow"/>
      <w:color w:val="000000"/>
      <w:sz w:val="16"/>
      <w:szCs w:val="16"/>
      <w:lang w:val="es-HN" w:eastAsia="es-HN"/>
    </w:rPr>
  </w:style>
  <w:style w:type="paragraph" w:customStyle="1" w:styleId="xl110">
    <w:name w:val="xl110"/>
    <w:basedOn w:val="Normal"/>
    <w:rsid w:val="00A32D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hAnsi="Arial Narrow"/>
      <w:sz w:val="16"/>
      <w:szCs w:val="16"/>
      <w:lang w:val="es-HN" w:eastAsia="es-HN"/>
    </w:rPr>
  </w:style>
  <w:style w:type="paragraph" w:customStyle="1" w:styleId="xl111">
    <w:name w:val="xl111"/>
    <w:basedOn w:val="Normal"/>
    <w:rsid w:val="00A32D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hAnsi="Arial Narrow"/>
      <w:sz w:val="16"/>
      <w:szCs w:val="16"/>
      <w:lang w:val="es-HN" w:eastAsia="es-HN"/>
    </w:rPr>
  </w:style>
  <w:style w:type="paragraph" w:customStyle="1" w:styleId="xl112">
    <w:name w:val="xl112"/>
    <w:basedOn w:val="Normal"/>
    <w:rsid w:val="00A32D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hAnsi="Arial Narrow"/>
      <w:sz w:val="16"/>
      <w:szCs w:val="16"/>
      <w:lang w:val="es-HN" w:eastAsia="es-HN"/>
    </w:rPr>
  </w:style>
  <w:style w:type="paragraph" w:customStyle="1" w:styleId="xl113">
    <w:name w:val="xl113"/>
    <w:basedOn w:val="Normal"/>
    <w:rsid w:val="00A32D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lang w:val="es-HN" w:eastAsia="es-HN"/>
    </w:rPr>
  </w:style>
  <w:style w:type="paragraph" w:customStyle="1" w:styleId="xl114">
    <w:name w:val="xl114"/>
    <w:basedOn w:val="Normal"/>
    <w:rsid w:val="00A32D23"/>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hAnsi="Arial Narrow"/>
      <w:color w:val="000000"/>
      <w:sz w:val="16"/>
      <w:szCs w:val="16"/>
      <w:lang w:val="es-HN" w:eastAsia="es-HN"/>
    </w:rPr>
  </w:style>
  <w:style w:type="paragraph" w:customStyle="1" w:styleId="xl115">
    <w:name w:val="xl115"/>
    <w:basedOn w:val="Normal"/>
    <w:rsid w:val="00A32D2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rFonts w:ascii="Arial" w:hAnsi="Arial" w:cs="Arial"/>
      <w:b/>
      <w:bCs/>
      <w:sz w:val="16"/>
      <w:szCs w:val="16"/>
      <w:lang w:val="es-HN" w:eastAsia="es-HN"/>
    </w:rPr>
  </w:style>
  <w:style w:type="paragraph" w:customStyle="1" w:styleId="xl116">
    <w:name w:val="xl116"/>
    <w:basedOn w:val="Normal"/>
    <w:rsid w:val="00A32D2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rFonts w:ascii="Arial" w:hAnsi="Arial" w:cs="Arial"/>
      <w:b/>
      <w:bCs/>
      <w:sz w:val="16"/>
      <w:szCs w:val="16"/>
      <w:lang w:val="es-HN" w:eastAsia="es-HN"/>
    </w:rPr>
  </w:style>
  <w:style w:type="paragraph" w:customStyle="1" w:styleId="xl117">
    <w:name w:val="xl117"/>
    <w:basedOn w:val="Normal"/>
    <w:rsid w:val="00A32D2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rFonts w:ascii="Arial" w:hAnsi="Arial" w:cs="Arial"/>
      <w:b/>
      <w:bCs/>
      <w:sz w:val="16"/>
      <w:szCs w:val="16"/>
      <w:lang w:val="es-HN" w:eastAsia="es-HN"/>
    </w:rPr>
  </w:style>
  <w:style w:type="paragraph" w:customStyle="1" w:styleId="xl118">
    <w:name w:val="xl118"/>
    <w:basedOn w:val="Normal"/>
    <w:rsid w:val="00A32D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val="es-HN" w:eastAsia="es-HN"/>
    </w:rPr>
  </w:style>
  <w:style w:type="paragraph" w:customStyle="1" w:styleId="xl119">
    <w:name w:val="xl119"/>
    <w:basedOn w:val="Normal"/>
    <w:rsid w:val="00A32D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val="es-HN" w:eastAsia="es-HN"/>
    </w:rPr>
  </w:style>
  <w:style w:type="paragraph" w:customStyle="1" w:styleId="xl120">
    <w:name w:val="xl120"/>
    <w:basedOn w:val="Normal"/>
    <w:rsid w:val="00A32D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val="es-HN" w:eastAsia="es-HN"/>
    </w:rPr>
  </w:style>
  <w:style w:type="paragraph" w:customStyle="1" w:styleId="xl121">
    <w:name w:val="xl121"/>
    <w:basedOn w:val="Normal"/>
    <w:rsid w:val="00A32D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HN" w:eastAsia="es-HN"/>
    </w:rPr>
  </w:style>
  <w:style w:type="paragraph" w:customStyle="1" w:styleId="xl122">
    <w:name w:val="xl122"/>
    <w:basedOn w:val="Normal"/>
    <w:rsid w:val="00A32D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HN" w:eastAsia="es-HN"/>
    </w:rPr>
  </w:style>
  <w:style w:type="paragraph" w:customStyle="1" w:styleId="xl123">
    <w:name w:val="xl123"/>
    <w:basedOn w:val="Normal"/>
    <w:rsid w:val="00A32D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HN" w:eastAsia="es-HN"/>
    </w:rPr>
  </w:style>
  <w:style w:type="paragraph" w:customStyle="1" w:styleId="xl124">
    <w:name w:val="xl124"/>
    <w:basedOn w:val="Normal"/>
    <w:rsid w:val="00A32D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HN" w:eastAsia="es-HN"/>
    </w:rPr>
  </w:style>
  <w:style w:type="paragraph" w:customStyle="1" w:styleId="xl125">
    <w:name w:val="xl125"/>
    <w:basedOn w:val="Normal"/>
    <w:rsid w:val="00A32D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HN" w:eastAsia="es-HN"/>
    </w:rPr>
  </w:style>
  <w:style w:type="paragraph" w:customStyle="1" w:styleId="xl126">
    <w:name w:val="xl126"/>
    <w:basedOn w:val="Normal"/>
    <w:rsid w:val="00A32D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HN" w:eastAsia="es-HN"/>
    </w:rPr>
  </w:style>
  <w:style w:type="paragraph" w:customStyle="1" w:styleId="xl127">
    <w:name w:val="xl127"/>
    <w:basedOn w:val="Normal"/>
    <w:rsid w:val="00A32D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val="es-HN" w:eastAsia="es-HN"/>
    </w:rPr>
  </w:style>
  <w:style w:type="paragraph" w:customStyle="1" w:styleId="xl128">
    <w:name w:val="xl128"/>
    <w:basedOn w:val="Normal"/>
    <w:rsid w:val="00A32D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val="es-HN" w:eastAsia="es-HN"/>
    </w:rPr>
  </w:style>
  <w:style w:type="paragraph" w:customStyle="1" w:styleId="xl129">
    <w:name w:val="xl129"/>
    <w:basedOn w:val="Normal"/>
    <w:rsid w:val="00A32D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val="es-HN" w:eastAsia="es-HN"/>
    </w:rPr>
  </w:style>
  <w:style w:type="paragraph" w:customStyle="1" w:styleId="xl130">
    <w:name w:val="xl130"/>
    <w:basedOn w:val="Normal"/>
    <w:rsid w:val="00A32D23"/>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16"/>
      <w:szCs w:val="16"/>
      <w:lang w:val="es-HN" w:eastAsia="es-HN"/>
    </w:rPr>
  </w:style>
  <w:style w:type="paragraph" w:customStyle="1" w:styleId="xl131">
    <w:name w:val="xl131"/>
    <w:basedOn w:val="Normal"/>
    <w:rsid w:val="00A32D2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sz w:val="16"/>
      <w:szCs w:val="16"/>
      <w:lang w:val="es-HN" w:eastAsia="es-HN"/>
    </w:rPr>
  </w:style>
  <w:style w:type="paragraph" w:customStyle="1" w:styleId="xl132">
    <w:name w:val="xl132"/>
    <w:basedOn w:val="Normal"/>
    <w:rsid w:val="00A32D2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sz w:val="16"/>
      <w:szCs w:val="16"/>
      <w:lang w:val="es-HN" w:eastAsia="es-HN"/>
    </w:rPr>
  </w:style>
  <w:style w:type="paragraph" w:customStyle="1" w:styleId="xl133">
    <w:name w:val="xl133"/>
    <w:basedOn w:val="Normal"/>
    <w:rsid w:val="00A32D2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b/>
      <w:bCs/>
      <w:sz w:val="16"/>
      <w:szCs w:val="16"/>
      <w:lang w:val="es-HN" w:eastAsia="es-HN"/>
    </w:rPr>
  </w:style>
  <w:style w:type="paragraph" w:customStyle="1" w:styleId="xl134">
    <w:name w:val="xl134"/>
    <w:basedOn w:val="Normal"/>
    <w:rsid w:val="00A32D23"/>
    <w:pPr>
      <w:spacing w:before="100" w:beforeAutospacing="1" w:after="100" w:afterAutospacing="1"/>
      <w:jc w:val="center"/>
    </w:pPr>
    <w:rPr>
      <w:sz w:val="16"/>
      <w:szCs w:val="16"/>
      <w:lang w:val="es-HN" w:eastAsia="es-HN"/>
    </w:rPr>
  </w:style>
  <w:style w:type="paragraph" w:customStyle="1" w:styleId="xl135">
    <w:name w:val="xl135"/>
    <w:basedOn w:val="Normal"/>
    <w:rsid w:val="00A32D23"/>
    <w:pPr>
      <w:spacing w:before="100" w:beforeAutospacing="1" w:after="100" w:afterAutospacing="1"/>
      <w:jc w:val="center"/>
    </w:pPr>
    <w:rPr>
      <w:sz w:val="16"/>
      <w:szCs w:val="16"/>
      <w:lang w:val="es-HN" w:eastAsia="es-HN"/>
    </w:rPr>
  </w:style>
  <w:style w:type="paragraph" w:customStyle="1" w:styleId="xl136">
    <w:name w:val="xl136"/>
    <w:basedOn w:val="Normal"/>
    <w:rsid w:val="00A32D23"/>
    <w:pPr>
      <w:spacing w:before="100" w:beforeAutospacing="1" w:after="100" w:afterAutospacing="1"/>
      <w:jc w:val="center"/>
    </w:pPr>
    <w:rPr>
      <w:sz w:val="16"/>
      <w:szCs w:val="16"/>
      <w:lang w:val="es-HN" w:eastAsia="es-HN"/>
    </w:rPr>
  </w:style>
  <w:style w:type="paragraph" w:customStyle="1" w:styleId="xl137">
    <w:name w:val="xl137"/>
    <w:basedOn w:val="Normal"/>
    <w:rsid w:val="00A32D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6"/>
      <w:szCs w:val="16"/>
      <w:lang w:val="es-HN" w:eastAsia="es-HN"/>
    </w:rPr>
  </w:style>
  <w:style w:type="paragraph" w:customStyle="1" w:styleId="xl138">
    <w:name w:val="xl138"/>
    <w:basedOn w:val="Normal"/>
    <w:rsid w:val="00A32D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val="es-HN" w:eastAsia="es-HN"/>
    </w:rPr>
  </w:style>
  <w:style w:type="paragraph" w:customStyle="1" w:styleId="xl139">
    <w:name w:val="xl139"/>
    <w:basedOn w:val="Normal"/>
    <w:rsid w:val="00A32D2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Arial" w:hAnsi="Arial" w:cs="Arial"/>
      <w:color w:val="000000"/>
      <w:sz w:val="16"/>
      <w:szCs w:val="16"/>
      <w:lang w:val="es-HN" w:eastAsia="es-HN"/>
    </w:rPr>
  </w:style>
  <w:style w:type="paragraph" w:customStyle="1" w:styleId="xl140">
    <w:name w:val="xl140"/>
    <w:basedOn w:val="Normal"/>
    <w:rsid w:val="00A32D2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Arial" w:hAnsi="Arial" w:cs="Arial"/>
      <w:color w:val="000000"/>
      <w:sz w:val="16"/>
      <w:szCs w:val="16"/>
      <w:lang w:val="es-HN" w:eastAsia="es-HN"/>
    </w:rPr>
  </w:style>
  <w:style w:type="paragraph" w:customStyle="1" w:styleId="xl141">
    <w:name w:val="xl141"/>
    <w:basedOn w:val="Normal"/>
    <w:rsid w:val="00A32D2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Arial" w:hAnsi="Arial" w:cs="Arial"/>
      <w:sz w:val="16"/>
      <w:szCs w:val="16"/>
      <w:lang w:val="es-HN" w:eastAsia="es-HN"/>
    </w:rPr>
  </w:style>
  <w:style w:type="paragraph" w:customStyle="1" w:styleId="xl142">
    <w:name w:val="xl142"/>
    <w:basedOn w:val="Normal"/>
    <w:rsid w:val="00A32D2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both"/>
    </w:pPr>
    <w:rPr>
      <w:rFonts w:ascii="Arial" w:hAnsi="Arial" w:cs="Arial"/>
      <w:color w:val="000000"/>
      <w:sz w:val="16"/>
      <w:szCs w:val="16"/>
      <w:lang w:val="es-HN" w:eastAsia="es-HN"/>
    </w:rPr>
  </w:style>
  <w:style w:type="paragraph" w:customStyle="1" w:styleId="xl143">
    <w:name w:val="xl143"/>
    <w:basedOn w:val="Normal"/>
    <w:rsid w:val="00A32D2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Arial Narrow" w:hAnsi="Arial Narrow"/>
      <w:color w:val="000000"/>
      <w:sz w:val="16"/>
      <w:szCs w:val="16"/>
      <w:lang w:val="es-HN" w:eastAsia="es-HN"/>
    </w:rPr>
  </w:style>
  <w:style w:type="paragraph" w:customStyle="1" w:styleId="xl144">
    <w:name w:val="xl144"/>
    <w:basedOn w:val="Normal"/>
    <w:rsid w:val="00A32D2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sz w:val="16"/>
      <w:szCs w:val="16"/>
      <w:lang w:val="es-HN" w:eastAsia="es-HN"/>
    </w:rPr>
  </w:style>
  <w:style w:type="paragraph" w:customStyle="1" w:styleId="xl145">
    <w:name w:val="xl145"/>
    <w:basedOn w:val="Normal"/>
    <w:rsid w:val="00A32D2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sz w:val="16"/>
      <w:szCs w:val="16"/>
      <w:lang w:val="es-HN" w:eastAsia="es-HN"/>
    </w:rPr>
  </w:style>
  <w:style w:type="paragraph" w:customStyle="1" w:styleId="xl146">
    <w:name w:val="xl146"/>
    <w:basedOn w:val="Normal"/>
    <w:rsid w:val="00A32D2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sz w:val="16"/>
      <w:szCs w:val="16"/>
      <w:lang w:val="es-HN" w:eastAsia="es-HN"/>
    </w:rPr>
  </w:style>
  <w:style w:type="paragraph" w:customStyle="1" w:styleId="xl147">
    <w:name w:val="xl147"/>
    <w:basedOn w:val="Normal"/>
    <w:rsid w:val="00A32D2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both"/>
    </w:pPr>
    <w:rPr>
      <w:rFonts w:ascii="Arial" w:hAnsi="Arial" w:cs="Arial"/>
      <w:sz w:val="16"/>
      <w:szCs w:val="16"/>
      <w:lang w:val="es-HN" w:eastAsia="es-HN"/>
    </w:rPr>
  </w:style>
  <w:style w:type="paragraph" w:customStyle="1" w:styleId="xl148">
    <w:name w:val="xl148"/>
    <w:basedOn w:val="Normal"/>
    <w:rsid w:val="00A32D2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Arial Narrow" w:hAnsi="Arial Narrow"/>
      <w:sz w:val="16"/>
      <w:szCs w:val="16"/>
      <w:lang w:val="es-HN" w:eastAsia="es-HN"/>
    </w:rPr>
  </w:style>
  <w:style w:type="paragraph" w:customStyle="1" w:styleId="xl149">
    <w:name w:val="xl149"/>
    <w:basedOn w:val="Normal"/>
    <w:rsid w:val="00A32D2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Arial" w:hAnsi="Arial" w:cs="Arial"/>
      <w:sz w:val="16"/>
      <w:szCs w:val="16"/>
      <w:lang w:val="es-HN" w:eastAsia="es-HN"/>
    </w:rPr>
  </w:style>
  <w:style w:type="paragraph" w:customStyle="1" w:styleId="xl150">
    <w:name w:val="xl150"/>
    <w:basedOn w:val="Normal"/>
    <w:rsid w:val="00A32D2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Arial Narrow" w:hAnsi="Arial Narrow"/>
      <w:sz w:val="16"/>
      <w:szCs w:val="16"/>
      <w:lang w:val="es-HN" w:eastAsia="es-HN"/>
    </w:rPr>
  </w:style>
  <w:style w:type="paragraph" w:customStyle="1" w:styleId="xl151">
    <w:name w:val="xl151"/>
    <w:basedOn w:val="Normal"/>
    <w:rsid w:val="00A32D2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sz w:val="16"/>
      <w:szCs w:val="16"/>
      <w:lang w:val="es-HN" w:eastAsia="es-HN"/>
    </w:rPr>
  </w:style>
  <w:style w:type="paragraph" w:customStyle="1" w:styleId="xl152">
    <w:name w:val="xl152"/>
    <w:basedOn w:val="Normal"/>
    <w:rsid w:val="00A32D2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sz w:val="16"/>
      <w:szCs w:val="16"/>
      <w:lang w:val="es-HN" w:eastAsia="es-HN"/>
    </w:rPr>
  </w:style>
  <w:style w:type="paragraph" w:customStyle="1" w:styleId="xl153">
    <w:name w:val="xl153"/>
    <w:basedOn w:val="Normal"/>
    <w:rsid w:val="00A32D2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sz w:val="16"/>
      <w:szCs w:val="16"/>
      <w:lang w:val="es-HN" w:eastAsia="es-HN"/>
    </w:rPr>
  </w:style>
  <w:style w:type="paragraph" w:customStyle="1" w:styleId="xl154">
    <w:name w:val="xl154"/>
    <w:basedOn w:val="Normal"/>
    <w:rsid w:val="00A32D2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both"/>
    </w:pPr>
    <w:rPr>
      <w:rFonts w:ascii="Arial" w:hAnsi="Arial" w:cs="Arial"/>
      <w:sz w:val="16"/>
      <w:szCs w:val="16"/>
      <w:lang w:val="es-HN" w:eastAsia="es-HN"/>
    </w:rPr>
  </w:style>
  <w:style w:type="paragraph" w:customStyle="1" w:styleId="Default">
    <w:name w:val="Default"/>
    <w:rsid w:val="00B841CE"/>
    <w:pPr>
      <w:autoSpaceDE w:val="0"/>
      <w:autoSpaceDN w:val="0"/>
      <w:adjustRightInd w:val="0"/>
    </w:pPr>
    <w:rPr>
      <w:rFonts w:ascii="Arial" w:hAnsi="Arial" w:cs="Arial"/>
      <w:color w:val="000000"/>
      <w:sz w:val="24"/>
      <w:szCs w:val="24"/>
      <w:lang w:val="es-ES"/>
    </w:rPr>
  </w:style>
  <w:style w:type="paragraph" w:styleId="Lista2">
    <w:name w:val="List 2"/>
    <w:basedOn w:val="Normal"/>
    <w:uiPriority w:val="99"/>
    <w:unhideWhenUsed/>
    <w:rsid w:val="00CF18BB"/>
    <w:pPr>
      <w:widowControl w:val="0"/>
      <w:ind w:left="566" w:hanging="283"/>
    </w:pPr>
    <w:rPr>
      <w:sz w:val="28"/>
      <w:szCs w:val="20"/>
      <w:lang w:eastAsia="es-ES"/>
    </w:rPr>
  </w:style>
  <w:style w:type="table" w:styleId="Tablaconcuadrcula">
    <w:name w:val="Table Grid"/>
    <w:basedOn w:val="Tablanormal"/>
    <w:uiPriority w:val="99"/>
    <w:rsid w:val="002F5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link w:val="Textoindependiente"/>
    <w:uiPriority w:val="99"/>
    <w:locked/>
    <w:rsid w:val="00B02528"/>
    <w:rPr>
      <w:i/>
      <w:iCs/>
      <w:sz w:val="24"/>
      <w:szCs w:val="24"/>
      <w:lang w:val="es-ES_tradnl" w:eastAsia="en-US"/>
    </w:rPr>
  </w:style>
  <w:style w:type="paragraph" w:styleId="Mapadeldocumento">
    <w:name w:val="Document Map"/>
    <w:basedOn w:val="Normal"/>
    <w:link w:val="MapadeldocumentoCar"/>
    <w:uiPriority w:val="99"/>
    <w:rsid w:val="00B02528"/>
    <w:pPr>
      <w:shd w:val="clear" w:color="auto" w:fill="000080"/>
    </w:pPr>
    <w:rPr>
      <w:rFonts w:ascii="Tahoma" w:hAnsi="Tahoma" w:cs="Tahoma"/>
      <w:sz w:val="20"/>
      <w:szCs w:val="20"/>
      <w:lang w:val="es-ES" w:eastAsia="es-ES"/>
    </w:rPr>
  </w:style>
  <w:style w:type="character" w:customStyle="1" w:styleId="MapadeldocumentoCar">
    <w:name w:val="Mapa del documento Car"/>
    <w:link w:val="Mapadeldocumento"/>
    <w:uiPriority w:val="99"/>
    <w:rsid w:val="00B02528"/>
    <w:rPr>
      <w:rFonts w:ascii="Tahoma" w:hAnsi="Tahoma" w:cs="Tahoma"/>
      <w:shd w:val="clear" w:color="auto" w:fill="000080"/>
    </w:rPr>
  </w:style>
  <w:style w:type="character" w:customStyle="1" w:styleId="SangradetextonormalCar">
    <w:name w:val="Sangría de texto normal Car"/>
    <w:uiPriority w:val="99"/>
    <w:semiHidden/>
    <w:locked/>
    <w:rsid w:val="00B02528"/>
    <w:rPr>
      <w:sz w:val="24"/>
      <w:szCs w:val="24"/>
    </w:rPr>
  </w:style>
  <w:style w:type="paragraph" w:styleId="Textoindependienteprimerasangra2">
    <w:name w:val="Body Text First Indent 2"/>
    <w:basedOn w:val="Sangradetextonormal"/>
    <w:link w:val="Textoindependienteprimerasangra2Car"/>
    <w:uiPriority w:val="99"/>
    <w:rsid w:val="00B02528"/>
    <w:pPr>
      <w:spacing w:after="120"/>
      <w:ind w:left="283" w:firstLine="210"/>
    </w:pPr>
    <w:rPr>
      <w:lang w:val="es-ES" w:eastAsia="es-ES"/>
    </w:rPr>
  </w:style>
  <w:style w:type="character" w:customStyle="1" w:styleId="SangradetextonormalCar1">
    <w:name w:val="Sangría de texto normal Car1"/>
    <w:link w:val="Sangradetextonormal"/>
    <w:uiPriority w:val="99"/>
    <w:rsid w:val="00B02528"/>
    <w:rPr>
      <w:sz w:val="24"/>
      <w:szCs w:val="24"/>
      <w:lang w:val="es-ES_tradnl" w:eastAsia="en-US"/>
    </w:rPr>
  </w:style>
  <w:style w:type="character" w:customStyle="1" w:styleId="Textoindependienteprimerasangra2Car">
    <w:name w:val="Texto independiente primera sangría 2 Car"/>
    <w:basedOn w:val="SangradetextonormalCar1"/>
    <w:link w:val="Textoindependienteprimerasangra2"/>
    <w:uiPriority w:val="99"/>
    <w:rsid w:val="00B02528"/>
    <w:rPr>
      <w:sz w:val="24"/>
      <w:szCs w:val="24"/>
      <w:lang w:val="es-ES_tradnl" w:eastAsia="en-US"/>
    </w:rPr>
  </w:style>
  <w:style w:type="paragraph" w:styleId="Lista">
    <w:name w:val="List"/>
    <w:basedOn w:val="Normal"/>
    <w:uiPriority w:val="99"/>
    <w:rsid w:val="00B02528"/>
    <w:pPr>
      <w:ind w:left="283" w:hanging="283"/>
    </w:pPr>
    <w:rPr>
      <w:lang w:val="es-ES" w:eastAsia="es-ES"/>
    </w:rPr>
  </w:style>
  <w:style w:type="paragraph" w:styleId="Lista4">
    <w:name w:val="List 4"/>
    <w:basedOn w:val="Normal"/>
    <w:uiPriority w:val="99"/>
    <w:rsid w:val="00B02528"/>
    <w:pPr>
      <w:ind w:left="1132" w:hanging="283"/>
    </w:pPr>
    <w:rPr>
      <w:lang w:val="es-ES" w:eastAsia="es-ES"/>
    </w:rPr>
  </w:style>
  <w:style w:type="numbering" w:customStyle="1" w:styleId="Estilo1">
    <w:name w:val="Estilo1"/>
    <w:rsid w:val="00B02528"/>
    <w:pPr>
      <w:numPr>
        <w:numId w:val="58"/>
      </w:numPr>
    </w:pPr>
  </w:style>
  <w:style w:type="numbering" w:customStyle="1" w:styleId="Estilo2">
    <w:name w:val="Estilo2"/>
    <w:rsid w:val="00B02528"/>
    <w:pPr>
      <w:numPr>
        <w:numId w:val="59"/>
      </w:numPr>
    </w:pPr>
  </w:style>
  <w:style w:type="numbering" w:customStyle="1" w:styleId="Estilo7">
    <w:name w:val="Estilo7"/>
    <w:rsid w:val="00B02528"/>
    <w:pPr>
      <w:numPr>
        <w:numId w:val="64"/>
      </w:numPr>
    </w:pPr>
  </w:style>
  <w:style w:type="numbering" w:customStyle="1" w:styleId="Estilo3">
    <w:name w:val="Estilo3"/>
    <w:rsid w:val="00B02528"/>
    <w:pPr>
      <w:numPr>
        <w:numId w:val="60"/>
      </w:numPr>
    </w:pPr>
  </w:style>
  <w:style w:type="numbering" w:customStyle="1" w:styleId="Estilo6">
    <w:name w:val="Estilo6"/>
    <w:rsid w:val="00B02528"/>
    <w:pPr>
      <w:numPr>
        <w:numId w:val="63"/>
      </w:numPr>
    </w:pPr>
  </w:style>
  <w:style w:type="numbering" w:customStyle="1" w:styleId="Estilo5">
    <w:name w:val="Estilo5"/>
    <w:rsid w:val="00B02528"/>
    <w:pPr>
      <w:numPr>
        <w:numId w:val="62"/>
      </w:numPr>
    </w:pPr>
  </w:style>
  <w:style w:type="numbering" w:customStyle="1" w:styleId="Estilo4">
    <w:name w:val="Estilo4"/>
    <w:rsid w:val="00B02528"/>
    <w:pPr>
      <w:numPr>
        <w:numId w:val="61"/>
      </w:numPr>
    </w:pPr>
  </w:style>
  <w:style w:type="paragraph" w:customStyle="1" w:styleId="xl64">
    <w:name w:val="xl64"/>
    <w:basedOn w:val="Normal"/>
    <w:rsid w:val="00ED03C6"/>
    <w:pPr>
      <w:spacing w:before="100" w:beforeAutospacing="1" w:after="100" w:afterAutospacing="1"/>
    </w:pPr>
    <w:rPr>
      <w:lang w:val="es-ES" w:eastAsia="es-ES"/>
    </w:rPr>
  </w:style>
  <w:style w:type="paragraph" w:customStyle="1" w:styleId="ecxmsonormal">
    <w:name w:val="ecxmsonormal"/>
    <w:basedOn w:val="Normal"/>
    <w:rsid w:val="00C342D2"/>
    <w:pPr>
      <w:spacing w:before="100" w:beforeAutospacing="1" w:after="100" w:afterAutospacing="1"/>
    </w:pPr>
    <w:rPr>
      <w:rFonts w:eastAsia="Calibri"/>
      <w:lang w:val="es-ES" w:eastAsia="es-ES"/>
    </w:rPr>
  </w:style>
  <w:style w:type="paragraph" w:styleId="NormalWeb">
    <w:name w:val="Normal (Web)"/>
    <w:basedOn w:val="Normal"/>
    <w:uiPriority w:val="99"/>
    <w:unhideWhenUsed/>
    <w:rsid w:val="00C27CD3"/>
    <w:pPr>
      <w:spacing w:before="100" w:beforeAutospacing="1" w:after="100" w:afterAutospacing="1"/>
    </w:pPr>
    <w:rPr>
      <w:lang w:val="es-ES" w:eastAsia="es-ES"/>
    </w:rPr>
  </w:style>
  <w:style w:type="paragraph" w:styleId="Prrafodelista">
    <w:name w:val="List Paragraph"/>
    <w:basedOn w:val="Normal"/>
    <w:uiPriority w:val="99"/>
    <w:qFormat/>
    <w:rsid w:val="002155A5"/>
    <w:pPr>
      <w:spacing w:after="200" w:line="276" w:lineRule="auto"/>
      <w:ind w:left="720"/>
      <w:contextualSpacing/>
    </w:pPr>
    <w:rPr>
      <w:rFonts w:ascii="Calibri" w:eastAsia="Calibri" w:hAnsi="Calibri"/>
      <w:sz w:val="22"/>
      <w:szCs w:val="22"/>
      <w:lang w:val="es-HN"/>
    </w:rPr>
  </w:style>
  <w:style w:type="character" w:customStyle="1" w:styleId="SubttuloCar">
    <w:name w:val="Subtítulo Car"/>
    <w:basedOn w:val="Fuentedeprrafopredeter"/>
    <w:link w:val="Subttulo"/>
    <w:rsid w:val="00D317E7"/>
    <w:rPr>
      <w:rFonts w:ascii="Times New Roman Bold" w:hAnsi="Times New Roman Bold"/>
      <w:b/>
      <w:sz w:val="4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5645">
      <w:bodyDiv w:val="1"/>
      <w:marLeft w:val="0"/>
      <w:marRight w:val="0"/>
      <w:marTop w:val="0"/>
      <w:marBottom w:val="0"/>
      <w:divBdr>
        <w:top w:val="none" w:sz="0" w:space="0" w:color="auto"/>
        <w:left w:val="none" w:sz="0" w:space="0" w:color="auto"/>
        <w:bottom w:val="none" w:sz="0" w:space="0" w:color="auto"/>
        <w:right w:val="none" w:sz="0" w:space="0" w:color="auto"/>
      </w:divBdr>
    </w:div>
    <w:div w:id="64036014">
      <w:bodyDiv w:val="1"/>
      <w:marLeft w:val="0"/>
      <w:marRight w:val="0"/>
      <w:marTop w:val="0"/>
      <w:marBottom w:val="0"/>
      <w:divBdr>
        <w:top w:val="none" w:sz="0" w:space="0" w:color="auto"/>
        <w:left w:val="none" w:sz="0" w:space="0" w:color="auto"/>
        <w:bottom w:val="none" w:sz="0" w:space="0" w:color="auto"/>
        <w:right w:val="none" w:sz="0" w:space="0" w:color="auto"/>
      </w:divBdr>
    </w:div>
    <w:div w:id="106317008">
      <w:bodyDiv w:val="1"/>
      <w:marLeft w:val="0"/>
      <w:marRight w:val="0"/>
      <w:marTop w:val="0"/>
      <w:marBottom w:val="0"/>
      <w:divBdr>
        <w:top w:val="none" w:sz="0" w:space="0" w:color="auto"/>
        <w:left w:val="none" w:sz="0" w:space="0" w:color="auto"/>
        <w:bottom w:val="none" w:sz="0" w:space="0" w:color="auto"/>
        <w:right w:val="none" w:sz="0" w:space="0" w:color="auto"/>
      </w:divBdr>
    </w:div>
    <w:div w:id="135952003">
      <w:bodyDiv w:val="1"/>
      <w:marLeft w:val="0"/>
      <w:marRight w:val="0"/>
      <w:marTop w:val="0"/>
      <w:marBottom w:val="0"/>
      <w:divBdr>
        <w:top w:val="none" w:sz="0" w:space="0" w:color="auto"/>
        <w:left w:val="none" w:sz="0" w:space="0" w:color="auto"/>
        <w:bottom w:val="none" w:sz="0" w:space="0" w:color="auto"/>
        <w:right w:val="none" w:sz="0" w:space="0" w:color="auto"/>
      </w:divBdr>
    </w:div>
    <w:div w:id="138310090">
      <w:bodyDiv w:val="1"/>
      <w:marLeft w:val="0"/>
      <w:marRight w:val="0"/>
      <w:marTop w:val="0"/>
      <w:marBottom w:val="0"/>
      <w:divBdr>
        <w:top w:val="none" w:sz="0" w:space="0" w:color="auto"/>
        <w:left w:val="none" w:sz="0" w:space="0" w:color="auto"/>
        <w:bottom w:val="none" w:sz="0" w:space="0" w:color="auto"/>
        <w:right w:val="none" w:sz="0" w:space="0" w:color="auto"/>
      </w:divBdr>
    </w:div>
    <w:div w:id="157620679">
      <w:bodyDiv w:val="1"/>
      <w:marLeft w:val="0"/>
      <w:marRight w:val="0"/>
      <w:marTop w:val="0"/>
      <w:marBottom w:val="0"/>
      <w:divBdr>
        <w:top w:val="none" w:sz="0" w:space="0" w:color="auto"/>
        <w:left w:val="none" w:sz="0" w:space="0" w:color="auto"/>
        <w:bottom w:val="none" w:sz="0" w:space="0" w:color="auto"/>
        <w:right w:val="none" w:sz="0" w:space="0" w:color="auto"/>
      </w:divBdr>
    </w:div>
    <w:div w:id="173038252">
      <w:bodyDiv w:val="1"/>
      <w:marLeft w:val="0"/>
      <w:marRight w:val="0"/>
      <w:marTop w:val="0"/>
      <w:marBottom w:val="0"/>
      <w:divBdr>
        <w:top w:val="none" w:sz="0" w:space="0" w:color="auto"/>
        <w:left w:val="none" w:sz="0" w:space="0" w:color="auto"/>
        <w:bottom w:val="none" w:sz="0" w:space="0" w:color="auto"/>
        <w:right w:val="none" w:sz="0" w:space="0" w:color="auto"/>
      </w:divBdr>
    </w:div>
    <w:div w:id="200364720">
      <w:bodyDiv w:val="1"/>
      <w:marLeft w:val="0"/>
      <w:marRight w:val="0"/>
      <w:marTop w:val="0"/>
      <w:marBottom w:val="0"/>
      <w:divBdr>
        <w:top w:val="none" w:sz="0" w:space="0" w:color="auto"/>
        <w:left w:val="none" w:sz="0" w:space="0" w:color="auto"/>
        <w:bottom w:val="none" w:sz="0" w:space="0" w:color="auto"/>
        <w:right w:val="none" w:sz="0" w:space="0" w:color="auto"/>
      </w:divBdr>
    </w:div>
    <w:div w:id="210968512">
      <w:bodyDiv w:val="1"/>
      <w:marLeft w:val="0"/>
      <w:marRight w:val="0"/>
      <w:marTop w:val="0"/>
      <w:marBottom w:val="0"/>
      <w:divBdr>
        <w:top w:val="none" w:sz="0" w:space="0" w:color="auto"/>
        <w:left w:val="none" w:sz="0" w:space="0" w:color="auto"/>
        <w:bottom w:val="none" w:sz="0" w:space="0" w:color="auto"/>
        <w:right w:val="none" w:sz="0" w:space="0" w:color="auto"/>
      </w:divBdr>
    </w:div>
    <w:div w:id="230432033">
      <w:bodyDiv w:val="1"/>
      <w:marLeft w:val="0"/>
      <w:marRight w:val="0"/>
      <w:marTop w:val="0"/>
      <w:marBottom w:val="0"/>
      <w:divBdr>
        <w:top w:val="none" w:sz="0" w:space="0" w:color="auto"/>
        <w:left w:val="none" w:sz="0" w:space="0" w:color="auto"/>
        <w:bottom w:val="none" w:sz="0" w:space="0" w:color="auto"/>
        <w:right w:val="none" w:sz="0" w:space="0" w:color="auto"/>
      </w:divBdr>
    </w:div>
    <w:div w:id="277760065">
      <w:bodyDiv w:val="1"/>
      <w:marLeft w:val="0"/>
      <w:marRight w:val="0"/>
      <w:marTop w:val="0"/>
      <w:marBottom w:val="0"/>
      <w:divBdr>
        <w:top w:val="none" w:sz="0" w:space="0" w:color="auto"/>
        <w:left w:val="none" w:sz="0" w:space="0" w:color="auto"/>
        <w:bottom w:val="none" w:sz="0" w:space="0" w:color="auto"/>
        <w:right w:val="none" w:sz="0" w:space="0" w:color="auto"/>
      </w:divBdr>
    </w:div>
    <w:div w:id="357242586">
      <w:bodyDiv w:val="1"/>
      <w:marLeft w:val="0"/>
      <w:marRight w:val="0"/>
      <w:marTop w:val="0"/>
      <w:marBottom w:val="0"/>
      <w:divBdr>
        <w:top w:val="none" w:sz="0" w:space="0" w:color="auto"/>
        <w:left w:val="none" w:sz="0" w:space="0" w:color="auto"/>
        <w:bottom w:val="none" w:sz="0" w:space="0" w:color="auto"/>
        <w:right w:val="none" w:sz="0" w:space="0" w:color="auto"/>
      </w:divBdr>
    </w:div>
    <w:div w:id="365059906">
      <w:bodyDiv w:val="1"/>
      <w:marLeft w:val="0"/>
      <w:marRight w:val="0"/>
      <w:marTop w:val="0"/>
      <w:marBottom w:val="0"/>
      <w:divBdr>
        <w:top w:val="none" w:sz="0" w:space="0" w:color="auto"/>
        <w:left w:val="none" w:sz="0" w:space="0" w:color="auto"/>
        <w:bottom w:val="none" w:sz="0" w:space="0" w:color="auto"/>
        <w:right w:val="none" w:sz="0" w:space="0" w:color="auto"/>
      </w:divBdr>
    </w:div>
    <w:div w:id="384833358">
      <w:bodyDiv w:val="1"/>
      <w:marLeft w:val="0"/>
      <w:marRight w:val="0"/>
      <w:marTop w:val="0"/>
      <w:marBottom w:val="0"/>
      <w:divBdr>
        <w:top w:val="none" w:sz="0" w:space="0" w:color="auto"/>
        <w:left w:val="none" w:sz="0" w:space="0" w:color="auto"/>
        <w:bottom w:val="none" w:sz="0" w:space="0" w:color="auto"/>
        <w:right w:val="none" w:sz="0" w:space="0" w:color="auto"/>
      </w:divBdr>
    </w:div>
    <w:div w:id="394469766">
      <w:bodyDiv w:val="1"/>
      <w:marLeft w:val="0"/>
      <w:marRight w:val="0"/>
      <w:marTop w:val="0"/>
      <w:marBottom w:val="0"/>
      <w:divBdr>
        <w:top w:val="none" w:sz="0" w:space="0" w:color="auto"/>
        <w:left w:val="none" w:sz="0" w:space="0" w:color="auto"/>
        <w:bottom w:val="none" w:sz="0" w:space="0" w:color="auto"/>
        <w:right w:val="none" w:sz="0" w:space="0" w:color="auto"/>
      </w:divBdr>
    </w:div>
    <w:div w:id="399013663">
      <w:bodyDiv w:val="1"/>
      <w:marLeft w:val="0"/>
      <w:marRight w:val="0"/>
      <w:marTop w:val="0"/>
      <w:marBottom w:val="0"/>
      <w:divBdr>
        <w:top w:val="none" w:sz="0" w:space="0" w:color="auto"/>
        <w:left w:val="none" w:sz="0" w:space="0" w:color="auto"/>
        <w:bottom w:val="none" w:sz="0" w:space="0" w:color="auto"/>
        <w:right w:val="none" w:sz="0" w:space="0" w:color="auto"/>
      </w:divBdr>
    </w:div>
    <w:div w:id="402488137">
      <w:bodyDiv w:val="1"/>
      <w:marLeft w:val="0"/>
      <w:marRight w:val="0"/>
      <w:marTop w:val="0"/>
      <w:marBottom w:val="0"/>
      <w:divBdr>
        <w:top w:val="none" w:sz="0" w:space="0" w:color="auto"/>
        <w:left w:val="none" w:sz="0" w:space="0" w:color="auto"/>
        <w:bottom w:val="none" w:sz="0" w:space="0" w:color="auto"/>
        <w:right w:val="none" w:sz="0" w:space="0" w:color="auto"/>
      </w:divBdr>
    </w:div>
    <w:div w:id="412626025">
      <w:bodyDiv w:val="1"/>
      <w:marLeft w:val="0"/>
      <w:marRight w:val="0"/>
      <w:marTop w:val="0"/>
      <w:marBottom w:val="0"/>
      <w:divBdr>
        <w:top w:val="none" w:sz="0" w:space="0" w:color="auto"/>
        <w:left w:val="none" w:sz="0" w:space="0" w:color="auto"/>
        <w:bottom w:val="none" w:sz="0" w:space="0" w:color="auto"/>
        <w:right w:val="none" w:sz="0" w:space="0" w:color="auto"/>
      </w:divBdr>
    </w:div>
    <w:div w:id="416172543">
      <w:bodyDiv w:val="1"/>
      <w:marLeft w:val="0"/>
      <w:marRight w:val="0"/>
      <w:marTop w:val="0"/>
      <w:marBottom w:val="0"/>
      <w:divBdr>
        <w:top w:val="none" w:sz="0" w:space="0" w:color="auto"/>
        <w:left w:val="none" w:sz="0" w:space="0" w:color="auto"/>
        <w:bottom w:val="none" w:sz="0" w:space="0" w:color="auto"/>
        <w:right w:val="none" w:sz="0" w:space="0" w:color="auto"/>
      </w:divBdr>
    </w:div>
    <w:div w:id="423771930">
      <w:bodyDiv w:val="1"/>
      <w:marLeft w:val="0"/>
      <w:marRight w:val="0"/>
      <w:marTop w:val="0"/>
      <w:marBottom w:val="0"/>
      <w:divBdr>
        <w:top w:val="none" w:sz="0" w:space="0" w:color="auto"/>
        <w:left w:val="none" w:sz="0" w:space="0" w:color="auto"/>
        <w:bottom w:val="none" w:sz="0" w:space="0" w:color="auto"/>
        <w:right w:val="none" w:sz="0" w:space="0" w:color="auto"/>
      </w:divBdr>
    </w:div>
    <w:div w:id="436869339">
      <w:bodyDiv w:val="1"/>
      <w:marLeft w:val="0"/>
      <w:marRight w:val="0"/>
      <w:marTop w:val="0"/>
      <w:marBottom w:val="0"/>
      <w:divBdr>
        <w:top w:val="none" w:sz="0" w:space="0" w:color="auto"/>
        <w:left w:val="none" w:sz="0" w:space="0" w:color="auto"/>
        <w:bottom w:val="none" w:sz="0" w:space="0" w:color="auto"/>
        <w:right w:val="none" w:sz="0" w:space="0" w:color="auto"/>
      </w:divBdr>
    </w:div>
    <w:div w:id="449129423">
      <w:bodyDiv w:val="1"/>
      <w:marLeft w:val="0"/>
      <w:marRight w:val="0"/>
      <w:marTop w:val="0"/>
      <w:marBottom w:val="0"/>
      <w:divBdr>
        <w:top w:val="none" w:sz="0" w:space="0" w:color="auto"/>
        <w:left w:val="none" w:sz="0" w:space="0" w:color="auto"/>
        <w:bottom w:val="none" w:sz="0" w:space="0" w:color="auto"/>
        <w:right w:val="none" w:sz="0" w:space="0" w:color="auto"/>
      </w:divBdr>
    </w:div>
    <w:div w:id="453984780">
      <w:bodyDiv w:val="1"/>
      <w:marLeft w:val="0"/>
      <w:marRight w:val="0"/>
      <w:marTop w:val="0"/>
      <w:marBottom w:val="0"/>
      <w:divBdr>
        <w:top w:val="none" w:sz="0" w:space="0" w:color="auto"/>
        <w:left w:val="none" w:sz="0" w:space="0" w:color="auto"/>
        <w:bottom w:val="none" w:sz="0" w:space="0" w:color="auto"/>
        <w:right w:val="none" w:sz="0" w:space="0" w:color="auto"/>
      </w:divBdr>
    </w:div>
    <w:div w:id="547379261">
      <w:bodyDiv w:val="1"/>
      <w:marLeft w:val="0"/>
      <w:marRight w:val="0"/>
      <w:marTop w:val="0"/>
      <w:marBottom w:val="0"/>
      <w:divBdr>
        <w:top w:val="none" w:sz="0" w:space="0" w:color="auto"/>
        <w:left w:val="none" w:sz="0" w:space="0" w:color="auto"/>
        <w:bottom w:val="none" w:sz="0" w:space="0" w:color="auto"/>
        <w:right w:val="none" w:sz="0" w:space="0" w:color="auto"/>
      </w:divBdr>
    </w:div>
    <w:div w:id="566964212">
      <w:bodyDiv w:val="1"/>
      <w:marLeft w:val="0"/>
      <w:marRight w:val="0"/>
      <w:marTop w:val="0"/>
      <w:marBottom w:val="0"/>
      <w:divBdr>
        <w:top w:val="none" w:sz="0" w:space="0" w:color="auto"/>
        <w:left w:val="none" w:sz="0" w:space="0" w:color="auto"/>
        <w:bottom w:val="none" w:sz="0" w:space="0" w:color="auto"/>
        <w:right w:val="none" w:sz="0" w:space="0" w:color="auto"/>
      </w:divBdr>
    </w:div>
    <w:div w:id="591013989">
      <w:bodyDiv w:val="1"/>
      <w:marLeft w:val="0"/>
      <w:marRight w:val="0"/>
      <w:marTop w:val="0"/>
      <w:marBottom w:val="0"/>
      <w:divBdr>
        <w:top w:val="none" w:sz="0" w:space="0" w:color="auto"/>
        <w:left w:val="none" w:sz="0" w:space="0" w:color="auto"/>
        <w:bottom w:val="none" w:sz="0" w:space="0" w:color="auto"/>
        <w:right w:val="none" w:sz="0" w:space="0" w:color="auto"/>
      </w:divBdr>
    </w:div>
    <w:div w:id="593561925">
      <w:bodyDiv w:val="1"/>
      <w:marLeft w:val="0"/>
      <w:marRight w:val="0"/>
      <w:marTop w:val="0"/>
      <w:marBottom w:val="0"/>
      <w:divBdr>
        <w:top w:val="none" w:sz="0" w:space="0" w:color="auto"/>
        <w:left w:val="none" w:sz="0" w:space="0" w:color="auto"/>
        <w:bottom w:val="none" w:sz="0" w:space="0" w:color="auto"/>
        <w:right w:val="none" w:sz="0" w:space="0" w:color="auto"/>
      </w:divBdr>
    </w:div>
    <w:div w:id="615990856">
      <w:bodyDiv w:val="1"/>
      <w:marLeft w:val="0"/>
      <w:marRight w:val="0"/>
      <w:marTop w:val="0"/>
      <w:marBottom w:val="0"/>
      <w:divBdr>
        <w:top w:val="none" w:sz="0" w:space="0" w:color="auto"/>
        <w:left w:val="none" w:sz="0" w:space="0" w:color="auto"/>
        <w:bottom w:val="none" w:sz="0" w:space="0" w:color="auto"/>
        <w:right w:val="none" w:sz="0" w:space="0" w:color="auto"/>
      </w:divBdr>
    </w:div>
    <w:div w:id="631864232">
      <w:bodyDiv w:val="1"/>
      <w:marLeft w:val="0"/>
      <w:marRight w:val="0"/>
      <w:marTop w:val="0"/>
      <w:marBottom w:val="0"/>
      <w:divBdr>
        <w:top w:val="none" w:sz="0" w:space="0" w:color="auto"/>
        <w:left w:val="none" w:sz="0" w:space="0" w:color="auto"/>
        <w:bottom w:val="none" w:sz="0" w:space="0" w:color="auto"/>
        <w:right w:val="none" w:sz="0" w:space="0" w:color="auto"/>
      </w:divBdr>
    </w:div>
    <w:div w:id="636689356">
      <w:bodyDiv w:val="1"/>
      <w:marLeft w:val="0"/>
      <w:marRight w:val="0"/>
      <w:marTop w:val="0"/>
      <w:marBottom w:val="0"/>
      <w:divBdr>
        <w:top w:val="none" w:sz="0" w:space="0" w:color="auto"/>
        <w:left w:val="none" w:sz="0" w:space="0" w:color="auto"/>
        <w:bottom w:val="none" w:sz="0" w:space="0" w:color="auto"/>
        <w:right w:val="none" w:sz="0" w:space="0" w:color="auto"/>
      </w:divBdr>
    </w:div>
    <w:div w:id="725952676">
      <w:bodyDiv w:val="1"/>
      <w:marLeft w:val="0"/>
      <w:marRight w:val="0"/>
      <w:marTop w:val="0"/>
      <w:marBottom w:val="0"/>
      <w:divBdr>
        <w:top w:val="none" w:sz="0" w:space="0" w:color="auto"/>
        <w:left w:val="none" w:sz="0" w:space="0" w:color="auto"/>
        <w:bottom w:val="none" w:sz="0" w:space="0" w:color="auto"/>
        <w:right w:val="none" w:sz="0" w:space="0" w:color="auto"/>
      </w:divBdr>
    </w:div>
    <w:div w:id="766005799">
      <w:bodyDiv w:val="1"/>
      <w:marLeft w:val="0"/>
      <w:marRight w:val="0"/>
      <w:marTop w:val="0"/>
      <w:marBottom w:val="0"/>
      <w:divBdr>
        <w:top w:val="none" w:sz="0" w:space="0" w:color="auto"/>
        <w:left w:val="none" w:sz="0" w:space="0" w:color="auto"/>
        <w:bottom w:val="none" w:sz="0" w:space="0" w:color="auto"/>
        <w:right w:val="none" w:sz="0" w:space="0" w:color="auto"/>
      </w:divBdr>
    </w:div>
    <w:div w:id="789737413">
      <w:bodyDiv w:val="1"/>
      <w:marLeft w:val="0"/>
      <w:marRight w:val="0"/>
      <w:marTop w:val="0"/>
      <w:marBottom w:val="0"/>
      <w:divBdr>
        <w:top w:val="none" w:sz="0" w:space="0" w:color="auto"/>
        <w:left w:val="none" w:sz="0" w:space="0" w:color="auto"/>
        <w:bottom w:val="none" w:sz="0" w:space="0" w:color="auto"/>
        <w:right w:val="none" w:sz="0" w:space="0" w:color="auto"/>
      </w:divBdr>
    </w:div>
    <w:div w:id="803541827">
      <w:bodyDiv w:val="1"/>
      <w:marLeft w:val="0"/>
      <w:marRight w:val="0"/>
      <w:marTop w:val="0"/>
      <w:marBottom w:val="0"/>
      <w:divBdr>
        <w:top w:val="none" w:sz="0" w:space="0" w:color="auto"/>
        <w:left w:val="none" w:sz="0" w:space="0" w:color="auto"/>
        <w:bottom w:val="none" w:sz="0" w:space="0" w:color="auto"/>
        <w:right w:val="none" w:sz="0" w:space="0" w:color="auto"/>
      </w:divBdr>
    </w:div>
    <w:div w:id="825703996">
      <w:bodyDiv w:val="1"/>
      <w:marLeft w:val="0"/>
      <w:marRight w:val="0"/>
      <w:marTop w:val="0"/>
      <w:marBottom w:val="0"/>
      <w:divBdr>
        <w:top w:val="none" w:sz="0" w:space="0" w:color="auto"/>
        <w:left w:val="none" w:sz="0" w:space="0" w:color="auto"/>
        <w:bottom w:val="none" w:sz="0" w:space="0" w:color="auto"/>
        <w:right w:val="none" w:sz="0" w:space="0" w:color="auto"/>
      </w:divBdr>
    </w:div>
    <w:div w:id="849569497">
      <w:bodyDiv w:val="1"/>
      <w:marLeft w:val="0"/>
      <w:marRight w:val="0"/>
      <w:marTop w:val="0"/>
      <w:marBottom w:val="0"/>
      <w:divBdr>
        <w:top w:val="none" w:sz="0" w:space="0" w:color="auto"/>
        <w:left w:val="none" w:sz="0" w:space="0" w:color="auto"/>
        <w:bottom w:val="none" w:sz="0" w:space="0" w:color="auto"/>
        <w:right w:val="none" w:sz="0" w:space="0" w:color="auto"/>
      </w:divBdr>
    </w:div>
    <w:div w:id="987175538">
      <w:bodyDiv w:val="1"/>
      <w:marLeft w:val="0"/>
      <w:marRight w:val="0"/>
      <w:marTop w:val="0"/>
      <w:marBottom w:val="0"/>
      <w:divBdr>
        <w:top w:val="none" w:sz="0" w:space="0" w:color="auto"/>
        <w:left w:val="none" w:sz="0" w:space="0" w:color="auto"/>
        <w:bottom w:val="none" w:sz="0" w:space="0" w:color="auto"/>
        <w:right w:val="none" w:sz="0" w:space="0" w:color="auto"/>
      </w:divBdr>
    </w:div>
    <w:div w:id="1052772641">
      <w:bodyDiv w:val="1"/>
      <w:marLeft w:val="0"/>
      <w:marRight w:val="0"/>
      <w:marTop w:val="0"/>
      <w:marBottom w:val="0"/>
      <w:divBdr>
        <w:top w:val="none" w:sz="0" w:space="0" w:color="auto"/>
        <w:left w:val="none" w:sz="0" w:space="0" w:color="auto"/>
        <w:bottom w:val="none" w:sz="0" w:space="0" w:color="auto"/>
        <w:right w:val="none" w:sz="0" w:space="0" w:color="auto"/>
      </w:divBdr>
    </w:div>
    <w:div w:id="1071733081">
      <w:bodyDiv w:val="1"/>
      <w:marLeft w:val="0"/>
      <w:marRight w:val="0"/>
      <w:marTop w:val="0"/>
      <w:marBottom w:val="0"/>
      <w:divBdr>
        <w:top w:val="none" w:sz="0" w:space="0" w:color="auto"/>
        <w:left w:val="none" w:sz="0" w:space="0" w:color="auto"/>
        <w:bottom w:val="none" w:sz="0" w:space="0" w:color="auto"/>
        <w:right w:val="none" w:sz="0" w:space="0" w:color="auto"/>
      </w:divBdr>
    </w:div>
    <w:div w:id="1142503229">
      <w:bodyDiv w:val="1"/>
      <w:marLeft w:val="0"/>
      <w:marRight w:val="0"/>
      <w:marTop w:val="0"/>
      <w:marBottom w:val="0"/>
      <w:divBdr>
        <w:top w:val="none" w:sz="0" w:space="0" w:color="auto"/>
        <w:left w:val="none" w:sz="0" w:space="0" w:color="auto"/>
        <w:bottom w:val="none" w:sz="0" w:space="0" w:color="auto"/>
        <w:right w:val="none" w:sz="0" w:space="0" w:color="auto"/>
      </w:divBdr>
    </w:div>
    <w:div w:id="1147748078">
      <w:bodyDiv w:val="1"/>
      <w:marLeft w:val="0"/>
      <w:marRight w:val="0"/>
      <w:marTop w:val="0"/>
      <w:marBottom w:val="0"/>
      <w:divBdr>
        <w:top w:val="none" w:sz="0" w:space="0" w:color="auto"/>
        <w:left w:val="none" w:sz="0" w:space="0" w:color="auto"/>
        <w:bottom w:val="none" w:sz="0" w:space="0" w:color="auto"/>
        <w:right w:val="none" w:sz="0" w:space="0" w:color="auto"/>
      </w:divBdr>
    </w:div>
    <w:div w:id="1165121558">
      <w:bodyDiv w:val="1"/>
      <w:marLeft w:val="0"/>
      <w:marRight w:val="0"/>
      <w:marTop w:val="0"/>
      <w:marBottom w:val="0"/>
      <w:divBdr>
        <w:top w:val="none" w:sz="0" w:space="0" w:color="auto"/>
        <w:left w:val="none" w:sz="0" w:space="0" w:color="auto"/>
        <w:bottom w:val="none" w:sz="0" w:space="0" w:color="auto"/>
        <w:right w:val="none" w:sz="0" w:space="0" w:color="auto"/>
      </w:divBdr>
    </w:div>
    <w:div w:id="1186016056">
      <w:bodyDiv w:val="1"/>
      <w:marLeft w:val="0"/>
      <w:marRight w:val="0"/>
      <w:marTop w:val="0"/>
      <w:marBottom w:val="0"/>
      <w:divBdr>
        <w:top w:val="none" w:sz="0" w:space="0" w:color="auto"/>
        <w:left w:val="none" w:sz="0" w:space="0" w:color="auto"/>
        <w:bottom w:val="none" w:sz="0" w:space="0" w:color="auto"/>
        <w:right w:val="none" w:sz="0" w:space="0" w:color="auto"/>
      </w:divBdr>
    </w:div>
    <w:div w:id="1196237618">
      <w:bodyDiv w:val="1"/>
      <w:marLeft w:val="0"/>
      <w:marRight w:val="0"/>
      <w:marTop w:val="0"/>
      <w:marBottom w:val="0"/>
      <w:divBdr>
        <w:top w:val="none" w:sz="0" w:space="0" w:color="auto"/>
        <w:left w:val="none" w:sz="0" w:space="0" w:color="auto"/>
        <w:bottom w:val="none" w:sz="0" w:space="0" w:color="auto"/>
        <w:right w:val="none" w:sz="0" w:space="0" w:color="auto"/>
      </w:divBdr>
    </w:div>
    <w:div w:id="1207138691">
      <w:bodyDiv w:val="1"/>
      <w:marLeft w:val="0"/>
      <w:marRight w:val="0"/>
      <w:marTop w:val="0"/>
      <w:marBottom w:val="0"/>
      <w:divBdr>
        <w:top w:val="none" w:sz="0" w:space="0" w:color="auto"/>
        <w:left w:val="none" w:sz="0" w:space="0" w:color="auto"/>
        <w:bottom w:val="none" w:sz="0" w:space="0" w:color="auto"/>
        <w:right w:val="none" w:sz="0" w:space="0" w:color="auto"/>
      </w:divBdr>
    </w:div>
    <w:div w:id="1237398684">
      <w:bodyDiv w:val="1"/>
      <w:marLeft w:val="0"/>
      <w:marRight w:val="0"/>
      <w:marTop w:val="0"/>
      <w:marBottom w:val="0"/>
      <w:divBdr>
        <w:top w:val="none" w:sz="0" w:space="0" w:color="auto"/>
        <w:left w:val="none" w:sz="0" w:space="0" w:color="auto"/>
        <w:bottom w:val="none" w:sz="0" w:space="0" w:color="auto"/>
        <w:right w:val="none" w:sz="0" w:space="0" w:color="auto"/>
      </w:divBdr>
    </w:div>
    <w:div w:id="1295601173">
      <w:bodyDiv w:val="1"/>
      <w:marLeft w:val="0"/>
      <w:marRight w:val="0"/>
      <w:marTop w:val="0"/>
      <w:marBottom w:val="0"/>
      <w:divBdr>
        <w:top w:val="none" w:sz="0" w:space="0" w:color="auto"/>
        <w:left w:val="none" w:sz="0" w:space="0" w:color="auto"/>
        <w:bottom w:val="none" w:sz="0" w:space="0" w:color="auto"/>
        <w:right w:val="none" w:sz="0" w:space="0" w:color="auto"/>
      </w:divBdr>
    </w:div>
    <w:div w:id="1337532409">
      <w:bodyDiv w:val="1"/>
      <w:marLeft w:val="0"/>
      <w:marRight w:val="0"/>
      <w:marTop w:val="0"/>
      <w:marBottom w:val="0"/>
      <w:divBdr>
        <w:top w:val="none" w:sz="0" w:space="0" w:color="auto"/>
        <w:left w:val="none" w:sz="0" w:space="0" w:color="auto"/>
        <w:bottom w:val="none" w:sz="0" w:space="0" w:color="auto"/>
        <w:right w:val="none" w:sz="0" w:space="0" w:color="auto"/>
      </w:divBdr>
    </w:div>
    <w:div w:id="1337994164">
      <w:bodyDiv w:val="1"/>
      <w:marLeft w:val="0"/>
      <w:marRight w:val="0"/>
      <w:marTop w:val="0"/>
      <w:marBottom w:val="0"/>
      <w:divBdr>
        <w:top w:val="none" w:sz="0" w:space="0" w:color="auto"/>
        <w:left w:val="none" w:sz="0" w:space="0" w:color="auto"/>
        <w:bottom w:val="none" w:sz="0" w:space="0" w:color="auto"/>
        <w:right w:val="none" w:sz="0" w:space="0" w:color="auto"/>
      </w:divBdr>
    </w:div>
    <w:div w:id="1344746721">
      <w:bodyDiv w:val="1"/>
      <w:marLeft w:val="0"/>
      <w:marRight w:val="0"/>
      <w:marTop w:val="0"/>
      <w:marBottom w:val="0"/>
      <w:divBdr>
        <w:top w:val="none" w:sz="0" w:space="0" w:color="auto"/>
        <w:left w:val="none" w:sz="0" w:space="0" w:color="auto"/>
        <w:bottom w:val="none" w:sz="0" w:space="0" w:color="auto"/>
        <w:right w:val="none" w:sz="0" w:space="0" w:color="auto"/>
      </w:divBdr>
    </w:div>
    <w:div w:id="1348943914">
      <w:bodyDiv w:val="1"/>
      <w:marLeft w:val="0"/>
      <w:marRight w:val="0"/>
      <w:marTop w:val="0"/>
      <w:marBottom w:val="0"/>
      <w:divBdr>
        <w:top w:val="none" w:sz="0" w:space="0" w:color="auto"/>
        <w:left w:val="none" w:sz="0" w:space="0" w:color="auto"/>
        <w:bottom w:val="none" w:sz="0" w:space="0" w:color="auto"/>
        <w:right w:val="none" w:sz="0" w:space="0" w:color="auto"/>
      </w:divBdr>
    </w:div>
    <w:div w:id="1350523436">
      <w:bodyDiv w:val="1"/>
      <w:marLeft w:val="0"/>
      <w:marRight w:val="0"/>
      <w:marTop w:val="0"/>
      <w:marBottom w:val="0"/>
      <w:divBdr>
        <w:top w:val="none" w:sz="0" w:space="0" w:color="auto"/>
        <w:left w:val="none" w:sz="0" w:space="0" w:color="auto"/>
        <w:bottom w:val="none" w:sz="0" w:space="0" w:color="auto"/>
        <w:right w:val="none" w:sz="0" w:space="0" w:color="auto"/>
      </w:divBdr>
    </w:div>
    <w:div w:id="1372614520">
      <w:bodyDiv w:val="1"/>
      <w:marLeft w:val="0"/>
      <w:marRight w:val="0"/>
      <w:marTop w:val="0"/>
      <w:marBottom w:val="0"/>
      <w:divBdr>
        <w:top w:val="none" w:sz="0" w:space="0" w:color="auto"/>
        <w:left w:val="none" w:sz="0" w:space="0" w:color="auto"/>
        <w:bottom w:val="none" w:sz="0" w:space="0" w:color="auto"/>
        <w:right w:val="none" w:sz="0" w:space="0" w:color="auto"/>
      </w:divBdr>
    </w:div>
    <w:div w:id="1373842222">
      <w:bodyDiv w:val="1"/>
      <w:marLeft w:val="0"/>
      <w:marRight w:val="0"/>
      <w:marTop w:val="0"/>
      <w:marBottom w:val="0"/>
      <w:divBdr>
        <w:top w:val="none" w:sz="0" w:space="0" w:color="auto"/>
        <w:left w:val="none" w:sz="0" w:space="0" w:color="auto"/>
        <w:bottom w:val="none" w:sz="0" w:space="0" w:color="auto"/>
        <w:right w:val="none" w:sz="0" w:space="0" w:color="auto"/>
      </w:divBdr>
    </w:div>
    <w:div w:id="1413508699">
      <w:bodyDiv w:val="1"/>
      <w:marLeft w:val="0"/>
      <w:marRight w:val="0"/>
      <w:marTop w:val="0"/>
      <w:marBottom w:val="0"/>
      <w:divBdr>
        <w:top w:val="none" w:sz="0" w:space="0" w:color="auto"/>
        <w:left w:val="none" w:sz="0" w:space="0" w:color="auto"/>
        <w:bottom w:val="none" w:sz="0" w:space="0" w:color="auto"/>
        <w:right w:val="none" w:sz="0" w:space="0" w:color="auto"/>
      </w:divBdr>
      <w:divsChild>
        <w:div w:id="796490075">
          <w:marLeft w:val="0"/>
          <w:marRight w:val="0"/>
          <w:marTop w:val="0"/>
          <w:marBottom w:val="0"/>
          <w:divBdr>
            <w:top w:val="none" w:sz="0" w:space="0" w:color="auto"/>
            <w:left w:val="none" w:sz="0" w:space="0" w:color="auto"/>
            <w:bottom w:val="none" w:sz="0" w:space="0" w:color="auto"/>
            <w:right w:val="none" w:sz="0" w:space="0" w:color="auto"/>
          </w:divBdr>
        </w:div>
      </w:divsChild>
    </w:div>
    <w:div w:id="1414233679">
      <w:bodyDiv w:val="1"/>
      <w:marLeft w:val="0"/>
      <w:marRight w:val="0"/>
      <w:marTop w:val="0"/>
      <w:marBottom w:val="0"/>
      <w:divBdr>
        <w:top w:val="none" w:sz="0" w:space="0" w:color="auto"/>
        <w:left w:val="none" w:sz="0" w:space="0" w:color="auto"/>
        <w:bottom w:val="none" w:sz="0" w:space="0" w:color="auto"/>
        <w:right w:val="none" w:sz="0" w:space="0" w:color="auto"/>
      </w:divBdr>
    </w:div>
    <w:div w:id="1431125381">
      <w:bodyDiv w:val="1"/>
      <w:marLeft w:val="0"/>
      <w:marRight w:val="0"/>
      <w:marTop w:val="0"/>
      <w:marBottom w:val="0"/>
      <w:divBdr>
        <w:top w:val="none" w:sz="0" w:space="0" w:color="auto"/>
        <w:left w:val="none" w:sz="0" w:space="0" w:color="auto"/>
        <w:bottom w:val="none" w:sz="0" w:space="0" w:color="auto"/>
        <w:right w:val="none" w:sz="0" w:space="0" w:color="auto"/>
      </w:divBdr>
    </w:div>
    <w:div w:id="1519539757">
      <w:bodyDiv w:val="1"/>
      <w:marLeft w:val="0"/>
      <w:marRight w:val="0"/>
      <w:marTop w:val="0"/>
      <w:marBottom w:val="0"/>
      <w:divBdr>
        <w:top w:val="none" w:sz="0" w:space="0" w:color="auto"/>
        <w:left w:val="none" w:sz="0" w:space="0" w:color="auto"/>
        <w:bottom w:val="none" w:sz="0" w:space="0" w:color="auto"/>
        <w:right w:val="none" w:sz="0" w:space="0" w:color="auto"/>
      </w:divBdr>
    </w:div>
    <w:div w:id="1524246666">
      <w:bodyDiv w:val="1"/>
      <w:marLeft w:val="0"/>
      <w:marRight w:val="0"/>
      <w:marTop w:val="0"/>
      <w:marBottom w:val="0"/>
      <w:divBdr>
        <w:top w:val="none" w:sz="0" w:space="0" w:color="auto"/>
        <w:left w:val="none" w:sz="0" w:space="0" w:color="auto"/>
        <w:bottom w:val="none" w:sz="0" w:space="0" w:color="auto"/>
        <w:right w:val="none" w:sz="0" w:space="0" w:color="auto"/>
      </w:divBdr>
    </w:div>
    <w:div w:id="1541165854">
      <w:bodyDiv w:val="1"/>
      <w:marLeft w:val="0"/>
      <w:marRight w:val="0"/>
      <w:marTop w:val="0"/>
      <w:marBottom w:val="0"/>
      <w:divBdr>
        <w:top w:val="none" w:sz="0" w:space="0" w:color="auto"/>
        <w:left w:val="none" w:sz="0" w:space="0" w:color="auto"/>
        <w:bottom w:val="none" w:sz="0" w:space="0" w:color="auto"/>
        <w:right w:val="none" w:sz="0" w:space="0" w:color="auto"/>
      </w:divBdr>
    </w:div>
    <w:div w:id="1541476820">
      <w:bodyDiv w:val="1"/>
      <w:marLeft w:val="0"/>
      <w:marRight w:val="0"/>
      <w:marTop w:val="0"/>
      <w:marBottom w:val="0"/>
      <w:divBdr>
        <w:top w:val="none" w:sz="0" w:space="0" w:color="auto"/>
        <w:left w:val="none" w:sz="0" w:space="0" w:color="auto"/>
        <w:bottom w:val="none" w:sz="0" w:space="0" w:color="auto"/>
        <w:right w:val="none" w:sz="0" w:space="0" w:color="auto"/>
      </w:divBdr>
    </w:div>
    <w:div w:id="1560478922">
      <w:bodyDiv w:val="1"/>
      <w:marLeft w:val="0"/>
      <w:marRight w:val="0"/>
      <w:marTop w:val="0"/>
      <w:marBottom w:val="0"/>
      <w:divBdr>
        <w:top w:val="none" w:sz="0" w:space="0" w:color="auto"/>
        <w:left w:val="none" w:sz="0" w:space="0" w:color="auto"/>
        <w:bottom w:val="none" w:sz="0" w:space="0" w:color="auto"/>
        <w:right w:val="none" w:sz="0" w:space="0" w:color="auto"/>
      </w:divBdr>
    </w:div>
    <w:div w:id="1568691268">
      <w:bodyDiv w:val="1"/>
      <w:marLeft w:val="0"/>
      <w:marRight w:val="0"/>
      <w:marTop w:val="0"/>
      <w:marBottom w:val="0"/>
      <w:divBdr>
        <w:top w:val="none" w:sz="0" w:space="0" w:color="auto"/>
        <w:left w:val="none" w:sz="0" w:space="0" w:color="auto"/>
        <w:bottom w:val="none" w:sz="0" w:space="0" w:color="auto"/>
        <w:right w:val="none" w:sz="0" w:space="0" w:color="auto"/>
      </w:divBdr>
    </w:div>
    <w:div w:id="1620140949">
      <w:bodyDiv w:val="1"/>
      <w:marLeft w:val="0"/>
      <w:marRight w:val="0"/>
      <w:marTop w:val="0"/>
      <w:marBottom w:val="0"/>
      <w:divBdr>
        <w:top w:val="none" w:sz="0" w:space="0" w:color="auto"/>
        <w:left w:val="none" w:sz="0" w:space="0" w:color="auto"/>
        <w:bottom w:val="none" w:sz="0" w:space="0" w:color="auto"/>
        <w:right w:val="none" w:sz="0" w:space="0" w:color="auto"/>
      </w:divBdr>
    </w:div>
    <w:div w:id="1650280046">
      <w:bodyDiv w:val="1"/>
      <w:marLeft w:val="0"/>
      <w:marRight w:val="0"/>
      <w:marTop w:val="0"/>
      <w:marBottom w:val="0"/>
      <w:divBdr>
        <w:top w:val="none" w:sz="0" w:space="0" w:color="auto"/>
        <w:left w:val="none" w:sz="0" w:space="0" w:color="auto"/>
        <w:bottom w:val="none" w:sz="0" w:space="0" w:color="auto"/>
        <w:right w:val="none" w:sz="0" w:space="0" w:color="auto"/>
      </w:divBdr>
    </w:div>
    <w:div w:id="1658797939">
      <w:bodyDiv w:val="1"/>
      <w:marLeft w:val="0"/>
      <w:marRight w:val="0"/>
      <w:marTop w:val="0"/>
      <w:marBottom w:val="0"/>
      <w:divBdr>
        <w:top w:val="none" w:sz="0" w:space="0" w:color="auto"/>
        <w:left w:val="none" w:sz="0" w:space="0" w:color="auto"/>
        <w:bottom w:val="none" w:sz="0" w:space="0" w:color="auto"/>
        <w:right w:val="none" w:sz="0" w:space="0" w:color="auto"/>
      </w:divBdr>
    </w:div>
    <w:div w:id="1665357270">
      <w:bodyDiv w:val="1"/>
      <w:marLeft w:val="0"/>
      <w:marRight w:val="0"/>
      <w:marTop w:val="0"/>
      <w:marBottom w:val="0"/>
      <w:divBdr>
        <w:top w:val="none" w:sz="0" w:space="0" w:color="auto"/>
        <w:left w:val="none" w:sz="0" w:space="0" w:color="auto"/>
        <w:bottom w:val="none" w:sz="0" w:space="0" w:color="auto"/>
        <w:right w:val="none" w:sz="0" w:space="0" w:color="auto"/>
      </w:divBdr>
    </w:div>
    <w:div w:id="1684479419">
      <w:bodyDiv w:val="1"/>
      <w:marLeft w:val="0"/>
      <w:marRight w:val="0"/>
      <w:marTop w:val="0"/>
      <w:marBottom w:val="0"/>
      <w:divBdr>
        <w:top w:val="none" w:sz="0" w:space="0" w:color="auto"/>
        <w:left w:val="none" w:sz="0" w:space="0" w:color="auto"/>
        <w:bottom w:val="none" w:sz="0" w:space="0" w:color="auto"/>
        <w:right w:val="none" w:sz="0" w:space="0" w:color="auto"/>
      </w:divBdr>
    </w:div>
    <w:div w:id="1723941251">
      <w:bodyDiv w:val="1"/>
      <w:marLeft w:val="0"/>
      <w:marRight w:val="0"/>
      <w:marTop w:val="0"/>
      <w:marBottom w:val="0"/>
      <w:divBdr>
        <w:top w:val="none" w:sz="0" w:space="0" w:color="auto"/>
        <w:left w:val="none" w:sz="0" w:space="0" w:color="auto"/>
        <w:bottom w:val="none" w:sz="0" w:space="0" w:color="auto"/>
        <w:right w:val="none" w:sz="0" w:space="0" w:color="auto"/>
      </w:divBdr>
    </w:div>
    <w:div w:id="1740399670">
      <w:bodyDiv w:val="1"/>
      <w:marLeft w:val="0"/>
      <w:marRight w:val="0"/>
      <w:marTop w:val="0"/>
      <w:marBottom w:val="0"/>
      <w:divBdr>
        <w:top w:val="none" w:sz="0" w:space="0" w:color="auto"/>
        <w:left w:val="none" w:sz="0" w:space="0" w:color="auto"/>
        <w:bottom w:val="none" w:sz="0" w:space="0" w:color="auto"/>
        <w:right w:val="none" w:sz="0" w:space="0" w:color="auto"/>
      </w:divBdr>
    </w:div>
    <w:div w:id="1788157631">
      <w:bodyDiv w:val="1"/>
      <w:marLeft w:val="0"/>
      <w:marRight w:val="0"/>
      <w:marTop w:val="0"/>
      <w:marBottom w:val="0"/>
      <w:divBdr>
        <w:top w:val="none" w:sz="0" w:space="0" w:color="auto"/>
        <w:left w:val="none" w:sz="0" w:space="0" w:color="auto"/>
        <w:bottom w:val="none" w:sz="0" w:space="0" w:color="auto"/>
        <w:right w:val="none" w:sz="0" w:space="0" w:color="auto"/>
      </w:divBdr>
    </w:div>
    <w:div w:id="1817070135">
      <w:bodyDiv w:val="1"/>
      <w:marLeft w:val="0"/>
      <w:marRight w:val="0"/>
      <w:marTop w:val="0"/>
      <w:marBottom w:val="0"/>
      <w:divBdr>
        <w:top w:val="none" w:sz="0" w:space="0" w:color="auto"/>
        <w:left w:val="none" w:sz="0" w:space="0" w:color="auto"/>
        <w:bottom w:val="none" w:sz="0" w:space="0" w:color="auto"/>
        <w:right w:val="none" w:sz="0" w:space="0" w:color="auto"/>
      </w:divBdr>
    </w:div>
    <w:div w:id="1827941888">
      <w:bodyDiv w:val="1"/>
      <w:marLeft w:val="0"/>
      <w:marRight w:val="0"/>
      <w:marTop w:val="0"/>
      <w:marBottom w:val="0"/>
      <w:divBdr>
        <w:top w:val="none" w:sz="0" w:space="0" w:color="auto"/>
        <w:left w:val="none" w:sz="0" w:space="0" w:color="auto"/>
        <w:bottom w:val="none" w:sz="0" w:space="0" w:color="auto"/>
        <w:right w:val="none" w:sz="0" w:space="0" w:color="auto"/>
      </w:divBdr>
    </w:div>
    <w:div w:id="1888030135">
      <w:bodyDiv w:val="1"/>
      <w:marLeft w:val="0"/>
      <w:marRight w:val="0"/>
      <w:marTop w:val="0"/>
      <w:marBottom w:val="0"/>
      <w:divBdr>
        <w:top w:val="none" w:sz="0" w:space="0" w:color="auto"/>
        <w:left w:val="none" w:sz="0" w:space="0" w:color="auto"/>
        <w:bottom w:val="none" w:sz="0" w:space="0" w:color="auto"/>
        <w:right w:val="none" w:sz="0" w:space="0" w:color="auto"/>
      </w:divBdr>
    </w:div>
    <w:div w:id="1921475618">
      <w:bodyDiv w:val="1"/>
      <w:marLeft w:val="0"/>
      <w:marRight w:val="0"/>
      <w:marTop w:val="0"/>
      <w:marBottom w:val="0"/>
      <w:divBdr>
        <w:top w:val="none" w:sz="0" w:space="0" w:color="auto"/>
        <w:left w:val="none" w:sz="0" w:space="0" w:color="auto"/>
        <w:bottom w:val="none" w:sz="0" w:space="0" w:color="auto"/>
        <w:right w:val="none" w:sz="0" w:space="0" w:color="auto"/>
      </w:divBdr>
    </w:div>
    <w:div w:id="1941986240">
      <w:bodyDiv w:val="1"/>
      <w:marLeft w:val="0"/>
      <w:marRight w:val="0"/>
      <w:marTop w:val="0"/>
      <w:marBottom w:val="0"/>
      <w:divBdr>
        <w:top w:val="none" w:sz="0" w:space="0" w:color="auto"/>
        <w:left w:val="none" w:sz="0" w:space="0" w:color="auto"/>
        <w:bottom w:val="none" w:sz="0" w:space="0" w:color="auto"/>
        <w:right w:val="none" w:sz="0" w:space="0" w:color="auto"/>
      </w:divBdr>
    </w:div>
    <w:div w:id="1984116482">
      <w:bodyDiv w:val="1"/>
      <w:marLeft w:val="0"/>
      <w:marRight w:val="0"/>
      <w:marTop w:val="0"/>
      <w:marBottom w:val="0"/>
      <w:divBdr>
        <w:top w:val="none" w:sz="0" w:space="0" w:color="auto"/>
        <w:left w:val="none" w:sz="0" w:space="0" w:color="auto"/>
        <w:bottom w:val="none" w:sz="0" w:space="0" w:color="auto"/>
        <w:right w:val="none" w:sz="0" w:space="0" w:color="auto"/>
      </w:divBdr>
    </w:div>
    <w:div w:id="1985311286">
      <w:bodyDiv w:val="1"/>
      <w:marLeft w:val="0"/>
      <w:marRight w:val="0"/>
      <w:marTop w:val="0"/>
      <w:marBottom w:val="0"/>
      <w:divBdr>
        <w:top w:val="none" w:sz="0" w:space="0" w:color="auto"/>
        <w:left w:val="none" w:sz="0" w:space="0" w:color="auto"/>
        <w:bottom w:val="none" w:sz="0" w:space="0" w:color="auto"/>
        <w:right w:val="none" w:sz="0" w:space="0" w:color="auto"/>
      </w:divBdr>
    </w:div>
    <w:div w:id="1986541094">
      <w:bodyDiv w:val="1"/>
      <w:marLeft w:val="0"/>
      <w:marRight w:val="0"/>
      <w:marTop w:val="0"/>
      <w:marBottom w:val="0"/>
      <w:divBdr>
        <w:top w:val="none" w:sz="0" w:space="0" w:color="auto"/>
        <w:left w:val="none" w:sz="0" w:space="0" w:color="auto"/>
        <w:bottom w:val="none" w:sz="0" w:space="0" w:color="auto"/>
        <w:right w:val="none" w:sz="0" w:space="0" w:color="auto"/>
      </w:divBdr>
    </w:div>
    <w:div w:id="2009477030">
      <w:bodyDiv w:val="1"/>
      <w:marLeft w:val="0"/>
      <w:marRight w:val="0"/>
      <w:marTop w:val="0"/>
      <w:marBottom w:val="0"/>
      <w:divBdr>
        <w:top w:val="none" w:sz="0" w:space="0" w:color="auto"/>
        <w:left w:val="none" w:sz="0" w:space="0" w:color="auto"/>
        <w:bottom w:val="none" w:sz="0" w:space="0" w:color="auto"/>
        <w:right w:val="none" w:sz="0" w:space="0" w:color="auto"/>
      </w:divBdr>
    </w:div>
    <w:div w:id="2011373769">
      <w:bodyDiv w:val="1"/>
      <w:marLeft w:val="0"/>
      <w:marRight w:val="0"/>
      <w:marTop w:val="0"/>
      <w:marBottom w:val="0"/>
      <w:divBdr>
        <w:top w:val="none" w:sz="0" w:space="0" w:color="auto"/>
        <w:left w:val="none" w:sz="0" w:space="0" w:color="auto"/>
        <w:bottom w:val="none" w:sz="0" w:space="0" w:color="auto"/>
        <w:right w:val="none" w:sz="0" w:space="0" w:color="auto"/>
      </w:divBdr>
    </w:div>
    <w:div w:id="2019236548">
      <w:bodyDiv w:val="1"/>
      <w:marLeft w:val="0"/>
      <w:marRight w:val="0"/>
      <w:marTop w:val="0"/>
      <w:marBottom w:val="0"/>
      <w:divBdr>
        <w:top w:val="none" w:sz="0" w:space="0" w:color="auto"/>
        <w:left w:val="none" w:sz="0" w:space="0" w:color="auto"/>
        <w:bottom w:val="none" w:sz="0" w:space="0" w:color="auto"/>
        <w:right w:val="none" w:sz="0" w:space="0" w:color="auto"/>
      </w:divBdr>
    </w:div>
    <w:div w:id="2023238333">
      <w:bodyDiv w:val="1"/>
      <w:marLeft w:val="0"/>
      <w:marRight w:val="0"/>
      <w:marTop w:val="0"/>
      <w:marBottom w:val="0"/>
      <w:divBdr>
        <w:top w:val="none" w:sz="0" w:space="0" w:color="auto"/>
        <w:left w:val="none" w:sz="0" w:space="0" w:color="auto"/>
        <w:bottom w:val="none" w:sz="0" w:space="0" w:color="auto"/>
        <w:right w:val="none" w:sz="0" w:space="0" w:color="auto"/>
      </w:divBdr>
    </w:div>
    <w:div w:id="2047949868">
      <w:bodyDiv w:val="1"/>
      <w:marLeft w:val="0"/>
      <w:marRight w:val="0"/>
      <w:marTop w:val="0"/>
      <w:marBottom w:val="0"/>
      <w:divBdr>
        <w:top w:val="none" w:sz="0" w:space="0" w:color="auto"/>
        <w:left w:val="none" w:sz="0" w:space="0" w:color="auto"/>
        <w:bottom w:val="none" w:sz="0" w:space="0" w:color="auto"/>
        <w:right w:val="none" w:sz="0" w:space="0" w:color="auto"/>
      </w:divBdr>
    </w:div>
    <w:div w:id="2063359006">
      <w:bodyDiv w:val="1"/>
      <w:marLeft w:val="0"/>
      <w:marRight w:val="0"/>
      <w:marTop w:val="0"/>
      <w:marBottom w:val="0"/>
      <w:divBdr>
        <w:top w:val="none" w:sz="0" w:space="0" w:color="auto"/>
        <w:left w:val="none" w:sz="0" w:space="0" w:color="auto"/>
        <w:bottom w:val="none" w:sz="0" w:space="0" w:color="auto"/>
        <w:right w:val="none" w:sz="0" w:space="0" w:color="auto"/>
      </w:divBdr>
    </w:div>
    <w:div w:id="2085492408">
      <w:bodyDiv w:val="1"/>
      <w:marLeft w:val="0"/>
      <w:marRight w:val="0"/>
      <w:marTop w:val="0"/>
      <w:marBottom w:val="0"/>
      <w:divBdr>
        <w:top w:val="none" w:sz="0" w:space="0" w:color="auto"/>
        <w:left w:val="none" w:sz="0" w:space="0" w:color="auto"/>
        <w:bottom w:val="none" w:sz="0" w:space="0" w:color="auto"/>
        <w:right w:val="none" w:sz="0" w:space="0" w:color="auto"/>
      </w:divBdr>
    </w:div>
    <w:div w:id="2097945657">
      <w:bodyDiv w:val="1"/>
      <w:marLeft w:val="0"/>
      <w:marRight w:val="0"/>
      <w:marTop w:val="0"/>
      <w:marBottom w:val="0"/>
      <w:divBdr>
        <w:top w:val="none" w:sz="0" w:space="0" w:color="auto"/>
        <w:left w:val="none" w:sz="0" w:space="0" w:color="auto"/>
        <w:bottom w:val="none" w:sz="0" w:space="0" w:color="auto"/>
        <w:right w:val="none" w:sz="0" w:space="0" w:color="auto"/>
      </w:divBdr>
    </w:div>
    <w:div w:id="2109739117">
      <w:bodyDiv w:val="1"/>
      <w:marLeft w:val="0"/>
      <w:marRight w:val="0"/>
      <w:marTop w:val="0"/>
      <w:marBottom w:val="0"/>
      <w:divBdr>
        <w:top w:val="none" w:sz="0" w:space="0" w:color="auto"/>
        <w:left w:val="none" w:sz="0" w:space="0" w:color="auto"/>
        <w:bottom w:val="none" w:sz="0" w:space="0" w:color="auto"/>
        <w:right w:val="none" w:sz="0" w:space="0" w:color="auto"/>
      </w:divBdr>
    </w:div>
    <w:div w:id="2118059626">
      <w:bodyDiv w:val="1"/>
      <w:marLeft w:val="0"/>
      <w:marRight w:val="0"/>
      <w:marTop w:val="0"/>
      <w:marBottom w:val="0"/>
      <w:divBdr>
        <w:top w:val="none" w:sz="0" w:space="0" w:color="auto"/>
        <w:left w:val="none" w:sz="0" w:space="0" w:color="auto"/>
        <w:bottom w:val="none" w:sz="0" w:space="0" w:color="auto"/>
        <w:right w:val="none" w:sz="0" w:space="0" w:color="auto"/>
      </w:divBdr>
    </w:div>
    <w:div w:id="2121367337">
      <w:bodyDiv w:val="1"/>
      <w:marLeft w:val="0"/>
      <w:marRight w:val="0"/>
      <w:marTop w:val="0"/>
      <w:marBottom w:val="0"/>
      <w:divBdr>
        <w:top w:val="none" w:sz="0" w:space="0" w:color="auto"/>
        <w:left w:val="none" w:sz="0" w:space="0" w:color="auto"/>
        <w:bottom w:val="none" w:sz="0" w:space="0" w:color="auto"/>
        <w:right w:val="none" w:sz="0" w:space="0" w:color="auto"/>
      </w:divBdr>
    </w:div>
    <w:div w:id="2135636754">
      <w:bodyDiv w:val="1"/>
      <w:marLeft w:val="0"/>
      <w:marRight w:val="0"/>
      <w:marTop w:val="0"/>
      <w:marBottom w:val="0"/>
      <w:divBdr>
        <w:top w:val="none" w:sz="0" w:space="0" w:color="auto"/>
        <w:left w:val="none" w:sz="0" w:space="0" w:color="auto"/>
        <w:bottom w:val="none" w:sz="0" w:space="0" w:color="auto"/>
        <w:right w:val="none" w:sz="0" w:space="0" w:color="auto"/>
      </w:divBdr>
    </w:div>
    <w:div w:id="2147043546">
      <w:bodyDiv w:val="1"/>
      <w:marLeft w:val="0"/>
      <w:marRight w:val="0"/>
      <w:marTop w:val="0"/>
      <w:marBottom w:val="0"/>
      <w:divBdr>
        <w:top w:val="none" w:sz="0" w:space="0" w:color="auto"/>
        <w:left w:val="none" w:sz="0" w:space="0" w:color="auto"/>
        <w:bottom w:val="none" w:sz="0" w:space="0" w:color="auto"/>
        <w:right w:val="none" w:sz="0" w:space="0" w:color="auto"/>
      </w:divBdr>
      <w:divsChild>
        <w:div w:id="5664574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onducompras.gob.h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onducompras.gob.hn"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51BFE-4A43-429B-BB77-3AAC42677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112</Pages>
  <Words>30502</Words>
  <Characters>167761</Characters>
  <Application>Microsoft Office Word</Application>
  <DocSecurity>0</DocSecurity>
  <Lines>1398</Lines>
  <Paragraphs>395</Paragraphs>
  <ScaleCrop>false</ScaleCrop>
  <HeadingPairs>
    <vt:vector size="2" baseType="variant">
      <vt:variant>
        <vt:lpstr>Título</vt:lpstr>
      </vt:variant>
      <vt:variant>
        <vt:i4>1</vt:i4>
      </vt:variant>
    </vt:vector>
  </HeadingPairs>
  <TitlesOfParts>
    <vt:vector size="1" baseType="lpstr">
      <vt:lpstr>DOCUMENTOS ESTANDAR DE LICITACION</vt:lpstr>
    </vt:vector>
  </TitlesOfParts>
  <Company>Hewlett-Packard Company</Company>
  <LinksUpToDate>false</LinksUpToDate>
  <CharactersWithSpaces>197868</CharactersWithSpaces>
  <SharedDoc>false</SharedDoc>
  <HLinks>
    <vt:vector size="300" baseType="variant">
      <vt:variant>
        <vt:i4>1507343</vt:i4>
      </vt:variant>
      <vt:variant>
        <vt:i4>191</vt:i4>
      </vt:variant>
      <vt:variant>
        <vt:i4>0</vt:i4>
      </vt:variant>
      <vt:variant>
        <vt:i4>5</vt:i4>
      </vt:variant>
      <vt:variant>
        <vt:lpwstr/>
      </vt:variant>
      <vt:variant>
        <vt:lpwstr>_Toc106188595</vt:lpwstr>
      </vt:variant>
      <vt:variant>
        <vt:i4>1507342</vt:i4>
      </vt:variant>
      <vt:variant>
        <vt:i4>188</vt:i4>
      </vt:variant>
      <vt:variant>
        <vt:i4>0</vt:i4>
      </vt:variant>
      <vt:variant>
        <vt:i4>5</vt:i4>
      </vt:variant>
      <vt:variant>
        <vt:lpwstr/>
      </vt:variant>
      <vt:variant>
        <vt:lpwstr>_Toc106188594</vt:lpwstr>
      </vt:variant>
      <vt:variant>
        <vt:i4>1507337</vt:i4>
      </vt:variant>
      <vt:variant>
        <vt:i4>185</vt:i4>
      </vt:variant>
      <vt:variant>
        <vt:i4>0</vt:i4>
      </vt:variant>
      <vt:variant>
        <vt:i4>5</vt:i4>
      </vt:variant>
      <vt:variant>
        <vt:lpwstr/>
      </vt:variant>
      <vt:variant>
        <vt:lpwstr>_Toc106188593</vt:lpwstr>
      </vt:variant>
      <vt:variant>
        <vt:i4>1507336</vt:i4>
      </vt:variant>
      <vt:variant>
        <vt:i4>182</vt:i4>
      </vt:variant>
      <vt:variant>
        <vt:i4>0</vt:i4>
      </vt:variant>
      <vt:variant>
        <vt:i4>5</vt:i4>
      </vt:variant>
      <vt:variant>
        <vt:lpwstr/>
      </vt:variant>
      <vt:variant>
        <vt:lpwstr>_Toc106188592</vt:lpwstr>
      </vt:variant>
      <vt:variant>
        <vt:i4>1507339</vt:i4>
      </vt:variant>
      <vt:variant>
        <vt:i4>179</vt:i4>
      </vt:variant>
      <vt:variant>
        <vt:i4>0</vt:i4>
      </vt:variant>
      <vt:variant>
        <vt:i4>5</vt:i4>
      </vt:variant>
      <vt:variant>
        <vt:lpwstr/>
      </vt:variant>
      <vt:variant>
        <vt:lpwstr>_Toc106188591</vt:lpwstr>
      </vt:variant>
      <vt:variant>
        <vt:i4>1507338</vt:i4>
      </vt:variant>
      <vt:variant>
        <vt:i4>176</vt:i4>
      </vt:variant>
      <vt:variant>
        <vt:i4>0</vt:i4>
      </vt:variant>
      <vt:variant>
        <vt:i4>5</vt:i4>
      </vt:variant>
      <vt:variant>
        <vt:lpwstr/>
      </vt:variant>
      <vt:variant>
        <vt:lpwstr>_Toc106188590</vt:lpwstr>
      </vt:variant>
      <vt:variant>
        <vt:i4>1441795</vt:i4>
      </vt:variant>
      <vt:variant>
        <vt:i4>173</vt:i4>
      </vt:variant>
      <vt:variant>
        <vt:i4>0</vt:i4>
      </vt:variant>
      <vt:variant>
        <vt:i4>5</vt:i4>
      </vt:variant>
      <vt:variant>
        <vt:lpwstr/>
      </vt:variant>
      <vt:variant>
        <vt:lpwstr>_Toc106188589</vt:lpwstr>
      </vt:variant>
      <vt:variant>
        <vt:i4>1441794</vt:i4>
      </vt:variant>
      <vt:variant>
        <vt:i4>170</vt:i4>
      </vt:variant>
      <vt:variant>
        <vt:i4>0</vt:i4>
      </vt:variant>
      <vt:variant>
        <vt:i4>5</vt:i4>
      </vt:variant>
      <vt:variant>
        <vt:lpwstr/>
      </vt:variant>
      <vt:variant>
        <vt:lpwstr>_Toc106188588</vt:lpwstr>
      </vt:variant>
      <vt:variant>
        <vt:i4>1441805</vt:i4>
      </vt:variant>
      <vt:variant>
        <vt:i4>167</vt:i4>
      </vt:variant>
      <vt:variant>
        <vt:i4>0</vt:i4>
      </vt:variant>
      <vt:variant>
        <vt:i4>5</vt:i4>
      </vt:variant>
      <vt:variant>
        <vt:lpwstr/>
      </vt:variant>
      <vt:variant>
        <vt:lpwstr>_Toc106188587</vt:lpwstr>
      </vt:variant>
      <vt:variant>
        <vt:i4>1441804</vt:i4>
      </vt:variant>
      <vt:variant>
        <vt:i4>164</vt:i4>
      </vt:variant>
      <vt:variant>
        <vt:i4>0</vt:i4>
      </vt:variant>
      <vt:variant>
        <vt:i4>5</vt:i4>
      </vt:variant>
      <vt:variant>
        <vt:lpwstr/>
      </vt:variant>
      <vt:variant>
        <vt:lpwstr>_Toc106188586</vt:lpwstr>
      </vt:variant>
      <vt:variant>
        <vt:i4>1441807</vt:i4>
      </vt:variant>
      <vt:variant>
        <vt:i4>161</vt:i4>
      </vt:variant>
      <vt:variant>
        <vt:i4>0</vt:i4>
      </vt:variant>
      <vt:variant>
        <vt:i4>5</vt:i4>
      </vt:variant>
      <vt:variant>
        <vt:lpwstr/>
      </vt:variant>
      <vt:variant>
        <vt:lpwstr>_Toc106188585</vt:lpwstr>
      </vt:variant>
      <vt:variant>
        <vt:i4>1441806</vt:i4>
      </vt:variant>
      <vt:variant>
        <vt:i4>158</vt:i4>
      </vt:variant>
      <vt:variant>
        <vt:i4>0</vt:i4>
      </vt:variant>
      <vt:variant>
        <vt:i4>5</vt:i4>
      </vt:variant>
      <vt:variant>
        <vt:lpwstr/>
      </vt:variant>
      <vt:variant>
        <vt:lpwstr>_Toc106188584</vt:lpwstr>
      </vt:variant>
      <vt:variant>
        <vt:i4>1441801</vt:i4>
      </vt:variant>
      <vt:variant>
        <vt:i4>155</vt:i4>
      </vt:variant>
      <vt:variant>
        <vt:i4>0</vt:i4>
      </vt:variant>
      <vt:variant>
        <vt:i4>5</vt:i4>
      </vt:variant>
      <vt:variant>
        <vt:lpwstr/>
      </vt:variant>
      <vt:variant>
        <vt:lpwstr>_Toc106188583</vt:lpwstr>
      </vt:variant>
      <vt:variant>
        <vt:i4>1441800</vt:i4>
      </vt:variant>
      <vt:variant>
        <vt:i4>152</vt:i4>
      </vt:variant>
      <vt:variant>
        <vt:i4>0</vt:i4>
      </vt:variant>
      <vt:variant>
        <vt:i4>5</vt:i4>
      </vt:variant>
      <vt:variant>
        <vt:lpwstr/>
      </vt:variant>
      <vt:variant>
        <vt:lpwstr>_Toc106188582</vt:lpwstr>
      </vt:variant>
      <vt:variant>
        <vt:i4>1441803</vt:i4>
      </vt:variant>
      <vt:variant>
        <vt:i4>149</vt:i4>
      </vt:variant>
      <vt:variant>
        <vt:i4>0</vt:i4>
      </vt:variant>
      <vt:variant>
        <vt:i4>5</vt:i4>
      </vt:variant>
      <vt:variant>
        <vt:lpwstr/>
      </vt:variant>
      <vt:variant>
        <vt:lpwstr>_Toc106188581</vt:lpwstr>
      </vt:variant>
      <vt:variant>
        <vt:i4>1441802</vt:i4>
      </vt:variant>
      <vt:variant>
        <vt:i4>146</vt:i4>
      </vt:variant>
      <vt:variant>
        <vt:i4>0</vt:i4>
      </vt:variant>
      <vt:variant>
        <vt:i4>5</vt:i4>
      </vt:variant>
      <vt:variant>
        <vt:lpwstr/>
      </vt:variant>
      <vt:variant>
        <vt:lpwstr>_Toc106188580</vt:lpwstr>
      </vt:variant>
      <vt:variant>
        <vt:i4>1638403</vt:i4>
      </vt:variant>
      <vt:variant>
        <vt:i4>143</vt:i4>
      </vt:variant>
      <vt:variant>
        <vt:i4>0</vt:i4>
      </vt:variant>
      <vt:variant>
        <vt:i4>5</vt:i4>
      </vt:variant>
      <vt:variant>
        <vt:lpwstr/>
      </vt:variant>
      <vt:variant>
        <vt:lpwstr>_Toc106188579</vt:lpwstr>
      </vt:variant>
      <vt:variant>
        <vt:i4>1638402</vt:i4>
      </vt:variant>
      <vt:variant>
        <vt:i4>140</vt:i4>
      </vt:variant>
      <vt:variant>
        <vt:i4>0</vt:i4>
      </vt:variant>
      <vt:variant>
        <vt:i4>5</vt:i4>
      </vt:variant>
      <vt:variant>
        <vt:lpwstr/>
      </vt:variant>
      <vt:variant>
        <vt:lpwstr>_Toc106188578</vt:lpwstr>
      </vt:variant>
      <vt:variant>
        <vt:i4>1638413</vt:i4>
      </vt:variant>
      <vt:variant>
        <vt:i4>137</vt:i4>
      </vt:variant>
      <vt:variant>
        <vt:i4>0</vt:i4>
      </vt:variant>
      <vt:variant>
        <vt:i4>5</vt:i4>
      </vt:variant>
      <vt:variant>
        <vt:lpwstr/>
      </vt:variant>
      <vt:variant>
        <vt:lpwstr>_Toc106188577</vt:lpwstr>
      </vt:variant>
      <vt:variant>
        <vt:i4>1638412</vt:i4>
      </vt:variant>
      <vt:variant>
        <vt:i4>134</vt:i4>
      </vt:variant>
      <vt:variant>
        <vt:i4>0</vt:i4>
      </vt:variant>
      <vt:variant>
        <vt:i4>5</vt:i4>
      </vt:variant>
      <vt:variant>
        <vt:lpwstr/>
      </vt:variant>
      <vt:variant>
        <vt:lpwstr>_Toc106188576</vt:lpwstr>
      </vt:variant>
      <vt:variant>
        <vt:i4>1638415</vt:i4>
      </vt:variant>
      <vt:variant>
        <vt:i4>131</vt:i4>
      </vt:variant>
      <vt:variant>
        <vt:i4>0</vt:i4>
      </vt:variant>
      <vt:variant>
        <vt:i4>5</vt:i4>
      </vt:variant>
      <vt:variant>
        <vt:lpwstr/>
      </vt:variant>
      <vt:variant>
        <vt:lpwstr>_Toc106188575</vt:lpwstr>
      </vt:variant>
      <vt:variant>
        <vt:i4>1638414</vt:i4>
      </vt:variant>
      <vt:variant>
        <vt:i4>128</vt:i4>
      </vt:variant>
      <vt:variant>
        <vt:i4>0</vt:i4>
      </vt:variant>
      <vt:variant>
        <vt:i4>5</vt:i4>
      </vt:variant>
      <vt:variant>
        <vt:lpwstr/>
      </vt:variant>
      <vt:variant>
        <vt:lpwstr>_Toc106188574</vt:lpwstr>
      </vt:variant>
      <vt:variant>
        <vt:i4>1638409</vt:i4>
      </vt:variant>
      <vt:variant>
        <vt:i4>125</vt:i4>
      </vt:variant>
      <vt:variant>
        <vt:i4>0</vt:i4>
      </vt:variant>
      <vt:variant>
        <vt:i4>5</vt:i4>
      </vt:variant>
      <vt:variant>
        <vt:lpwstr/>
      </vt:variant>
      <vt:variant>
        <vt:lpwstr>_Toc106188573</vt:lpwstr>
      </vt:variant>
      <vt:variant>
        <vt:i4>1638408</vt:i4>
      </vt:variant>
      <vt:variant>
        <vt:i4>122</vt:i4>
      </vt:variant>
      <vt:variant>
        <vt:i4>0</vt:i4>
      </vt:variant>
      <vt:variant>
        <vt:i4>5</vt:i4>
      </vt:variant>
      <vt:variant>
        <vt:lpwstr/>
      </vt:variant>
      <vt:variant>
        <vt:lpwstr>_Toc106188572</vt:lpwstr>
      </vt:variant>
      <vt:variant>
        <vt:i4>1638411</vt:i4>
      </vt:variant>
      <vt:variant>
        <vt:i4>119</vt:i4>
      </vt:variant>
      <vt:variant>
        <vt:i4>0</vt:i4>
      </vt:variant>
      <vt:variant>
        <vt:i4>5</vt:i4>
      </vt:variant>
      <vt:variant>
        <vt:lpwstr/>
      </vt:variant>
      <vt:variant>
        <vt:lpwstr>_Toc106188571</vt:lpwstr>
      </vt:variant>
      <vt:variant>
        <vt:i4>1638410</vt:i4>
      </vt:variant>
      <vt:variant>
        <vt:i4>116</vt:i4>
      </vt:variant>
      <vt:variant>
        <vt:i4>0</vt:i4>
      </vt:variant>
      <vt:variant>
        <vt:i4>5</vt:i4>
      </vt:variant>
      <vt:variant>
        <vt:lpwstr/>
      </vt:variant>
      <vt:variant>
        <vt:lpwstr>_Toc106188570</vt:lpwstr>
      </vt:variant>
      <vt:variant>
        <vt:i4>1572867</vt:i4>
      </vt:variant>
      <vt:variant>
        <vt:i4>113</vt:i4>
      </vt:variant>
      <vt:variant>
        <vt:i4>0</vt:i4>
      </vt:variant>
      <vt:variant>
        <vt:i4>5</vt:i4>
      </vt:variant>
      <vt:variant>
        <vt:lpwstr/>
      </vt:variant>
      <vt:variant>
        <vt:lpwstr>_Toc106188569</vt:lpwstr>
      </vt:variant>
      <vt:variant>
        <vt:i4>1572866</vt:i4>
      </vt:variant>
      <vt:variant>
        <vt:i4>110</vt:i4>
      </vt:variant>
      <vt:variant>
        <vt:i4>0</vt:i4>
      </vt:variant>
      <vt:variant>
        <vt:i4>5</vt:i4>
      </vt:variant>
      <vt:variant>
        <vt:lpwstr/>
      </vt:variant>
      <vt:variant>
        <vt:lpwstr>_Toc106188568</vt:lpwstr>
      </vt:variant>
      <vt:variant>
        <vt:i4>1572877</vt:i4>
      </vt:variant>
      <vt:variant>
        <vt:i4>107</vt:i4>
      </vt:variant>
      <vt:variant>
        <vt:i4>0</vt:i4>
      </vt:variant>
      <vt:variant>
        <vt:i4>5</vt:i4>
      </vt:variant>
      <vt:variant>
        <vt:lpwstr/>
      </vt:variant>
      <vt:variant>
        <vt:lpwstr>_Toc106188567</vt:lpwstr>
      </vt:variant>
      <vt:variant>
        <vt:i4>1572876</vt:i4>
      </vt:variant>
      <vt:variant>
        <vt:i4>104</vt:i4>
      </vt:variant>
      <vt:variant>
        <vt:i4>0</vt:i4>
      </vt:variant>
      <vt:variant>
        <vt:i4>5</vt:i4>
      </vt:variant>
      <vt:variant>
        <vt:lpwstr/>
      </vt:variant>
      <vt:variant>
        <vt:lpwstr>_Toc106188566</vt:lpwstr>
      </vt:variant>
      <vt:variant>
        <vt:i4>1572879</vt:i4>
      </vt:variant>
      <vt:variant>
        <vt:i4>101</vt:i4>
      </vt:variant>
      <vt:variant>
        <vt:i4>0</vt:i4>
      </vt:variant>
      <vt:variant>
        <vt:i4>5</vt:i4>
      </vt:variant>
      <vt:variant>
        <vt:lpwstr/>
      </vt:variant>
      <vt:variant>
        <vt:lpwstr>_Toc106188565</vt:lpwstr>
      </vt:variant>
      <vt:variant>
        <vt:i4>1572878</vt:i4>
      </vt:variant>
      <vt:variant>
        <vt:i4>98</vt:i4>
      </vt:variant>
      <vt:variant>
        <vt:i4>0</vt:i4>
      </vt:variant>
      <vt:variant>
        <vt:i4>5</vt:i4>
      </vt:variant>
      <vt:variant>
        <vt:lpwstr/>
      </vt:variant>
      <vt:variant>
        <vt:lpwstr>_Toc106188564</vt:lpwstr>
      </vt:variant>
      <vt:variant>
        <vt:i4>1572873</vt:i4>
      </vt:variant>
      <vt:variant>
        <vt:i4>95</vt:i4>
      </vt:variant>
      <vt:variant>
        <vt:i4>0</vt:i4>
      </vt:variant>
      <vt:variant>
        <vt:i4>5</vt:i4>
      </vt:variant>
      <vt:variant>
        <vt:lpwstr/>
      </vt:variant>
      <vt:variant>
        <vt:lpwstr>_Toc106188563</vt:lpwstr>
      </vt:variant>
      <vt:variant>
        <vt:i4>1572872</vt:i4>
      </vt:variant>
      <vt:variant>
        <vt:i4>92</vt:i4>
      </vt:variant>
      <vt:variant>
        <vt:i4>0</vt:i4>
      </vt:variant>
      <vt:variant>
        <vt:i4>5</vt:i4>
      </vt:variant>
      <vt:variant>
        <vt:lpwstr/>
      </vt:variant>
      <vt:variant>
        <vt:lpwstr>_Toc106188562</vt:lpwstr>
      </vt:variant>
      <vt:variant>
        <vt:i4>1572875</vt:i4>
      </vt:variant>
      <vt:variant>
        <vt:i4>89</vt:i4>
      </vt:variant>
      <vt:variant>
        <vt:i4>0</vt:i4>
      </vt:variant>
      <vt:variant>
        <vt:i4>5</vt:i4>
      </vt:variant>
      <vt:variant>
        <vt:lpwstr/>
      </vt:variant>
      <vt:variant>
        <vt:lpwstr>_Toc106188561</vt:lpwstr>
      </vt:variant>
      <vt:variant>
        <vt:i4>2555961</vt:i4>
      </vt:variant>
      <vt:variant>
        <vt:i4>84</vt:i4>
      </vt:variant>
      <vt:variant>
        <vt:i4>0</vt:i4>
      </vt:variant>
      <vt:variant>
        <vt:i4>5</vt:i4>
      </vt:variant>
      <vt:variant>
        <vt:lpwstr>http://www.honducompras.gob.hn</vt:lpwstr>
      </vt:variant>
      <vt:variant>
        <vt:lpwstr/>
      </vt:variant>
      <vt:variant>
        <vt:i4>2555961</vt:i4>
      </vt:variant>
      <vt:variant>
        <vt:i4>81</vt:i4>
      </vt:variant>
      <vt:variant>
        <vt:i4>0</vt:i4>
      </vt:variant>
      <vt:variant>
        <vt:i4>5</vt:i4>
      </vt:variant>
      <vt:variant>
        <vt:lpwstr>http://www.honducompras.gob.hn</vt:lpwstr>
      </vt:variant>
      <vt:variant>
        <vt:lpwstr/>
      </vt:variant>
      <vt:variant>
        <vt:i4>1441794</vt:i4>
      </vt:variant>
      <vt:variant>
        <vt:i4>74</vt:i4>
      </vt:variant>
      <vt:variant>
        <vt:i4>0</vt:i4>
      </vt:variant>
      <vt:variant>
        <vt:i4>5</vt:i4>
      </vt:variant>
      <vt:variant>
        <vt:lpwstr/>
      </vt:variant>
      <vt:variant>
        <vt:lpwstr>_Toc380419242</vt:lpwstr>
      </vt:variant>
      <vt:variant>
        <vt:i4>1441793</vt:i4>
      </vt:variant>
      <vt:variant>
        <vt:i4>68</vt:i4>
      </vt:variant>
      <vt:variant>
        <vt:i4>0</vt:i4>
      </vt:variant>
      <vt:variant>
        <vt:i4>5</vt:i4>
      </vt:variant>
      <vt:variant>
        <vt:lpwstr/>
      </vt:variant>
      <vt:variant>
        <vt:lpwstr>_Toc380419241</vt:lpwstr>
      </vt:variant>
      <vt:variant>
        <vt:i4>1441792</vt:i4>
      </vt:variant>
      <vt:variant>
        <vt:i4>62</vt:i4>
      </vt:variant>
      <vt:variant>
        <vt:i4>0</vt:i4>
      </vt:variant>
      <vt:variant>
        <vt:i4>5</vt:i4>
      </vt:variant>
      <vt:variant>
        <vt:lpwstr/>
      </vt:variant>
      <vt:variant>
        <vt:lpwstr>_Toc380419240</vt:lpwstr>
      </vt:variant>
      <vt:variant>
        <vt:i4>1114121</vt:i4>
      </vt:variant>
      <vt:variant>
        <vt:i4>56</vt:i4>
      </vt:variant>
      <vt:variant>
        <vt:i4>0</vt:i4>
      </vt:variant>
      <vt:variant>
        <vt:i4>5</vt:i4>
      </vt:variant>
      <vt:variant>
        <vt:lpwstr/>
      </vt:variant>
      <vt:variant>
        <vt:lpwstr>_Toc380419239</vt:lpwstr>
      </vt:variant>
      <vt:variant>
        <vt:i4>1114119</vt:i4>
      </vt:variant>
      <vt:variant>
        <vt:i4>50</vt:i4>
      </vt:variant>
      <vt:variant>
        <vt:i4>0</vt:i4>
      </vt:variant>
      <vt:variant>
        <vt:i4>5</vt:i4>
      </vt:variant>
      <vt:variant>
        <vt:lpwstr/>
      </vt:variant>
      <vt:variant>
        <vt:lpwstr>_Toc380419237</vt:lpwstr>
      </vt:variant>
      <vt:variant>
        <vt:i4>1114118</vt:i4>
      </vt:variant>
      <vt:variant>
        <vt:i4>44</vt:i4>
      </vt:variant>
      <vt:variant>
        <vt:i4>0</vt:i4>
      </vt:variant>
      <vt:variant>
        <vt:i4>5</vt:i4>
      </vt:variant>
      <vt:variant>
        <vt:lpwstr/>
      </vt:variant>
      <vt:variant>
        <vt:lpwstr>_Toc380419236</vt:lpwstr>
      </vt:variant>
      <vt:variant>
        <vt:i4>1114117</vt:i4>
      </vt:variant>
      <vt:variant>
        <vt:i4>38</vt:i4>
      </vt:variant>
      <vt:variant>
        <vt:i4>0</vt:i4>
      </vt:variant>
      <vt:variant>
        <vt:i4>5</vt:i4>
      </vt:variant>
      <vt:variant>
        <vt:lpwstr/>
      </vt:variant>
      <vt:variant>
        <vt:lpwstr>_Toc380419235</vt:lpwstr>
      </vt:variant>
      <vt:variant>
        <vt:i4>1114116</vt:i4>
      </vt:variant>
      <vt:variant>
        <vt:i4>32</vt:i4>
      </vt:variant>
      <vt:variant>
        <vt:i4>0</vt:i4>
      </vt:variant>
      <vt:variant>
        <vt:i4>5</vt:i4>
      </vt:variant>
      <vt:variant>
        <vt:lpwstr/>
      </vt:variant>
      <vt:variant>
        <vt:lpwstr>_Toc380419234</vt:lpwstr>
      </vt:variant>
      <vt:variant>
        <vt:i4>1114115</vt:i4>
      </vt:variant>
      <vt:variant>
        <vt:i4>26</vt:i4>
      </vt:variant>
      <vt:variant>
        <vt:i4>0</vt:i4>
      </vt:variant>
      <vt:variant>
        <vt:i4>5</vt:i4>
      </vt:variant>
      <vt:variant>
        <vt:lpwstr/>
      </vt:variant>
      <vt:variant>
        <vt:lpwstr>_Toc380419233</vt:lpwstr>
      </vt:variant>
      <vt:variant>
        <vt:i4>1114114</vt:i4>
      </vt:variant>
      <vt:variant>
        <vt:i4>20</vt:i4>
      </vt:variant>
      <vt:variant>
        <vt:i4>0</vt:i4>
      </vt:variant>
      <vt:variant>
        <vt:i4>5</vt:i4>
      </vt:variant>
      <vt:variant>
        <vt:lpwstr/>
      </vt:variant>
      <vt:variant>
        <vt:lpwstr>_Toc380419232</vt:lpwstr>
      </vt:variant>
      <vt:variant>
        <vt:i4>1114113</vt:i4>
      </vt:variant>
      <vt:variant>
        <vt:i4>14</vt:i4>
      </vt:variant>
      <vt:variant>
        <vt:i4>0</vt:i4>
      </vt:variant>
      <vt:variant>
        <vt:i4>5</vt:i4>
      </vt:variant>
      <vt:variant>
        <vt:lpwstr/>
      </vt:variant>
      <vt:variant>
        <vt:lpwstr>_Toc380419231</vt:lpwstr>
      </vt:variant>
      <vt:variant>
        <vt:i4>1114112</vt:i4>
      </vt:variant>
      <vt:variant>
        <vt:i4>8</vt:i4>
      </vt:variant>
      <vt:variant>
        <vt:i4>0</vt:i4>
      </vt:variant>
      <vt:variant>
        <vt:i4>5</vt:i4>
      </vt:variant>
      <vt:variant>
        <vt:lpwstr/>
      </vt:variant>
      <vt:variant>
        <vt:lpwstr>_Toc380419230</vt:lpwstr>
      </vt:variant>
      <vt:variant>
        <vt:i4>1048585</vt:i4>
      </vt:variant>
      <vt:variant>
        <vt:i4>2</vt:i4>
      </vt:variant>
      <vt:variant>
        <vt:i4>0</vt:i4>
      </vt:variant>
      <vt:variant>
        <vt:i4>5</vt:i4>
      </vt:variant>
      <vt:variant>
        <vt:lpwstr/>
      </vt:variant>
      <vt:variant>
        <vt:lpwstr>_Toc380419229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creator>Tomas Socias</dc:creator>
  <cp:lastModifiedBy>Melissa Villela</cp:lastModifiedBy>
  <cp:revision>30</cp:revision>
  <cp:lastPrinted>2015-03-11T14:28:00Z</cp:lastPrinted>
  <dcterms:created xsi:type="dcterms:W3CDTF">2015-03-18T21:04:00Z</dcterms:created>
  <dcterms:modified xsi:type="dcterms:W3CDTF">2015-04-14T20:20:00Z</dcterms:modified>
</cp:coreProperties>
</file>