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0A" w:rsidRPr="00CE2C28" w:rsidRDefault="0091360A" w:rsidP="00017E93">
      <w:pPr>
        <w:pStyle w:val="Ttulo"/>
        <w:ind w:right="-133"/>
        <w:rPr>
          <w:rFonts w:ascii="Arial" w:hAnsi="Arial" w:cs="Arial"/>
          <w:sz w:val="20"/>
          <w:szCs w:val="20"/>
        </w:rPr>
      </w:pPr>
      <w:r w:rsidRPr="00CE2C28">
        <w:rPr>
          <w:rFonts w:ascii="Arial" w:hAnsi="Arial" w:cs="Arial"/>
          <w:sz w:val="20"/>
          <w:szCs w:val="20"/>
        </w:rPr>
        <w:t>INVITACIÓN A LICITAR</w:t>
      </w:r>
    </w:p>
    <w:p w:rsidR="0091360A" w:rsidRDefault="0091360A" w:rsidP="00017E93">
      <w:pPr>
        <w:pStyle w:val="Subttulo"/>
        <w:ind w:right="-133"/>
        <w:rPr>
          <w:rFonts w:ascii="Arial" w:hAnsi="Arial" w:cs="Arial"/>
          <w:sz w:val="20"/>
          <w:szCs w:val="20"/>
        </w:rPr>
      </w:pPr>
      <w:r w:rsidRPr="00CE2C28">
        <w:rPr>
          <w:rFonts w:ascii="Arial" w:hAnsi="Arial" w:cs="Arial"/>
          <w:sz w:val="20"/>
          <w:szCs w:val="20"/>
        </w:rPr>
        <w:t xml:space="preserve">LICITACIÓN </w:t>
      </w:r>
      <w:r w:rsidR="005628C1" w:rsidRPr="00CE2C28">
        <w:rPr>
          <w:rFonts w:ascii="Arial" w:hAnsi="Arial" w:cs="Arial"/>
          <w:sz w:val="20"/>
          <w:szCs w:val="20"/>
        </w:rPr>
        <w:t>PÚBLICA</w:t>
      </w:r>
      <w:r w:rsidR="00DC6E5A">
        <w:rPr>
          <w:rFonts w:ascii="Arial" w:hAnsi="Arial" w:cs="Arial"/>
          <w:sz w:val="20"/>
          <w:szCs w:val="20"/>
        </w:rPr>
        <w:t xml:space="preserve"> </w:t>
      </w:r>
      <w:r w:rsidR="005628C1" w:rsidRPr="00CE2C28">
        <w:rPr>
          <w:rFonts w:ascii="Arial" w:hAnsi="Arial" w:cs="Arial"/>
          <w:sz w:val="20"/>
          <w:szCs w:val="20"/>
        </w:rPr>
        <w:t>Nº</w:t>
      </w:r>
      <w:r w:rsidR="00DC6E5A">
        <w:rPr>
          <w:rFonts w:ascii="Arial" w:hAnsi="Arial" w:cs="Arial"/>
          <w:sz w:val="20"/>
          <w:szCs w:val="20"/>
        </w:rPr>
        <w:t xml:space="preserve"> </w:t>
      </w:r>
      <w:r w:rsidR="00FA1275">
        <w:rPr>
          <w:rFonts w:ascii="Arial" w:hAnsi="Arial" w:cs="Arial"/>
          <w:sz w:val="20"/>
          <w:szCs w:val="20"/>
        </w:rPr>
        <w:t>003</w:t>
      </w:r>
      <w:r w:rsidR="00DC6E5A">
        <w:rPr>
          <w:rFonts w:ascii="Arial" w:hAnsi="Arial" w:cs="Arial"/>
          <w:sz w:val="20"/>
          <w:szCs w:val="20"/>
        </w:rPr>
        <w:t>-2011</w:t>
      </w:r>
    </w:p>
    <w:p w:rsidR="0091360A" w:rsidRDefault="0091360A" w:rsidP="00017E93">
      <w:pPr>
        <w:spacing w:line="360" w:lineRule="auto"/>
        <w:ind w:right="-133"/>
        <w:jc w:val="center"/>
        <w:rPr>
          <w:rFonts w:ascii="Arial" w:hAnsi="Arial" w:cs="Arial"/>
          <w:b/>
          <w:sz w:val="20"/>
          <w:szCs w:val="20"/>
        </w:rPr>
      </w:pPr>
      <w:r w:rsidRPr="00CE2C28">
        <w:rPr>
          <w:rFonts w:ascii="Arial" w:hAnsi="Arial" w:cs="Arial"/>
          <w:b/>
          <w:sz w:val="20"/>
          <w:szCs w:val="20"/>
        </w:rPr>
        <w:t xml:space="preserve">“SERVICIOS </w:t>
      </w:r>
      <w:r w:rsidR="00267391">
        <w:rPr>
          <w:rFonts w:ascii="Arial" w:hAnsi="Arial" w:cs="Arial"/>
          <w:b/>
          <w:sz w:val="20"/>
          <w:szCs w:val="20"/>
        </w:rPr>
        <w:t>PARA LA CREACION DE LA RED NACIONAL DE COMUNICACIÓN DEL INSTITUTO HONDUREÑO DE SEGURIDAD SOCIAL (RNC-IHSS)</w:t>
      </w:r>
    </w:p>
    <w:p w:rsidR="00267391" w:rsidRDefault="00267391" w:rsidP="00017E93">
      <w:pPr>
        <w:spacing w:line="360" w:lineRule="auto"/>
        <w:ind w:right="-133"/>
        <w:jc w:val="center"/>
        <w:rPr>
          <w:rFonts w:ascii="Arial" w:hAnsi="Arial" w:cs="Arial"/>
          <w:b/>
          <w:sz w:val="20"/>
          <w:szCs w:val="20"/>
        </w:rPr>
      </w:pPr>
    </w:p>
    <w:p w:rsidR="00267391" w:rsidRDefault="00267391" w:rsidP="00267391">
      <w:pPr>
        <w:ind w:right="-133"/>
        <w:jc w:val="center"/>
        <w:rPr>
          <w:rFonts w:ascii="Arial" w:hAnsi="Arial" w:cs="Arial"/>
          <w:b/>
          <w:sz w:val="20"/>
          <w:szCs w:val="20"/>
        </w:rPr>
      </w:pPr>
    </w:p>
    <w:p w:rsidR="00267391" w:rsidRPr="00CE2C28" w:rsidRDefault="00267391" w:rsidP="00267391">
      <w:pPr>
        <w:ind w:right="-133"/>
        <w:jc w:val="center"/>
        <w:rPr>
          <w:rFonts w:ascii="Arial" w:hAnsi="Arial" w:cs="Arial"/>
          <w:sz w:val="20"/>
          <w:szCs w:val="20"/>
        </w:rPr>
      </w:pPr>
    </w:p>
    <w:p w:rsidR="0091360A" w:rsidRPr="00CE2C28" w:rsidRDefault="0091360A" w:rsidP="001A1D03">
      <w:pPr>
        <w:spacing w:line="276" w:lineRule="auto"/>
        <w:ind w:right="-133"/>
        <w:jc w:val="both"/>
        <w:rPr>
          <w:rFonts w:ascii="Arial" w:hAnsi="Arial" w:cs="Arial"/>
          <w:sz w:val="20"/>
          <w:szCs w:val="20"/>
        </w:rPr>
      </w:pPr>
      <w:r w:rsidRPr="00CE2C28">
        <w:rPr>
          <w:rFonts w:ascii="Arial" w:hAnsi="Arial" w:cs="Arial"/>
          <w:b/>
          <w:sz w:val="20"/>
          <w:szCs w:val="20"/>
        </w:rPr>
        <w:t>El INSTITUTO HONDUREÑO DE SEGURIDAD SOCIAL</w:t>
      </w:r>
      <w:r w:rsidRPr="00CE2C28">
        <w:rPr>
          <w:rFonts w:ascii="Arial" w:hAnsi="Arial" w:cs="Arial"/>
          <w:sz w:val="20"/>
          <w:szCs w:val="20"/>
        </w:rPr>
        <w:t xml:space="preserve">, invita a las  Personas Naturales o Jurídicas, Nacionales o Extranjeras, legalmente constituidas en el País, a presentar ofertas para suministrar </w:t>
      </w:r>
      <w:r w:rsidR="00267391">
        <w:rPr>
          <w:rFonts w:ascii="Arial" w:hAnsi="Arial" w:cs="Arial"/>
          <w:sz w:val="20"/>
          <w:szCs w:val="20"/>
        </w:rPr>
        <w:t>“</w:t>
      </w:r>
      <w:r w:rsidR="00267391" w:rsidRPr="00CE2C28">
        <w:rPr>
          <w:rFonts w:ascii="Arial" w:hAnsi="Arial" w:cs="Arial"/>
          <w:b/>
          <w:sz w:val="20"/>
          <w:szCs w:val="20"/>
        </w:rPr>
        <w:t xml:space="preserve">SERVICIOS </w:t>
      </w:r>
      <w:r w:rsidR="00267391">
        <w:rPr>
          <w:rFonts w:ascii="Arial" w:hAnsi="Arial" w:cs="Arial"/>
          <w:b/>
          <w:sz w:val="20"/>
          <w:szCs w:val="20"/>
        </w:rPr>
        <w:t>PARA LA CREACION DE LA RED NACIONAL DE COMUNICACIÓN DEL INSTITUTO HONDUREÑO DE SEGURIDAD SOCIAL (RNC-IHSS)</w:t>
      </w:r>
      <w:r w:rsidR="00267391">
        <w:rPr>
          <w:rFonts w:ascii="Arial" w:hAnsi="Arial" w:cs="Arial"/>
          <w:sz w:val="20"/>
          <w:szCs w:val="20"/>
        </w:rPr>
        <w:t>”</w:t>
      </w:r>
    </w:p>
    <w:p w:rsidR="0091360A" w:rsidRPr="00CE2C28" w:rsidRDefault="0091360A">
      <w:pPr>
        <w:spacing w:line="480" w:lineRule="auto"/>
        <w:ind w:right="-133"/>
        <w:jc w:val="both"/>
        <w:rPr>
          <w:rFonts w:ascii="Arial" w:hAnsi="Arial" w:cs="Arial"/>
          <w:sz w:val="20"/>
          <w:szCs w:val="20"/>
        </w:rPr>
      </w:pPr>
    </w:p>
    <w:p w:rsidR="0091360A" w:rsidRDefault="0091360A">
      <w:pPr>
        <w:pStyle w:val="Ttulo1"/>
        <w:ind w:right="-133"/>
        <w:jc w:val="both"/>
        <w:rPr>
          <w:rFonts w:ascii="Arial" w:hAnsi="Arial" w:cs="Arial"/>
          <w:sz w:val="20"/>
          <w:szCs w:val="20"/>
        </w:rPr>
      </w:pPr>
    </w:p>
    <w:p w:rsidR="001F234B" w:rsidRPr="001F234B" w:rsidRDefault="001F234B" w:rsidP="001F234B"/>
    <w:p w:rsidR="0091360A" w:rsidRPr="00CE2C28" w:rsidRDefault="0091360A">
      <w:pPr>
        <w:pStyle w:val="Ttulo1"/>
        <w:ind w:right="-133"/>
        <w:rPr>
          <w:rFonts w:ascii="Arial" w:hAnsi="Arial" w:cs="Arial"/>
          <w:sz w:val="20"/>
          <w:szCs w:val="20"/>
        </w:rPr>
      </w:pPr>
      <w:r w:rsidRPr="00CE2C28">
        <w:rPr>
          <w:rFonts w:ascii="Arial" w:hAnsi="Arial" w:cs="Arial"/>
          <w:sz w:val="20"/>
          <w:szCs w:val="20"/>
        </w:rPr>
        <w:t>DISPONIBILIDAD DE LAS BASES</w:t>
      </w:r>
    </w:p>
    <w:p w:rsidR="0091360A" w:rsidRPr="00CE2C28" w:rsidRDefault="0091360A">
      <w:pPr>
        <w:ind w:right="-133"/>
        <w:jc w:val="both"/>
        <w:rPr>
          <w:rFonts w:ascii="Arial" w:hAnsi="Arial" w:cs="Arial"/>
          <w:sz w:val="20"/>
          <w:szCs w:val="20"/>
        </w:rPr>
      </w:pPr>
    </w:p>
    <w:p w:rsidR="0091360A" w:rsidRPr="00CE2C28" w:rsidRDefault="0091360A">
      <w:pPr>
        <w:pStyle w:val="Textoindependiente"/>
        <w:ind w:right="-133"/>
        <w:rPr>
          <w:rFonts w:ascii="Arial" w:hAnsi="Arial" w:cs="Arial"/>
          <w:sz w:val="20"/>
          <w:szCs w:val="20"/>
        </w:rPr>
      </w:pPr>
    </w:p>
    <w:p w:rsidR="0091360A" w:rsidRPr="00CE2C28" w:rsidRDefault="0091360A">
      <w:pPr>
        <w:ind w:right="-133"/>
        <w:jc w:val="both"/>
        <w:rPr>
          <w:rFonts w:ascii="Arial" w:hAnsi="Arial" w:cs="Arial"/>
          <w:sz w:val="20"/>
          <w:szCs w:val="20"/>
        </w:rPr>
      </w:pPr>
    </w:p>
    <w:p w:rsidR="0091360A" w:rsidRPr="00CE2C28" w:rsidRDefault="0091360A">
      <w:pPr>
        <w:pStyle w:val="Textoindependiente"/>
        <w:ind w:right="-133"/>
        <w:rPr>
          <w:rFonts w:ascii="Arial" w:hAnsi="Arial" w:cs="Arial"/>
          <w:sz w:val="20"/>
          <w:szCs w:val="20"/>
        </w:rPr>
      </w:pPr>
    </w:p>
    <w:p w:rsidR="0091360A" w:rsidRPr="00CE2C28" w:rsidRDefault="0091360A" w:rsidP="001A1D03">
      <w:pPr>
        <w:pStyle w:val="Textoindependiente"/>
        <w:spacing w:line="276" w:lineRule="auto"/>
        <w:ind w:right="-133"/>
        <w:rPr>
          <w:rFonts w:ascii="Arial" w:hAnsi="Arial" w:cs="Arial"/>
          <w:sz w:val="20"/>
          <w:szCs w:val="20"/>
        </w:rPr>
      </w:pPr>
      <w:r w:rsidRPr="00CE2C28">
        <w:rPr>
          <w:rFonts w:ascii="Arial" w:hAnsi="Arial" w:cs="Arial"/>
          <w:sz w:val="20"/>
          <w:szCs w:val="20"/>
        </w:rPr>
        <w:t xml:space="preserve">Las Bases de Licitación deberán ser retiradas en la SUBGERENCIA DE SUMINISTROS MATERIALES Y </w:t>
      </w:r>
      <w:r w:rsidR="00DC6E5A">
        <w:rPr>
          <w:rFonts w:ascii="Arial" w:hAnsi="Arial" w:cs="Arial"/>
          <w:sz w:val="20"/>
          <w:szCs w:val="20"/>
        </w:rPr>
        <w:t>C</w:t>
      </w:r>
      <w:r w:rsidRPr="00CE2C28">
        <w:rPr>
          <w:rFonts w:ascii="Arial" w:hAnsi="Arial" w:cs="Arial"/>
          <w:sz w:val="20"/>
          <w:szCs w:val="20"/>
        </w:rPr>
        <w:t xml:space="preserve">OMPRAS, ubicada en el Sexto Piso del Edificio Administrativo del </w:t>
      </w:r>
      <w:r w:rsidRPr="00CE2C28">
        <w:rPr>
          <w:rFonts w:ascii="Arial" w:hAnsi="Arial" w:cs="Arial"/>
          <w:b/>
          <w:sz w:val="20"/>
          <w:szCs w:val="20"/>
        </w:rPr>
        <w:t>INSTITUTO HONDUREÑO DE SEGURIDAD SOCIAL,</w:t>
      </w:r>
      <w:r w:rsidRPr="00CE2C28">
        <w:rPr>
          <w:rFonts w:ascii="Arial" w:hAnsi="Arial" w:cs="Arial"/>
          <w:sz w:val="20"/>
          <w:szCs w:val="20"/>
        </w:rPr>
        <w:t xml:space="preserve"> Barrio Abajo, Tegucigalpa M.D.C. a partir del día </w:t>
      </w:r>
      <w:r w:rsidR="00FA1275" w:rsidRPr="00FA1275">
        <w:rPr>
          <w:rFonts w:ascii="Arial" w:hAnsi="Arial" w:cs="Arial"/>
          <w:b/>
          <w:sz w:val="20"/>
          <w:szCs w:val="20"/>
        </w:rPr>
        <w:t>martes</w:t>
      </w:r>
      <w:r w:rsidR="00FA1275">
        <w:rPr>
          <w:rFonts w:ascii="Arial" w:hAnsi="Arial" w:cs="Arial"/>
          <w:sz w:val="20"/>
          <w:szCs w:val="20"/>
        </w:rPr>
        <w:t xml:space="preserve"> </w:t>
      </w:r>
      <w:r w:rsidR="00FA1275">
        <w:rPr>
          <w:rFonts w:ascii="Arial" w:hAnsi="Arial" w:cs="Arial"/>
          <w:b/>
          <w:sz w:val="20"/>
          <w:szCs w:val="20"/>
        </w:rPr>
        <w:t>26 de julio del 2011</w:t>
      </w:r>
      <w:r w:rsidRPr="00CE2C28">
        <w:rPr>
          <w:rFonts w:ascii="Arial" w:hAnsi="Arial" w:cs="Arial"/>
          <w:b/>
          <w:bCs/>
          <w:sz w:val="20"/>
          <w:szCs w:val="20"/>
        </w:rPr>
        <w:t>,</w:t>
      </w:r>
      <w:r w:rsidR="00521285" w:rsidRPr="00CE2C28">
        <w:rPr>
          <w:rFonts w:ascii="Arial" w:hAnsi="Arial" w:cs="Arial"/>
          <w:sz w:val="20"/>
          <w:szCs w:val="20"/>
        </w:rPr>
        <w:t xml:space="preserve"> previo al pago de Lps.1</w:t>
      </w:r>
      <w:r w:rsidR="00B825D9">
        <w:rPr>
          <w:rFonts w:ascii="Arial" w:hAnsi="Arial" w:cs="Arial"/>
          <w:sz w:val="20"/>
          <w:szCs w:val="20"/>
        </w:rPr>
        <w:t>,</w:t>
      </w:r>
      <w:r w:rsidR="00FB37EE">
        <w:rPr>
          <w:rFonts w:ascii="Arial" w:hAnsi="Arial" w:cs="Arial"/>
          <w:sz w:val="20"/>
          <w:szCs w:val="20"/>
        </w:rPr>
        <w:t>5</w:t>
      </w:r>
      <w:r w:rsidRPr="00CE2C28">
        <w:rPr>
          <w:rFonts w:ascii="Arial" w:hAnsi="Arial" w:cs="Arial"/>
          <w:sz w:val="20"/>
          <w:szCs w:val="20"/>
        </w:rPr>
        <w:t xml:space="preserve">00.00 </w:t>
      </w:r>
      <w:r w:rsidR="00521285" w:rsidRPr="00CE2C28">
        <w:rPr>
          <w:rFonts w:ascii="Arial" w:hAnsi="Arial" w:cs="Arial"/>
          <w:sz w:val="20"/>
          <w:szCs w:val="20"/>
        </w:rPr>
        <w:t>(</w:t>
      </w:r>
      <w:r w:rsidR="00DC6E5A">
        <w:rPr>
          <w:rFonts w:ascii="Arial" w:hAnsi="Arial" w:cs="Arial"/>
          <w:sz w:val="20"/>
          <w:szCs w:val="20"/>
        </w:rPr>
        <w:t xml:space="preserve">UN </w:t>
      </w:r>
      <w:r w:rsidR="00521285" w:rsidRPr="00CE2C28">
        <w:rPr>
          <w:rFonts w:ascii="Arial" w:hAnsi="Arial" w:cs="Arial"/>
          <w:sz w:val="20"/>
          <w:szCs w:val="20"/>
        </w:rPr>
        <w:t>MIL</w:t>
      </w:r>
      <w:r w:rsidR="00DC6E5A">
        <w:rPr>
          <w:rFonts w:ascii="Arial" w:hAnsi="Arial" w:cs="Arial"/>
          <w:sz w:val="20"/>
          <w:szCs w:val="20"/>
        </w:rPr>
        <w:t xml:space="preserve"> </w:t>
      </w:r>
      <w:r w:rsidR="00FB37EE">
        <w:rPr>
          <w:rFonts w:ascii="Arial" w:hAnsi="Arial" w:cs="Arial"/>
          <w:sz w:val="20"/>
          <w:szCs w:val="20"/>
        </w:rPr>
        <w:t xml:space="preserve">QUINIENTOS </w:t>
      </w:r>
      <w:r w:rsidRPr="00CE2C28">
        <w:rPr>
          <w:rFonts w:ascii="Arial" w:hAnsi="Arial" w:cs="Arial"/>
          <w:sz w:val="20"/>
          <w:szCs w:val="20"/>
        </w:rPr>
        <w:t xml:space="preserve">LEMPIRAS EXACTOS), cantidad no reembolsable, que deberá ser cancelada en el Departamento de Tesorería General del </w:t>
      </w:r>
      <w:r w:rsidRPr="00CE2C28">
        <w:rPr>
          <w:rFonts w:ascii="Arial" w:hAnsi="Arial" w:cs="Arial"/>
          <w:b/>
          <w:sz w:val="20"/>
          <w:szCs w:val="20"/>
        </w:rPr>
        <w:t xml:space="preserve">Instituto, </w:t>
      </w:r>
      <w:r w:rsidRPr="00CE2C28">
        <w:rPr>
          <w:rFonts w:ascii="Arial" w:hAnsi="Arial" w:cs="Arial"/>
          <w:sz w:val="20"/>
          <w:szCs w:val="20"/>
        </w:rPr>
        <w:t>se recibirán interpretaciones, discrepancias u omisiones desde la fecha de adquisición de l</w:t>
      </w:r>
      <w:r w:rsidR="001D0CC0">
        <w:rPr>
          <w:rFonts w:ascii="Arial" w:hAnsi="Arial" w:cs="Arial"/>
          <w:sz w:val="20"/>
          <w:szCs w:val="20"/>
        </w:rPr>
        <w:t>a</w:t>
      </w:r>
      <w:r w:rsidRPr="00CE2C28">
        <w:rPr>
          <w:rFonts w:ascii="Arial" w:hAnsi="Arial" w:cs="Arial"/>
          <w:sz w:val="20"/>
          <w:szCs w:val="20"/>
        </w:rPr>
        <w:t>s mism</w:t>
      </w:r>
      <w:r w:rsidR="001D0CC0">
        <w:rPr>
          <w:rFonts w:ascii="Arial" w:hAnsi="Arial" w:cs="Arial"/>
          <w:sz w:val="20"/>
          <w:szCs w:val="20"/>
        </w:rPr>
        <w:t>a</w:t>
      </w:r>
      <w:r w:rsidR="00533FE7">
        <w:rPr>
          <w:rFonts w:ascii="Arial" w:hAnsi="Arial" w:cs="Arial"/>
          <w:sz w:val="20"/>
          <w:szCs w:val="20"/>
        </w:rPr>
        <w:t>s, hasta</w:t>
      </w:r>
      <w:r w:rsidR="00DC6E5A">
        <w:rPr>
          <w:rFonts w:ascii="Arial" w:hAnsi="Arial" w:cs="Arial"/>
          <w:sz w:val="20"/>
          <w:szCs w:val="20"/>
        </w:rPr>
        <w:t xml:space="preserve"> </w:t>
      </w:r>
      <w:r w:rsidR="00D46C7D" w:rsidRPr="00E455C9">
        <w:rPr>
          <w:rFonts w:ascii="Arial" w:hAnsi="Arial" w:cs="Arial"/>
          <w:sz w:val="20"/>
          <w:szCs w:val="20"/>
        </w:rPr>
        <w:t>veinte</w:t>
      </w:r>
      <w:r w:rsidR="00DC6E5A" w:rsidRPr="00E455C9">
        <w:rPr>
          <w:rFonts w:ascii="Arial" w:hAnsi="Arial" w:cs="Arial"/>
          <w:sz w:val="20"/>
          <w:szCs w:val="20"/>
        </w:rPr>
        <w:t xml:space="preserve"> </w:t>
      </w:r>
      <w:r w:rsidR="00D46C7D" w:rsidRPr="00E455C9">
        <w:rPr>
          <w:rFonts w:ascii="Arial" w:hAnsi="Arial" w:cs="Arial"/>
          <w:sz w:val="20"/>
          <w:szCs w:val="20"/>
        </w:rPr>
        <w:t>(</w:t>
      </w:r>
      <w:r w:rsidR="00533FE7" w:rsidRPr="00E455C9">
        <w:rPr>
          <w:rFonts w:ascii="Arial" w:hAnsi="Arial" w:cs="Arial"/>
          <w:sz w:val="20"/>
          <w:szCs w:val="20"/>
        </w:rPr>
        <w:t>2</w:t>
      </w:r>
      <w:r w:rsidRPr="00E455C9">
        <w:rPr>
          <w:rFonts w:ascii="Arial" w:hAnsi="Arial" w:cs="Arial"/>
          <w:sz w:val="20"/>
          <w:szCs w:val="20"/>
        </w:rPr>
        <w:t>0</w:t>
      </w:r>
      <w:r w:rsidR="00D46C7D" w:rsidRPr="00E455C9">
        <w:rPr>
          <w:rFonts w:ascii="Arial" w:hAnsi="Arial" w:cs="Arial"/>
          <w:sz w:val="20"/>
          <w:szCs w:val="20"/>
        </w:rPr>
        <w:t>)</w:t>
      </w:r>
      <w:r w:rsidRPr="00CE2C28">
        <w:rPr>
          <w:rFonts w:ascii="Arial" w:hAnsi="Arial" w:cs="Arial"/>
          <w:sz w:val="20"/>
          <w:szCs w:val="20"/>
        </w:rPr>
        <w:t xml:space="preserve"> días h</w:t>
      </w:r>
      <w:r w:rsidR="004E7BA4">
        <w:rPr>
          <w:rFonts w:ascii="Arial" w:hAnsi="Arial" w:cs="Arial"/>
          <w:sz w:val="20"/>
          <w:szCs w:val="20"/>
        </w:rPr>
        <w:t xml:space="preserve">ábiles antes de la fecha de la </w:t>
      </w:r>
      <w:r w:rsidR="00533FE7" w:rsidRPr="00960504">
        <w:rPr>
          <w:rFonts w:ascii="Arial" w:hAnsi="Arial" w:cs="Arial"/>
          <w:color w:val="000000"/>
          <w:sz w:val="20"/>
          <w:szCs w:val="20"/>
        </w:rPr>
        <w:t>p</w:t>
      </w:r>
      <w:r w:rsidR="002A3B0F" w:rsidRPr="00960504">
        <w:rPr>
          <w:rFonts w:ascii="Arial" w:hAnsi="Arial" w:cs="Arial"/>
          <w:color w:val="000000"/>
          <w:sz w:val="20"/>
          <w:szCs w:val="20"/>
        </w:rPr>
        <w:t>resentación</w:t>
      </w:r>
      <w:r w:rsidR="00533FE7" w:rsidRPr="00960504">
        <w:rPr>
          <w:rFonts w:ascii="Arial" w:hAnsi="Arial" w:cs="Arial"/>
          <w:color w:val="000000"/>
          <w:sz w:val="20"/>
          <w:szCs w:val="20"/>
        </w:rPr>
        <w:t xml:space="preserve"> y a</w:t>
      </w:r>
      <w:r w:rsidRPr="00CE2C28">
        <w:rPr>
          <w:rFonts w:ascii="Arial" w:hAnsi="Arial" w:cs="Arial"/>
          <w:sz w:val="20"/>
          <w:szCs w:val="20"/>
        </w:rPr>
        <w:t xml:space="preserve">pertura de las ofertas.  </w:t>
      </w:r>
    </w:p>
    <w:p w:rsidR="001F234B" w:rsidRDefault="001F234B">
      <w:pPr>
        <w:pStyle w:val="Ttulo1"/>
        <w:ind w:right="-133"/>
        <w:jc w:val="both"/>
        <w:rPr>
          <w:rFonts w:ascii="Arial" w:hAnsi="Arial" w:cs="Arial"/>
          <w:sz w:val="20"/>
          <w:szCs w:val="20"/>
        </w:rPr>
      </w:pPr>
    </w:p>
    <w:p w:rsidR="001F234B" w:rsidRDefault="001F234B">
      <w:pPr>
        <w:pStyle w:val="Ttulo1"/>
        <w:ind w:right="-133"/>
        <w:jc w:val="both"/>
        <w:rPr>
          <w:rFonts w:ascii="Arial" w:hAnsi="Arial" w:cs="Arial"/>
          <w:sz w:val="20"/>
          <w:szCs w:val="20"/>
        </w:rPr>
      </w:pPr>
    </w:p>
    <w:p w:rsidR="0091360A" w:rsidRPr="00CE2C28" w:rsidRDefault="0091360A">
      <w:pPr>
        <w:pStyle w:val="Ttulo1"/>
        <w:ind w:right="-133"/>
        <w:jc w:val="both"/>
        <w:rPr>
          <w:rFonts w:ascii="Arial" w:hAnsi="Arial" w:cs="Arial"/>
          <w:sz w:val="20"/>
          <w:szCs w:val="20"/>
        </w:rPr>
      </w:pPr>
    </w:p>
    <w:p w:rsidR="0091360A" w:rsidRPr="00CE2C28" w:rsidRDefault="0091360A">
      <w:pPr>
        <w:pStyle w:val="Ttulo1"/>
        <w:ind w:right="-133"/>
        <w:jc w:val="both"/>
        <w:rPr>
          <w:rFonts w:ascii="Arial" w:hAnsi="Arial" w:cs="Arial"/>
          <w:sz w:val="20"/>
          <w:szCs w:val="20"/>
        </w:rPr>
      </w:pPr>
    </w:p>
    <w:p w:rsidR="0091360A" w:rsidRPr="00CE2C28" w:rsidRDefault="0091360A">
      <w:pPr>
        <w:ind w:right="-133"/>
        <w:jc w:val="both"/>
        <w:rPr>
          <w:rFonts w:ascii="Arial" w:hAnsi="Arial" w:cs="Arial"/>
          <w:sz w:val="20"/>
          <w:szCs w:val="20"/>
        </w:rPr>
      </w:pPr>
    </w:p>
    <w:p w:rsidR="0091360A" w:rsidRPr="002E46EE" w:rsidRDefault="00E46A49">
      <w:pPr>
        <w:pStyle w:val="Ttulo1"/>
        <w:ind w:right="-133"/>
        <w:rPr>
          <w:rFonts w:ascii="Arial" w:hAnsi="Arial" w:cs="Arial"/>
          <w:sz w:val="20"/>
          <w:szCs w:val="20"/>
        </w:rPr>
      </w:pPr>
      <w:bookmarkStart w:id="0" w:name="_Toc79762652"/>
      <w:r w:rsidRPr="002E46EE">
        <w:rPr>
          <w:rFonts w:ascii="Arial" w:hAnsi="Arial" w:cs="Arial"/>
          <w:sz w:val="20"/>
          <w:szCs w:val="20"/>
        </w:rPr>
        <w:t>PRESENTACION</w:t>
      </w:r>
      <w:r w:rsidR="0091360A" w:rsidRPr="002E46EE">
        <w:rPr>
          <w:rFonts w:ascii="Arial" w:hAnsi="Arial" w:cs="Arial"/>
          <w:sz w:val="20"/>
          <w:szCs w:val="20"/>
        </w:rPr>
        <w:t xml:space="preserve"> Y APERTURA DE LAS OFERTAS</w:t>
      </w:r>
      <w:bookmarkEnd w:id="0"/>
    </w:p>
    <w:p w:rsidR="0091360A" w:rsidRPr="002E46EE" w:rsidRDefault="0091360A">
      <w:pPr>
        <w:ind w:right="-133"/>
        <w:jc w:val="both"/>
        <w:rPr>
          <w:rFonts w:ascii="Arial" w:hAnsi="Arial" w:cs="Arial"/>
          <w:b/>
          <w:sz w:val="20"/>
          <w:szCs w:val="20"/>
        </w:rPr>
      </w:pPr>
    </w:p>
    <w:p w:rsidR="0091360A" w:rsidRPr="002E46EE" w:rsidRDefault="0091360A">
      <w:pPr>
        <w:pStyle w:val="Textoindependiente"/>
        <w:ind w:right="-133"/>
        <w:rPr>
          <w:rFonts w:ascii="Arial" w:hAnsi="Arial" w:cs="Arial"/>
          <w:sz w:val="20"/>
          <w:szCs w:val="20"/>
        </w:rPr>
      </w:pPr>
    </w:p>
    <w:p w:rsidR="00F833CA" w:rsidRPr="002E46EE" w:rsidRDefault="00F833CA" w:rsidP="001A1D03">
      <w:pPr>
        <w:pStyle w:val="Textoindependiente"/>
        <w:spacing w:line="276" w:lineRule="auto"/>
        <w:ind w:right="-133"/>
        <w:rPr>
          <w:rFonts w:ascii="Arial" w:hAnsi="Arial" w:cs="Arial"/>
          <w:sz w:val="20"/>
          <w:szCs w:val="20"/>
        </w:rPr>
      </w:pPr>
      <w:r w:rsidRPr="002E46EE">
        <w:rPr>
          <w:rFonts w:ascii="Arial" w:hAnsi="Arial" w:cs="Arial"/>
          <w:sz w:val="20"/>
          <w:szCs w:val="20"/>
        </w:rPr>
        <w:t xml:space="preserve">Los sobres conteniendo las ofertas, se </w:t>
      </w:r>
      <w:r w:rsidR="00E46A49" w:rsidRPr="002E46EE">
        <w:rPr>
          <w:rFonts w:ascii="Arial" w:hAnsi="Arial" w:cs="Arial"/>
          <w:sz w:val="20"/>
          <w:szCs w:val="20"/>
        </w:rPr>
        <w:t>presentaran</w:t>
      </w:r>
      <w:r w:rsidRPr="002E46EE">
        <w:rPr>
          <w:rFonts w:ascii="Arial" w:hAnsi="Arial" w:cs="Arial"/>
          <w:sz w:val="20"/>
          <w:szCs w:val="20"/>
        </w:rPr>
        <w:t xml:space="preserve"> el día </w:t>
      </w:r>
      <w:r w:rsidR="00FA1275">
        <w:rPr>
          <w:rFonts w:ascii="Arial" w:hAnsi="Arial" w:cs="Arial"/>
          <w:b/>
          <w:sz w:val="20"/>
          <w:szCs w:val="20"/>
        </w:rPr>
        <w:t>lunes 05 de septiembre del 2011</w:t>
      </w:r>
      <w:r w:rsidRPr="002E46EE">
        <w:rPr>
          <w:rFonts w:ascii="Arial" w:hAnsi="Arial" w:cs="Arial"/>
          <w:b/>
          <w:bCs/>
          <w:sz w:val="20"/>
          <w:szCs w:val="20"/>
        </w:rPr>
        <w:t>,</w:t>
      </w:r>
      <w:r w:rsidRPr="002E46EE">
        <w:rPr>
          <w:rFonts w:ascii="Arial" w:hAnsi="Arial" w:cs="Arial"/>
          <w:sz w:val="20"/>
          <w:szCs w:val="20"/>
        </w:rPr>
        <w:t xml:space="preserve"> d</w:t>
      </w:r>
      <w:r w:rsidR="00E46A49" w:rsidRPr="002E46EE">
        <w:rPr>
          <w:rFonts w:ascii="Arial" w:hAnsi="Arial" w:cs="Arial"/>
          <w:sz w:val="20"/>
          <w:szCs w:val="20"/>
        </w:rPr>
        <w:t xml:space="preserve">e </w:t>
      </w:r>
      <w:r w:rsidR="00533FE7">
        <w:rPr>
          <w:rFonts w:ascii="Arial" w:hAnsi="Arial" w:cs="Arial"/>
          <w:sz w:val="20"/>
          <w:szCs w:val="20"/>
        </w:rPr>
        <w:t>9</w:t>
      </w:r>
      <w:r w:rsidR="00E46A49" w:rsidRPr="002E46EE">
        <w:rPr>
          <w:rFonts w:ascii="Arial" w:hAnsi="Arial" w:cs="Arial"/>
          <w:sz w:val="20"/>
          <w:szCs w:val="20"/>
        </w:rPr>
        <w:t>:</w:t>
      </w:r>
      <w:r w:rsidR="00533FE7">
        <w:rPr>
          <w:rFonts w:ascii="Arial" w:hAnsi="Arial" w:cs="Arial"/>
          <w:sz w:val="20"/>
          <w:szCs w:val="20"/>
        </w:rPr>
        <w:t>0</w:t>
      </w:r>
      <w:r w:rsidR="003E4B49">
        <w:rPr>
          <w:rFonts w:ascii="Arial" w:hAnsi="Arial" w:cs="Arial"/>
          <w:sz w:val="20"/>
          <w:szCs w:val="20"/>
        </w:rPr>
        <w:t xml:space="preserve">0 A.M. a </w:t>
      </w:r>
      <w:r w:rsidR="00E455C9">
        <w:rPr>
          <w:rFonts w:ascii="Arial" w:hAnsi="Arial" w:cs="Arial"/>
          <w:sz w:val="20"/>
          <w:szCs w:val="20"/>
        </w:rPr>
        <w:t>10:0</w:t>
      </w:r>
      <w:r w:rsidR="00533FE7">
        <w:rPr>
          <w:rFonts w:ascii="Arial" w:hAnsi="Arial" w:cs="Arial"/>
          <w:sz w:val="20"/>
          <w:szCs w:val="20"/>
        </w:rPr>
        <w:t>0</w:t>
      </w:r>
      <w:r w:rsidRPr="002E46EE">
        <w:rPr>
          <w:rFonts w:ascii="Arial" w:hAnsi="Arial" w:cs="Arial"/>
          <w:sz w:val="20"/>
          <w:szCs w:val="20"/>
        </w:rPr>
        <w:t xml:space="preserve"> A.M. en el Auditorio del </w:t>
      </w:r>
      <w:r w:rsidRPr="002E46EE">
        <w:rPr>
          <w:rFonts w:ascii="Arial" w:hAnsi="Arial" w:cs="Arial"/>
          <w:b/>
          <w:sz w:val="20"/>
          <w:szCs w:val="20"/>
        </w:rPr>
        <w:t>Instituto</w:t>
      </w:r>
      <w:r w:rsidRPr="002E46EE">
        <w:rPr>
          <w:rFonts w:ascii="Arial" w:hAnsi="Arial" w:cs="Arial"/>
          <w:sz w:val="20"/>
          <w:szCs w:val="20"/>
        </w:rPr>
        <w:t xml:space="preserve">, ubicado en el Undécimo Piso del Edificio Administrativo, Barrio Abajo, seguidamente se procederá a la Apertura de las Ofertas, </w:t>
      </w:r>
      <w:r w:rsidR="000D2E2A" w:rsidRPr="00960504">
        <w:rPr>
          <w:rFonts w:ascii="Arial" w:hAnsi="Arial" w:cs="Arial"/>
          <w:color w:val="000000"/>
          <w:sz w:val="20"/>
          <w:szCs w:val="20"/>
        </w:rPr>
        <w:t>por el Gerente Administrativo</w:t>
      </w:r>
      <w:r w:rsidR="00DC6E5A">
        <w:rPr>
          <w:rFonts w:ascii="Arial" w:hAnsi="Arial" w:cs="Arial"/>
          <w:color w:val="000000"/>
          <w:sz w:val="20"/>
          <w:szCs w:val="20"/>
        </w:rPr>
        <w:t xml:space="preserve"> y Financiero</w:t>
      </w:r>
      <w:r w:rsidR="000D2E2A" w:rsidRPr="00960504">
        <w:rPr>
          <w:rFonts w:ascii="Arial" w:hAnsi="Arial" w:cs="Arial"/>
          <w:color w:val="000000"/>
          <w:sz w:val="20"/>
          <w:szCs w:val="20"/>
        </w:rPr>
        <w:t xml:space="preserve"> de la Institución</w:t>
      </w:r>
      <w:r w:rsidR="00DC6E5A">
        <w:rPr>
          <w:rFonts w:ascii="Arial" w:hAnsi="Arial" w:cs="Arial"/>
          <w:color w:val="000000"/>
          <w:sz w:val="20"/>
          <w:szCs w:val="20"/>
        </w:rPr>
        <w:t xml:space="preserve"> o su representante</w:t>
      </w:r>
      <w:r w:rsidR="00E46A49" w:rsidRPr="002E46EE">
        <w:rPr>
          <w:rFonts w:ascii="Arial" w:hAnsi="Arial" w:cs="Arial"/>
          <w:sz w:val="20"/>
          <w:szCs w:val="20"/>
        </w:rPr>
        <w:t xml:space="preserve">, </w:t>
      </w:r>
      <w:r w:rsidR="00E455C9">
        <w:rPr>
          <w:rFonts w:ascii="Arial" w:hAnsi="Arial" w:cs="Arial"/>
          <w:sz w:val="20"/>
          <w:szCs w:val="20"/>
        </w:rPr>
        <w:t xml:space="preserve">los miembros de la Comisión evaluadora </w:t>
      </w:r>
      <w:r w:rsidRPr="002E46EE">
        <w:rPr>
          <w:rFonts w:ascii="Arial" w:hAnsi="Arial" w:cs="Arial"/>
          <w:sz w:val="20"/>
          <w:szCs w:val="20"/>
        </w:rPr>
        <w:t xml:space="preserve">y los </w:t>
      </w:r>
      <w:r w:rsidR="003E4B49">
        <w:rPr>
          <w:rFonts w:ascii="Arial" w:hAnsi="Arial" w:cs="Arial"/>
          <w:sz w:val="20"/>
          <w:szCs w:val="20"/>
        </w:rPr>
        <w:t>Oferentes</w:t>
      </w:r>
      <w:r w:rsidRPr="002E46EE">
        <w:rPr>
          <w:rFonts w:ascii="Arial" w:hAnsi="Arial" w:cs="Arial"/>
          <w:sz w:val="20"/>
          <w:szCs w:val="20"/>
        </w:rPr>
        <w:t xml:space="preserve"> o sus Representantes.</w:t>
      </w:r>
    </w:p>
    <w:p w:rsidR="0091360A" w:rsidRPr="00CE2C28" w:rsidRDefault="0091360A">
      <w:pPr>
        <w:ind w:right="-133"/>
        <w:jc w:val="both"/>
        <w:rPr>
          <w:rFonts w:ascii="Arial" w:hAnsi="Arial" w:cs="Arial"/>
          <w:sz w:val="20"/>
          <w:szCs w:val="20"/>
        </w:rPr>
      </w:pPr>
    </w:p>
    <w:p w:rsidR="0091360A" w:rsidRPr="00CE2C28" w:rsidRDefault="0091360A">
      <w:pPr>
        <w:ind w:right="-133"/>
        <w:jc w:val="both"/>
        <w:rPr>
          <w:rFonts w:ascii="Arial" w:hAnsi="Arial" w:cs="Arial"/>
          <w:b/>
          <w:sz w:val="20"/>
          <w:szCs w:val="20"/>
        </w:rPr>
      </w:pPr>
    </w:p>
    <w:p w:rsidR="0091360A" w:rsidRPr="00CE2C28" w:rsidRDefault="0091360A">
      <w:pPr>
        <w:ind w:right="-133"/>
        <w:jc w:val="both"/>
        <w:rPr>
          <w:rFonts w:ascii="Arial" w:hAnsi="Arial" w:cs="Arial"/>
          <w:b/>
          <w:sz w:val="20"/>
          <w:szCs w:val="20"/>
        </w:rPr>
      </w:pPr>
    </w:p>
    <w:p w:rsidR="0091360A" w:rsidRDefault="0091360A">
      <w:pPr>
        <w:ind w:right="-133"/>
        <w:jc w:val="both"/>
        <w:rPr>
          <w:rFonts w:ascii="Arial" w:hAnsi="Arial" w:cs="Arial"/>
          <w:b/>
          <w:sz w:val="20"/>
          <w:szCs w:val="20"/>
        </w:rPr>
      </w:pPr>
    </w:p>
    <w:p w:rsidR="001F234B" w:rsidRDefault="001F234B">
      <w:pPr>
        <w:ind w:right="-133"/>
        <w:jc w:val="both"/>
        <w:rPr>
          <w:rFonts w:ascii="Arial" w:hAnsi="Arial" w:cs="Arial"/>
          <w:b/>
          <w:sz w:val="20"/>
          <w:szCs w:val="20"/>
        </w:rPr>
      </w:pPr>
    </w:p>
    <w:p w:rsidR="001F234B" w:rsidRPr="00CE2C28" w:rsidRDefault="001F234B">
      <w:pPr>
        <w:ind w:right="-133"/>
        <w:jc w:val="both"/>
        <w:rPr>
          <w:rFonts w:ascii="Arial" w:hAnsi="Arial" w:cs="Arial"/>
          <w:b/>
          <w:sz w:val="20"/>
          <w:szCs w:val="20"/>
        </w:rPr>
      </w:pPr>
    </w:p>
    <w:p w:rsidR="0091360A" w:rsidRPr="00CE2C28" w:rsidRDefault="0091360A">
      <w:pPr>
        <w:ind w:right="-133"/>
        <w:jc w:val="center"/>
        <w:rPr>
          <w:rFonts w:ascii="Arial" w:hAnsi="Arial" w:cs="Arial"/>
          <w:b/>
          <w:sz w:val="20"/>
          <w:szCs w:val="20"/>
        </w:rPr>
      </w:pPr>
      <w:r w:rsidRPr="00CE2C28">
        <w:rPr>
          <w:rFonts w:ascii="Arial" w:hAnsi="Arial" w:cs="Arial"/>
          <w:b/>
          <w:sz w:val="20"/>
          <w:szCs w:val="20"/>
        </w:rPr>
        <w:t>TEGUCIGALPA, M.D.C.</w:t>
      </w:r>
    </w:p>
    <w:p w:rsidR="0091360A" w:rsidRPr="00CE2C28" w:rsidRDefault="0091360A">
      <w:pPr>
        <w:ind w:right="-133"/>
        <w:jc w:val="both"/>
        <w:rPr>
          <w:rFonts w:ascii="Arial" w:hAnsi="Arial" w:cs="Arial"/>
          <w:b/>
          <w:sz w:val="20"/>
          <w:szCs w:val="20"/>
        </w:rPr>
      </w:pPr>
    </w:p>
    <w:p w:rsidR="0091360A" w:rsidRPr="00CE2C28" w:rsidRDefault="0091360A">
      <w:pPr>
        <w:ind w:right="-133"/>
        <w:jc w:val="both"/>
        <w:rPr>
          <w:rFonts w:ascii="Arial" w:hAnsi="Arial" w:cs="Arial"/>
          <w:b/>
          <w:sz w:val="20"/>
          <w:szCs w:val="20"/>
        </w:rPr>
      </w:pPr>
    </w:p>
    <w:p w:rsidR="0091360A" w:rsidRPr="00CE2C28" w:rsidRDefault="0091360A">
      <w:pPr>
        <w:ind w:right="-133"/>
        <w:jc w:val="both"/>
        <w:rPr>
          <w:rFonts w:ascii="Arial" w:hAnsi="Arial" w:cs="Arial"/>
          <w:sz w:val="20"/>
          <w:szCs w:val="20"/>
        </w:rPr>
      </w:pPr>
    </w:p>
    <w:p w:rsidR="0091360A" w:rsidRDefault="0091360A">
      <w:pPr>
        <w:ind w:right="-133"/>
        <w:jc w:val="both"/>
        <w:rPr>
          <w:rFonts w:ascii="Arial" w:hAnsi="Arial" w:cs="Arial"/>
          <w:sz w:val="20"/>
          <w:szCs w:val="20"/>
        </w:rPr>
      </w:pPr>
    </w:p>
    <w:p w:rsidR="005E4A0F" w:rsidRDefault="005E4A0F">
      <w:pPr>
        <w:ind w:right="-133"/>
        <w:jc w:val="both"/>
        <w:rPr>
          <w:rFonts w:ascii="Arial" w:hAnsi="Arial" w:cs="Arial"/>
          <w:sz w:val="20"/>
          <w:szCs w:val="20"/>
        </w:rPr>
      </w:pPr>
    </w:p>
    <w:p w:rsidR="005E4A0F" w:rsidRDefault="005E4A0F">
      <w:pPr>
        <w:ind w:right="-133"/>
        <w:jc w:val="both"/>
        <w:rPr>
          <w:rFonts w:ascii="Arial" w:hAnsi="Arial" w:cs="Arial"/>
          <w:sz w:val="20"/>
          <w:szCs w:val="20"/>
        </w:rPr>
      </w:pPr>
    </w:p>
    <w:p w:rsidR="005E4A0F" w:rsidRPr="00CE2C28" w:rsidRDefault="005E4A0F">
      <w:pPr>
        <w:ind w:right="-133"/>
        <w:jc w:val="both"/>
        <w:rPr>
          <w:rFonts w:ascii="Arial" w:hAnsi="Arial" w:cs="Arial"/>
          <w:sz w:val="20"/>
          <w:szCs w:val="20"/>
        </w:rPr>
      </w:pPr>
    </w:p>
    <w:p w:rsidR="0091360A" w:rsidRPr="00CE2C28" w:rsidRDefault="0091360A">
      <w:pPr>
        <w:pStyle w:val="Ttulo1"/>
        <w:ind w:right="-133"/>
        <w:jc w:val="both"/>
        <w:rPr>
          <w:rFonts w:ascii="Arial" w:hAnsi="Arial" w:cs="Arial"/>
          <w:sz w:val="20"/>
          <w:szCs w:val="20"/>
        </w:rPr>
      </w:pPr>
    </w:p>
    <w:p w:rsidR="0091360A" w:rsidRPr="00CE2C28" w:rsidRDefault="0091360A">
      <w:pPr>
        <w:pStyle w:val="Ttulo1"/>
        <w:rPr>
          <w:rFonts w:ascii="Arial" w:eastAsia="Arial Unicode MS" w:hAnsi="Arial" w:cs="Arial"/>
          <w:sz w:val="20"/>
          <w:szCs w:val="20"/>
        </w:rPr>
      </w:pPr>
      <w:r w:rsidRPr="00CE2C28">
        <w:rPr>
          <w:rFonts w:ascii="Arial" w:hAnsi="Arial" w:cs="Arial"/>
          <w:sz w:val="20"/>
          <w:szCs w:val="20"/>
        </w:rPr>
        <w:t xml:space="preserve">DR. </w:t>
      </w:r>
      <w:r w:rsidR="00D24B24">
        <w:rPr>
          <w:rFonts w:ascii="Arial" w:hAnsi="Arial" w:cs="Arial"/>
          <w:sz w:val="20"/>
          <w:szCs w:val="20"/>
        </w:rPr>
        <w:t>MARIO ROBERTO ZELAYA</w:t>
      </w:r>
    </w:p>
    <w:p w:rsidR="008A3B74" w:rsidRPr="006511BA" w:rsidRDefault="008A3B74" w:rsidP="008A3B74">
      <w:pPr>
        <w:pStyle w:val="Ttulo1"/>
        <w:rPr>
          <w:rFonts w:ascii="Arial" w:hAnsi="Arial" w:cs="Arial"/>
          <w:sz w:val="20"/>
          <w:szCs w:val="20"/>
        </w:rPr>
      </w:pPr>
      <w:r w:rsidRPr="006511BA">
        <w:rPr>
          <w:rFonts w:ascii="Arial" w:hAnsi="Arial" w:cs="Arial"/>
          <w:sz w:val="20"/>
          <w:szCs w:val="20"/>
        </w:rPr>
        <w:t>DIRECTOR EJECUTIVO</w:t>
      </w:r>
      <w:r>
        <w:rPr>
          <w:rFonts w:ascii="Arial" w:hAnsi="Arial" w:cs="Arial"/>
          <w:sz w:val="20"/>
          <w:szCs w:val="20"/>
        </w:rPr>
        <w:t xml:space="preserve"> DEL IHSS</w:t>
      </w:r>
    </w:p>
    <w:p w:rsidR="0091360A" w:rsidRPr="00CE2C28" w:rsidRDefault="0091360A">
      <w:pPr>
        <w:pStyle w:val="Ttulo1"/>
        <w:ind w:right="-133"/>
        <w:rPr>
          <w:rFonts w:ascii="Arial" w:hAnsi="Arial" w:cs="Arial"/>
          <w:sz w:val="20"/>
          <w:szCs w:val="20"/>
        </w:rPr>
      </w:pPr>
    </w:p>
    <w:p w:rsidR="0091360A" w:rsidRDefault="0091360A">
      <w:pPr>
        <w:pStyle w:val="Ttulo1"/>
        <w:ind w:right="-133"/>
        <w:rPr>
          <w:rFonts w:ascii="Arial" w:hAnsi="Arial" w:cs="Arial"/>
          <w:sz w:val="20"/>
          <w:szCs w:val="20"/>
        </w:rPr>
      </w:pPr>
    </w:p>
    <w:p w:rsidR="00533FE7" w:rsidRDefault="00533FE7" w:rsidP="00533FE7"/>
    <w:p w:rsidR="00533FE7" w:rsidRDefault="00533FE7" w:rsidP="00533FE7"/>
    <w:p w:rsidR="00533FE7" w:rsidRDefault="00533FE7" w:rsidP="00533FE7"/>
    <w:p w:rsidR="0091360A" w:rsidRPr="00CE2C28" w:rsidRDefault="00242412" w:rsidP="00AC442C">
      <w:pPr>
        <w:pStyle w:val="Ttulo1"/>
        <w:tabs>
          <w:tab w:val="center" w:pos="4770"/>
        </w:tabs>
        <w:spacing w:line="360" w:lineRule="auto"/>
        <w:ind w:right="-133"/>
        <w:rPr>
          <w:rFonts w:ascii="Arial" w:hAnsi="Arial" w:cs="Arial"/>
          <w:bCs w:val="0"/>
          <w:sz w:val="20"/>
          <w:szCs w:val="20"/>
        </w:rPr>
      </w:pPr>
      <w:r>
        <w:rPr>
          <w:rFonts w:ascii="Arial" w:hAnsi="Arial" w:cs="Arial"/>
          <w:bCs w:val="0"/>
          <w:sz w:val="20"/>
          <w:szCs w:val="20"/>
        </w:rPr>
        <w:br w:type="page"/>
      </w:r>
      <w:r w:rsidR="0091360A" w:rsidRPr="00CE2C28">
        <w:rPr>
          <w:rFonts w:ascii="Arial" w:hAnsi="Arial" w:cs="Arial"/>
          <w:bCs w:val="0"/>
          <w:sz w:val="20"/>
          <w:szCs w:val="20"/>
        </w:rPr>
        <w:lastRenderedPageBreak/>
        <w:t xml:space="preserve">LICITACION </w:t>
      </w:r>
      <w:r w:rsidR="00FA3F18" w:rsidRPr="00CE2C28">
        <w:rPr>
          <w:rFonts w:ascii="Arial" w:hAnsi="Arial" w:cs="Arial"/>
          <w:bCs w:val="0"/>
          <w:sz w:val="20"/>
          <w:szCs w:val="20"/>
        </w:rPr>
        <w:t>PÚBLICA</w:t>
      </w:r>
      <w:r w:rsidR="0091360A" w:rsidRPr="00CE2C28">
        <w:rPr>
          <w:rFonts w:ascii="Arial" w:hAnsi="Arial" w:cs="Arial"/>
          <w:bCs w:val="0"/>
          <w:sz w:val="20"/>
          <w:szCs w:val="20"/>
        </w:rPr>
        <w:t xml:space="preserve"> Nº</w:t>
      </w:r>
      <w:r w:rsidR="00CB7893">
        <w:rPr>
          <w:rFonts w:ascii="Arial" w:hAnsi="Arial" w:cs="Arial"/>
          <w:bCs w:val="0"/>
          <w:sz w:val="20"/>
          <w:szCs w:val="20"/>
        </w:rPr>
        <w:t xml:space="preserve"> </w:t>
      </w:r>
      <w:r w:rsidR="00C44E1F">
        <w:rPr>
          <w:rFonts w:ascii="Arial" w:hAnsi="Arial" w:cs="Arial"/>
          <w:sz w:val="20"/>
          <w:szCs w:val="20"/>
        </w:rPr>
        <w:t>003-2011</w:t>
      </w:r>
    </w:p>
    <w:p w:rsidR="0091360A" w:rsidRPr="00CE2C28" w:rsidRDefault="00267391">
      <w:pPr>
        <w:ind w:right="-133"/>
        <w:jc w:val="center"/>
        <w:rPr>
          <w:rFonts w:ascii="Arial" w:hAnsi="Arial" w:cs="Arial"/>
          <w:b/>
          <w:sz w:val="20"/>
          <w:szCs w:val="20"/>
        </w:rPr>
      </w:pPr>
      <w:r>
        <w:rPr>
          <w:rFonts w:ascii="Arial" w:hAnsi="Arial" w:cs="Arial"/>
          <w:b/>
          <w:sz w:val="20"/>
          <w:szCs w:val="20"/>
        </w:rPr>
        <w:t>“SERVICIOS PARA LA CREACION DE LA RED NACIONAL DE COMUNICACIÓN DEL INSTITUTO HONDUREÑO DE SEGURIDAD SOCIAL (RNC-IHSS)</w:t>
      </w:r>
      <w:r w:rsidR="0091360A" w:rsidRPr="00CE2C28">
        <w:rPr>
          <w:rFonts w:ascii="Arial" w:hAnsi="Arial" w:cs="Arial"/>
          <w:b/>
          <w:sz w:val="20"/>
          <w:szCs w:val="20"/>
        </w:rPr>
        <w:t>”</w:t>
      </w:r>
    </w:p>
    <w:p w:rsidR="0091360A" w:rsidRDefault="0091360A">
      <w:pPr>
        <w:ind w:right="-133"/>
        <w:jc w:val="both"/>
        <w:rPr>
          <w:rFonts w:ascii="Arial" w:hAnsi="Arial" w:cs="Arial"/>
          <w:b/>
          <w:sz w:val="20"/>
          <w:szCs w:val="20"/>
        </w:rPr>
      </w:pPr>
    </w:p>
    <w:p w:rsidR="00D24B24" w:rsidRDefault="00D24B24">
      <w:pPr>
        <w:ind w:right="-133"/>
        <w:jc w:val="both"/>
        <w:rPr>
          <w:rFonts w:ascii="Arial" w:hAnsi="Arial" w:cs="Arial"/>
          <w:b/>
          <w:sz w:val="20"/>
          <w:szCs w:val="20"/>
        </w:rPr>
      </w:pPr>
    </w:p>
    <w:p w:rsidR="00D24B24" w:rsidRDefault="00D24B24">
      <w:pPr>
        <w:ind w:right="-133"/>
        <w:jc w:val="both"/>
        <w:rPr>
          <w:rFonts w:ascii="Arial" w:hAnsi="Arial" w:cs="Arial"/>
          <w:b/>
          <w:sz w:val="20"/>
          <w:szCs w:val="20"/>
        </w:rPr>
      </w:pPr>
    </w:p>
    <w:p w:rsidR="00D24B24" w:rsidRPr="00CE2C28" w:rsidRDefault="00D24B24">
      <w:pPr>
        <w:ind w:right="-133"/>
        <w:jc w:val="both"/>
        <w:rPr>
          <w:rFonts w:ascii="Arial" w:hAnsi="Arial" w:cs="Arial"/>
          <w:b/>
          <w:sz w:val="20"/>
          <w:szCs w:val="20"/>
        </w:rPr>
      </w:pPr>
    </w:p>
    <w:p w:rsidR="0091360A" w:rsidRPr="00CE2C28" w:rsidRDefault="0091360A">
      <w:pPr>
        <w:spacing w:line="360" w:lineRule="auto"/>
        <w:ind w:right="-133"/>
        <w:jc w:val="both"/>
        <w:rPr>
          <w:rFonts w:ascii="Arial" w:hAnsi="Arial" w:cs="Arial"/>
          <w:b/>
          <w:sz w:val="20"/>
          <w:szCs w:val="20"/>
        </w:rPr>
      </w:pPr>
      <w:r w:rsidRPr="00CE2C28">
        <w:rPr>
          <w:rFonts w:ascii="Arial" w:hAnsi="Arial" w:cs="Arial"/>
          <w:b/>
          <w:sz w:val="20"/>
          <w:szCs w:val="20"/>
        </w:rPr>
        <w:t>PARTE I.</w:t>
      </w:r>
    </w:p>
    <w:p w:rsidR="0091360A" w:rsidRPr="00CE2C28" w:rsidRDefault="0091360A">
      <w:pPr>
        <w:spacing w:line="360" w:lineRule="auto"/>
        <w:ind w:right="-133"/>
        <w:jc w:val="both"/>
        <w:rPr>
          <w:rFonts w:ascii="Arial" w:hAnsi="Arial" w:cs="Arial"/>
          <w:b/>
          <w:sz w:val="20"/>
          <w:szCs w:val="20"/>
        </w:rPr>
      </w:pPr>
      <w:r w:rsidRPr="00CE2C28">
        <w:rPr>
          <w:rFonts w:ascii="Arial" w:hAnsi="Arial" w:cs="Arial"/>
          <w:b/>
          <w:sz w:val="20"/>
          <w:szCs w:val="20"/>
        </w:rPr>
        <w:t>INSTRUCCIONES GENERALES.</w:t>
      </w:r>
    </w:p>
    <w:p w:rsidR="00521285" w:rsidRPr="00CE2C28" w:rsidRDefault="0042554B" w:rsidP="006C485C">
      <w:pPr>
        <w:pStyle w:val="Piedepgina"/>
        <w:numPr>
          <w:ilvl w:val="0"/>
          <w:numId w:val="34"/>
        </w:numPr>
        <w:tabs>
          <w:tab w:val="clear" w:pos="4419"/>
          <w:tab w:val="clear" w:pos="8838"/>
        </w:tabs>
        <w:spacing w:line="360" w:lineRule="auto"/>
        <w:jc w:val="both"/>
        <w:rPr>
          <w:rFonts w:ascii="Arial" w:hAnsi="Arial" w:cs="Arial"/>
          <w:sz w:val="20"/>
          <w:szCs w:val="20"/>
        </w:rPr>
      </w:pPr>
      <w:r>
        <w:rPr>
          <w:rFonts w:ascii="Arial" w:hAnsi="Arial" w:cs="Arial"/>
          <w:sz w:val="20"/>
          <w:szCs w:val="20"/>
        </w:rPr>
        <w:tab/>
      </w:r>
      <w:r w:rsidR="00521285" w:rsidRPr="00CE2C28">
        <w:rPr>
          <w:rFonts w:ascii="Arial" w:hAnsi="Arial" w:cs="Arial"/>
          <w:sz w:val="20"/>
          <w:szCs w:val="20"/>
        </w:rPr>
        <w:t>INVITACIÓN A LICITAR</w:t>
      </w:r>
    </w:p>
    <w:p w:rsidR="00521285" w:rsidRPr="00CE2C28" w:rsidRDefault="0042554B" w:rsidP="00521285">
      <w:pPr>
        <w:spacing w:line="360" w:lineRule="auto"/>
        <w:rPr>
          <w:rFonts w:ascii="Arial" w:hAnsi="Arial" w:cs="Arial"/>
          <w:sz w:val="20"/>
          <w:szCs w:val="20"/>
        </w:rPr>
      </w:pPr>
      <w:r>
        <w:rPr>
          <w:rFonts w:ascii="Arial" w:hAnsi="Arial" w:cs="Arial"/>
          <w:sz w:val="20"/>
          <w:szCs w:val="20"/>
        </w:rPr>
        <w:t>1.1</w:t>
      </w:r>
      <w:r>
        <w:rPr>
          <w:rFonts w:ascii="Arial" w:hAnsi="Arial" w:cs="Arial"/>
          <w:sz w:val="20"/>
          <w:szCs w:val="20"/>
        </w:rPr>
        <w:tab/>
      </w:r>
      <w:r w:rsidR="00521285" w:rsidRPr="00CE2C28">
        <w:rPr>
          <w:rFonts w:ascii="Arial" w:hAnsi="Arial" w:cs="Arial"/>
          <w:sz w:val="20"/>
          <w:szCs w:val="20"/>
        </w:rPr>
        <w:t>CONDICIONES DE LA LICITACION</w:t>
      </w:r>
    </w:p>
    <w:p w:rsidR="00521285" w:rsidRPr="00CE2C28" w:rsidRDefault="00521285" w:rsidP="00521285">
      <w:pPr>
        <w:spacing w:line="360" w:lineRule="auto"/>
        <w:rPr>
          <w:rFonts w:ascii="Arial" w:hAnsi="Arial" w:cs="Arial"/>
          <w:sz w:val="20"/>
          <w:szCs w:val="20"/>
        </w:rPr>
      </w:pPr>
      <w:r w:rsidRPr="00CE2C28">
        <w:rPr>
          <w:rFonts w:ascii="Arial" w:hAnsi="Arial" w:cs="Arial"/>
          <w:sz w:val="20"/>
          <w:szCs w:val="20"/>
        </w:rPr>
        <w:t>1.2</w:t>
      </w:r>
      <w:r w:rsidRPr="00CE2C28">
        <w:rPr>
          <w:rFonts w:ascii="Arial" w:hAnsi="Arial" w:cs="Arial"/>
          <w:sz w:val="20"/>
          <w:szCs w:val="20"/>
        </w:rPr>
        <w:tab/>
        <w:t>IDIOMA OFICIAL</w:t>
      </w:r>
    </w:p>
    <w:p w:rsidR="009D1FF4" w:rsidRPr="00CE2C28" w:rsidRDefault="009D1FF4" w:rsidP="00521285">
      <w:pPr>
        <w:spacing w:line="360" w:lineRule="auto"/>
        <w:rPr>
          <w:rFonts w:ascii="Arial" w:hAnsi="Arial" w:cs="Arial"/>
          <w:sz w:val="20"/>
          <w:szCs w:val="20"/>
        </w:rPr>
      </w:pPr>
      <w:r w:rsidRPr="00CE2C28">
        <w:rPr>
          <w:rFonts w:ascii="Arial" w:hAnsi="Arial" w:cs="Arial"/>
          <w:sz w:val="20"/>
          <w:szCs w:val="20"/>
        </w:rPr>
        <w:t>1.3</w:t>
      </w:r>
      <w:r w:rsidR="005C1068">
        <w:rPr>
          <w:rFonts w:ascii="Arial" w:hAnsi="Arial" w:cs="Arial"/>
          <w:sz w:val="20"/>
          <w:szCs w:val="20"/>
        </w:rPr>
        <w:tab/>
      </w:r>
      <w:r w:rsidRPr="00CE2C28">
        <w:rPr>
          <w:rFonts w:ascii="Arial" w:hAnsi="Arial" w:cs="Arial"/>
          <w:sz w:val="20"/>
          <w:szCs w:val="20"/>
        </w:rPr>
        <w:t>CORRESPONDENCIA OFICIAL.</w:t>
      </w:r>
    </w:p>
    <w:p w:rsidR="009D1FF4" w:rsidRPr="00CE2C28" w:rsidRDefault="009D1FF4" w:rsidP="00521285">
      <w:pPr>
        <w:spacing w:line="360" w:lineRule="auto"/>
        <w:rPr>
          <w:rFonts w:ascii="Arial" w:hAnsi="Arial" w:cs="Arial"/>
          <w:sz w:val="20"/>
          <w:szCs w:val="20"/>
        </w:rPr>
      </w:pPr>
      <w:r w:rsidRPr="00CE2C28">
        <w:rPr>
          <w:rFonts w:ascii="Arial" w:hAnsi="Arial" w:cs="Arial"/>
          <w:sz w:val="20"/>
          <w:szCs w:val="20"/>
        </w:rPr>
        <w:t>1.4</w:t>
      </w:r>
      <w:r w:rsidR="005C1068">
        <w:rPr>
          <w:rFonts w:ascii="Arial" w:hAnsi="Arial" w:cs="Arial"/>
          <w:sz w:val="20"/>
          <w:szCs w:val="20"/>
        </w:rPr>
        <w:tab/>
      </w:r>
      <w:r w:rsidRPr="00CE2C28">
        <w:rPr>
          <w:rFonts w:ascii="Arial" w:hAnsi="Arial" w:cs="Arial"/>
          <w:sz w:val="20"/>
          <w:szCs w:val="20"/>
        </w:rPr>
        <w:t>CONSORCIO.</w:t>
      </w:r>
    </w:p>
    <w:p w:rsidR="009D1FF4" w:rsidRPr="00CE2C28" w:rsidRDefault="009D1FF4" w:rsidP="00521285">
      <w:pPr>
        <w:spacing w:line="360" w:lineRule="auto"/>
        <w:rPr>
          <w:rFonts w:ascii="Arial" w:hAnsi="Arial" w:cs="Arial"/>
          <w:sz w:val="20"/>
          <w:szCs w:val="20"/>
        </w:rPr>
      </w:pPr>
      <w:r w:rsidRPr="00CE2C28">
        <w:rPr>
          <w:rFonts w:ascii="Arial" w:hAnsi="Arial" w:cs="Arial"/>
          <w:sz w:val="20"/>
          <w:szCs w:val="20"/>
        </w:rPr>
        <w:t>1.5</w:t>
      </w:r>
      <w:r w:rsidR="005C1068">
        <w:rPr>
          <w:rFonts w:ascii="Arial" w:hAnsi="Arial" w:cs="Arial"/>
          <w:sz w:val="20"/>
          <w:szCs w:val="20"/>
        </w:rPr>
        <w:tab/>
      </w:r>
      <w:r w:rsidR="00521285" w:rsidRPr="00CE2C28">
        <w:rPr>
          <w:rFonts w:ascii="Arial" w:hAnsi="Arial" w:cs="Arial"/>
          <w:sz w:val="20"/>
          <w:szCs w:val="20"/>
        </w:rPr>
        <w:t xml:space="preserve">MONEDA Y PRECIOS DE LA OFERTA </w:t>
      </w:r>
    </w:p>
    <w:p w:rsidR="00521285" w:rsidRPr="00CE2C28" w:rsidRDefault="00521285" w:rsidP="00521285">
      <w:pPr>
        <w:spacing w:line="360" w:lineRule="auto"/>
        <w:rPr>
          <w:rFonts w:ascii="Arial" w:hAnsi="Arial" w:cs="Arial"/>
          <w:sz w:val="20"/>
          <w:szCs w:val="20"/>
        </w:rPr>
      </w:pPr>
      <w:r w:rsidRPr="00CE2C28">
        <w:rPr>
          <w:rFonts w:ascii="Arial" w:hAnsi="Arial" w:cs="Arial"/>
          <w:sz w:val="20"/>
          <w:szCs w:val="20"/>
        </w:rPr>
        <w:t>1.6</w:t>
      </w:r>
      <w:r w:rsidR="005C1068">
        <w:rPr>
          <w:rFonts w:ascii="Arial" w:hAnsi="Arial" w:cs="Arial"/>
          <w:sz w:val="20"/>
          <w:szCs w:val="20"/>
        </w:rPr>
        <w:tab/>
      </w:r>
      <w:r w:rsidRPr="00CE2C28">
        <w:rPr>
          <w:rFonts w:ascii="Arial" w:hAnsi="Arial" w:cs="Arial"/>
          <w:sz w:val="20"/>
          <w:szCs w:val="20"/>
        </w:rPr>
        <w:t>PRESENTACION Y ROTULACIÓN DE LOS SOBRES</w:t>
      </w:r>
    </w:p>
    <w:p w:rsidR="00521285" w:rsidRPr="00CE2C28" w:rsidRDefault="00521285" w:rsidP="00521285">
      <w:pPr>
        <w:spacing w:line="360" w:lineRule="auto"/>
        <w:rPr>
          <w:rFonts w:ascii="Arial" w:hAnsi="Arial" w:cs="Arial"/>
          <w:sz w:val="20"/>
          <w:szCs w:val="20"/>
        </w:rPr>
      </w:pPr>
      <w:r w:rsidRPr="00CE2C28">
        <w:rPr>
          <w:rFonts w:ascii="Arial" w:hAnsi="Arial" w:cs="Arial"/>
          <w:sz w:val="20"/>
          <w:szCs w:val="20"/>
        </w:rPr>
        <w:t>1.7</w:t>
      </w:r>
      <w:r w:rsidRPr="00CE2C28">
        <w:rPr>
          <w:rFonts w:ascii="Arial" w:hAnsi="Arial" w:cs="Arial"/>
          <w:sz w:val="20"/>
          <w:szCs w:val="20"/>
        </w:rPr>
        <w:tab/>
        <w:t>LEGISLACION APLICABLE</w:t>
      </w:r>
    </w:p>
    <w:p w:rsidR="00521285" w:rsidRPr="00CE2C28" w:rsidRDefault="00521285" w:rsidP="00521285">
      <w:pPr>
        <w:spacing w:line="360" w:lineRule="auto"/>
        <w:rPr>
          <w:rFonts w:ascii="Arial" w:hAnsi="Arial" w:cs="Arial"/>
          <w:sz w:val="20"/>
          <w:szCs w:val="20"/>
        </w:rPr>
      </w:pPr>
      <w:r w:rsidRPr="00CE2C28">
        <w:rPr>
          <w:rFonts w:ascii="Arial" w:hAnsi="Arial" w:cs="Arial"/>
          <w:sz w:val="20"/>
          <w:szCs w:val="20"/>
        </w:rPr>
        <w:t>1.8</w:t>
      </w:r>
      <w:r w:rsidR="005C1068">
        <w:rPr>
          <w:rFonts w:ascii="Arial" w:hAnsi="Arial" w:cs="Arial"/>
          <w:sz w:val="20"/>
          <w:szCs w:val="20"/>
        </w:rPr>
        <w:tab/>
      </w:r>
      <w:r w:rsidRPr="00CE2C28">
        <w:rPr>
          <w:rFonts w:ascii="Arial" w:hAnsi="Arial" w:cs="Arial"/>
          <w:sz w:val="20"/>
          <w:szCs w:val="20"/>
        </w:rPr>
        <w:t>DOCUMENTACION LEGAL</w:t>
      </w:r>
    </w:p>
    <w:p w:rsidR="00521285" w:rsidRPr="00CE2C28" w:rsidRDefault="00521285" w:rsidP="00521285">
      <w:pPr>
        <w:spacing w:line="360" w:lineRule="auto"/>
        <w:rPr>
          <w:rFonts w:ascii="Arial" w:hAnsi="Arial" w:cs="Arial"/>
          <w:sz w:val="20"/>
          <w:szCs w:val="20"/>
        </w:rPr>
      </w:pPr>
      <w:r w:rsidRPr="00CE2C28">
        <w:rPr>
          <w:rFonts w:ascii="Arial" w:hAnsi="Arial" w:cs="Arial"/>
          <w:sz w:val="20"/>
          <w:szCs w:val="20"/>
        </w:rPr>
        <w:t>1.9</w:t>
      </w:r>
      <w:r w:rsidR="005C1068">
        <w:rPr>
          <w:rFonts w:ascii="Arial" w:hAnsi="Arial" w:cs="Arial"/>
          <w:sz w:val="20"/>
          <w:szCs w:val="20"/>
        </w:rPr>
        <w:tab/>
      </w:r>
      <w:r w:rsidRPr="00CE2C28">
        <w:rPr>
          <w:rFonts w:ascii="Arial" w:hAnsi="Arial" w:cs="Arial"/>
          <w:sz w:val="20"/>
          <w:szCs w:val="20"/>
        </w:rPr>
        <w:t>DOCUMENTACION TÉCNICA</w:t>
      </w:r>
    </w:p>
    <w:p w:rsidR="00521285" w:rsidRPr="00CE2C28" w:rsidRDefault="00521285" w:rsidP="00521285">
      <w:pPr>
        <w:spacing w:line="360" w:lineRule="auto"/>
        <w:rPr>
          <w:rFonts w:ascii="Arial" w:hAnsi="Arial" w:cs="Arial"/>
          <w:sz w:val="20"/>
          <w:szCs w:val="20"/>
        </w:rPr>
      </w:pPr>
      <w:r w:rsidRPr="00CE2C28">
        <w:rPr>
          <w:rFonts w:ascii="Arial" w:hAnsi="Arial" w:cs="Arial"/>
          <w:sz w:val="20"/>
          <w:szCs w:val="20"/>
        </w:rPr>
        <w:t>1.10</w:t>
      </w:r>
      <w:r w:rsidR="005C1068">
        <w:rPr>
          <w:rFonts w:ascii="Arial" w:hAnsi="Arial" w:cs="Arial"/>
          <w:sz w:val="20"/>
          <w:szCs w:val="20"/>
        </w:rPr>
        <w:tab/>
      </w:r>
      <w:r w:rsidRPr="00CE2C28">
        <w:rPr>
          <w:rFonts w:ascii="Arial" w:hAnsi="Arial" w:cs="Arial"/>
          <w:sz w:val="20"/>
          <w:szCs w:val="20"/>
        </w:rPr>
        <w:t>SUBSANACION</w:t>
      </w:r>
    </w:p>
    <w:p w:rsidR="00521285" w:rsidRPr="00CE2C28" w:rsidRDefault="005C1068" w:rsidP="00521285">
      <w:pPr>
        <w:spacing w:line="360" w:lineRule="auto"/>
        <w:rPr>
          <w:rFonts w:ascii="Arial" w:hAnsi="Arial" w:cs="Arial"/>
          <w:sz w:val="20"/>
          <w:szCs w:val="20"/>
        </w:rPr>
      </w:pPr>
      <w:r>
        <w:rPr>
          <w:rFonts w:ascii="Arial" w:hAnsi="Arial" w:cs="Arial"/>
          <w:sz w:val="20"/>
          <w:szCs w:val="20"/>
        </w:rPr>
        <w:t>1.11</w:t>
      </w:r>
      <w:r>
        <w:rPr>
          <w:rFonts w:ascii="Arial" w:hAnsi="Arial" w:cs="Arial"/>
          <w:sz w:val="20"/>
          <w:szCs w:val="20"/>
        </w:rPr>
        <w:tab/>
      </w:r>
      <w:r w:rsidR="00521285" w:rsidRPr="00CE2C28">
        <w:rPr>
          <w:rFonts w:ascii="Arial" w:hAnsi="Arial" w:cs="Arial"/>
          <w:sz w:val="20"/>
          <w:szCs w:val="20"/>
        </w:rPr>
        <w:t>OFERTA ECONOMICA</w:t>
      </w:r>
    </w:p>
    <w:p w:rsidR="00521285" w:rsidRPr="00CE2C28" w:rsidRDefault="00286D82" w:rsidP="00521285">
      <w:pPr>
        <w:spacing w:line="360" w:lineRule="auto"/>
        <w:rPr>
          <w:rFonts w:ascii="Arial" w:hAnsi="Arial" w:cs="Arial"/>
          <w:sz w:val="20"/>
          <w:szCs w:val="20"/>
        </w:rPr>
      </w:pPr>
      <w:r>
        <w:rPr>
          <w:rFonts w:ascii="Arial" w:hAnsi="Arial" w:cs="Arial"/>
          <w:sz w:val="20"/>
          <w:szCs w:val="20"/>
        </w:rPr>
        <w:t>1.12</w:t>
      </w:r>
      <w:r w:rsidR="005C1068">
        <w:rPr>
          <w:rFonts w:ascii="Arial" w:hAnsi="Arial" w:cs="Arial"/>
          <w:sz w:val="20"/>
          <w:szCs w:val="20"/>
        </w:rPr>
        <w:tab/>
      </w:r>
      <w:r w:rsidR="00521285" w:rsidRPr="00CE2C28">
        <w:rPr>
          <w:rFonts w:ascii="Arial" w:hAnsi="Arial" w:cs="Arial"/>
          <w:sz w:val="20"/>
          <w:szCs w:val="20"/>
        </w:rPr>
        <w:t xml:space="preserve">COSTO DE PREPARACION DE LA OFERTA </w:t>
      </w:r>
    </w:p>
    <w:p w:rsidR="00521285" w:rsidRPr="00CE2C28" w:rsidRDefault="00286D82" w:rsidP="00521285">
      <w:pPr>
        <w:spacing w:line="360" w:lineRule="auto"/>
        <w:rPr>
          <w:rFonts w:ascii="Arial" w:hAnsi="Arial" w:cs="Arial"/>
          <w:sz w:val="20"/>
          <w:szCs w:val="20"/>
        </w:rPr>
      </w:pPr>
      <w:r>
        <w:rPr>
          <w:rFonts w:ascii="Arial" w:hAnsi="Arial" w:cs="Arial"/>
          <w:sz w:val="20"/>
          <w:szCs w:val="20"/>
        </w:rPr>
        <w:t>1.13</w:t>
      </w:r>
      <w:r w:rsidR="00893E3A" w:rsidRPr="00CE2C28">
        <w:rPr>
          <w:rFonts w:ascii="Arial" w:hAnsi="Arial" w:cs="Arial"/>
          <w:sz w:val="20"/>
          <w:szCs w:val="20"/>
        </w:rPr>
        <w:tab/>
        <w:t>INTERPRETACION, DISCREPANCIAS Y</w:t>
      </w:r>
      <w:r w:rsidR="00521285" w:rsidRPr="00CE2C28">
        <w:rPr>
          <w:rFonts w:ascii="Arial" w:hAnsi="Arial" w:cs="Arial"/>
          <w:sz w:val="20"/>
          <w:szCs w:val="20"/>
        </w:rPr>
        <w:t xml:space="preserve"> OMISIONES</w:t>
      </w:r>
    </w:p>
    <w:p w:rsidR="00521285" w:rsidRPr="00CE2C28" w:rsidRDefault="00286D82" w:rsidP="00521285">
      <w:pPr>
        <w:spacing w:line="360" w:lineRule="auto"/>
        <w:rPr>
          <w:rFonts w:ascii="Arial" w:hAnsi="Arial" w:cs="Arial"/>
          <w:sz w:val="20"/>
          <w:szCs w:val="20"/>
        </w:rPr>
      </w:pPr>
      <w:r>
        <w:rPr>
          <w:rFonts w:ascii="Arial" w:hAnsi="Arial" w:cs="Arial"/>
          <w:sz w:val="20"/>
          <w:szCs w:val="20"/>
        </w:rPr>
        <w:t>1.14</w:t>
      </w:r>
      <w:r w:rsidR="005C1068">
        <w:rPr>
          <w:rFonts w:ascii="Arial" w:hAnsi="Arial" w:cs="Arial"/>
          <w:sz w:val="20"/>
          <w:szCs w:val="20"/>
        </w:rPr>
        <w:tab/>
      </w:r>
      <w:r w:rsidR="00521285" w:rsidRPr="00CE2C28">
        <w:rPr>
          <w:rFonts w:ascii="Arial" w:hAnsi="Arial" w:cs="Arial"/>
          <w:sz w:val="20"/>
          <w:szCs w:val="20"/>
        </w:rPr>
        <w:t>PRESENTACION DE DOCUMENTOS</w:t>
      </w:r>
    </w:p>
    <w:p w:rsidR="00521285" w:rsidRPr="002E46EE" w:rsidRDefault="007B0953" w:rsidP="00521285">
      <w:pPr>
        <w:spacing w:line="360" w:lineRule="auto"/>
        <w:rPr>
          <w:rFonts w:ascii="Arial" w:hAnsi="Arial" w:cs="Arial"/>
          <w:sz w:val="20"/>
          <w:szCs w:val="20"/>
        </w:rPr>
      </w:pPr>
      <w:r>
        <w:rPr>
          <w:rFonts w:ascii="Arial" w:hAnsi="Arial" w:cs="Arial"/>
          <w:sz w:val="20"/>
          <w:szCs w:val="20"/>
        </w:rPr>
        <w:t>1.15</w:t>
      </w:r>
      <w:r w:rsidR="00521285" w:rsidRPr="00CE2C28">
        <w:rPr>
          <w:rFonts w:ascii="Arial" w:hAnsi="Arial" w:cs="Arial"/>
          <w:sz w:val="20"/>
          <w:szCs w:val="20"/>
        </w:rPr>
        <w:tab/>
      </w:r>
      <w:r w:rsidR="00521285" w:rsidRPr="002E46EE">
        <w:rPr>
          <w:rFonts w:ascii="Arial" w:hAnsi="Arial" w:cs="Arial"/>
          <w:sz w:val="20"/>
          <w:szCs w:val="20"/>
        </w:rPr>
        <w:t>PLAZO DE MANTENIMIENTO DE OFERTA</w:t>
      </w:r>
    </w:p>
    <w:p w:rsidR="00521285" w:rsidRPr="002E46EE" w:rsidRDefault="00521285" w:rsidP="00521285">
      <w:pPr>
        <w:spacing w:line="360" w:lineRule="auto"/>
        <w:rPr>
          <w:rFonts w:ascii="Arial" w:hAnsi="Arial" w:cs="Arial"/>
          <w:sz w:val="20"/>
          <w:szCs w:val="20"/>
        </w:rPr>
      </w:pPr>
      <w:r w:rsidRPr="002E46EE">
        <w:rPr>
          <w:rFonts w:ascii="Arial" w:hAnsi="Arial" w:cs="Arial"/>
          <w:sz w:val="20"/>
          <w:szCs w:val="20"/>
        </w:rPr>
        <w:t>1.1</w:t>
      </w:r>
      <w:r w:rsidR="007B0953">
        <w:rPr>
          <w:rFonts w:ascii="Arial" w:hAnsi="Arial" w:cs="Arial"/>
          <w:sz w:val="20"/>
          <w:szCs w:val="20"/>
        </w:rPr>
        <w:t>6</w:t>
      </w:r>
      <w:r w:rsidRPr="002E46EE">
        <w:rPr>
          <w:rFonts w:ascii="Arial" w:hAnsi="Arial" w:cs="Arial"/>
          <w:sz w:val="20"/>
          <w:szCs w:val="20"/>
        </w:rPr>
        <w:tab/>
      </w:r>
      <w:r w:rsidR="00E46A49" w:rsidRPr="002E46EE">
        <w:rPr>
          <w:rFonts w:ascii="Arial" w:hAnsi="Arial" w:cs="Arial"/>
          <w:sz w:val="20"/>
          <w:szCs w:val="20"/>
        </w:rPr>
        <w:t>PRESENTACION</w:t>
      </w:r>
      <w:r w:rsidRPr="002E46EE">
        <w:rPr>
          <w:rFonts w:ascii="Arial" w:hAnsi="Arial" w:cs="Arial"/>
          <w:sz w:val="20"/>
          <w:szCs w:val="20"/>
        </w:rPr>
        <w:t xml:space="preserve"> DE OFERTAS, FECHA, HORA Y LUGAR</w:t>
      </w:r>
    </w:p>
    <w:p w:rsidR="00521285" w:rsidRPr="002E46EE" w:rsidRDefault="00521285" w:rsidP="00521285">
      <w:pPr>
        <w:pStyle w:val="Piedepgina"/>
        <w:tabs>
          <w:tab w:val="clear" w:pos="4419"/>
          <w:tab w:val="clear" w:pos="8838"/>
        </w:tabs>
        <w:spacing w:line="360" w:lineRule="auto"/>
        <w:rPr>
          <w:rFonts w:ascii="Arial" w:hAnsi="Arial" w:cs="Arial"/>
          <w:sz w:val="20"/>
          <w:szCs w:val="20"/>
        </w:rPr>
      </w:pPr>
      <w:r w:rsidRPr="002E46EE">
        <w:rPr>
          <w:rFonts w:ascii="Arial" w:hAnsi="Arial" w:cs="Arial"/>
          <w:sz w:val="20"/>
          <w:szCs w:val="20"/>
        </w:rPr>
        <w:t>1.1</w:t>
      </w:r>
      <w:r w:rsidR="007B0953">
        <w:rPr>
          <w:rFonts w:ascii="Arial" w:hAnsi="Arial" w:cs="Arial"/>
          <w:sz w:val="20"/>
          <w:szCs w:val="20"/>
        </w:rPr>
        <w:t>7</w:t>
      </w:r>
      <w:r w:rsidRPr="002E46EE">
        <w:rPr>
          <w:rFonts w:ascii="Arial" w:hAnsi="Arial" w:cs="Arial"/>
          <w:sz w:val="20"/>
          <w:szCs w:val="20"/>
        </w:rPr>
        <w:tab/>
        <w:t>SELLO DE LAS OFERTAS</w:t>
      </w:r>
    </w:p>
    <w:p w:rsidR="00521285" w:rsidRPr="002E46EE" w:rsidRDefault="007B0953" w:rsidP="00521285">
      <w:pPr>
        <w:pStyle w:val="Piedepgina"/>
        <w:tabs>
          <w:tab w:val="clear" w:pos="4419"/>
          <w:tab w:val="clear" w:pos="8838"/>
        </w:tabs>
        <w:spacing w:line="360" w:lineRule="auto"/>
        <w:rPr>
          <w:rFonts w:ascii="Arial" w:hAnsi="Arial" w:cs="Arial"/>
          <w:sz w:val="20"/>
          <w:szCs w:val="20"/>
        </w:rPr>
      </w:pPr>
      <w:r>
        <w:rPr>
          <w:rFonts w:ascii="Arial" w:hAnsi="Arial" w:cs="Arial"/>
          <w:sz w:val="20"/>
          <w:szCs w:val="20"/>
        </w:rPr>
        <w:t>1.18</w:t>
      </w:r>
      <w:r w:rsidR="00521285" w:rsidRPr="002E46EE">
        <w:rPr>
          <w:rFonts w:ascii="Arial" w:hAnsi="Arial" w:cs="Arial"/>
          <w:sz w:val="20"/>
          <w:szCs w:val="20"/>
        </w:rPr>
        <w:tab/>
        <w:t>APERTURA Y LECTURA DE LAS OFERTAS</w:t>
      </w:r>
    </w:p>
    <w:p w:rsidR="00CA414B" w:rsidRDefault="007B0953" w:rsidP="00D544EA">
      <w:pPr>
        <w:pStyle w:val="Piedepgina"/>
        <w:tabs>
          <w:tab w:val="clear" w:pos="4419"/>
          <w:tab w:val="clear" w:pos="8838"/>
        </w:tabs>
        <w:spacing w:line="360" w:lineRule="auto"/>
        <w:rPr>
          <w:rFonts w:ascii="Arial" w:hAnsi="Arial" w:cs="Arial"/>
          <w:sz w:val="20"/>
          <w:szCs w:val="20"/>
        </w:rPr>
      </w:pPr>
      <w:r>
        <w:rPr>
          <w:rFonts w:ascii="Arial" w:hAnsi="Arial" w:cs="Arial"/>
          <w:sz w:val="20"/>
          <w:szCs w:val="20"/>
        </w:rPr>
        <w:t>1.19</w:t>
      </w:r>
      <w:r w:rsidR="00521285" w:rsidRPr="002E46EE">
        <w:rPr>
          <w:rFonts w:ascii="Arial" w:hAnsi="Arial" w:cs="Arial"/>
          <w:sz w:val="20"/>
          <w:szCs w:val="20"/>
        </w:rPr>
        <w:tab/>
        <w:t>EXAMEN DE LAS</w:t>
      </w:r>
      <w:r w:rsidR="00521285" w:rsidRPr="00CE2C28">
        <w:rPr>
          <w:rFonts w:ascii="Arial" w:hAnsi="Arial" w:cs="Arial"/>
          <w:sz w:val="20"/>
          <w:szCs w:val="20"/>
        </w:rPr>
        <w:t xml:space="preserve"> OFERTAS</w:t>
      </w:r>
    </w:p>
    <w:p w:rsidR="00CA414B" w:rsidRPr="005C1068" w:rsidRDefault="005C1068" w:rsidP="005C1068">
      <w:pPr>
        <w:pStyle w:val="Piedepgina"/>
        <w:tabs>
          <w:tab w:val="clear" w:pos="4419"/>
          <w:tab w:val="clear" w:pos="8838"/>
        </w:tabs>
        <w:spacing w:line="360" w:lineRule="auto"/>
        <w:rPr>
          <w:rFonts w:ascii="Arial" w:hAnsi="Arial" w:cs="Arial"/>
          <w:sz w:val="20"/>
          <w:szCs w:val="20"/>
        </w:rPr>
      </w:pPr>
      <w:r w:rsidRPr="005C1068">
        <w:rPr>
          <w:rFonts w:ascii="Arial" w:hAnsi="Arial" w:cs="Arial"/>
          <w:sz w:val="20"/>
          <w:szCs w:val="20"/>
        </w:rPr>
        <w:t>1.2</w:t>
      </w:r>
      <w:r w:rsidR="007B0953">
        <w:rPr>
          <w:rFonts w:ascii="Arial" w:hAnsi="Arial" w:cs="Arial"/>
          <w:sz w:val="20"/>
          <w:szCs w:val="20"/>
        </w:rPr>
        <w:t>0</w:t>
      </w:r>
      <w:r>
        <w:tab/>
      </w:r>
      <w:r w:rsidR="00CA414B" w:rsidRPr="005C1068">
        <w:rPr>
          <w:rFonts w:ascii="Arial" w:hAnsi="Arial" w:cs="Arial"/>
          <w:sz w:val="20"/>
          <w:szCs w:val="20"/>
        </w:rPr>
        <w:t>ACEPTACION O RECHAZO DE OFERTAS</w:t>
      </w:r>
    </w:p>
    <w:p w:rsidR="00204513" w:rsidRPr="005C1068" w:rsidRDefault="00204513" w:rsidP="00204513">
      <w:pPr>
        <w:pStyle w:val="Piedepgina"/>
        <w:tabs>
          <w:tab w:val="clear" w:pos="4419"/>
          <w:tab w:val="clear" w:pos="8838"/>
        </w:tabs>
        <w:spacing w:line="360" w:lineRule="auto"/>
        <w:rPr>
          <w:rFonts w:ascii="Arial" w:hAnsi="Arial" w:cs="Arial"/>
          <w:sz w:val="20"/>
          <w:szCs w:val="20"/>
        </w:rPr>
      </w:pPr>
    </w:p>
    <w:p w:rsidR="0091360A" w:rsidRPr="00823F14" w:rsidRDefault="0091360A" w:rsidP="00204513">
      <w:pPr>
        <w:pStyle w:val="Piedepgina"/>
        <w:tabs>
          <w:tab w:val="clear" w:pos="4419"/>
          <w:tab w:val="clear" w:pos="8838"/>
        </w:tabs>
        <w:rPr>
          <w:rFonts w:ascii="Arial" w:hAnsi="Arial" w:cs="Arial"/>
          <w:b/>
          <w:sz w:val="20"/>
          <w:szCs w:val="20"/>
        </w:rPr>
      </w:pPr>
      <w:r w:rsidRPr="00823F14">
        <w:rPr>
          <w:rFonts w:ascii="Arial" w:hAnsi="Arial" w:cs="Arial"/>
          <w:b/>
          <w:sz w:val="20"/>
          <w:szCs w:val="20"/>
        </w:rPr>
        <w:t>PARTE II</w:t>
      </w:r>
    </w:p>
    <w:p w:rsidR="00204513" w:rsidRDefault="00204513" w:rsidP="00204513">
      <w:pPr>
        <w:spacing w:line="360" w:lineRule="auto"/>
        <w:ind w:right="-133"/>
        <w:jc w:val="both"/>
        <w:rPr>
          <w:rFonts w:ascii="Arial" w:hAnsi="Arial" w:cs="Arial"/>
          <w:b/>
          <w:sz w:val="20"/>
          <w:szCs w:val="20"/>
        </w:rPr>
      </w:pPr>
    </w:p>
    <w:p w:rsidR="0091360A" w:rsidRPr="00CE2C28" w:rsidRDefault="0091360A" w:rsidP="00204513">
      <w:pPr>
        <w:spacing w:line="360" w:lineRule="auto"/>
        <w:ind w:right="-133"/>
        <w:jc w:val="both"/>
        <w:rPr>
          <w:rFonts w:ascii="Arial" w:hAnsi="Arial" w:cs="Arial"/>
          <w:sz w:val="20"/>
          <w:szCs w:val="20"/>
        </w:rPr>
      </w:pPr>
      <w:r w:rsidRPr="00CE2C28">
        <w:rPr>
          <w:rFonts w:ascii="Arial" w:hAnsi="Arial" w:cs="Arial"/>
          <w:b/>
          <w:sz w:val="20"/>
          <w:szCs w:val="20"/>
        </w:rPr>
        <w:t>CONDICIONES GENERALES.</w:t>
      </w:r>
    </w:p>
    <w:p w:rsidR="0091360A" w:rsidRPr="00CE2C28" w:rsidRDefault="0091360A" w:rsidP="00204513">
      <w:pPr>
        <w:ind w:right="-133"/>
        <w:jc w:val="both"/>
        <w:rPr>
          <w:rFonts w:ascii="Arial" w:hAnsi="Arial" w:cs="Arial"/>
          <w:b/>
          <w:sz w:val="20"/>
          <w:szCs w:val="20"/>
        </w:rPr>
      </w:pPr>
    </w:p>
    <w:p w:rsidR="0091360A" w:rsidRDefault="00C608E7" w:rsidP="006C485C">
      <w:pPr>
        <w:numPr>
          <w:ilvl w:val="0"/>
          <w:numId w:val="34"/>
        </w:numPr>
        <w:tabs>
          <w:tab w:val="left" w:pos="720"/>
        </w:tabs>
        <w:spacing w:line="360" w:lineRule="auto"/>
        <w:ind w:right="-133"/>
        <w:jc w:val="both"/>
        <w:rPr>
          <w:rFonts w:ascii="Arial" w:hAnsi="Arial" w:cs="Arial"/>
          <w:bCs/>
          <w:sz w:val="20"/>
          <w:szCs w:val="20"/>
        </w:rPr>
      </w:pPr>
      <w:r>
        <w:rPr>
          <w:rFonts w:ascii="Arial" w:hAnsi="Arial" w:cs="Arial"/>
          <w:bCs/>
          <w:sz w:val="20"/>
          <w:szCs w:val="20"/>
        </w:rPr>
        <w:tab/>
      </w:r>
      <w:r w:rsidR="0091360A" w:rsidRPr="00CE2C28">
        <w:rPr>
          <w:rFonts w:ascii="Arial" w:hAnsi="Arial" w:cs="Arial"/>
          <w:bCs/>
          <w:sz w:val="20"/>
          <w:szCs w:val="20"/>
        </w:rPr>
        <w:t>GARANTIAS</w:t>
      </w:r>
    </w:p>
    <w:p w:rsidR="007B0953" w:rsidRDefault="00C608E7" w:rsidP="006C485C">
      <w:pPr>
        <w:numPr>
          <w:ilvl w:val="1"/>
          <w:numId w:val="34"/>
        </w:numPr>
        <w:tabs>
          <w:tab w:val="clear" w:pos="1154"/>
          <w:tab w:val="num" w:pos="0"/>
          <w:tab w:val="left" w:pos="540"/>
          <w:tab w:val="left" w:pos="720"/>
        </w:tabs>
        <w:spacing w:line="360" w:lineRule="auto"/>
        <w:ind w:left="360" w:right="-133"/>
        <w:jc w:val="both"/>
        <w:rPr>
          <w:rFonts w:ascii="Arial" w:hAnsi="Arial" w:cs="Arial"/>
          <w:bCs/>
          <w:sz w:val="20"/>
          <w:szCs w:val="20"/>
        </w:rPr>
      </w:pPr>
      <w:r>
        <w:rPr>
          <w:rFonts w:ascii="Arial" w:hAnsi="Arial" w:cs="Arial"/>
          <w:bCs/>
          <w:sz w:val="20"/>
          <w:szCs w:val="20"/>
        </w:rPr>
        <w:tab/>
      </w:r>
      <w:r w:rsidR="005E4A0F">
        <w:rPr>
          <w:rFonts w:ascii="Arial" w:hAnsi="Arial" w:cs="Arial"/>
          <w:bCs/>
          <w:sz w:val="20"/>
          <w:szCs w:val="20"/>
        </w:rPr>
        <w:t xml:space="preserve">   </w:t>
      </w:r>
      <w:r w:rsidR="007B0953">
        <w:rPr>
          <w:rFonts w:ascii="Arial" w:hAnsi="Arial" w:cs="Arial"/>
          <w:bCs/>
          <w:sz w:val="20"/>
          <w:szCs w:val="20"/>
        </w:rPr>
        <w:t>CONFIDENCIALIDAD DEL PROCESO</w:t>
      </w:r>
    </w:p>
    <w:p w:rsidR="007F6071" w:rsidRPr="007B0953" w:rsidRDefault="007F6071" w:rsidP="005E4A0F">
      <w:pPr>
        <w:numPr>
          <w:ilvl w:val="1"/>
          <w:numId w:val="34"/>
        </w:numPr>
        <w:tabs>
          <w:tab w:val="clear" w:pos="1154"/>
          <w:tab w:val="num" w:pos="709"/>
        </w:tabs>
        <w:spacing w:line="360" w:lineRule="auto"/>
        <w:ind w:right="-133" w:hanging="1154"/>
        <w:jc w:val="both"/>
        <w:rPr>
          <w:rFonts w:ascii="Arial" w:hAnsi="Arial" w:cs="Arial"/>
          <w:bCs/>
          <w:sz w:val="20"/>
          <w:szCs w:val="20"/>
        </w:rPr>
      </w:pPr>
      <w:r>
        <w:rPr>
          <w:rFonts w:ascii="Arial" w:hAnsi="Arial" w:cs="Arial"/>
          <w:bCs/>
          <w:sz w:val="20"/>
          <w:szCs w:val="20"/>
        </w:rPr>
        <w:t>EVALUACION DE LAS OFERTAS</w:t>
      </w:r>
      <w:r w:rsidR="00C608E7" w:rsidRPr="007B0953">
        <w:rPr>
          <w:rFonts w:ascii="Arial" w:hAnsi="Arial" w:cs="Arial"/>
          <w:bCs/>
          <w:sz w:val="20"/>
          <w:szCs w:val="20"/>
        </w:rPr>
        <w:tab/>
      </w:r>
    </w:p>
    <w:p w:rsidR="007F6071" w:rsidRDefault="00C608E7" w:rsidP="006C485C">
      <w:pPr>
        <w:numPr>
          <w:ilvl w:val="1"/>
          <w:numId w:val="34"/>
        </w:numPr>
        <w:tabs>
          <w:tab w:val="clear" w:pos="1154"/>
          <w:tab w:val="num" w:pos="360"/>
        </w:tabs>
        <w:spacing w:line="360" w:lineRule="auto"/>
        <w:ind w:left="720" w:right="-133" w:hanging="720"/>
        <w:jc w:val="both"/>
        <w:rPr>
          <w:rFonts w:ascii="Arial" w:hAnsi="Arial" w:cs="Arial"/>
          <w:bCs/>
          <w:sz w:val="20"/>
          <w:szCs w:val="20"/>
        </w:rPr>
      </w:pPr>
      <w:r w:rsidRPr="007B0953">
        <w:rPr>
          <w:rFonts w:ascii="Arial" w:hAnsi="Arial" w:cs="Arial"/>
          <w:bCs/>
          <w:sz w:val="20"/>
          <w:szCs w:val="20"/>
        </w:rPr>
        <w:tab/>
      </w:r>
      <w:r w:rsidR="007F6071" w:rsidRPr="007B0953">
        <w:rPr>
          <w:rFonts w:ascii="Arial" w:hAnsi="Arial" w:cs="Arial"/>
          <w:bCs/>
          <w:sz w:val="20"/>
          <w:szCs w:val="20"/>
        </w:rPr>
        <w:t>MOTIVOS DE RECHAZO Y DESCALIFICACION DE LAS OFERTAS</w:t>
      </w:r>
    </w:p>
    <w:p w:rsidR="007F6071" w:rsidRDefault="00C608E7" w:rsidP="006C485C">
      <w:pPr>
        <w:numPr>
          <w:ilvl w:val="1"/>
          <w:numId w:val="34"/>
        </w:numPr>
        <w:tabs>
          <w:tab w:val="clear" w:pos="1154"/>
          <w:tab w:val="num" w:pos="360"/>
        </w:tabs>
        <w:spacing w:line="360" w:lineRule="auto"/>
        <w:ind w:left="720" w:right="-133" w:hanging="720"/>
        <w:jc w:val="both"/>
        <w:rPr>
          <w:rFonts w:ascii="Arial" w:hAnsi="Arial" w:cs="Arial"/>
          <w:bCs/>
          <w:sz w:val="20"/>
          <w:szCs w:val="20"/>
        </w:rPr>
      </w:pPr>
      <w:r>
        <w:rPr>
          <w:rFonts w:ascii="Arial" w:hAnsi="Arial" w:cs="Arial"/>
          <w:bCs/>
          <w:sz w:val="20"/>
          <w:szCs w:val="20"/>
        </w:rPr>
        <w:tab/>
      </w:r>
      <w:r w:rsidR="007F6071">
        <w:rPr>
          <w:rFonts w:ascii="Arial" w:hAnsi="Arial" w:cs="Arial"/>
          <w:bCs/>
          <w:sz w:val="20"/>
          <w:szCs w:val="20"/>
        </w:rPr>
        <w:t>ADJUDICACION DE LAS OFERTAS</w:t>
      </w:r>
    </w:p>
    <w:p w:rsidR="00C608E7" w:rsidRDefault="00C608E7" w:rsidP="006C485C">
      <w:pPr>
        <w:numPr>
          <w:ilvl w:val="1"/>
          <w:numId w:val="34"/>
        </w:numPr>
        <w:tabs>
          <w:tab w:val="clear" w:pos="1154"/>
          <w:tab w:val="num" w:pos="360"/>
        </w:tabs>
        <w:spacing w:line="360" w:lineRule="auto"/>
        <w:ind w:left="720" w:right="-133" w:hanging="720"/>
        <w:jc w:val="both"/>
        <w:rPr>
          <w:rFonts w:ascii="Arial" w:hAnsi="Arial" w:cs="Arial"/>
          <w:bCs/>
          <w:sz w:val="20"/>
          <w:szCs w:val="20"/>
        </w:rPr>
      </w:pPr>
      <w:r>
        <w:rPr>
          <w:rFonts w:ascii="Arial" w:hAnsi="Arial" w:cs="Arial"/>
          <w:bCs/>
          <w:sz w:val="20"/>
          <w:szCs w:val="20"/>
        </w:rPr>
        <w:tab/>
        <w:t>RESOLUCION DE ADJUDICACION</w:t>
      </w:r>
    </w:p>
    <w:p w:rsidR="007F6071" w:rsidRDefault="00C608E7" w:rsidP="006C485C">
      <w:pPr>
        <w:numPr>
          <w:ilvl w:val="1"/>
          <w:numId w:val="34"/>
        </w:numPr>
        <w:tabs>
          <w:tab w:val="clear" w:pos="1154"/>
          <w:tab w:val="num" w:pos="360"/>
        </w:tabs>
        <w:spacing w:line="360" w:lineRule="auto"/>
        <w:ind w:left="720" w:right="-133" w:hanging="720"/>
        <w:jc w:val="both"/>
        <w:rPr>
          <w:rFonts w:ascii="Arial" w:hAnsi="Arial" w:cs="Arial"/>
          <w:bCs/>
          <w:sz w:val="20"/>
          <w:szCs w:val="20"/>
        </w:rPr>
      </w:pPr>
      <w:r>
        <w:rPr>
          <w:rFonts w:ascii="Arial" w:hAnsi="Arial" w:cs="Arial"/>
          <w:bCs/>
          <w:sz w:val="20"/>
          <w:szCs w:val="20"/>
        </w:rPr>
        <w:tab/>
        <w:t>NOTIFICAC</w:t>
      </w:r>
      <w:r w:rsidR="007F6071">
        <w:rPr>
          <w:rFonts w:ascii="Arial" w:hAnsi="Arial" w:cs="Arial"/>
          <w:bCs/>
          <w:sz w:val="20"/>
          <w:szCs w:val="20"/>
        </w:rPr>
        <w:t>ION DE LA ADJUDICACION, OTORGAMIENTO Y FIRMA DEL CONTRATO</w:t>
      </w:r>
    </w:p>
    <w:p w:rsidR="007F6071" w:rsidRDefault="00C608E7" w:rsidP="006C485C">
      <w:pPr>
        <w:numPr>
          <w:ilvl w:val="1"/>
          <w:numId w:val="34"/>
        </w:numPr>
        <w:tabs>
          <w:tab w:val="clear" w:pos="1154"/>
          <w:tab w:val="num" w:pos="360"/>
        </w:tabs>
        <w:spacing w:line="360" w:lineRule="auto"/>
        <w:ind w:left="720" w:right="-133" w:hanging="720"/>
        <w:jc w:val="both"/>
        <w:rPr>
          <w:rFonts w:ascii="Arial" w:hAnsi="Arial" w:cs="Arial"/>
          <w:bCs/>
          <w:sz w:val="20"/>
          <w:szCs w:val="20"/>
        </w:rPr>
      </w:pPr>
      <w:r>
        <w:rPr>
          <w:rFonts w:ascii="Arial" w:hAnsi="Arial" w:cs="Arial"/>
          <w:bCs/>
          <w:sz w:val="20"/>
          <w:szCs w:val="20"/>
        </w:rPr>
        <w:tab/>
      </w:r>
      <w:r w:rsidR="007F6071">
        <w:rPr>
          <w:rFonts w:ascii="Arial" w:hAnsi="Arial" w:cs="Arial"/>
          <w:bCs/>
          <w:sz w:val="20"/>
          <w:szCs w:val="20"/>
        </w:rPr>
        <w:t>FALTA DE FORMALIZACION</w:t>
      </w:r>
    </w:p>
    <w:p w:rsidR="007F6071" w:rsidRDefault="00C608E7" w:rsidP="006C485C">
      <w:pPr>
        <w:numPr>
          <w:ilvl w:val="1"/>
          <w:numId w:val="34"/>
        </w:numPr>
        <w:tabs>
          <w:tab w:val="clear" w:pos="1154"/>
          <w:tab w:val="num" w:pos="360"/>
        </w:tabs>
        <w:spacing w:line="360" w:lineRule="auto"/>
        <w:ind w:left="720" w:right="-133" w:hanging="720"/>
        <w:jc w:val="both"/>
        <w:rPr>
          <w:rFonts w:ascii="Arial" w:hAnsi="Arial" w:cs="Arial"/>
          <w:bCs/>
          <w:sz w:val="20"/>
          <w:szCs w:val="20"/>
        </w:rPr>
      </w:pPr>
      <w:r>
        <w:rPr>
          <w:rFonts w:ascii="Arial" w:hAnsi="Arial" w:cs="Arial"/>
          <w:bCs/>
          <w:sz w:val="20"/>
          <w:szCs w:val="20"/>
        </w:rPr>
        <w:tab/>
      </w:r>
      <w:r w:rsidR="007F6071">
        <w:rPr>
          <w:rFonts w:ascii="Arial" w:hAnsi="Arial" w:cs="Arial"/>
          <w:bCs/>
          <w:sz w:val="20"/>
          <w:szCs w:val="20"/>
        </w:rPr>
        <w:t>SANCION POR INCUMPLIMIENTO DEL CONTRATO</w:t>
      </w:r>
    </w:p>
    <w:p w:rsidR="007F6071" w:rsidRDefault="00C608E7" w:rsidP="006C485C">
      <w:pPr>
        <w:numPr>
          <w:ilvl w:val="1"/>
          <w:numId w:val="34"/>
        </w:numPr>
        <w:tabs>
          <w:tab w:val="clear" w:pos="1154"/>
          <w:tab w:val="num" w:pos="360"/>
        </w:tabs>
        <w:spacing w:line="360" w:lineRule="auto"/>
        <w:ind w:left="720" w:right="-133" w:hanging="720"/>
        <w:jc w:val="both"/>
        <w:rPr>
          <w:rFonts w:ascii="Arial" w:hAnsi="Arial" w:cs="Arial"/>
          <w:bCs/>
          <w:sz w:val="20"/>
          <w:szCs w:val="20"/>
        </w:rPr>
      </w:pPr>
      <w:r>
        <w:rPr>
          <w:rFonts w:ascii="Arial" w:hAnsi="Arial" w:cs="Arial"/>
          <w:bCs/>
          <w:sz w:val="20"/>
          <w:szCs w:val="20"/>
        </w:rPr>
        <w:tab/>
        <w:t>CASO FORTUITO O FUERZA MAYOR</w:t>
      </w:r>
    </w:p>
    <w:p w:rsidR="00C608E7" w:rsidRDefault="00C608E7" w:rsidP="006C485C">
      <w:pPr>
        <w:numPr>
          <w:ilvl w:val="1"/>
          <w:numId w:val="34"/>
        </w:numPr>
        <w:tabs>
          <w:tab w:val="clear" w:pos="1154"/>
          <w:tab w:val="num" w:pos="360"/>
          <w:tab w:val="left" w:pos="540"/>
          <w:tab w:val="left" w:pos="720"/>
        </w:tabs>
        <w:spacing w:line="360" w:lineRule="auto"/>
        <w:ind w:left="360" w:right="-133"/>
        <w:jc w:val="both"/>
        <w:rPr>
          <w:rFonts w:ascii="Arial" w:hAnsi="Arial" w:cs="Arial"/>
          <w:bCs/>
          <w:sz w:val="20"/>
          <w:szCs w:val="20"/>
        </w:rPr>
      </w:pPr>
      <w:r>
        <w:rPr>
          <w:rFonts w:ascii="Arial" w:hAnsi="Arial" w:cs="Arial"/>
          <w:bCs/>
          <w:sz w:val="20"/>
          <w:szCs w:val="20"/>
        </w:rPr>
        <w:tab/>
        <w:t>INCUMPLIMIENTO Y RESCISION DEL CONTRATO</w:t>
      </w:r>
    </w:p>
    <w:p w:rsidR="00C608E7" w:rsidRDefault="00C608E7" w:rsidP="006C485C">
      <w:pPr>
        <w:numPr>
          <w:ilvl w:val="1"/>
          <w:numId w:val="34"/>
        </w:numPr>
        <w:tabs>
          <w:tab w:val="clear" w:pos="1154"/>
          <w:tab w:val="num" w:pos="720"/>
        </w:tabs>
        <w:spacing w:line="360" w:lineRule="auto"/>
        <w:ind w:right="-133" w:hanging="1154"/>
        <w:jc w:val="both"/>
        <w:rPr>
          <w:rFonts w:ascii="Arial" w:hAnsi="Arial" w:cs="Arial"/>
          <w:bCs/>
          <w:sz w:val="20"/>
          <w:szCs w:val="20"/>
        </w:rPr>
      </w:pPr>
      <w:r>
        <w:rPr>
          <w:rFonts w:ascii="Arial" w:hAnsi="Arial" w:cs="Arial"/>
          <w:bCs/>
          <w:sz w:val="20"/>
          <w:szCs w:val="20"/>
        </w:rPr>
        <w:t>PERIODO DE VIGENCIA DEL CONTRATO</w:t>
      </w:r>
    </w:p>
    <w:p w:rsidR="00C608E7" w:rsidRDefault="00C608E7" w:rsidP="006C485C">
      <w:pPr>
        <w:numPr>
          <w:ilvl w:val="1"/>
          <w:numId w:val="34"/>
        </w:numPr>
        <w:tabs>
          <w:tab w:val="clear" w:pos="1154"/>
          <w:tab w:val="num" w:pos="720"/>
        </w:tabs>
        <w:spacing w:line="360" w:lineRule="auto"/>
        <w:ind w:right="-133" w:hanging="1154"/>
        <w:jc w:val="both"/>
        <w:rPr>
          <w:rFonts w:ascii="Arial" w:hAnsi="Arial" w:cs="Arial"/>
          <w:bCs/>
          <w:sz w:val="20"/>
          <w:szCs w:val="20"/>
        </w:rPr>
      </w:pPr>
      <w:r>
        <w:rPr>
          <w:rFonts w:ascii="Arial" w:hAnsi="Arial" w:cs="Arial"/>
          <w:bCs/>
          <w:sz w:val="20"/>
          <w:szCs w:val="20"/>
        </w:rPr>
        <w:t>FUENTE DE FINANCIAMIENTO</w:t>
      </w:r>
    </w:p>
    <w:p w:rsidR="0091360A" w:rsidRPr="00CE2C28" w:rsidRDefault="0091360A" w:rsidP="00315916">
      <w:pPr>
        <w:spacing w:line="360" w:lineRule="auto"/>
        <w:ind w:right="-133"/>
        <w:jc w:val="both"/>
        <w:rPr>
          <w:rFonts w:ascii="Arial" w:hAnsi="Arial" w:cs="Arial"/>
          <w:b/>
          <w:sz w:val="20"/>
          <w:szCs w:val="20"/>
        </w:rPr>
      </w:pPr>
      <w:r w:rsidRPr="00CE2C28">
        <w:rPr>
          <w:rFonts w:ascii="Arial" w:hAnsi="Arial" w:cs="Arial"/>
          <w:b/>
          <w:sz w:val="20"/>
          <w:szCs w:val="20"/>
        </w:rPr>
        <w:lastRenderedPageBreak/>
        <w:t>PARTE III.</w:t>
      </w:r>
    </w:p>
    <w:p w:rsidR="0091360A" w:rsidRPr="00CE2C28" w:rsidRDefault="0091360A">
      <w:pPr>
        <w:ind w:right="-133"/>
        <w:jc w:val="both"/>
        <w:rPr>
          <w:rFonts w:ascii="Arial" w:hAnsi="Arial" w:cs="Arial"/>
          <w:b/>
          <w:sz w:val="20"/>
          <w:szCs w:val="20"/>
        </w:rPr>
      </w:pPr>
    </w:p>
    <w:p w:rsidR="0091360A" w:rsidRPr="00CE2C28" w:rsidRDefault="0091360A">
      <w:pPr>
        <w:ind w:right="-133"/>
        <w:jc w:val="both"/>
        <w:rPr>
          <w:rFonts w:ascii="Arial" w:hAnsi="Arial" w:cs="Arial"/>
          <w:b/>
          <w:sz w:val="20"/>
          <w:szCs w:val="20"/>
        </w:rPr>
      </w:pPr>
      <w:r w:rsidRPr="00CE2C28">
        <w:rPr>
          <w:rFonts w:ascii="Arial" w:hAnsi="Arial" w:cs="Arial"/>
          <w:b/>
          <w:sz w:val="20"/>
          <w:szCs w:val="20"/>
        </w:rPr>
        <w:t>CONDICIONES ESPECIALES.</w:t>
      </w:r>
    </w:p>
    <w:p w:rsidR="0091360A" w:rsidRPr="00CE2C28" w:rsidRDefault="0091360A">
      <w:pPr>
        <w:ind w:right="-133"/>
        <w:jc w:val="both"/>
        <w:rPr>
          <w:rFonts w:ascii="Arial" w:hAnsi="Arial" w:cs="Arial"/>
          <w:sz w:val="20"/>
          <w:szCs w:val="20"/>
        </w:rPr>
      </w:pPr>
    </w:p>
    <w:p w:rsidR="007B0953" w:rsidRPr="007B0953" w:rsidRDefault="003F42FC" w:rsidP="006C485C">
      <w:pPr>
        <w:pStyle w:val="Prrafodelista"/>
        <w:numPr>
          <w:ilvl w:val="0"/>
          <w:numId w:val="34"/>
        </w:numPr>
        <w:spacing w:line="360" w:lineRule="auto"/>
        <w:ind w:right="-133"/>
        <w:jc w:val="both"/>
        <w:rPr>
          <w:rFonts w:ascii="Arial" w:hAnsi="Arial" w:cs="Arial"/>
          <w:sz w:val="20"/>
          <w:szCs w:val="20"/>
        </w:rPr>
      </w:pPr>
      <w:r>
        <w:rPr>
          <w:rFonts w:ascii="Arial" w:hAnsi="Arial" w:cs="Arial"/>
          <w:sz w:val="20"/>
          <w:szCs w:val="20"/>
        </w:rPr>
        <w:t xml:space="preserve">       </w:t>
      </w:r>
      <w:r w:rsidR="007B0953" w:rsidRPr="007B0953">
        <w:rPr>
          <w:rFonts w:ascii="Arial" w:hAnsi="Arial" w:cs="Arial"/>
          <w:sz w:val="20"/>
          <w:szCs w:val="20"/>
        </w:rPr>
        <w:t xml:space="preserve">FORMA DE PAGO </w:t>
      </w:r>
    </w:p>
    <w:p w:rsidR="00D5783A" w:rsidRPr="007B0953" w:rsidRDefault="00D5783A" w:rsidP="007B0953">
      <w:pPr>
        <w:pStyle w:val="Prrafodelista"/>
        <w:numPr>
          <w:ilvl w:val="1"/>
          <w:numId w:val="1"/>
        </w:numPr>
        <w:spacing w:line="360" w:lineRule="auto"/>
        <w:ind w:right="-133"/>
        <w:jc w:val="both"/>
        <w:rPr>
          <w:rFonts w:ascii="Arial" w:hAnsi="Arial" w:cs="Arial"/>
          <w:sz w:val="20"/>
          <w:szCs w:val="20"/>
        </w:rPr>
      </w:pPr>
      <w:r w:rsidRPr="007B0953">
        <w:rPr>
          <w:rFonts w:ascii="Arial" w:hAnsi="Arial" w:cs="Arial"/>
          <w:sz w:val="20"/>
          <w:szCs w:val="20"/>
        </w:rPr>
        <w:t>EJECUCION DE LA GARANTIA DE MANTENIMIENTO DE OFERTA</w:t>
      </w:r>
    </w:p>
    <w:p w:rsidR="00D5783A" w:rsidRPr="002E46EE" w:rsidRDefault="00D5783A" w:rsidP="00267391">
      <w:pPr>
        <w:numPr>
          <w:ilvl w:val="1"/>
          <w:numId w:val="1"/>
        </w:numPr>
        <w:spacing w:line="360" w:lineRule="auto"/>
        <w:ind w:right="-133"/>
        <w:jc w:val="both"/>
        <w:rPr>
          <w:rFonts w:ascii="Arial" w:hAnsi="Arial" w:cs="Arial"/>
          <w:sz w:val="20"/>
          <w:szCs w:val="20"/>
        </w:rPr>
      </w:pPr>
      <w:r w:rsidRPr="002E46EE">
        <w:rPr>
          <w:rFonts w:ascii="Arial" w:hAnsi="Arial" w:cs="Arial"/>
          <w:sz w:val="20"/>
          <w:szCs w:val="20"/>
        </w:rPr>
        <w:t xml:space="preserve">EJECUCION DE LA GARANTIA DE CUMPLIMIENTO DE OFERTA </w:t>
      </w:r>
    </w:p>
    <w:p w:rsidR="0062427D" w:rsidRDefault="0062427D" w:rsidP="00267391">
      <w:pPr>
        <w:numPr>
          <w:ilvl w:val="1"/>
          <w:numId w:val="1"/>
        </w:numPr>
        <w:spacing w:line="360" w:lineRule="auto"/>
        <w:ind w:right="-133"/>
        <w:jc w:val="both"/>
        <w:rPr>
          <w:rFonts w:ascii="Arial" w:hAnsi="Arial" w:cs="Arial"/>
          <w:sz w:val="20"/>
          <w:szCs w:val="20"/>
        </w:rPr>
      </w:pPr>
      <w:r w:rsidRPr="002E46EE">
        <w:rPr>
          <w:rFonts w:ascii="Arial" w:hAnsi="Arial" w:cs="Arial"/>
          <w:sz w:val="20"/>
          <w:szCs w:val="20"/>
        </w:rPr>
        <w:t>SOLUCIÓN DE CONTROVERSIAS</w:t>
      </w:r>
    </w:p>
    <w:p w:rsidR="006B6200" w:rsidRPr="002E46EE" w:rsidRDefault="006B6200" w:rsidP="00267391">
      <w:pPr>
        <w:numPr>
          <w:ilvl w:val="1"/>
          <w:numId w:val="1"/>
        </w:numPr>
        <w:spacing w:line="360" w:lineRule="auto"/>
        <w:ind w:right="-133"/>
        <w:jc w:val="both"/>
        <w:rPr>
          <w:rFonts w:ascii="Arial" w:hAnsi="Arial" w:cs="Arial"/>
          <w:sz w:val="20"/>
          <w:szCs w:val="20"/>
        </w:rPr>
      </w:pPr>
      <w:r>
        <w:rPr>
          <w:rFonts w:ascii="Arial" w:hAnsi="Arial" w:cs="Arial"/>
          <w:sz w:val="20"/>
          <w:szCs w:val="20"/>
        </w:rPr>
        <w:t>ESPECIFICACIONES TECNICAS</w:t>
      </w:r>
    </w:p>
    <w:p w:rsidR="002011A2" w:rsidRDefault="002011A2" w:rsidP="00267391">
      <w:pPr>
        <w:spacing w:line="360" w:lineRule="auto"/>
        <w:ind w:right="-133"/>
        <w:jc w:val="both"/>
        <w:rPr>
          <w:rFonts w:ascii="Arial" w:hAnsi="Arial" w:cs="Arial"/>
          <w:color w:val="FF0000"/>
          <w:sz w:val="20"/>
          <w:szCs w:val="20"/>
        </w:rPr>
      </w:pPr>
    </w:p>
    <w:p w:rsidR="002011A2" w:rsidRDefault="002011A2" w:rsidP="002011A2">
      <w:pPr>
        <w:spacing w:line="360" w:lineRule="auto"/>
        <w:ind w:right="-133"/>
        <w:jc w:val="both"/>
        <w:rPr>
          <w:rFonts w:ascii="Arial" w:hAnsi="Arial" w:cs="Arial"/>
          <w:b/>
          <w:color w:val="FF0000"/>
          <w:sz w:val="20"/>
          <w:szCs w:val="20"/>
        </w:rPr>
      </w:pPr>
    </w:p>
    <w:p w:rsidR="002011A2" w:rsidRPr="002E46EE" w:rsidRDefault="002011A2" w:rsidP="002011A2">
      <w:pPr>
        <w:spacing w:line="360" w:lineRule="auto"/>
        <w:ind w:right="-133"/>
        <w:jc w:val="both"/>
        <w:rPr>
          <w:rFonts w:ascii="Arial" w:hAnsi="Arial" w:cs="Arial"/>
          <w:b/>
          <w:sz w:val="20"/>
          <w:szCs w:val="20"/>
        </w:rPr>
      </w:pPr>
      <w:r w:rsidRPr="002E46EE">
        <w:rPr>
          <w:rFonts w:ascii="Arial" w:hAnsi="Arial" w:cs="Arial"/>
          <w:b/>
          <w:sz w:val="20"/>
          <w:szCs w:val="20"/>
        </w:rPr>
        <w:t>PARTE IV.</w:t>
      </w:r>
    </w:p>
    <w:p w:rsidR="0091360A" w:rsidRPr="00CE2C28" w:rsidRDefault="00204513" w:rsidP="00A13D04">
      <w:pPr>
        <w:numPr>
          <w:ilvl w:val="1"/>
          <w:numId w:val="12"/>
        </w:numPr>
        <w:spacing w:line="360" w:lineRule="auto"/>
        <w:ind w:right="-133"/>
        <w:jc w:val="both"/>
        <w:rPr>
          <w:rFonts w:ascii="Arial" w:hAnsi="Arial" w:cs="Arial"/>
          <w:sz w:val="20"/>
          <w:szCs w:val="20"/>
        </w:rPr>
      </w:pPr>
      <w:r>
        <w:rPr>
          <w:rFonts w:ascii="Arial" w:hAnsi="Arial" w:cs="Arial"/>
          <w:sz w:val="20"/>
          <w:szCs w:val="20"/>
        </w:rPr>
        <w:t xml:space="preserve">ANEXO A </w:t>
      </w:r>
    </w:p>
    <w:p w:rsidR="00FA24E4" w:rsidRPr="00CE2C28" w:rsidRDefault="0091360A" w:rsidP="00A13D04">
      <w:pPr>
        <w:numPr>
          <w:ilvl w:val="1"/>
          <w:numId w:val="12"/>
        </w:numPr>
        <w:spacing w:line="360" w:lineRule="auto"/>
        <w:ind w:right="-133"/>
        <w:jc w:val="both"/>
        <w:rPr>
          <w:rFonts w:ascii="Arial" w:hAnsi="Arial" w:cs="Arial"/>
          <w:sz w:val="20"/>
          <w:szCs w:val="20"/>
        </w:rPr>
      </w:pPr>
      <w:r w:rsidRPr="00CE2C28">
        <w:rPr>
          <w:rFonts w:ascii="Arial" w:hAnsi="Arial" w:cs="Arial"/>
          <w:sz w:val="20"/>
          <w:szCs w:val="20"/>
        </w:rPr>
        <w:t xml:space="preserve">ANEXO </w:t>
      </w:r>
      <w:r w:rsidR="00204513">
        <w:rPr>
          <w:rFonts w:ascii="Arial" w:hAnsi="Arial" w:cs="Arial"/>
          <w:sz w:val="20"/>
          <w:szCs w:val="20"/>
        </w:rPr>
        <w:t>B</w:t>
      </w:r>
      <w:r w:rsidRPr="00CE2C28">
        <w:rPr>
          <w:rFonts w:ascii="Arial" w:hAnsi="Arial" w:cs="Arial"/>
          <w:sz w:val="20"/>
          <w:szCs w:val="20"/>
        </w:rPr>
        <w:t xml:space="preserve">. </w:t>
      </w:r>
    </w:p>
    <w:p w:rsidR="00521285" w:rsidRPr="00CE2C28" w:rsidRDefault="00521285" w:rsidP="00A13D04">
      <w:pPr>
        <w:numPr>
          <w:ilvl w:val="1"/>
          <w:numId w:val="12"/>
        </w:numPr>
        <w:spacing w:line="360" w:lineRule="auto"/>
        <w:ind w:right="-133"/>
        <w:jc w:val="both"/>
        <w:rPr>
          <w:rFonts w:ascii="Arial" w:hAnsi="Arial" w:cs="Arial"/>
          <w:sz w:val="20"/>
          <w:szCs w:val="20"/>
        </w:rPr>
      </w:pPr>
      <w:r w:rsidRPr="00CE2C28">
        <w:rPr>
          <w:rFonts w:ascii="Arial" w:hAnsi="Arial" w:cs="Arial"/>
          <w:sz w:val="20"/>
          <w:szCs w:val="20"/>
        </w:rPr>
        <w:t xml:space="preserve">ANEXO </w:t>
      </w:r>
      <w:r w:rsidR="00204513">
        <w:rPr>
          <w:rFonts w:ascii="Arial" w:hAnsi="Arial" w:cs="Arial"/>
          <w:sz w:val="20"/>
          <w:szCs w:val="20"/>
        </w:rPr>
        <w:t>C</w:t>
      </w:r>
    </w:p>
    <w:p w:rsidR="00521285" w:rsidRDefault="00521285" w:rsidP="00A13D04">
      <w:pPr>
        <w:numPr>
          <w:ilvl w:val="1"/>
          <w:numId w:val="12"/>
        </w:numPr>
        <w:spacing w:line="360" w:lineRule="auto"/>
        <w:ind w:right="-133"/>
        <w:jc w:val="both"/>
        <w:rPr>
          <w:rFonts w:ascii="Arial" w:hAnsi="Arial" w:cs="Arial"/>
          <w:sz w:val="20"/>
          <w:szCs w:val="20"/>
        </w:rPr>
      </w:pPr>
      <w:r w:rsidRPr="00CE2C28">
        <w:rPr>
          <w:rFonts w:ascii="Arial" w:hAnsi="Arial" w:cs="Arial"/>
          <w:sz w:val="20"/>
          <w:szCs w:val="20"/>
        </w:rPr>
        <w:t>FORMATO DE LA DECLARACION JURADA</w:t>
      </w:r>
    </w:p>
    <w:p w:rsidR="00CF61F8" w:rsidRDefault="00CF61F8" w:rsidP="00CF61F8">
      <w:pPr>
        <w:numPr>
          <w:ilvl w:val="1"/>
          <w:numId w:val="12"/>
        </w:numPr>
        <w:spacing w:line="360" w:lineRule="auto"/>
        <w:ind w:right="-133"/>
        <w:jc w:val="both"/>
        <w:rPr>
          <w:rFonts w:ascii="Arial" w:hAnsi="Arial" w:cs="Arial"/>
          <w:sz w:val="20"/>
          <w:szCs w:val="20"/>
        </w:rPr>
      </w:pPr>
      <w:r w:rsidRPr="00CE2C28">
        <w:rPr>
          <w:rFonts w:ascii="Arial" w:hAnsi="Arial" w:cs="Arial"/>
          <w:sz w:val="20"/>
          <w:szCs w:val="20"/>
        </w:rPr>
        <w:t>FORMATO DE LA DECLARACION JURADA</w:t>
      </w:r>
      <w:r>
        <w:rPr>
          <w:rFonts w:ascii="Arial" w:hAnsi="Arial" w:cs="Arial"/>
          <w:sz w:val="20"/>
          <w:szCs w:val="20"/>
        </w:rPr>
        <w:t xml:space="preserve"> DE CALIDAD</w:t>
      </w:r>
    </w:p>
    <w:p w:rsidR="00CF61F8" w:rsidRPr="00CE2C28" w:rsidRDefault="00CF61F8" w:rsidP="00CF61F8">
      <w:pPr>
        <w:spacing w:line="360" w:lineRule="auto"/>
        <w:ind w:left="360" w:right="-133"/>
        <w:jc w:val="both"/>
        <w:rPr>
          <w:rFonts w:ascii="Arial" w:hAnsi="Arial" w:cs="Arial"/>
          <w:sz w:val="20"/>
          <w:szCs w:val="20"/>
        </w:rPr>
      </w:pPr>
    </w:p>
    <w:p w:rsidR="0091360A" w:rsidRPr="00CE2C28" w:rsidRDefault="0091360A">
      <w:pPr>
        <w:spacing w:line="360" w:lineRule="auto"/>
        <w:ind w:right="-133"/>
        <w:jc w:val="both"/>
        <w:rPr>
          <w:rFonts w:ascii="Arial" w:hAnsi="Arial" w:cs="Arial"/>
          <w:sz w:val="20"/>
          <w:szCs w:val="20"/>
        </w:rPr>
      </w:pPr>
    </w:p>
    <w:p w:rsidR="0091360A" w:rsidRPr="00AC442C" w:rsidRDefault="0091360A">
      <w:pPr>
        <w:spacing w:line="360" w:lineRule="auto"/>
        <w:ind w:right="-133"/>
        <w:jc w:val="both"/>
        <w:rPr>
          <w:rFonts w:ascii="Arial" w:hAnsi="Arial" w:cs="Arial"/>
          <w:sz w:val="20"/>
          <w:szCs w:val="20"/>
        </w:rPr>
      </w:pPr>
    </w:p>
    <w:p w:rsidR="0091360A" w:rsidRPr="00AC442C" w:rsidRDefault="0091360A">
      <w:pPr>
        <w:spacing w:line="360" w:lineRule="auto"/>
        <w:ind w:right="-133"/>
        <w:jc w:val="both"/>
        <w:rPr>
          <w:rFonts w:ascii="Arial" w:hAnsi="Arial" w:cs="Arial"/>
          <w:sz w:val="20"/>
          <w:szCs w:val="20"/>
        </w:rPr>
      </w:pPr>
    </w:p>
    <w:p w:rsidR="0091360A" w:rsidRPr="00AC442C" w:rsidRDefault="0091360A">
      <w:pPr>
        <w:spacing w:line="360" w:lineRule="auto"/>
        <w:ind w:right="-133"/>
        <w:jc w:val="both"/>
        <w:rPr>
          <w:rFonts w:ascii="Arial" w:hAnsi="Arial" w:cs="Arial"/>
          <w:sz w:val="20"/>
          <w:szCs w:val="20"/>
        </w:rPr>
      </w:pPr>
    </w:p>
    <w:p w:rsidR="0091360A" w:rsidRDefault="0091360A">
      <w:pPr>
        <w:spacing w:line="360" w:lineRule="auto"/>
        <w:ind w:right="-133"/>
        <w:jc w:val="both"/>
        <w:rPr>
          <w:rFonts w:ascii="Arial" w:hAnsi="Arial" w:cs="Arial"/>
          <w:sz w:val="20"/>
          <w:szCs w:val="20"/>
        </w:rPr>
      </w:pPr>
    </w:p>
    <w:p w:rsidR="00000896" w:rsidRDefault="00000896">
      <w:pPr>
        <w:spacing w:line="360" w:lineRule="auto"/>
        <w:ind w:right="-133"/>
        <w:jc w:val="both"/>
        <w:rPr>
          <w:rFonts w:ascii="Arial" w:hAnsi="Arial" w:cs="Arial"/>
          <w:sz w:val="20"/>
          <w:szCs w:val="20"/>
        </w:rPr>
      </w:pPr>
    </w:p>
    <w:p w:rsidR="00000896" w:rsidRDefault="00000896">
      <w:pPr>
        <w:spacing w:line="360" w:lineRule="auto"/>
        <w:ind w:right="-133"/>
        <w:jc w:val="both"/>
        <w:rPr>
          <w:rFonts w:ascii="Arial" w:hAnsi="Arial" w:cs="Arial"/>
          <w:sz w:val="20"/>
          <w:szCs w:val="20"/>
        </w:rPr>
      </w:pPr>
    </w:p>
    <w:p w:rsidR="00C44E1F" w:rsidRDefault="00242412" w:rsidP="004443A6">
      <w:pPr>
        <w:pStyle w:val="Piedepgina"/>
        <w:tabs>
          <w:tab w:val="clear" w:pos="4419"/>
          <w:tab w:val="clear" w:pos="8838"/>
        </w:tabs>
        <w:ind w:right="-133"/>
        <w:jc w:val="center"/>
        <w:rPr>
          <w:rFonts w:ascii="Arial" w:hAnsi="Arial" w:cs="Arial"/>
          <w:b/>
          <w:sz w:val="20"/>
          <w:szCs w:val="20"/>
        </w:rPr>
      </w:pPr>
      <w:r>
        <w:rPr>
          <w:rFonts w:ascii="Arial" w:hAnsi="Arial" w:cs="Arial"/>
          <w:b/>
          <w:sz w:val="20"/>
          <w:szCs w:val="20"/>
        </w:rPr>
        <w:br w:type="page"/>
      </w:r>
    </w:p>
    <w:p w:rsidR="00C44E1F" w:rsidRDefault="00C44E1F" w:rsidP="004443A6">
      <w:pPr>
        <w:pStyle w:val="Piedepgina"/>
        <w:tabs>
          <w:tab w:val="clear" w:pos="4419"/>
          <w:tab w:val="clear" w:pos="8838"/>
        </w:tabs>
        <w:ind w:right="-133"/>
        <w:jc w:val="center"/>
        <w:rPr>
          <w:rFonts w:ascii="Arial" w:hAnsi="Arial" w:cs="Arial"/>
          <w:b/>
          <w:sz w:val="20"/>
          <w:szCs w:val="20"/>
        </w:rPr>
      </w:pPr>
    </w:p>
    <w:p w:rsidR="0091360A" w:rsidRPr="00AC442C" w:rsidRDefault="0091360A" w:rsidP="004443A6">
      <w:pPr>
        <w:pStyle w:val="Piedepgina"/>
        <w:tabs>
          <w:tab w:val="clear" w:pos="4419"/>
          <w:tab w:val="clear" w:pos="8838"/>
        </w:tabs>
        <w:ind w:right="-133"/>
        <w:jc w:val="center"/>
        <w:rPr>
          <w:rFonts w:ascii="Arial" w:hAnsi="Arial" w:cs="Arial"/>
          <w:b/>
          <w:sz w:val="20"/>
          <w:szCs w:val="20"/>
        </w:rPr>
      </w:pPr>
      <w:r w:rsidRPr="00AC442C">
        <w:rPr>
          <w:rFonts w:ascii="Arial" w:hAnsi="Arial" w:cs="Arial"/>
          <w:b/>
          <w:sz w:val="20"/>
          <w:szCs w:val="20"/>
        </w:rPr>
        <w:t>PLIEGO DE CONDICIONES PARA LA LICITACIÓN PUBLICA</w:t>
      </w:r>
      <w:r w:rsidR="00C44E1F">
        <w:rPr>
          <w:rFonts w:ascii="Arial" w:hAnsi="Arial" w:cs="Arial"/>
          <w:b/>
          <w:sz w:val="20"/>
          <w:szCs w:val="20"/>
        </w:rPr>
        <w:t xml:space="preserve"> </w:t>
      </w:r>
      <w:r w:rsidR="00267391" w:rsidRPr="00AC442C">
        <w:rPr>
          <w:rFonts w:ascii="Arial" w:hAnsi="Arial" w:cs="Arial"/>
          <w:b/>
          <w:sz w:val="20"/>
          <w:szCs w:val="20"/>
        </w:rPr>
        <w:t>Nº</w:t>
      </w:r>
      <w:r w:rsidR="009B2387">
        <w:rPr>
          <w:rFonts w:ascii="Arial" w:hAnsi="Arial" w:cs="Arial"/>
          <w:b/>
          <w:sz w:val="20"/>
          <w:szCs w:val="20"/>
        </w:rPr>
        <w:t xml:space="preserve"> </w:t>
      </w:r>
      <w:r w:rsidR="00C44E1F" w:rsidRPr="00C44E1F">
        <w:rPr>
          <w:rFonts w:ascii="Arial" w:hAnsi="Arial" w:cs="Arial"/>
          <w:b/>
          <w:sz w:val="20"/>
          <w:szCs w:val="20"/>
        </w:rPr>
        <w:t>003-2011</w:t>
      </w:r>
      <w:r w:rsidR="00C44E1F" w:rsidRPr="00AC442C">
        <w:rPr>
          <w:rFonts w:ascii="Arial" w:hAnsi="Arial" w:cs="Arial"/>
          <w:b/>
          <w:sz w:val="20"/>
          <w:szCs w:val="20"/>
        </w:rPr>
        <w:t xml:space="preserve"> </w:t>
      </w:r>
      <w:r w:rsidRPr="00AC442C">
        <w:rPr>
          <w:rFonts w:ascii="Arial" w:hAnsi="Arial" w:cs="Arial"/>
          <w:b/>
          <w:sz w:val="20"/>
          <w:szCs w:val="20"/>
        </w:rPr>
        <w:t>“SERVICIOS</w:t>
      </w:r>
      <w:r w:rsidR="00267391" w:rsidRPr="00AC442C">
        <w:rPr>
          <w:rFonts w:ascii="Arial" w:hAnsi="Arial" w:cs="Arial"/>
          <w:b/>
          <w:sz w:val="20"/>
          <w:szCs w:val="20"/>
        </w:rPr>
        <w:t xml:space="preserve"> PARA LA </w:t>
      </w:r>
      <w:r w:rsidR="00057F84">
        <w:rPr>
          <w:rFonts w:ascii="Arial" w:hAnsi="Arial" w:cs="Arial"/>
          <w:b/>
          <w:sz w:val="20"/>
          <w:szCs w:val="20"/>
        </w:rPr>
        <w:t xml:space="preserve">CREACION DE LA </w:t>
      </w:r>
      <w:r w:rsidR="00267391" w:rsidRPr="00AC442C">
        <w:rPr>
          <w:rFonts w:ascii="Arial" w:hAnsi="Arial" w:cs="Arial"/>
          <w:b/>
          <w:sz w:val="20"/>
          <w:szCs w:val="20"/>
        </w:rPr>
        <w:t>RED NACIONAL DE COMUNICACIÓN DEL INSTITUTO HONDUREÑO DE SEGURIDAD SOCIAL (RNC-IHSS)</w:t>
      </w:r>
      <w:r w:rsidRPr="00AC442C">
        <w:rPr>
          <w:rFonts w:ascii="Arial" w:hAnsi="Arial" w:cs="Arial"/>
          <w:b/>
          <w:sz w:val="20"/>
          <w:szCs w:val="20"/>
        </w:rPr>
        <w:t>”</w:t>
      </w:r>
    </w:p>
    <w:p w:rsidR="0091360A" w:rsidRPr="00AC442C" w:rsidRDefault="0091360A" w:rsidP="00AC442C">
      <w:pPr>
        <w:ind w:right="-133"/>
        <w:jc w:val="both"/>
        <w:rPr>
          <w:rFonts w:ascii="Arial" w:hAnsi="Arial" w:cs="Arial"/>
          <w:sz w:val="20"/>
          <w:szCs w:val="20"/>
        </w:rPr>
      </w:pPr>
    </w:p>
    <w:p w:rsidR="0091360A" w:rsidRPr="00AC442C" w:rsidRDefault="0091360A" w:rsidP="00157DF7">
      <w:pPr>
        <w:spacing w:line="360" w:lineRule="auto"/>
        <w:ind w:right="-133"/>
        <w:jc w:val="both"/>
        <w:rPr>
          <w:rFonts w:ascii="Arial" w:hAnsi="Arial" w:cs="Arial"/>
          <w:b/>
          <w:sz w:val="20"/>
          <w:szCs w:val="20"/>
        </w:rPr>
      </w:pPr>
      <w:r w:rsidRPr="00AC442C">
        <w:rPr>
          <w:rFonts w:ascii="Arial" w:hAnsi="Arial" w:cs="Arial"/>
          <w:b/>
          <w:sz w:val="20"/>
          <w:szCs w:val="20"/>
        </w:rPr>
        <w:t>PARTE I.</w:t>
      </w:r>
    </w:p>
    <w:p w:rsidR="0091360A" w:rsidRPr="00AC442C" w:rsidRDefault="0091360A" w:rsidP="00157DF7">
      <w:pPr>
        <w:spacing w:line="360" w:lineRule="auto"/>
        <w:ind w:right="-133"/>
        <w:rPr>
          <w:rFonts w:ascii="Arial" w:hAnsi="Arial" w:cs="Arial"/>
          <w:b/>
          <w:sz w:val="20"/>
          <w:szCs w:val="20"/>
        </w:rPr>
      </w:pPr>
      <w:r w:rsidRPr="00AC442C">
        <w:rPr>
          <w:rFonts w:ascii="Arial" w:hAnsi="Arial" w:cs="Arial"/>
          <w:b/>
          <w:sz w:val="20"/>
          <w:szCs w:val="20"/>
        </w:rPr>
        <w:t>INSTRUCCIONES GENERALES.</w:t>
      </w:r>
    </w:p>
    <w:p w:rsidR="00157DF7" w:rsidRPr="00CE2C28" w:rsidRDefault="00157DF7" w:rsidP="00AC442C">
      <w:pPr>
        <w:ind w:right="-133"/>
        <w:rPr>
          <w:rFonts w:ascii="Arial" w:hAnsi="Arial" w:cs="Arial"/>
          <w:b/>
          <w:sz w:val="20"/>
          <w:szCs w:val="20"/>
        </w:rPr>
      </w:pPr>
    </w:p>
    <w:p w:rsidR="00157DF7" w:rsidRPr="00CE2C28" w:rsidRDefault="00157DF7" w:rsidP="00157DF7">
      <w:pPr>
        <w:spacing w:line="360" w:lineRule="auto"/>
        <w:rPr>
          <w:rFonts w:ascii="Arial" w:hAnsi="Arial" w:cs="Arial"/>
          <w:b/>
          <w:sz w:val="20"/>
          <w:szCs w:val="20"/>
        </w:rPr>
      </w:pPr>
      <w:r w:rsidRPr="00CE2C28">
        <w:rPr>
          <w:rFonts w:ascii="Arial" w:hAnsi="Arial" w:cs="Arial"/>
          <w:b/>
          <w:sz w:val="20"/>
          <w:szCs w:val="20"/>
        </w:rPr>
        <w:t>1.0        INVITACION A LICITAR</w:t>
      </w:r>
    </w:p>
    <w:p w:rsidR="00885507" w:rsidRDefault="00157DF7" w:rsidP="00157DF7">
      <w:pPr>
        <w:ind w:left="720"/>
        <w:jc w:val="both"/>
        <w:rPr>
          <w:rFonts w:ascii="Arial" w:hAnsi="Arial" w:cs="Arial"/>
          <w:b/>
          <w:sz w:val="20"/>
          <w:szCs w:val="20"/>
        </w:rPr>
      </w:pPr>
      <w:r w:rsidRPr="00CE2C28">
        <w:rPr>
          <w:rFonts w:ascii="Arial" w:hAnsi="Arial" w:cs="Arial"/>
          <w:sz w:val="20"/>
          <w:szCs w:val="20"/>
        </w:rPr>
        <w:t>El presente pliego de condiciones constituye una invitación formal a presentar oferta para la Contratación</w:t>
      </w:r>
      <w:r w:rsidR="00267391">
        <w:rPr>
          <w:rFonts w:ascii="Arial" w:hAnsi="Arial" w:cs="Arial"/>
          <w:sz w:val="20"/>
          <w:szCs w:val="20"/>
        </w:rPr>
        <w:t xml:space="preserve"> de Servicios para la </w:t>
      </w:r>
      <w:r w:rsidR="00FA3F18" w:rsidRPr="00683668">
        <w:rPr>
          <w:rFonts w:ascii="Arial" w:hAnsi="Arial" w:cs="Arial"/>
          <w:b/>
          <w:sz w:val="20"/>
          <w:szCs w:val="20"/>
        </w:rPr>
        <w:t>Creación</w:t>
      </w:r>
      <w:r w:rsidR="00267391" w:rsidRPr="00683668">
        <w:rPr>
          <w:rFonts w:ascii="Arial" w:hAnsi="Arial" w:cs="Arial"/>
          <w:b/>
          <w:sz w:val="20"/>
          <w:szCs w:val="20"/>
        </w:rPr>
        <w:t xml:space="preserve"> de la Red Nacional de Comunicación del Instituto Hondureño de Seguridad Social</w:t>
      </w:r>
      <w:r w:rsidR="00157339" w:rsidRPr="00683668">
        <w:rPr>
          <w:rFonts w:ascii="Arial" w:hAnsi="Arial" w:cs="Arial"/>
          <w:b/>
          <w:sz w:val="20"/>
          <w:szCs w:val="20"/>
        </w:rPr>
        <w:t>.</w:t>
      </w:r>
      <w:r w:rsidR="00157339">
        <w:rPr>
          <w:rFonts w:ascii="Arial" w:hAnsi="Arial" w:cs="Arial"/>
          <w:b/>
          <w:sz w:val="20"/>
          <w:szCs w:val="20"/>
        </w:rPr>
        <w:t xml:space="preserve"> (RCN-IHSS)</w:t>
      </w:r>
    </w:p>
    <w:p w:rsidR="00157DF7" w:rsidRPr="002E46EE" w:rsidRDefault="00157DF7" w:rsidP="00157DF7">
      <w:pPr>
        <w:ind w:left="720"/>
        <w:jc w:val="both"/>
        <w:rPr>
          <w:rFonts w:ascii="Arial" w:hAnsi="Arial" w:cs="Arial"/>
          <w:sz w:val="20"/>
          <w:szCs w:val="20"/>
        </w:rPr>
      </w:pPr>
      <w:r w:rsidRPr="00CE2C28">
        <w:rPr>
          <w:rFonts w:ascii="Arial" w:hAnsi="Arial" w:cs="Arial"/>
          <w:sz w:val="20"/>
          <w:szCs w:val="20"/>
        </w:rPr>
        <w:t xml:space="preserve">El Oferente aceptará incondicionalmente los términos y disposiciones establecidas en el presente </w:t>
      </w:r>
      <w:r w:rsidRPr="002E46EE">
        <w:rPr>
          <w:rFonts w:ascii="Arial" w:hAnsi="Arial" w:cs="Arial"/>
          <w:sz w:val="20"/>
          <w:szCs w:val="20"/>
        </w:rPr>
        <w:t>documento, incluyendo</w:t>
      </w:r>
      <w:r w:rsidR="00807ABA" w:rsidRPr="002E46EE">
        <w:rPr>
          <w:rFonts w:ascii="Arial" w:hAnsi="Arial" w:cs="Arial"/>
          <w:sz w:val="20"/>
          <w:szCs w:val="20"/>
        </w:rPr>
        <w:t xml:space="preserve"> las normas y procedimientos de contratación del Estado de Honduras, contenidos en la Ley de Contratación del Estado, su Reglamento y demás leyes afines.</w:t>
      </w:r>
    </w:p>
    <w:p w:rsidR="0091360A" w:rsidRPr="00CE2C28" w:rsidRDefault="0091360A" w:rsidP="00AC442C">
      <w:pPr>
        <w:ind w:right="-133"/>
        <w:rPr>
          <w:rFonts w:ascii="Arial" w:hAnsi="Arial" w:cs="Arial"/>
          <w:b/>
          <w:sz w:val="20"/>
          <w:szCs w:val="20"/>
        </w:rPr>
      </w:pPr>
    </w:p>
    <w:p w:rsidR="0091360A" w:rsidRPr="00CE2C28" w:rsidRDefault="00960504">
      <w:pPr>
        <w:pStyle w:val="Piedepgina"/>
        <w:tabs>
          <w:tab w:val="clear" w:pos="4419"/>
          <w:tab w:val="clear" w:pos="8838"/>
        </w:tabs>
        <w:spacing w:line="360" w:lineRule="auto"/>
        <w:ind w:right="-133"/>
        <w:jc w:val="both"/>
        <w:rPr>
          <w:rFonts w:ascii="Arial" w:hAnsi="Arial" w:cs="Arial"/>
          <w:sz w:val="20"/>
          <w:szCs w:val="20"/>
        </w:rPr>
      </w:pPr>
      <w:r>
        <w:rPr>
          <w:rFonts w:ascii="Arial" w:hAnsi="Arial" w:cs="Arial"/>
          <w:b/>
          <w:sz w:val="20"/>
          <w:szCs w:val="20"/>
        </w:rPr>
        <w:t xml:space="preserve">1.1        </w:t>
      </w:r>
      <w:r w:rsidR="0091360A" w:rsidRPr="00CE2C28">
        <w:rPr>
          <w:rFonts w:ascii="Arial" w:hAnsi="Arial" w:cs="Arial"/>
          <w:b/>
          <w:sz w:val="20"/>
          <w:szCs w:val="20"/>
        </w:rPr>
        <w:t>CONDICIONES DE LA LICITACIÓN</w:t>
      </w:r>
    </w:p>
    <w:p w:rsidR="0091360A" w:rsidRPr="00CE2C28" w:rsidRDefault="0091360A">
      <w:pPr>
        <w:pStyle w:val="Textoindependiente"/>
        <w:ind w:left="705" w:right="-133"/>
        <w:rPr>
          <w:rFonts w:ascii="Arial" w:hAnsi="Arial" w:cs="Arial"/>
          <w:sz w:val="20"/>
          <w:szCs w:val="20"/>
        </w:rPr>
      </w:pPr>
      <w:r w:rsidRPr="00CE2C28">
        <w:rPr>
          <w:rFonts w:ascii="Arial" w:hAnsi="Arial" w:cs="Arial"/>
          <w:sz w:val="20"/>
          <w:szCs w:val="20"/>
        </w:rPr>
        <w:t xml:space="preserve">El presente Pliego de condiciones (Bases de Licitación), constituye la base de cualquier Oferta, y por consiguiente se considera incluido en ella, y formará parte del Contrato. La presentación de la Oferta, implica la aceptación incondicional por el Oferente de las cláusulas del Pliego de Condiciones de Licitación y la Declaración responsable de que reúne todas las condiciones exigidas para contratar con el </w:t>
      </w:r>
      <w:r w:rsidRPr="00CE2C28">
        <w:rPr>
          <w:rFonts w:ascii="Arial" w:hAnsi="Arial" w:cs="Arial"/>
          <w:b/>
          <w:sz w:val="20"/>
          <w:szCs w:val="20"/>
        </w:rPr>
        <w:t>INSTITUTO HONDUREÑO DE SEGURIDAD SOCIAL.</w:t>
      </w:r>
    </w:p>
    <w:p w:rsidR="0091360A" w:rsidRPr="00CE2C28" w:rsidRDefault="0091360A">
      <w:pPr>
        <w:ind w:right="-133"/>
        <w:jc w:val="both"/>
        <w:rPr>
          <w:rFonts w:ascii="Arial" w:hAnsi="Arial" w:cs="Arial"/>
          <w:sz w:val="20"/>
          <w:szCs w:val="20"/>
        </w:rPr>
      </w:pPr>
    </w:p>
    <w:p w:rsidR="0091360A" w:rsidRPr="00CE2C28" w:rsidRDefault="0091360A">
      <w:pPr>
        <w:numPr>
          <w:ilvl w:val="1"/>
          <w:numId w:val="2"/>
        </w:numPr>
        <w:ind w:right="-133"/>
        <w:jc w:val="both"/>
        <w:rPr>
          <w:rFonts w:ascii="Arial" w:hAnsi="Arial" w:cs="Arial"/>
          <w:b/>
          <w:sz w:val="20"/>
          <w:szCs w:val="20"/>
        </w:rPr>
      </w:pPr>
      <w:r w:rsidRPr="00CE2C28">
        <w:rPr>
          <w:rFonts w:ascii="Arial" w:hAnsi="Arial" w:cs="Arial"/>
          <w:b/>
          <w:sz w:val="20"/>
          <w:szCs w:val="20"/>
        </w:rPr>
        <w:t>IDIOMA OFICIAL</w:t>
      </w:r>
    </w:p>
    <w:p w:rsidR="003F42FC" w:rsidRDefault="003F42FC">
      <w:pPr>
        <w:ind w:left="705" w:right="-133"/>
        <w:jc w:val="both"/>
        <w:rPr>
          <w:rFonts w:ascii="Arial" w:hAnsi="Arial" w:cs="Arial"/>
          <w:sz w:val="20"/>
          <w:szCs w:val="20"/>
        </w:rPr>
      </w:pPr>
    </w:p>
    <w:p w:rsidR="0091360A" w:rsidRPr="00CE2C28" w:rsidRDefault="0091360A">
      <w:pPr>
        <w:ind w:left="705" w:right="-133"/>
        <w:jc w:val="both"/>
        <w:rPr>
          <w:rFonts w:ascii="Arial" w:hAnsi="Arial" w:cs="Arial"/>
          <w:sz w:val="20"/>
          <w:szCs w:val="20"/>
        </w:rPr>
      </w:pPr>
      <w:r w:rsidRPr="00CE2C28">
        <w:rPr>
          <w:rFonts w:ascii="Arial" w:hAnsi="Arial" w:cs="Arial"/>
          <w:sz w:val="20"/>
          <w:szCs w:val="20"/>
        </w:rPr>
        <w:t xml:space="preserve">El </w:t>
      </w:r>
      <w:r w:rsidRPr="00CE2C28">
        <w:rPr>
          <w:rFonts w:ascii="Arial" w:hAnsi="Arial" w:cs="Arial"/>
          <w:b/>
          <w:sz w:val="20"/>
          <w:szCs w:val="20"/>
        </w:rPr>
        <w:t>ESPAÑOL,</w:t>
      </w:r>
      <w:r w:rsidRPr="00CE2C28">
        <w:rPr>
          <w:rFonts w:ascii="Arial" w:hAnsi="Arial" w:cs="Arial"/>
          <w:sz w:val="20"/>
          <w:szCs w:val="20"/>
        </w:rPr>
        <w:t xml:space="preserve"> es el idioma a utilizar en todo lo relacionado con los documentos de esta Licitación, incluyendo la formalización del Contrato y demás documentos.</w:t>
      </w:r>
    </w:p>
    <w:p w:rsidR="0091360A" w:rsidRPr="00CE2C28" w:rsidRDefault="0091360A" w:rsidP="00582962">
      <w:pPr>
        <w:ind w:right="-133"/>
        <w:jc w:val="both"/>
        <w:rPr>
          <w:rFonts w:ascii="Arial" w:hAnsi="Arial" w:cs="Arial"/>
          <w:sz w:val="20"/>
          <w:szCs w:val="20"/>
        </w:rPr>
      </w:pPr>
    </w:p>
    <w:p w:rsidR="0091360A" w:rsidRPr="00CE2C28" w:rsidRDefault="0091360A">
      <w:pPr>
        <w:numPr>
          <w:ilvl w:val="1"/>
          <w:numId w:val="2"/>
        </w:numPr>
        <w:spacing w:line="360" w:lineRule="auto"/>
        <w:ind w:right="-133"/>
        <w:jc w:val="both"/>
        <w:rPr>
          <w:rFonts w:ascii="Arial" w:hAnsi="Arial" w:cs="Arial"/>
          <w:b/>
          <w:sz w:val="20"/>
          <w:szCs w:val="20"/>
        </w:rPr>
      </w:pPr>
      <w:r w:rsidRPr="00CE2C28">
        <w:rPr>
          <w:rFonts w:ascii="Arial" w:hAnsi="Arial" w:cs="Arial"/>
          <w:b/>
          <w:sz w:val="20"/>
          <w:szCs w:val="20"/>
        </w:rPr>
        <w:t>CORRESPONDENCIA OFICIAL</w:t>
      </w:r>
    </w:p>
    <w:p w:rsidR="0091360A" w:rsidRPr="00CE2C28" w:rsidRDefault="0091360A">
      <w:pPr>
        <w:ind w:left="705" w:right="-133"/>
        <w:jc w:val="both"/>
        <w:rPr>
          <w:rFonts w:ascii="Arial" w:hAnsi="Arial" w:cs="Arial"/>
          <w:sz w:val="20"/>
          <w:szCs w:val="20"/>
        </w:rPr>
      </w:pPr>
      <w:r w:rsidRPr="00CE2C28">
        <w:rPr>
          <w:rFonts w:ascii="Arial" w:hAnsi="Arial" w:cs="Arial"/>
          <w:sz w:val="20"/>
          <w:szCs w:val="20"/>
        </w:rPr>
        <w:t xml:space="preserve">Toda correspondencia Oficial, relacionada con el presente proceso de Licitación, relativa a: </w:t>
      </w:r>
      <w:r w:rsidRPr="00CE2C28">
        <w:rPr>
          <w:rFonts w:ascii="Arial" w:hAnsi="Arial" w:cs="Arial"/>
          <w:b/>
          <w:sz w:val="20"/>
          <w:szCs w:val="20"/>
        </w:rPr>
        <w:t xml:space="preserve">OBSERVACIONES, DUDAS, INTERPRETACIONES, ACLARACIONES </w:t>
      </w:r>
      <w:r w:rsidRPr="00CE2C28">
        <w:rPr>
          <w:rFonts w:ascii="Arial" w:hAnsi="Arial" w:cs="Arial"/>
          <w:bCs/>
          <w:sz w:val="20"/>
          <w:szCs w:val="20"/>
        </w:rPr>
        <w:t>ó de otra índole</w:t>
      </w:r>
      <w:r w:rsidRPr="00CE2C28">
        <w:rPr>
          <w:rFonts w:ascii="Arial" w:hAnsi="Arial" w:cs="Arial"/>
          <w:sz w:val="20"/>
          <w:szCs w:val="20"/>
        </w:rPr>
        <w:t>, deberá redactarse en el Idioma Español y dirigirse a:</w:t>
      </w:r>
    </w:p>
    <w:p w:rsidR="0091360A" w:rsidRPr="00CE2C28" w:rsidRDefault="0091360A" w:rsidP="00582962">
      <w:pPr>
        <w:ind w:left="705" w:right="-133"/>
        <w:jc w:val="both"/>
        <w:rPr>
          <w:rFonts w:ascii="Arial" w:hAnsi="Arial" w:cs="Arial"/>
          <w:b/>
          <w:sz w:val="20"/>
          <w:szCs w:val="20"/>
        </w:rPr>
      </w:pPr>
    </w:p>
    <w:p w:rsidR="0091360A" w:rsidRPr="00CE2C28" w:rsidRDefault="0091360A" w:rsidP="00960504">
      <w:pPr>
        <w:ind w:left="705" w:right="-130"/>
        <w:jc w:val="both"/>
        <w:rPr>
          <w:rFonts w:ascii="Arial" w:hAnsi="Arial" w:cs="Arial"/>
          <w:b/>
          <w:sz w:val="20"/>
          <w:szCs w:val="20"/>
        </w:rPr>
      </w:pPr>
      <w:r w:rsidRPr="00CE2C28">
        <w:rPr>
          <w:rFonts w:ascii="Arial" w:hAnsi="Arial" w:cs="Arial"/>
          <w:b/>
          <w:sz w:val="20"/>
          <w:szCs w:val="20"/>
        </w:rPr>
        <w:t>COMISION LIC</w:t>
      </w:r>
      <w:r w:rsidR="006C7819">
        <w:rPr>
          <w:rFonts w:ascii="Arial" w:hAnsi="Arial" w:cs="Arial"/>
          <w:b/>
          <w:sz w:val="20"/>
          <w:szCs w:val="20"/>
        </w:rPr>
        <w:t>ITACIÓN PUBLICA No</w:t>
      </w:r>
      <w:r w:rsidR="00C44E1F">
        <w:rPr>
          <w:rFonts w:ascii="Arial" w:hAnsi="Arial" w:cs="Arial"/>
          <w:b/>
          <w:sz w:val="20"/>
          <w:szCs w:val="20"/>
        </w:rPr>
        <w:t>.</w:t>
      </w:r>
      <w:r w:rsidR="00C44E1F" w:rsidRPr="00C44E1F">
        <w:rPr>
          <w:rFonts w:ascii="Arial" w:hAnsi="Arial" w:cs="Arial"/>
          <w:b/>
          <w:sz w:val="20"/>
          <w:szCs w:val="20"/>
        </w:rPr>
        <w:t>003-2011</w:t>
      </w:r>
      <w:r w:rsidR="00C44E1F" w:rsidRPr="00CE2C28">
        <w:rPr>
          <w:rFonts w:ascii="Arial" w:hAnsi="Arial" w:cs="Arial"/>
          <w:b/>
          <w:sz w:val="20"/>
          <w:szCs w:val="20"/>
        </w:rPr>
        <w:t xml:space="preserve"> </w:t>
      </w:r>
      <w:r w:rsidRPr="00CE2C28">
        <w:rPr>
          <w:rFonts w:ascii="Arial" w:hAnsi="Arial" w:cs="Arial"/>
          <w:b/>
          <w:sz w:val="20"/>
          <w:szCs w:val="20"/>
        </w:rPr>
        <w:t xml:space="preserve">“SERVICIOS </w:t>
      </w:r>
      <w:r w:rsidR="00267391">
        <w:rPr>
          <w:rFonts w:ascii="Arial" w:hAnsi="Arial" w:cs="Arial"/>
          <w:b/>
          <w:sz w:val="20"/>
          <w:szCs w:val="20"/>
        </w:rPr>
        <w:t>PARA LA CREACION DE LA RED NACIONAL DE COMUNCIACION DEL INSTITUTO HONDUREÑO DE SEGURIDAD SOCIAL</w:t>
      </w:r>
      <w:r w:rsidR="00157339">
        <w:rPr>
          <w:rFonts w:ascii="Arial" w:hAnsi="Arial" w:cs="Arial"/>
          <w:b/>
          <w:sz w:val="20"/>
          <w:szCs w:val="20"/>
        </w:rPr>
        <w:t xml:space="preserve"> (RCN-IHSS)</w:t>
      </w:r>
      <w:r w:rsidR="00267391">
        <w:rPr>
          <w:rFonts w:ascii="Arial" w:hAnsi="Arial" w:cs="Arial"/>
          <w:b/>
          <w:sz w:val="20"/>
          <w:szCs w:val="20"/>
        </w:rPr>
        <w:t>”</w:t>
      </w:r>
    </w:p>
    <w:p w:rsidR="0091360A" w:rsidRPr="00CE2C28" w:rsidRDefault="0091360A" w:rsidP="00960504">
      <w:pPr>
        <w:ind w:left="705" w:right="-130"/>
        <w:jc w:val="both"/>
        <w:rPr>
          <w:rFonts w:ascii="Arial" w:hAnsi="Arial" w:cs="Arial"/>
          <w:b/>
          <w:sz w:val="20"/>
          <w:szCs w:val="20"/>
        </w:rPr>
      </w:pPr>
      <w:r w:rsidRPr="00CE2C28">
        <w:rPr>
          <w:rFonts w:ascii="Arial" w:hAnsi="Arial" w:cs="Arial"/>
          <w:b/>
          <w:sz w:val="20"/>
          <w:szCs w:val="20"/>
        </w:rPr>
        <w:t>SUBGERENCIA DE SUMINISTROS, MATERIALES Y COMPRAS</w:t>
      </w:r>
    </w:p>
    <w:p w:rsidR="0091360A" w:rsidRPr="00CE2C28" w:rsidRDefault="0091360A" w:rsidP="007502FF">
      <w:pPr>
        <w:pStyle w:val="Ttulo2"/>
        <w:numPr>
          <w:ilvl w:val="0"/>
          <w:numId w:val="0"/>
        </w:numPr>
        <w:spacing w:line="240" w:lineRule="auto"/>
        <w:ind w:right="-130" w:firstLine="705"/>
        <w:jc w:val="left"/>
        <w:rPr>
          <w:rFonts w:ascii="Arial" w:hAnsi="Arial" w:cs="Arial"/>
          <w:sz w:val="20"/>
          <w:szCs w:val="20"/>
        </w:rPr>
      </w:pPr>
      <w:r w:rsidRPr="00CE2C28">
        <w:rPr>
          <w:rFonts w:ascii="Arial" w:hAnsi="Arial" w:cs="Arial"/>
          <w:sz w:val="20"/>
          <w:szCs w:val="20"/>
        </w:rPr>
        <w:t>SÉXTO PISO, EDIFICIO ADMINISTRATIVO</w:t>
      </w:r>
    </w:p>
    <w:p w:rsidR="0091360A" w:rsidRPr="00CE2C28" w:rsidRDefault="003C24EC" w:rsidP="00960504">
      <w:pPr>
        <w:ind w:left="705" w:right="-130"/>
        <w:rPr>
          <w:rFonts w:ascii="Arial" w:hAnsi="Arial" w:cs="Arial"/>
          <w:b/>
          <w:sz w:val="20"/>
          <w:szCs w:val="20"/>
        </w:rPr>
      </w:pPr>
      <w:r>
        <w:rPr>
          <w:rFonts w:ascii="Arial" w:hAnsi="Arial" w:cs="Arial"/>
          <w:b/>
          <w:sz w:val="20"/>
          <w:szCs w:val="20"/>
        </w:rPr>
        <w:t>IHSS</w:t>
      </w:r>
      <w:r w:rsidR="0091360A" w:rsidRPr="00CE2C28">
        <w:rPr>
          <w:rFonts w:ascii="Arial" w:hAnsi="Arial" w:cs="Arial"/>
          <w:b/>
          <w:sz w:val="20"/>
          <w:szCs w:val="20"/>
        </w:rPr>
        <w:t xml:space="preserve"> BARRIO ABAJO</w:t>
      </w:r>
    </w:p>
    <w:p w:rsidR="0091360A" w:rsidRDefault="0091360A" w:rsidP="00960504">
      <w:pPr>
        <w:ind w:left="705" w:right="-130"/>
        <w:rPr>
          <w:rFonts w:ascii="Arial" w:hAnsi="Arial" w:cs="Arial"/>
          <w:b/>
          <w:sz w:val="20"/>
          <w:szCs w:val="20"/>
        </w:rPr>
      </w:pPr>
      <w:r w:rsidRPr="00CE2C28">
        <w:rPr>
          <w:rFonts w:ascii="Arial" w:hAnsi="Arial" w:cs="Arial"/>
          <w:b/>
          <w:sz w:val="20"/>
          <w:szCs w:val="20"/>
        </w:rPr>
        <w:t>TEGUCIGALPA, M.D.C., HONDURAS C.A.</w:t>
      </w:r>
    </w:p>
    <w:p w:rsidR="00960504" w:rsidRPr="00CE2C28" w:rsidRDefault="00960504" w:rsidP="00960504">
      <w:pPr>
        <w:ind w:left="705" w:right="-130"/>
        <w:rPr>
          <w:rFonts w:ascii="Arial" w:hAnsi="Arial" w:cs="Arial"/>
          <w:b/>
          <w:sz w:val="20"/>
          <w:szCs w:val="20"/>
        </w:rPr>
      </w:pPr>
    </w:p>
    <w:p w:rsidR="00157DF7" w:rsidRPr="00CE2C28" w:rsidRDefault="00157DF7" w:rsidP="00157DF7">
      <w:pPr>
        <w:spacing w:line="360" w:lineRule="auto"/>
        <w:jc w:val="both"/>
        <w:rPr>
          <w:rFonts w:ascii="Arial" w:hAnsi="Arial" w:cs="Arial"/>
          <w:b/>
          <w:sz w:val="20"/>
          <w:szCs w:val="20"/>
        </w:rPr>
      </w:pPr>
      <w:r w:rsidRPr="00CE2C28">
        <w:rPr>
          <w:rFonts w:ascii="Arial" w:hAnsi="Arial" w:cs="Arial"/>
          <w:b/>
          <w:sz w:val="20"/>
          <w:szCs w:val="20"/>
        </w:rPr>
        <w:t>1.4       CONSORCIO</w:t>
      </w:r>
    </w:p>
    <w:p w:rsidR="00960504" w:rsidRPr="00FB37EE" w:rsidRDefault="00960504" w:rsidP="00960504">
      <w:pPr>
        <w:ind w:left="720"/>
        <w:jc w:val="both"/>
        <w:rPr>
          <w:rFonts w:ascii="Arial" w:hAnsi="Arial" w:cs="Arial"/>
          <w:sz w:val="20"/>
          <w:szCs w:val="20"/>
        </w:rPr>
      </w:pPr>
      <w:r w:rsidRPr="004E2A0D">
        <w:rPr>
          <w:rFonts w:ascii="Arial" w:hAnsi="Arial" w:cs="Arial"/>
          <w:sz w:val="20"/>
          <w:szCs w:val="20"/>
        </w:rPr>
        <w:t>Las ofertas presentadas por un consorcio o grupo de dos o mas empresas deberán cumplir</w:t>
      </w:r>
      <w:r>
        <w:rPr>
          <w:rFonts w:ascii="Arial" w:hAnsi="Arial" w:cs="Arial"/>
          <w:sz w:val="20"/>
          <w:szCs w:val="20"/>
        </w:rPr>
        <w:t xml:space="preserve"> los siguientes requisitos: I) L</w:t>
      </w:r>
      <w:r w:rsidRPr="004E2A0D">
        <w:rPr>
          <w:rFonts w:ascii="Arial" w:hAnsi="Arial" w:cs="Arial"/>
          <w:sz w:val="20"/>
          <w:szCs w:val="20"/>
        </w:rPr>
        <w:t>a oferta deberá firmarse de modo que constituya una obligación legal para todos los integ</w:t>
      </w:r>
      <w:r>
        <w:rPr>
          <w:rFonts w:ascii="Arial" w:hAnsi="Arial" w:cs="Arial"/>
          <w:sz w:val="20"/>
          <w:szCs w:val="20"/>
        </w:rPr>
        <w:t>rantes del consorcio o grupo; II</w:t>
      </w:r>
      <w:r w:rsidRPr="004E2A0D">
        <w:rPr>
          <w:rFonts w:ascii="Arial" w:hAnsi="Arial" w:cs="Arial"/>
          <w:sz w:val="20"/>
          <w:szCs w:val="20"/>
        </w:rPr>
        <w:t xml:space="preserve">) </w:t>
      </w:r>
      <w:r w:rsidRPr="002B5D16">
        <w:rPr>
          <w:rFonts w:ascii="Arial" w:hAnsi="Arial" w:cs="Arial"/>
          <w:sz w:val="20"/>
          <w:szCs w:val="20"/>
        </w:rPr>
        <w:t>To</w:t>
      </w:r>
      <w:r w:rsidRPr="004E2A0D">
        <w:rPr>
          <w:rFonts w:ascii="Arial" w:hAnsi="Arial" w:cs="Arial"/>
          <w:sz w:val="20"/>
          <w:szCs w:val="20"/>
        </w:rPr>
        <w:t>dos los integrantes serán responsables mancomunada y solidariamente del cumplimiento del contra</w:t>
      </w:r>
      <w:r>
        <w:rPr>
          <w:rFonts w:ascii="Arial" w:hAnsi="Arial" w:cs="Arial"/>
          <w:sz w:val="20"/>
          <w:szCs w:val="20"/>
        </w:rPr>
        <w:t xml:space="preserve">to; III) </w:t>
      </w:r>
      <w:r w:rsidRPr="002B5D16">
        <w:rPr>
          <w:rFonts w:ascii="Arial" w:hAnsi="Arial" w:cs="Arial"/>
          <w:sz w:val="20"/>
          <w:szCs w:val="20"/>
        </w:rPr>
        <w:t>S</w:t>
      </w:r>
      <w:r>
        <w:rPr>
          <w:rFonts w:ascii="Arial" w:hAnsi="Arial" w:cs="Arial"/>
          <w:sz w:val="20"/>
          <w:szCs w:val="20"/>
        </w:rPr>
        <w:t xml:space="preserve">e deberá designar un Representante o Gerente único con facultades suficientes para ejercitar los derechos y cumplir con las demás obligaciones, llenando las regulaciones contempladas </w:t>
      </w:r>
      <w:r w:rsidRPr="00FB37EE">
        <w:rPr>
          <w:rFonts w:ascii="Arial" w:hAnsi="Arial" w:cs="Arial"/>
          <w:sz w:val="20"/>
          <w:szCs w:val="20"/>
        </w:rPr>
        <w:t>en el Articulo 17 de la Ley de Contratación del Estado y en el articulo 31 del Reglamento de la misma Ley; IV) Deberá acreditar ante el IHSS la existencia de un acuerdo de consorcio; v) El consorcio deberá proporcionar su domicilio para dirigir las comunicaciones.</w:t>
      </w:r>
    </w:p>
    <w:p w:rsidR="00960504" w:rsidRDefault="00960504" w:rsidP="003F42FC">
      <w:pPr>
        <w:jc w:val="both"/>
        <w:rPr>
          <w:rFonts w:ascii="Arial" w:hAnsi="Arial" w:cs="Arial"/>
          <w:sz w:val="20"/>
          <w:szCs w:val="20"/>
        </w:rPr>
      </w:pPr>
    </w:p>
    <w:p w:rsidR="00157DF7" w:rsidRPr="00CE2C28" w:rsidRDefault="00157DF7" w:rsidP="00157DF7">
      <w:pPr>
        <w:rPr>
          <w:rFonts w:ascii="Arial" w:hAnsi="Arial" w:cs="Arial"/>
          <w:b/>
          <w:sz w:val="20"/>
          <w:szCs w:val="20"/>
        </w:rPr>
      </w:pPr>
      <w:r w:rsidRPr="00CE2C28">
        <w:rPr>
          <w:rFonts w:ascii="Arial" w:hAnsi="Arial" w:cs="Arial"/>
          <w:b/>
          <w:sz w:val="20"/>
          <w:szCs w:val="20"/>
        </w:rPr>
        <w:t>1.5        MONEDA Y PRECIOS DE LA OFERTA</w:t>
      </w:r>
    </w:p>
    <w:p w:rsidR="00157DF7" w:rsidRPr="00CE2C28" w:rsidRDefault="00157DF7" w:rsidP="00157DF7">
      <w:pPr>
        <w:rPr>
          <w:rFonts w:ascii="Arial" w:hAnsi="Arial" w:cs="Arial"/>
          <w:b/>
          <w:sz w:val="20"/>
          <w:szCs w:val="20"/>
        </w:rPr>
      </w:pPr>
    </w:p>
    <w:p w:rsidR="00157DF7" w:rsidRPr="00CE2C28" w:rsidRDefault="00157DF7" w:rsidP="00157DF7">
      <w:pPr>
        <w:ind w:left="720"/>
        <w:rPr>
          <w:rFonts w:ascii="Arial" w:hAnsi="Arial" w:cs="Arial"/>
          <w:sz w:val="20"/>
          <w:szCs w:val="20"/>
        </w:rPr>
      </w:pPr>
      <w:r w:rsidRPr="00CE2C28">
        <w:rPr>
          <w:rFonts w:ascii="Arial" w:hAnsi="Arial" w:cs="Arial"/>
          <w:sz w:val="20"/>
          <w:szCs w:val="20"/>
        </w:rPr>
        <w:t>Todos los precios se deberán c</w:t>
      </w:r>
      <w:r w:rsidR="00FB37EE">
        <w:rPr>
          <w:rFonts w:ascii="Arial" w:hAnsi="Arial" w:cs="Arial"/>
          <w:sz w:val="20"/>
          <w:szCs w:val="20"/>
        </w:rPr>
        <w:t>otizar en L</w:t>
      </w:r>
      <w:r w:rsidR="00960504">
        <w:rPr>
          <w:rFonts w:ascii="Arial" w:hAnsi="Arial" w:cs="Arial"/>
          <w:sz w:val="20"/>
          <w:szCs w:val="20"/>
        </w:rPr>
        <w:t xml:space="preserve">empiras. </w:t>
      </w:r>
      <w:r w:rsidR="00960504" w:rsidRPr="00FB37EE">
        <w:rPr>
          <w:rFonts w:ascii="Arial" w:hAnsi="Arial" w:cs="Arial"/>
          <w:sz w:val="20"/>
          <w:szCs w:val="20"/>
        </w:rPr>
        <w:t>El oferente</w:t>
      </w:r>
      <w:r w:rsidRPr="00CE2C28">
        <w:rPr>
          <w:rFonts w:ascii="Arial" w:hAnsi="Arial" w:cs="Arial"/>
          <w:sz w:val="20"/>
          <w:szCs w:val="20"/>
        </w:rPr>
        <w:t xml:space="preserve"> deberá indicar en el formulario Carta </w:t>
      </w:r>
      <w:r w:rsidR="001D0CC0">
        <w:rPr>
          <w:rFonts w:ascii="Arial" w:hAnsi="Arial" w:cs="Arial"/>
          <w:sz w:val="20"/>
          <w:szCs w:val="20"/>
        </w:rPr>
        <w:t>P</w:t>
      </w:r>
      <w:r w:rsidRPr="00CE2C28">
        <w:rPr>
          <w:rFonts w:ascii="Arial" w:hAnsi="Arial" w:cs="Arial"/>
          <w:sz w:val="20"/>
          <w:szCs w:val="20"/>
        </w:rPr>
        <w:t xml:space="preserve">ropuesta </w:t>
      </w:r>
      <w:r w:rsidR="001D0CC0">
        <w:rPr>
          <w:rFonts w:ascii="Arial" w:hAnsi="Arial" w:cs="Arial"/>
          <w:sz w:val="20"/>
          <w:szCs w:val="20"/>
        </w:rPr>
        <w:t>E</w:t>
      </w:r>
      <w:r w:rsidRPr="00CE2C28">
        <w:rPr>
          <w:rFonts w:ascii="Arial" w:hAnsi="Arial" w:cs="Arial"/>
          <w:sz w:val="20"/>
          <w:szCs w:val="20"/>
        </w:rPr>
        <w:t>conómica de los servicios que ofrece, bajo el contrato.</w:t>
      </w:r>
    </w:p>
    <w:p w:rsidR="00960504" w:rsidRDefault="00960504" w:rsidP="00582962">
      <w:pPr>
        <w:ind w:right="-133"/>
        <w:jc w:val="both"/>
        <w:rPr>
          <w:rFonts w:ascii="Arial" w:hAnsi="Arial" w:cs="Arial"/>
          <w:b/>
          <w:sz w:val="20"/>
          <w:szCs w:val="20"/>
        </w:rPr>
      </w:pPr>
    </w:p>
    <w:p w:rsidR="0091360A" w:rsidRPr="00CE2C28" w:rsidRDefault="0091360A" w:rsidP="00A13D04">
      <w:pPr>
        <w:numPr>
          <w:ilvl w:val="1"/>
          <w:numId w:val="11"/>
        </w:numPr>
        <w:spacing w:line="360" w:lineRule="auto"/>
        <w:ind w:right="-133"/>
        <w:jc w:val="both"/>
        <w:rPr>
          <w:rFonts w:ascii="Arial" w:hAnsi="Arial" w:cs="Arial"/>
          <w:b/>
          <w:sz w:val="20"/>
          <w:szCs w:val="20"/>
        </w:rPr>
      </w:pPr>
      <w:r w:rsidRPr="00CE2C28">
        <w:rPr>
          <w:rFonts w:ascii="Arial" w:hAnsi="Arial" w:cs="Arial"/>
          <w:b/>
          <w:sz w:val="20"/>
          <w:szCs w:val="20"/>
        </w:rPr>
        <w:t>PRESENTACIÓN Y ROTULACIÓN DE LOS SOBRES</w:t>
      </w:r>
    </w:p>
    <w:p w:rsidR="00681E37" w:rsidRPr="00CE2C28" w:rsidRDefault="00157DF7" w:rsidP="007C089D">
      <w:pPr>
        <w:ind w:left="705"/>
        <w:jc w:val="both"/>
        <w:rPr>
          <w:rFonts w:ascii="Arial" w:hAnsi="Arial" w:cs="Arial"/>
          <w:color w:val="FF0000"/>
          <w:sz w:val="20"/>
          <w:szCs w:val="20"/>
        </w:rPr>
      </w:pPr>
      <w:r w:rsidRPr="00CE2C28">
        <w:rPr>
          <w:rFonts w:ascii="Arial" w:hAnsi="Arial" w:cs="Arial"/>
          <w:sz w:val="20"/>
          <w:szCs w:val="20"/>
        </w:rPr>
        <w:t>Con el propósito de realizar una evaluación objetiva de las ofertas recibidas de estos, se solic</w:t>
      </w:r>
      <w:r w:rsidR="00960504">
        <w:rPr>
          <w:rFonts w:ascii="Arial" w:hAnsi="Arial" w:cs="Arial"/>
          <w:sz w:val="20"/>
          <w:szCs w:val="20"/>
        </w:rPr>
        <w:t xml:space="preserve">ita que presenten sus </w:t>
      </w:r>
      <w:r w:rsidR="00960504" w:rsidRPr="006C7819">
        <w:rPr>
          <w:rFonts w:ascii="Arial" w:hAnsi="Arial" w:cs="Arial"/>
          <w:sz w:val="20"/>
          <w:szCs w:val="20"/>
        </w:rPr>
        <w:t>ofertas</w:t>
      </w:r>
      <w:r w:rsidRPr="00CE2C28">
        <w:rPr>
          <w:rFonts w:ascii="Arial" w:hAnsi="Arial" w:cs="Arial"/>
          <w:sz w:val="20"/>
          <w:szCs w:val="20"/>
        </w:rPr>
        <w:t xml:space="preserve"> debidamente firmadas encuadernadas y </w:t>
      </w:r>
      <w:r w:rsidR="00CC6ECA" w:rsidRPr="00CE2C28">
        <w:rPr>
          <w:rFonts w:ascii="Arial" w:hAnsi="Arial" w:cs="Arial"/>
          <w:b/>
          <w:sz w:val="20"/>
          <w:szCs w:val="20"/>
        </w:rPr>
        <w:t>FOLIADAS EN TODAS SUS HOJAS</w:t>
      </w:r>
      <w:r w:rsidRPr="00CE2C28">
        <w:rPr>
          <w:rFonts w:ascii="Arial" w:hAnsi="Arial" w:cs="Arial"/>
          <w:sz w:val="20"/>
          <w:szCs w:val="20"/>
        </w:rPr>
        <w:t xml:space="preserve"> por el oferente o su representante legal  dentr</w:t>
      </w:r>
      <w:r w:rsidR="009D1FF4" w:rsidRPr="00CE2C28">
        <w:rPr>
          <w:rFonts w:ascii="Arial" w:hAnsi="Arial" w:cs="Arial"/>
          <w:sz w:val="20"/>
          <w:szCs w:val="20"/>
        </w:rPr>
        <w:t xml:space="preserve">o de tres (3) sobres sellados </w:t>
      </w:r>
      <w:r w:rsidR="00681E37" w:rsidRPr="00CE2C28">
        <w:rPr>
          <w:rFonts w:ascii="Arial" w:hAnsi="Arial" w:cs="Arial"/>
          <w:sz w:val="20"/>
          <w:szCs w:val="20"/>
        </w:rPr>
        <w:t>por separado</w:t>
      </w:r>
      <w:r w:rsidR="00681E37" w:rsidRPr="00CE2C28">
        <w:rPr>
          <w:rFonts w:ascii="Arial" w:hAnsi="Arial" w:cs="Arial"/>
          <w:color w:val="FF0000"/>
          <w:sz w:val="20"/>
          <w:szCs w:val="20"/>
        </w:rPr>
        <w:t>.</w:t>
      </w:r>
    </w:p>
    <w:p w:rsidR="007C089D" w:rsidRDefault="007C089D" w:rsidP="007C089D">
      <w:pPr>
        <w:ind w:left="705"/>
        <w:jc w:val="both"/>
        <w:rPr>
          <w:rFonts w:ascii="Arial" w:hAnsi="Arial" w:cs="Arial"/>
          <w:sz w:val="20"/>
          <w:szCs w:val="20"/>
        </w:rPr>
      </w:pPr>
    </w:p>
    <w:p w:rsidR="005E4A0F" w:rsidRDefault="005E4A0F" w:rsidP="007C089D">
      <w:pPr>
        <w:ind w:left="705"/>
        <w:jc w:val="both"/>
        <w:rPr>
          <w:rFonts w:ascii="Arial" w:hAnsi="Arial" w:cs="Arial"/>
          <w:sz w:val="20"/>
          <w:szCs w:val="20"/>
        </w:rPr>
      </w:pPr>
    </w:p>
    <w:p w:rsidR="005E4A0F" w:rsidRDefault="005E4A0F" w:rsidP="007C089D">
      <w:pPr>
        <w:ind w:left="705"/>
        <w:jc w:val="both"/>
        <w:rPr>
          <w:rFonts w:ascii="Arial" w:hAnsi="Arial" w:cs="Arial"/>
          <w:sz w:val="20"/>
          <w:szCs w:val="20"/>
        </w:rPr>
      </w:pPr>
    </w:p>
    <w:p w:rsidR="005E4A0F" w:rsidRDefault="005E4A0F" w:rsidP="007C089D">
      <w:pPr>
        <w:ind w:left="705"/>
        <w:jc w:val="both"/>
        <w:rPr>
          <w:rFonts w:ascii="Arial" w:hAnsi="Arial" w:cs="Arial"/>
          <w:sz w:val="20"/>
          <w:szCs w:val="20"/>
        </w:rPr>
      </w:pPr>
    </w:p>
    <w:p w:rsidR="00157DF7" w:rsidRPr="00CE2C28" w:rsidRDefault="00681E37" w:rsidP="00157DF7">
      <w:pPr>
        <w:spacing w:line="360" w:lineRule="auto"/>
        <w:ind w:left="705"/>
        <w:jc w:val="both"/>
        <w:rPr>
          <w:rFonts w:ascii="Arial" w:hAnsi="Arial" w:cs="Arial"/>
          <w:sz w:val="20"/>
          <w:szCs w:val="20"/>
        </w:rPr>
      </w:pPr>
      <w:r w:rsidRPr="00CE2C28">
        <w:rPr>
          <w:rFonts w:ascii="Arial" w:hAnsi="Arial" w:cs="Arial"/>
          <w:sz w:val="20"/>
          <w:szCs w:val="20"/>
        </w:rPr>
        <w:lastRenderedPageBreak/>
        <w:t>S</w:t>
      </w:r>
      <w:r w:rsidR="00157DF7" w:rsidRPr="00CE2C28">
        <w:rPr>
          <w:rFonts w:ascii="Arial" w:hAnsi="Arial" w:cs="Arial"/>
          <w:sz w:val="20"/>
          <w:szCs w:val="20"/>
        </w:rPr>
        <w:t>e requiere que la documentación se desglose y presente en la forma siguiente:</w:t>
      </w:r>
    </w:p>
    <w:p w:rsidR="00157DF7" w:rsidRPr="00CE2C28" w:rsidRDefault="00157DF7" w:rsidP="00157DF7">
      <w:pPr>
        <w:spacing w:line="360" w:lineRule="auto"/>
        <w:ind w:left="3540" w:hanging="2835"/>
        <w:jc w:val="both"/>
        <w:rPr>
          <w:rFonts w:ascii="Arial" w:hAnsi="Arial" w:cs="Arial"/>
          <w:bCs/>
          <w:sz w:val="20"/>
          <w:szCs w:val="20"/>
        </w:rPr>
      </w:pPr>
      <w:r w:rsidRPr="00CE2C28">
        <w:rPr>
          <w:rFonts w:ascii="Arial" w:hAnsi="Arial" w:cs="Arial"/>
          <w:b/>
          <w:sz w:val="20"/>
          <w:szCs w:val="20"/>
        </w:rPr>
        <w:t>PRIMER SOBRE</w:t>
      </w:r>
      <w:r w:rsidRPr="00CE2C28">
        <w:rPr>
          <w:rFonts w:ascii="Arial" w:hAnsi="Arial" w:cs="Arial"/>
          <w:sz w:val="20"/>
          <w:szCs w:val="20"/>
        </w:rPr>
        <w:t xml:space="preserve">: Contendrá el original y dos copias de la Oferta Económica y </w:t>
      </w:r>
      <w:r w:rsidRPr="00CE2C28">
        <w:rPr>
          <w:rFonts w:ascii="Arial" w:hAnsi="Arial" w:cs="Arial"/>
          <w:bCs/>
          <w:sz w:val="20"/>
          <w:szCs w:val="20"/>
        </w:rPr>
        <w:t>será</w:t>
      </w:r>
    </w:p>
    <w:p w:rsidR="00157DF7" w:rsidRPr="00CE2C28" w:rsidRDefault="00683668" w:rsidP="007C089D">
      <w:pPr>
        <w:ind w:left="3540" w:hanging="2835"/>
        <w:jc w:val="both"/>
        <w:rPr>
          <w:rFonts w:ascii="Arial" w:hAnsi="Arial" w:cs="Arial"/>
          <w:sz w:val="20"/>
          <w:szCs w:val="20"/>
        </w:rPr>
      </w:pPr>
      <w:r w:rsidRPr="00CE2C28">
        <w:rPr>
          <w:rFonts w:ascii="Arial" w:hAnsi="Arial" w:cs="Arial"/>
          <w:bCs/>
          <w:sz w:val="20"/>
          <w:szCs w:val="20"/>
        </w:rPr>
        <w:t>Rotulado</w:t>
      </w:r>
      <w:r w:rsidR="007502FF">
        <w:rPr>
          <w:rFonts w:ascii="Arial" w:hAnsi="Arial" w:cs="Arial"/>
          <w:bCs/>
          <w:sz w:val="20"/>
          <w:szCs w:val="20"/>
        </w:rPr>
        <w:t xml:space="preserve"> </w:t>
      </w:r>
      <w:r w:rsidR="00157DF7" w:rsidRPr="00CE2C28">
        <w:rPr>
          <w:rFonts w:ascii="Arial" w:hAnsi="Arial" w:cs="Arial"/>
          <w:b/>
          <w:i/>
          <w:iCs/>
          <w:sz w:val="20"/>
          <w:szCs w:val="20"/>
        </w:rPr>
        <w:t>“OFERTA ECONOMICA”</w:t>
      </w:r>
    </w:p>
    <w:p w:rsidR="00157DF7" w:rsidRPr="00CE2C28" w:rsidRDefault="00157DF7" w:rsidP="007C089D">
      <w:pPr>
        <w:ind w:left="705"/>
        <w:jc w:val="both"/>
        <w:rPr>
          <w:rFonts w:ascii="Arial" w:hAnsi="Arial" w:cs="Arial"/>
          <w:sz w:val="20"/>
          <w:szCs w:val="20"/>
        </w:rPr>
      </w:pPr>
    </w:p>
    <w:p w:rsidR="00157DF7" w:rsidRPr="00CE2C28" w:rsidRDefault="00157DF7" w:rsidP="00157DF7">
      <w:pPr>
        <w:spacing w:line="360" w:lineRule="auto"/>
        <w:ind w:left="2835" w:hanging="2130"/>
        <w:jc w:val="both"/>
        <w:rPr>
          <w:rFonts w:ascii="Arial" w:hAnsi="Arial" w:cs="Arial"/>
          <w:sz w:val="20"/>
          <w:szCs w:val="20"/>
        </w:rPr>
      </w:pPr>
      <w:r w:rsidRPr="00CE2C28">
        <w:rPr>
          <w:rFonts w:ascii="Arial" w:hAnsi="Arial" w:cs="Arial"/>
          <w:b/>
          <w:sz w:val="20"/>
          <w:szCs w:val="20"/>
        </w:rPr>
        <w:t>SEGUNDO SOBRE</w:t>
      </w:r>
      <w:r w:rsidRPr="00CE2C28">
        <w:rPr>
          <w:rFonts w:ascii="Arial" w:hAnsi="Arial" w:cs="Arial"/>
          <w:sz w:val="20"/>
          <w:szCs w:val="20"/>
        </w:rPr>
        <w:t>: Contendrá el original y dos copias de la Documentación Legal y será</w:t>
      </w:r>
    </w:p>
    <w:p w:rsidR="00157DF7" w:rsidRPr="00CE2C28" w:rsidRDefault="00683668" w:rsidP="007C089D">
      <w:pPr>
        <w:ind w:left="2835" w:hanging="2130"/>
        <w:jc w:val="both"/>
        <w:rPr>
          <w:rFonts w:ascii="Arial" w:hAnsi="Arial" w:cs="Arial"/>
          <w:b/>
          <w:bCs/>
          <w:i/>
          <w:iCs/>
          <w:sz w:val="20"/>
          <w:szCs w:val="20"/>
        </w:rPr>
      </w:pPr>
      <w:r w:rsidRPr="00CE2C28">
        <w:rPr>
          <w:rFonts w:ascii="Arial" w:hAnsi="Arial" w:cs="Arial"/>
          <w:sz w:val="20"/>
          <w:szCs w:val="20"/>
        </w:rPr>
        <w:t>Rotulado</w:t>
      </w:r>
      <w:r w:rsidR="00157DF7" w:rsidRPr="00CE2C28">
        <w:rPr>
          <w:rFonts w:ascii="Arial" w:hAnsi="Arial" w:cs="Arial"/>
          <w:sz w:val="20"/>
          <w:szCs w:val="20"/>
        </w:rPr>
        <w:t xml:space="preserve">: </w:t>
      </w:r>
      <w:r w:rsidR="00157DF7" w:rsidRPr="00CE2C28">
        <w:rPr>
          <w:rFonts w:ascii="Arial" w:hAnsi="Arial" w:cs="Arial"/>
          <w:b/>
          <w:bCs/>
          <w:i/>
          <w:iCs/>
          <w:sz w:val="20"/>
          <w:szCs w:val="20"/>
        </w:rPr>
        <w:t>“</w:t>
      </w:r>
      <w:r w:rsidR="00157DF7" w:rsidRPr="00CE2C28">
        <w:rPr>
          <w:rFonts w:ascii="Arial" w:hAnsi="Arial" w:cs="Arial"/>
          <w:b/>
          <w:i/>
          <w:sz w:val="20"/>
          <w:szCs w:val="20"/>
        </w:rPr>
        <w:t>DOCUMENTACIÓN</w:t>
      </w:r>
      <w:r w:rsidR="00157DF7" w:rsidRPr="00CE2C28">
        <w:rPr>
          <w:rFonts w:ascii="Arial" w:hAnsi="Arial" w:cs="Arial"/>
          <w:b/>
          <w:bCs/>
          <w:i/>
          <w:iCs/>
          <w:sz w:val="20"/>
          <w:szCs w:val="20"/>
        </w:rPr>
        <w:t xml:space="preserve"> LEGAL”</w:t>
      </w:r>
    </w:p>
    <w:p w:rsidR="00157DF7" w:rsidRPr="00CE2C28" w:rsidRDefault="00157DF7" w:rsidP="007C089D">
      <w:pPr>
        <w:ind w:left="705"/>
        <w:jc w:val="both"/>
        <w:rPr>
          <w:rFonts w:ascii="Arial" w:hAnsi="Arial" w:cs="Arial"/>
          <w:b/>
          <w:bCs/>
          <w:i/>
          <w:iCs/>
          <w:sz w:val="20"/>
          <w:szCs w:val="20"/>
        </w:rPr>
      </w:pPr>
    </w:p>
    <w:p w:rsidR="00157DF7" w:rsidRPr="00CE2C28" w:rsidRDefault="00157DF7" w:rsidP="00157DF7">
      <w:pPr>
        <w:spacing w:line="360" w:lineRule="auto"/>
        <w:ind w:left="3540" w:hanging="2835"/>
        <w:jc w:val="both"/>
        <w:rPr>
          <w:rFonts w:ascii="Arial" w:hAnsi="Arial" w:cs="Arial"/>
          <w:sz w:val="20"/>
          <w:szCs w:val="20"/>
        </w:rPr>
      </w:pPr>
      <w:r w:rsidRPr="00CE2C28">
        <w:rPr>
          <w:rFonts w:ascii="Arial" w:hAnsi="Arial" w:cs="Arial"/>
          <w:b/>
          <w:sz w:val="20"/>
          <w:szCs w:val="20"/>
        </w:rPr>
        <w:t>TERCER SOBRE</w:t>
      </w:r>
      <w:r w:rsidRPr="00CE2C28">
        <w:rPr>
          <w:rFonts w:ascii="Arial" w:hAnsi="Arial" w:cs="Arial"/>
          <w:sz w:val="20"/>
          <w:szCs w:val="20"/>
        </w:rPr>
        <w:t xml:space="preserve">: Contendrá el original y dos copias de la Oferta Técnica y </w:t>
      </w:r>
    </w:p>
    <w:p w:rsidR="00157DF7" w:rsidRPr="00CE2C28" w:rsidRDefault="00683668" w:rsidP="007C089D">
      <w:pPr>
        <w:ind w:left="3540" w:hanging="2835"/>
        <w:jc w:val="both"/>
        <w:rPr>
          <w:rFonts w:ascii="Arial" w:hAnsi="Arial" w:cs="Arial"/>
          <w:sz w:val="20"/>
          <w:szCs w:val="20"/>
        </w:rPr>
      </w:pPr>
      <w:r w:rsidRPr="00CE2C28">
        <w:rPr>
          <w:rFonts w:ascii="Arial" w:hAnsi="Arial" w:cs="Arial"/>
          <w:sz w:val="20"/>
          <w:szCs w:val="20"/>
        </w:rPr>
        <w:t>Será</w:t>
      </w:r>
      <w:r w:rsidR="007502FF">
        <w:rPr>
          <w:rFonts w:ascii="Arial" w:hAnsi="Arial" w:cs="Arial"/>
          <w:sz w:val="20"/>
          <w:szCs w:val="20"/>
        </w:rPr>
        <w:t xml:space="preserve"> </w:t>
      </w:r>
      <w:r w:rsidR="00157DF7" w:rsidRPr="00CE2C28">
        <w:rPr>
          <w:rFonts w:ascii="Arial" w:hAnsi="Arial" w:cs="Arial"/>
          <w:bCs/>
          <w:sz w:val="20"/>
          <w:szCs w:val="20"/>
        </w:rPr>
        <w:t>rotulado</w:t>
      </w:r>
      <w:r w:rsidRPr="00CE2C28">
        <w:rPr>
          <w:rFonts w:ascii="Arial" w:hAnsi="Arial" w:cs="Arial"/>
          <w:bCs/>
          <w:sz w:val="20"/>
          <w:szCs w:val="20"/>
        </w:rPr>
        <w:t>: “</w:t>
      </w:r>
      <w:r w:rsidR="00157DF7" w:rsidRPr="00CE2C28">
        <w:rPr>
          <w:rFonts w:ascii="Arial" w:hAnsi="Arial" w:cs="Arial"/>
          <w:b/>
          <w:i/>
          <w:iCs/>
          <w:sz w:val="20"/>
          <w:szCs w:val="20"/>
        </w:rPr>
        <w:t>DOCUMENTACION  TÉCNICA”</w:t>
      </w:r>
    </w:p>
    <w:p w:rsidR="00157DF7" w:rsidRPr="00CE2C28" w:rsidRDefault="00157DF7" w:rsidP="00AC442C">
      <w:pPr>
        <w:jc w:val="both"/>
        <w:rPr>
          <w:rFonts w:ascii="Arial" w:hAnsi="Arial" w:cs="Arial"/>
          <w:sz w:val="20"/>
          <w:szCs w:val="20"/>
        </w:rPr>
      </w:pPr>
    </w:p>
    <w:p w:rsidR="00157DF7" w:rsidRPr="00CE2C28" w:rsidRDefault="00157DF7" w:rsidP="00157DF7">
      <w:pPr>
        <w:spacing w:line="360" w:lineRule="auto"/>
        <w:ind w:left="2832" w:hanging="2127"/>
        <w:jc w:val="both"/>
        <w:rPr>
          <w:rFonts w:ascii="Arial" w:hAnsi="Arial" w:cs="Arial"/>
          <w:sz w:val="20"/>
          <w:szCs w:val="20"/>
        </w:rPr>
      </w:pPr>
      <w:r w:rsidRPr="00CE2C28">
        <w:rPr>
          <w:rFonts w:ascii="Arial" w:hAnsi="Arial" w:cs="Arial"/>
          <w:sz w:val="20"/>
          <w:szCs w:val="20"/>
        </w:rPr>
        <w:t>Todos los sobres deberán rotularse de la siguiente manera:</w:t>
      </w:r>
    </w:p>
    <w:p w:rsidR="00157DF7" w:rsidRPr="00CE2C28" w:rsidRDefault="00157DF7" w:rsidP="007C089D">
      <w:pPr>
        <w:ind w:left="2832" w:hanging="2127"/>
        <w:jc w:val="both"/>
        <w:rPr>
          <w:rFonts w:ascii="Arial" w:hAnsi="Arial" w:cs="Arial"/>
          <w:sz w:val="20"/>
          <w:szCs w:val="20"/>
        </w:rPr>
      </w:pPr>
    </w:p>
    <w:p w:rsidR="00157DF7" w:rsidRPr="00CE2C28" w:rsidRDefault="00157DF7" w:rsidP="00157DF7">
      <w:pPr>
        <w:spacing w:line="360" w:lineRule="auto"/>
        <w:ind w:left="2832" w:hanging="2127"/>
        <w:jc w:val="both"/>
        <w:rPr>
          <w:rFonts w:ascii="Arial" w:hAnsi="Arial" w:cs="Arial"/>
          <w:b/>
          <w:sz w:val="20"/>
          <w:szCs w:val="20"/>
        </w:rPr>
      </w:pPr>
      <w:r w:rsidRPr="00CE2C28">
        <w:rPr>
          <w:rFonts w:ascii="Arial" w:hAnsi="Arial" w:cs="Arial"/>
          <w:b/>
          <w:sz w:val="20"/>
          <w:szCs w:val="20"/>
          <w:u w:val="single"/>
        </w:rPr>
        <w:t>PARTE CENTRAL:</w:t>
      </w:r>
      <w:r w:rsidRPr="00CE2C28">
        <w:rPr>
          <w:rFonts w:ascii="Arial" w:hAnsi="Arial" w:cs="Arial"/>
          <w:b/>
          <w:sz w:val="20"/>
          <w:szCs w:val="20"/>
        </w:rPr>
        <w:tab/>
      </w:r>
      <w:r w:rsidRPr="00CE2C28">
        <w:rPr>
          <w:rFonts w:ascii="Arial" w:hAnsi="Arial" w:cs="Arial"/>
          <w:b/>
          <w:sz w:val="20"/>
          <w:szCs w:val="20"/>
        </w:rPr>
        <w:tab/>
      </w:r>
      <w:r w:rsidRPr="00CE2C28">
        <w:rPr>
          <w:rFonts w:ascii="Arial" w:hAnsi="Arial" w:cs="Arial"/>
          <w:b/>
          <w:sz w:val="20"/>
          <w:szCs w:val="20"/>
        </w:rPr>
        <w:tab/>
      </w:r>
    </w:p>
    <w:p w:rsidR="00157DF7" w:rsidRPr="00CE2C28" w:rsidRDefault="00157DF7" w:rsidP="00157DF7">
      <w:pPr>
        <w:spacing w:line="360" w:lineRule="auto"/>
        <w:ind w:left="2832" w:hanging="2127"/>
        <w:jc w:val="both"/>
        <w:rPr>
          <w:rFonts w:ascii="Arial" w:hAnsi="Arial" w:cs="Arial"/>
          <w:sz w:val="20"/>
          <w:szCs w:val="20"/>
        </w:rPr>
      </w:pPr>
      <w:r w:rsidRPr="00CE2C28">
        <w:rPr>
          <w:rFonts w:ascii="Arial" w:hAnsi="Arial" w:cs="Arial"/>
          <w:sz w:val="20"/>
          <w:szCs w:val="20"/>
        </w:rPr>
        <w:t>INSTITUTO HONDUREÑO DE SEGURIDAD SOCIAL</w:t>
      </w:r>
    </w:p>
    <w:p w:rsidR="00157DF7" w:rsidRPr="00CE2C28" w:rsidRDefault="00157DF7" w:rsidP="00157DF7">
      <w:pPr>
        <w:spacing w:line="360" w:lineRule="auto"/>
        <w:ind w:left="2832" w:hanging="2127"/>
        <w:jc w:val="both"/>
        <w:rPr>
          <w:rFonts w:ascii="Arial" w:hAnsi="Arial" w:cs="Arial"/>
          <w:sz w:val="20"/>
          <w:szCs w:val="20"/>
        </w:rPr>
      </w:pPr>
      <w:r w:rsidRPr="00CE2C28">
        <w:rPr>
          <w:rFonts w:ascii="Arial" w:hAnsi="Arial" w:cs="Arial"/>
          <w:sz w:val="20"/>
          <w:szCs w:val="20"/>
        </w:rPr>
        <w:t>EDIFICIO ADMINISTRATIVO BARRIO ABAJO</w:t>
      </w:r>
    </w:p>
    <w:p w:rsidR="00157DF7" w:rsidRPr="00CE2C28" w:rsidRDefault="00157DF7" w:rsidP="007C089D">
      <w:pPr>
        <w:ind w:left="2832" w:hanging="2127"/>
        <w:jc w:val="both"/>
        <w:rPr>
          <w:rFonts w:ascii="Arial" w:hAnsi="Arial" w:cs="Arial"/>
          <w:sz w:val="20"/>
          <w:szCs w:val="20"/>
        </w:rPr>
      </w:pPr>
      <w:r w:rsidRPr="00CE2C28">
        <w:rPr>
          <w:rFonts w:ascii="Arial" w:hAnsi="Arial" w:cs="Arial"/>
          <w:sz w:val="20"/>
          <w:szCs w:val="20"/>
        </w:rPr>
        <w:t>TEGUCIGALPA, M.D.C., HONDURAS, C.A.</w:t>
      </w:r>
      <w:r w:rsidRPr="00CE2C28">
        <w:rPr>
          <w:rFonts w:ascii="Arial" w:hAnsi="Arial" w:cs="Arial"/>
          <w:sz w:val="20"/>
          <w:szCs w:val="20"/>
        </w:rPr>
        <w:tab/>
      </w:r>
    </w:p>
    <w:p w:rsidR="00157DF7" w:rsidRPr="00CE2C28" w:rsidRDefault="00157DF7" w:rsidP="00582962">
      <w:pPr>
        <w:ind w:left="2832" w:hanging="2127"/>
        <w:jc w:val="both"/>
        <w:rPr>
          <w:rFonts w:ascii="Arial" w:hAnsi="Arial" w:cs="Arial"/>
          <w:sz w:val="20"/>
          <w:szCs w:val="20"/>
          <w:u w:val="single"/>
        </w:rPr>
      </w:pPr>
    </w:p>
    <w:p w:rsidR="00157DF7" w:rsidRPr="00CE2C28" w:rsidRDefault="00157DF7" w:rsidP="00157DF7">
      <w:pPr>
        <w:spacing w:line="360" w:lineRule="auto"/>
        <w:ind w:left="2832" w:hanging="2127"/>
        <w:jc w:val="both"/>
        <w:rPr>
          <w:rFonts w:ascii="Arial" w:hAnsi="Arial" w:cs="Arial"/>
          <w:sz w:val="20"/>
          <w:szCs w:val="20"/>
        </w:rPr>
      </w:pPr>
      <w:r w:rsidRPr="00CE2C28">
        <w:rPr>
          <w:rFonts w:ascii="Arial" w:hAnsi="Arial" w:cs="Arial"/>
          <w:b/>
          <w:sz w:val="20"/>
          <w:szCs w:val="20"/>
          <w:u w:val="single"/>
        </w:rPr>
        <w:t>ESQUINA SUPERIOR IZQUIERDA:</w:t>
      </w:r>
      <w:r w:rsidRPr="00CE2C28">
        <w:rPr>
          <w:rFonts w:ascii="Arial" w:hAnsi="Arial" w:cs="Arial"/>
          <w:b/>
          <w:sz w:val="20"/>
          <w:szCs w:val="20"/>
        </w:rPr>
        <w:tab/>
      </w:r>
      <w:r w:rsidRPr="00CE2C28">
        <w:rPr>
          <w:rFonts w:ascii="Arial" w:hAnsi="Arial" w:cs="Arial"/>
          <w:sz w:val="20"/>
          <w:szCs w:val="20"/>
        </w:rPr>
        <w:tab/>
      </w:r>
      <w:r w:rsidRPr="00CE2C28">
        <w:rPr>
          <w:rFonts w:ascii="Arial" w:hAnsi="Arial" w:cs="Arial"/>
          <w:sz w:val="20"/>
          <w:szCs w:val="20"/>
        </w:rPr>
        <w:tab/>
      </w:r>
    </w:p>
    <w:p w:rsidR="00157DF7" w:rsidRPr="00CE2C28" w:rsidRDefault="00157DF7" w:rsidP="007C089D">
      <w:pPr>
        <w:ind w:left="2832" w:hanging="2127"/>
        <w:jc w:val="both"/>
        <w:rPr>
          <w:rFonts w:ascii="Arial" w:hAnsi="Arial" w:cs="Arial"/>
          <w:b/>
          <w:sz w:val="20"/>
          <w:szCs w:val="20"/>
        </w:rPr>
      </w:pPr>
      <w:r w:rsidRPr="00CE2C28">
        <w:rPr>
          <w:rFonts w:ascii="Arial" w:hAnsi="Arial" w:cs="Arial"/>
          <w:sz w:val="20"/>
          <w:szCs w:val="20"/>
        </w:rPr>
        <w:t xml:space="preserve">NOMBRE DEL </w:t>
      </w:r>
      <w:r w:rsidR="003E4B49">
        <w:rPr>
          <w:rFonts w:ascii="Arial" w:hAnsi="Arial" w:cs="Arial"/>
          <w:sz w:val="20"/>
          <w:szCs w:val="20"/>
        </w:rPr>
        <w:t>OFERENTE</w:t>
      </w:r>
      <w:r w:rsidRPr="00CE2C28">
        <w:rPr>
          <w:rFonts w:ascii="Arial" w:hAnsi="Arial" w:cs="Arial"/>
          <w:sz w:val="20"/>
          <w:szCs w:val="20"/>
        </w:rPr>
        <w:t xml:space="preserve"> Y SU DIRECCION COMPLETA</w:t>
      </w:r>
    </w:p>
    <w:p w:rsidR="00157DF7" w:rsidRPr="00CE2C28" w:rsidRDefault="00157DF7" w:rsidP="007C089D">
      <w:pPr>
        <w:ind w:left="2832" w:hanging="2127"/>
        <w:jc w:val="both"/>
        <w:rPr>
          <w:rFonts w:ascii="Arial" w:hAnsi="Arial" w:cs="Arial"/>
          <w:sz w:val="20"/>
          <w:szCs w:val="20"/>
        </w:rPr>
      </w:pPr>
    </w:p>
    <w:p w:rsidR="00157DF7" w:rsidRPr="00CE2C28" w:rsidRDefault="00157DF7" w:rsidP="009B2387">
      <w:pPr>
        <w:spacing w:line="360" w:lineRule="auto"/>
        <w:ind w:firstLine="709"/>
        <w:jc w:val="both"/>
        <w:rPr>
          <w:rFonts w:ascii="Arial" w:hAnsi="Arial" w:cs="Arial"/>
          <w:sz w:val="20"/>
          <w:szCs w:val="20"/>
        </w:rPr>
      </w:pPr>
      <w:r w:rsidRPr="00CE2C28">
        <w:rPr>
          <w:rFonts w:ascii="Arial" w:hAnsi="Arial" w:cs="Arial"/>
          <w:b/>
          <w:sz w:val="20"/>
          <w:szCs w:val="20"/>
          <w:u w:val="single"/>
        </w:rPr>
        <w:t>ESQUINA INFERIOR IZQUIERDA:</w:t>
      </w:r>
      <w:r w:rsidRPr="00CE2C28">
        <w:rPr>
          <w:rFonts w:ascii="Arial" w:hAnsi="Arial" w:cs="Arial"/>
          <w:sz w:val="20"/>
          <w:szCs w:val="20"/>
        </w:rPr>
        <w:tab/>
      </w:r>
    </w:p>
    <w:p w:rsidR="00157DF7" w:rsidRPr="00CE2C28" w:rsidRDefault="00157DF7" w:rsidP="00157DF7">
      <w:pPr>
        <w:spacing w:line="360" w:lineRule="auto"/>
        <w:jc w:val="both"/>
        <w:rPr>
          <w:rFonts w:ascii="Arial" w:hAnsi="Arial" w:cs="Arial"/>
          <w:b/>
          <w:sz w:val="20"/>
          <w:szCs w:val="20"/>
        </w:rPr>
      </w:pPr>
      <w:r w:rsidRPr="00CE2C28">
        <w:rPr>
          <w:rFonts w:ascii="Arial" w:hAnsi="Arial" w:cs="Arial"/>
          <w:sz w:val="20"/>
          <w:szCs w:val="20"/>
        </w:rPr>
        <w:t xml:space="preserve">             OFERTA DE LA LICITACION </w:t>
      </w:r>
      <w:r w:rsidR="00683668" w:rsidRPr="00CE2C28">
        <w:rPr>
          <w:rFonts w:ascii="Arial" w:hAnsi="Arial" w:cs="Arial"/>
          <w:sz w:val="20"/>
          <w:szCs w:val="20"/>
        </w:rPr>
        <w:t>PÚBLICA</w:t>
      </w:r>
      <w:r w:rsidRPr="00CE2C28">
        <w:rPr>
          <w:rFonts w:ascii="Arial" w:hAnsi="Arial" w:cs="Arial"/>
          <w:sz w:val="20"/>
          <w:szCs w:val="20"/>
        </w:rPr>
        <w:t xml:space="preserve"> </w:t>
      </w:r>
      <w:r w:rsidR="005628C1" w:rsidRPr="00CE2C28">
        <w:rPr>
          <w:rFonts w:ascii="Arial" w:hAnsi="Arial" w:cs="Arial"/>
          <w:b/>
          <w:sz w:val="20"/>
          <w:szCs w:val="20"/>
        </w:rPr>
        <w:t>Nº</w:t>
      </w:r>
      <w:r w:rsidR="006C7819">
        <w:rPr>
          <w:rFonts w:ascii="Arial" w:hAnsi="Arial" w:cs="Arial"/>
          <w:b/>
          <w:sz w:val="20"/>
          <w:szCs w:val="20"/>
        </w:rPr>
        <w:t xml:space="preserve"> </w:t>
      </w:r>
      <w:r w:rsidR="007502FF" w:rsidRPr="007502FF">
        <w:rPr>
          <w:rFonts w:ascii="Arial" w:hAnsi="Arial" w:cs="Arial"/>
          <w:b/>
          <w:sz w:val="20"/>
          <w:szCs w:val="20"/>
        </w:rPr>
        <w:t>003-2011</w:t>
      </w:r>
    </w:p>
    <w:p w:rsidR="00267391" w:rsidRDefault="00157DF7" w:rsidP="00157DF7">
      <w:pPr>
        <w:spacing w:line="360" w:lineRule="auto"/>
        <w:jc w:val="both"/>
        <w:rPr>
          <w:rFonts w:ascii="Arial" w:hAnsi="Arial" w:cs="Arial"/>
          <w:sz w:val="20"/>
          <w:szCs w:val="20"/>
        </w:rPr>
      </w:pPr>
      <w:r w:rsidRPr="00CE2C28">
        <w:rPr>
          <w:rFonts w:ascii="Arial" w:hAnsi="Arial" w:cs="Arial"/>
          <w:b/>
          <w:sz w:val="20"/>
          <w:szCs w:val="20"/>
        </w:rPr>
        <w:t xml:space="preserve">             “</w:t>
      </w:r>
      <w:r w:rsidR="00F46D96">
        <w:rPr>
          <w:rFonts w:ascii="Arial" w:hAnsi="Arial" w:cs="Arial"/>
          <w:sz w:val="20"/>
          <w:szCs w:val="20"/>
        </w:rPr>
        <w:t xml:space="preserve">SERVICIOS </w:t>
      </w:r>
      <w:r w:rsidR="00267391">
        <w:rPr>
          <w:rFonts w:ascii="Arial" w:hAnsi="Arial" w:cs="Arial"/>
          <w:sz w:val="20"/>
          <w:szCs w:val="20"/>
        </w:rPr>
        <w:t xml:space="preserve">PARA LA CREACION DE LA RED NACIONAL DE COMUNICACIÓN DEL </w:t>
      </w:r>
    </w:p>
    <w:p w:rsidR="00157DF7" w:rsidRPr="00CE2C28" w:rsidRDefault="00267391" w:rsidP="007C089D">
      <w:pPr>
        <w:jc w:val="both"/>
        <w:rPr>
          <w:rFonts w:ascii="Arial" w:hAnsi="Arial" w:cs="Arial"/>
          <w:sz w:val="20"/>
          <w:szCs w:val="20"/>
        </w:rPr>
      </w:pPr>
      <w:r>
        <w:rPr>
          <w:rFonts w:ascii="Arial" w:hAnsi="Arial" w:cs="Arial"/>
          <w:sz w:val="20"/>
          <w:szCs w:val="20"/>
        </w:rPr>
        <w:tab/>
        <w:t>INSTITUTO HONDUR</w:t>
      </w:r>
      <w:r w:rsidR="00D97EF2">
        <w:rPr>
          <w:rFonts w:ascii="Arial" w:hAnsi="Arial" w:cs="Arial"/>
          <w:sz w:val="20"/>
          <w:szCs w:val="20"/>
        </w:rPr>
        <w:t>EÑO DE SEGURIDAD SOCIAL</w:t>
      </w:r>
      <w:r>
        <w:rPr>
          <w:rFonts w:ascii="Arial" w:hAnsi="Arial" w:cs="Arial"/>
          <w:sz w:val="20"/>
          <w:szCs w:val="20"/>
        </w:rPr>
        <w:t>”</w:t>
      </w:r>
    </w:p>
    <w:p w:rsidR="00157DF7" w:rsidRPr="00CE2C28" w:rsidRDefault="00157DF7" w:rsidP="007C089D">
      <w:pPr>
        <w:ind w:left="2832" w:hanging="2127"/>
        <w:jc w:val="both"/>
        <w:rPr>
          <w:rFonts w:ascii="Arial" w:hAnsi="Arial" w:cs="Arial"/>
          <w:b/>
          <w:sz w:val="20"/>
          <w:szCs w:val="20"/>
          <w:u w:val="single"/>
        </w:rPr>
      </w:pPr>
    </w:p>
    <w:p w:rsidR="00157DF7" w:rsidRPr="00CE2C28" w:rsidRDefault="00157DF7" w:rsidP="00157DF7">
      <w:pPr>
        <w:spacing w:line="360" w:lineRule="auto"/>
        <w:ind w:left="2832" w:hanging="2127"/>
        <w:jc w:val="both"/>
        <w:rPr>
          <w:rFonts w:ascii="Arial" w:hAnsi="Arial" w:cs="Arial"/>
          <w:sz w:val="20"/>
          <w:szCs w:val="20"/>
        </w:rPr>
      </w:pPr>
      <w:r w:rsidRPr="00CE2C28">
        <w:rPr>
          <w:rFonts w:ascii="Arial" w:hAnsi="Arial" w:cs="Arial"/>
          <w:b/>
          <w:sz w:val="20"/>
          <w:szCs w:val="20"/>
          <w:u w:val="single"/>
        </w:rPr>
        <w:t>ESQUINA SUPERIOR DERECHA:</w:t>
      </w:r>
      <w:r w:rsidRPr="00CE2C28">
        <w:rPr>
          <w:rFonts w:ascii="Arial" w:hAnsi="Arial" w:cs="Arial"/>
          <w:sz w:val="20"/>
          <w:szCs w:val="20"/>
        </w:rPr>
        <w:tab/>
      </w:r>
      <w:r w:rsidRPr="00CE2C28">
        <w:rPr>
          <w:rFonts w:ascii="Arial" w:hAnsi="Arial" w:cs="Arial"/>
          <w:sz w:val="20"/>
          <w:szCs w:val="20"/>
        </w:rPr>
        <w:tab/>
      </w:r>
      <w:r w:rsidRPr="00CE2C28">
        <w:rPr>
          <w:rFonts w:ascii="Arial" w:hAnsi="Arial" w:cs="Arial"/>
          <w:sz w:val="20"/>
          <w:szCs w:val="20"/>
        </w:rPr>
        <w:tab/>
      </w:r>
    </w:p>
    <w:p w:rsidR="00157DF7" w:rsidRPr="00CE2C28" w:rsidRDefault="00157DF7" w:rsidP="00157DF7">
      <w:pPr>
        <w:spacing w:line="360" w:lineRule="auto"/>
        <w:ind w:left="2832" w:hanging="2127"/>
        <w:jc w:val="both"/>
        <w:rPr>
          <w:rFonts w:ascii="Arial" w:hAnsi="Arial" w:cs="Arial"/>
          <w:b/>
          <w:sz w:val="20"/>
          <w:szCs w:val="20"/>
        </w:rPr>
      </w:pPr>
      <w:r w:rsidRPr="00CE2C28">
        <w:rPr>
          <w:rFonts w:ascii="Arial" w:hAnsi="Arial" w:cs="Arial"/>
          <w:sz w:val="20"/>
          <w:szCs w:val="20"/>
        </w:rPr>
        <w:t>FECHA DE APERTURA</w:t>
      </w:r>
    </w:p>
    <w:p w:rsidR="00157DF7" w:rsidRPr="00CE2C28" w:rsidRDefault="00157DF7" w:rsidP="009857A3">
      <w:pPr>
        <w:pStyle w:val="Ttulo3"/>
        <w:numPr>
          <w:ilvl w:val="0"/>
          <w:numId w:val="0"/>
        </w:numPr>
        <w:ind w:left="709"/>
        <w:rPr>
          <w:rFonts w:ascii="Arial" w:hAnsi="Arial" w:cs="Arial"/>
          <w:sz w:val="20"/>
          <w:szCs w:val="20"/>
        </w:rPr>
      </w:pPr>
      <w:bookmarkStart w:id="1" w:name="_Toc79762657"/>
      <w:r w:rsidRPr="00CE2C28">
        <w:rPr>
          <w:rFonts w:ascii="Arial" w:hAnsi="Arial" w:cs="Arial"/>
          <w:sz w:val="20"/>
          <w:szCs w:val="20"/>
        </w:rPr>
        <w:t>ESQUINA INFERIOR</w:t>
      </w:r>
      <w:bookmarkEnd w:id="1"/>
      <w:r w:rsidRPr="00CE2C28">
        <w:rPr>
          <w:rFonts w:ascii="Arial" w:hAnsi="Arial" w:cs="Arial"/>
          <w:sz w:val="20"/>
          <w:szCs w:val="20"/>
        </w:rPr>
        <w:t xml:space="preserve"> DERECHA: </w:t>
      </w:r>
    </w:p>
    <w:p w:rsidR="00157DF7" w:rsidRPr="00CE2C28" w:rsidRDefault="00157DF7" w:rsidP="009B2387">
      <w:pPr>
        <w:spacing w:line="360" w:lineRule="auto"/>
        <w:ind w:firstLine="709"/>
        <w:jc w:val="both"/>
        <w:rPr>
          <w:rFonts w:ascii="Arial" w:hAnsi="Arial" w:cs="Arial"/>
          <w:sz w:val="20"/>
          <w:szCs w:val="20"/>
        </w:rPr>
      </w:pPr>
      <w:r w:rsidRPr="00CE2C28">
        <w:rPr>
          <w:rFonts w:ascii="Arial" w:hAnsi="Arial" w:cs="Arial"/>
          <w:sz w:val="20"/>
          <w:szCs w:val="20"/>
        </w:rPr>
        <w:t>“OFERTA ECONOMICA”,“DOCUMENTACION LEGAL” y DOCUMENTACION TECNICA,</w:t>
      </w:r>
    </w:p>
    <w:p w:rsidR="00157DF7" w:rsidRDefault="00157DF7" w:rsidP="00157DF7">
      <w:pPr>
        <w:spacing w:line="360" w:lineRule="auto"/>
        <w:jc w:val="both"/>
        <w:rPr>
          <w:rFonts w:ascii="Arial" w:hAnsi="Arial" w:cs="Arial"/>
          <w:sz w:val="20"/>
          <w:szCs w:val="20"/>
        </w:rPr>
      </w:pPr>
      <w:r w:rsidRPr="00CE2C28">
        <w:rPr>
          <w:rFonts w:ascii="Arial" w:hAnsi="Arial" w:cs="Arial"/>
          <w:sz w:val="20"/>
          <w:szCs w:val="20"/>
        </w:rPr>
        <w:t xml:space="preserve">             RESPECTIVAMENTE</w:t>
      </w:r>
    </w:p>
    <w:p w:rsidR="00157DF7" w:rsidRPr="00CE2C28" w:rsidRDefault="0091360A" w:rsidP="00A13D04">
      <w:pPr>
        <w:numPr>
          <w:ilvl w:val="1"/>
          <w:numId w:val="11"/>
        </w:numPr>
        <w:ind w:right="-133"/>
        <w:jc w:val="both"/>
        <w:rPr>
          <w:rFonts w:ascii="Arial" w:hAnsi="Arial" w:cs="Arial"/>
          <w:b/>
          <w:sz w:val="20"/>
          <w:szCs w:val="20"/>
        </w:rPr>
      </w:pPr>
      <w:r w:rsidRPr="00CE2C28">
        <w:rPr>
          <w:rFonts w:ascii="Arial" w:hAnsi="Arial" w:cs="Arial"/>
          <w:b/>
          <w:sz w:val="20"/>
          <w:szCs w:val="20"/>
        </w:rPr>
        <w:t>LEGISLACIÓN APLICABLE</w:t>
      </w:r>
    </w:p>
    <w:p w:rsidR="00157DF7" w:rsidRPr="00CE2C28" w:rsidRDefault="00157DF7" w:rsidP="00157DF7">
      <w:pPr>
        <w:spacing w:line="360" w:lineRule="auto"/>
        <w:ind w:left="705"/>
        <w:jc w:val="both"/>
        <w:rPr>
          <w:rFonts w:ascii="Arial" w:hAnsi="Arial" w:cs="Arial"/>
          <w:sz w:val="20"/>
          <w:szCs w:val="20"/>
        </w:rPr>
      </w:pPr>
      <w:r w:rsidRPr="00CE2C28">
        <w:rPr>
          <w:rFonts w:ascii="Arial" w:hAnsi="Arial" w:cs="Arial"/>
          <w:sz w:val="20"/>
          <w:szCs w:val="20"/>
        </w:rPr>
        <w:t>Son aplicables a esta Licitación:</w:t>
      </w:r>
    </w:p>
    <w:p w:rsidR="00157DF7" w:rsidRPr="002E46EE" w:rsidRDefault="00157DF7" w:rsidP="00157DF7">
      <w:pPr>
        <w:numPr>
          <w:ilvl w:val="0"/>
          <w:numId w:val="7"/>
        </w:numPr>
        <w:spacing w:line="360" w:lineRule="auto"/>
        <w:jc w:val="both"/>
        <w:rPr>
          <w:rFonts w:ascii="Arial" w:hAnsi="Arial" w:cs="Arial"/>
          <w:sz w:val="20"/>
          <w:szCs w:val="20"/>
        </w:rPr>
      </w:pPr>
      <w:r w:rsidRPr="002E46EE">
        <w:rPr>
          <w:rFonts w:ascii="Arial" w:hAnsi="Arial" w:cs="Arial"/>
          <w:sz w:val="20"/>
          <w:szCs w:val="20"/>
        </w:rPr>
        <w:t>CONSTITUCION DE LA REPUBLICA</w:t>
      </w:r>
    </w:p>
    <w:p w:rsidR="00157DF7" w:rsidRPr="002E46EE" w:rsidRDefault="00AA3EF3" w:rsidP="00157DF7">
      <w:pPr>
        <w:numPr>
          <w:ilvl w:val="0"/>
          <w:numId w:val="7"/>
        </w:numPr>
        <w:spacing w:line="360" w:lineRule="auto"/>
        <w:rPr>
          <w:rFonts w:ascii="Arial" w:hAnsi="Arial" w:cs="Arial"/>
          <w:sz w:val="20"/>
          <w:szCs w:val="20"/>
        </w:rPr>
      </w:pPr>
      <w:r w:rsidRPr="002E46EE">
        <w:rPr>
          <w:rFonts w:ascii="Arial" w:hAnsi="Arial" w:cs="Arial"/>
          <w:sz w:val="20"/>
          <w:szCs w:val="20"/>
        </w:rPr>
        <w:t xml:space="preserve">CONVENIOS </w:t>
      </w:r>
      <w:r w:rsidR="00157DF7" w:rsidRPr="002E46EE">
        <w:rPr>
          <w:rFonts w:ascii="Arial" w:hAnsi="Arial" w:cs="Arial"/>
          <w:sz w:val="20"/>
          <w:szCs w:val="20"/>
        </w:rPr>
        <w:t>INTERNACIONALES RELATIVOS A LA CONTRATACION ADMINISTRATIVA</w:t>
      </w:r>
      <w:r w:rsidRPr="002E46EE">
        <w:rPr>
          <w:rFonts w:ascii="Arial" w:hAnsi="Arial" w:cs="Arial"/>
          <w:sz w:val="20"/>
          <w:szCs w:val="20"/>
        </w:rPr>
        <w:t xml:space="preserve"> APROBADO</w:t>
      </w:r>
      <w:r w:rsidR="00242F9E" w:rsidRPr="002E46EE">
        <w:rPr>
          <w:rFonts w:ascii="Arial" w:hAnsi="Arial" w:cs="Arial"/>
          <w:sz w:val="20"/>
          <w:szCs w:val="20"/>
        </w:rPr>
        <w:t>S</w:t>
      </w:r>
      <w:r w:rsidRPr="002E46EE">
        <w:rPr>
          <w:rFonts w:ascii="Arial" w:hAnsi="Arial" w:cs="Arial"/>
          <w:sz w:val="20"/>
          <w:szCs w:val="20"/>
        </w:rPr>
        <w:t xml:space="preserve"> POR HONDURAS</w:t>
      </w:r>
    </w:p>
    <w:p w:rsidR="004443A6" w:rsidRDefault="00157DF7" w:rsidP="00F252CC">
      <w:pPr>
        <w:numPr>
          <w:ilvl w:val="0"/>
          <w:numId w:val="7"/>
        </w:numPr>
        <w:spacing w:line="360" w:lineRule="auto"/>
        <w:jc w:val="both"/>
        <w:rPr>
          <w:rFonts w:ascii="Arial" w:hAnsi="Arial" w:cs="Arial"/>
          <w:sz w:val="20"/>
          <w:szCs w:val="20"/>
        </w:rPr>
      </w:pPr>
      <w:r w:rsidRPr="002E46EE">
        <w:rPr>
          <w:rFonts w:ascii="Arial" w:hAnsi="Arial" w:cs="Arial"/>
          <w:sz w:val="20"/>
          <w:szCs w:val="20"/>
        </w:rPr>
        <w:t>LEY DE CONTRATACIÓN DEL ESTADO Y SU REGLAMENTO</w:t>
      </w:r>
    </w:p>
    <w:p w:rsidR="00157DF7" w:rsidRPr="002E46EE" w:rsidRDefault="00157DF7" w:rsidP="00157DF7">
      <w:pPr>
        <w:numPr>
          <w:ilvl w:val="0"/>
          <w:numId w:val="7"/>
        </w:numPr>
        <w:spacing w:line="360" w:lineRule="auto"/>
        <w:jc w:val="both"/>
        <w:rPr>
          <w:rFonts w:ascii="Arial" w:hAnsi="Arial" w:cs="Arial"/>
          <w:sz w:val="20"/>
          <w:szCs w:val="20"/>
        </w:rPr>
      </w:pPr>
      <w:r w:rsidRPr="002E46EE">
        <w:rPr>
          <w:rFonts w:ascii="Arial" w:hAnsi="Arial" w:cs="Arial"/>
          <w:sz w:val="20"/>
          <w:szCs w:val="20"/>
        </w:rPr>
        <w:t>LEY DE PROCEDIMIENTO ADMINISTRATIVO</w:t>
      </w:r>
    </w:p>
    <w:p w:rsidR="00157DF7" w:rsidRPr="002E46EE" w:rsidRDefault="00157DF7" w:rsidP="00157DF7">
      <w:pPr>
        <w:numPr>
          <w:ilvl w:val="0"/>
          <w:numId w:val="7"/>
        </w:numPr>
        <w:spacing w:line="360" w:lineRule="auto"/>
        <w:jc w:val="both"/>
        <w:rPr>
          <w:rFonts w:ascii="Arial" w:hAnsi="Arial" w:cs="Arial"/>
          <w:sz w:val="20"/>
          <w:szCs w:val="20"/>
        </w:rPr>
      </w:pPr>
      <w:r w:rsidRPr="002E46EE">
        <w:rPr>
          <w:rFonts w:ascii="Arial" w:hAnsi="Arial" w:cs="Arial"/>
          <w:sz w:val="20"/>
          <w:szCs w:val="20"/>
        </w:rPr>
        <w:t>LEY GENERAL DE LA ADMINISTRACIÓN PUBLICA</w:t>
      </w:r>
    </w:p>
    <w:p w:rsidR="00157DF7" w:rsidRPr="002E46EE" w:rsidRDefault="00157DF7" w:rsidP="00157DF7">
      <w:pPr>
        <w:numPr>
          <w:ilvl w:val="0"/>
          <w:numId w:val="7"/>
        </w:numPr>
        <w:spacing w:line="360" w:lineRule="auto"/>
        <w:jc w:val="both"/>
        <w:rPr>
          <w:rFonts w:ascii="Arial" w:hAnsi="Arial" w:cs="Arial"/>
          <w:sz w:val="20"/>
          <w:szCs w:val="20"/>
        </w:rPr>
      </w:pPr>
      <w:r w:rsidRPr="002E46EE">
        <w:rPr>
          <w:rFonts w:ascii="Arial" w:hAnsi="Arial" w:cs="Arial"/>
          <w:sz w:val="20"/>
          <w:szCs w:val="20"/>
        </w:rPr>
        <w:t>LEY DEL SEGURO SOCIAL Y SU REGLAMENTO</w:t>
      </w:r>
    </w:p>
    <w:p w:rsidR="00157DF7" w:rsidRPr="002E46EE" w:rsidRDefault="00157DF7" w:rsidP="00ED6BC9">
      <w:pPr>
        <w:numPr>
          <w:ilvl w:val="0"/>
          <w:numId w:val="7"/>
        </w:numPr>
        <w:spacing w:line="360" w:lineRule="auto"/>
        <w:jc w:val="both"/>
        <w:rPr>
          <w:rFonts w:ascii="Arial" w:hAnsi="Arial" w:cs="Arial"/>
          <w:sz w:val="20"/>
          <w:szCs w:val="20"/>
        </w:rPr>
      </w:pPr>
      <w:r w:rsidRPr="002E46EE">
        <w:rPr>
          <w:rFonts w:ascii="Arial" w:hAnsi="Arial" w:cs="Arial"/>
          <w:sz w:val="20"/>
          <w:szCs w:val="20"/>
        </w:rPr>
        <w:t>DEMAS LEYES APLICABLES A LA MATERIA</w:t>
      </w:r>
    </w:p>
    <w:p w:rsidR="00582962" w:rsidRDefault="00242F9E" w:rsidP="00F252CC">
      <w:pPr>
        <w:numPr>
          <w:ilvl w:val="0"/>
          <w:numId w:val="7"/>
        </w:numPr>
        <w:spacing w:line="360" w:lineRule="auto"/>
        <w:jc w:val="both"/>
        <w:rPr>
          <w:rFonts w:ascii="Arial" w:hAnsi="Arial" w:cs="Arial"/>
          <w:sz w:val="20"/>
          <w:szCs w:val="20"/>
        </w:rPr>
      </w:pPr>
      <w:r w:rsidRPr="002E46EE">
        <w:rPr>
          <w:rFonts w:ascii="Arial" w:hAnsi="Arial" w:cs="Arial"/>
          <w:sz w:val="20"/>
          <w:szCs w:val="20"/>
        </w:rPr>
        <w:t>BASES DE LICITACION PUBLICA No</w:t>
      </w:r>
      <w:r w:rsidR="007502FF">
        <w:rPr>
          <w:rFonts w:ascii="Arial" w:hAnsi="Arial" w:cs="Arial"/>
          <w:sz w:val="20"/>
          <w:szCs w:val="20"/>
        </w:rPr>
        <w:t>.</w:t>
      </w:r>
      <w:r w:rsidRPr="002E46EE">
        <w:rPr>
          <w:rFonts w:ascii="Arial" w:hAnsi="Arial" w:cs="Arial"/>
          <w:sz w:val="20"/>
          <w:szCs w:val="20"/>
        </w:rPr>
        <w:t xml:space="preserve"> </w:t>
      </w:r>
      <w:r w:rsidR="007502FF">
        <w:rPr>
          <w:rFonts w:ascii="Arial" w:hAnsi="Arial" w:cs="Arial"/>
          <w:sz w:val="20"/>
          <w:szCs w:val="20"/>
        </w:rPr>
        <w:t xml:space="preserve">003-2011 </w:t>
      </w:r>
      <w:r w:rsidR="006C7819">
        <w:rPr>
          <w:rFonts w:ascii="Arial" w:hAnsi="Arial" w:cs="Arial"/>
          <w:sz w:val="20"/>
          <w:szCs w:val="20"/>
        </w:rPr>
        <w:t>“SERVICIOS PARA LA CREACION DE LA RED NACIONAL DE COMUNICACIÓN DEL INSTITUTO HONDUREÑO DE SEGURIDAD SOCIAL</w:t>
      </w:r>
      <w:r w:rsidR="007502FF">
        <w:rPr>
          <w:rFonts w:ascii="Arial" w:hAnsi="Arial" w:cs="Arial"/>
          <w:sz w:val="20"/>
          <w:szCs w:val="20"/>
        </w:rPr>
        <w:t>”.</w:t>
      </w:r>
    </w:p>
    <w:p w:rsidR="00E3142F" w:rsidRPr="002E46EE" w:rsidRDefault="00E3142F" w:rsidP="00ED6BC9">
      <w:pPr>
        <w:numPr>
          <w:ilvl w:val="0"/>
          <w:numId w:val="7"/>
        </w:numPr>
        <w:spacing w:line="360" w:lineRule="auto"/>
        <w:jc w:val="both"/>
        <w:rPr>
          <w:rFonts w:ascii="Arial" w:hAnsi="Arial" w:cs="Arial"/>
          <w:sz w:val="20"/>
          <w:szCs w:val="20"/>
        </w:rPr>
      </w:pPr>
      <w:r w:rsidRPr="002E46EE">
        <w:rPr>
          <w:rFonts w:ascii="Arial" w:hAnsi="Arial" w:cs="Arial"/>
          <w:sz w:val="20"/>
          <w:szCs w:val="20"/>
        </w:rPr>
        <w:t>DISPOSICIONES GENERALES DEL PRESUPUESTO DE INGRESOS Y EGRESOS DE LA REPUBLICA Y SU REGLAMENTO</w:t>
      </w:r>
      <w:r w:rsidR="00FB37EE">
        <w:rPr>
          <w:rFonts w:ascii="Arial" w:hAnsi="Arial" w:cs="Arial"/>
          <w:sz w:val="20"/>
          <w:szCs w:val="20"/>
        </w:rPr>
        <w:t xml:space="preserve"> </w:t>
      </w:r>
      <w:r w:rsidR="009B2387">
        <w:rPr>
          <w:rFonts w:ascii="Arial" w:hAnsi="Arial" w:cs="Arial"/>
          <w:sz w:val="20"/>
          <w:szCs w:val="20"/>
        </w:rPr>
        <w:t>VIGENTE</w:t>
      </w:r>
    </w:p>
    <w:p w:rsidR="007502FF" w:rsidRDefault="007502FF" w:rsidP="00157DF7">
      <w:pPr>
        <w:ind w:left="708"/>
        <w:jc w:val="both"/>
        <w:rPr>
          <w:rFonts w:ascii="Arial" w:hAnsi="Arial" w:cs="Arial"/>
          <w:b/>
          <w:sz w:val="20"/>
          <w:szCs w:val="20"/>
        </w:rPr>
      </w:pPr>
    </w:p>
    <w:p w:rsidR="00157DF7" w:rsidRPr="002E46EE" w:rsidRDefault="00157DF7" w:rsidP="00157DF7">
      <w:pPr>
        <w:ind w:left="708"/>
        <w:jc w:val="both"/>
        <w:rPr>
          <w:rFonts w:ascii="Arial" w:hAnsi="Arial" w:cs="Arial"/>
          <w:b/>
          <w:sz w:val="20"/>
          <w:szCs w:val="20"/>
        </w:rPr>
      </w:pPr>
      <w:r w:rsidRPr="002E46EE">
        <w:rPr>
          <w:rFonts w:ascii="Arial" w:hAnsi="Arial" w:cs="Arial"/>
          <w:b/>
          <w:sz w:val="20"/>
          <w:szCs w:val="20"/>
        </w:rPr>
        <w:t>TODO LO NO EXPUESTO EN LAS BASES DE LICITACION, LAS DUDAS, OBSERVACIONES, INTERPRETACIONES Y ACLARACIONES DERIVADAS DEL PROCESO DE LICITACION SE RESOLVERAN CONFORME LO DETERMINEN LAS LEYES PERTINENTES.</w:t>
      </w:r>
    </w:p>
    <w:p w:rsidR="00157DF7" w:rsidRDefault="00157DF7" w:rsidP="00157DF7">
      <w:pPr>
        <w:spacing w:line="360" w:lineRule="auto"/>
        <w:ind w:left="708"/>
        <w:jc w:val="both"/>
        <w:rPr>
          <w:rFonts w:ascii="Arial" w:hAnsi="Arial" w:cs="Arial"/>
          <w:b/>
          <w:sz w:val="20"/>
          <w:szCs w:val="20"/>
        </w:rPr>
      </w:pPr>
    </w:p>
    <w:p w:rsidR="005E4A0F" w:rsidRDefault="005E4A0F" w:rsidP="00157DF7">
      <w:pPr>
        <w:spacing w:line="360" w:lineRule="auto"/>
        <w:ind w:left="708"/>
        <w:jc w:val="both"/>
        <w:rPr>
          <w:rFonts w:ascii="Arial" w:hAnsi="Arial" w:cs="Arial"/>
          <w:b/>
          <w:sz w:val="20"/>
          <w:szCs w:val="20"/>
        </w:rPr>
      </w:pPr>
    </w:p>
    <w:p w:rsidR="0091360A" w:rsidRPr="002E46EE" w:rsidRDefault="00157DF7">
      <w:pPr>
        <w:spacing w:line="360" w:lineRule="auto"/>
        <w:ind w:right="-133"/>
        <w:jc w:val="both"/>
        <w:rPr>
          <w:rFonts w:ascii="Arial" w:hAnsi="Arial" w:cs="Arial"/>
          <w:b/>
          <w:sz w:val="20"/>
          <w:szCs w:val="20"/>
        </w:rPr>
      </w:pPr>
      <w:r w:rsidRPr="002E46EE">
        <w:rPr>
          <w:rFonts w:ascii="Arial" w:hAnsi="Arial" w:cs="Arial"/>
          <w:b/>
          <w:sz w:val="20"/>
          <w:szCs w:val="20"/>
        </w:rPr>
        <w:t>1.8</w:t>
      </w:r>
      <w:r w:rsidR="0091360A" w:rsidRPr="002E46EE">
        <w:rPr>
          <w:rFonts w:ascii="Arial" w:hAnsi="Arial" w:cs="Arial"/>
          <w:b/>
          <w:sz w:val="20"/>
          <w:szCs w:val="20"/>
        </w:rPr>
        <w:t xml:space="preserve">       DOCUMENTACION LEGAL</w:t>
      </w:r>
    </w:p>
    <w:p w:rsidR="0091360A" w:rsidRDefault="0091360A" w:rsidP="00157DF7">
      <w:pPr>
        <w:ind w:left="705" w:right="-133"/>
        <w:jc w:val="both"/>
        <w:rPr>
          <w:rFonts w:ascii="Arial" w:hAnsi="Arial" w:cs="Arial"/>
          <w:sz w:val="20"/>
          <w:szCs w:val="20"/>
        </w:rPr>
      </w:pPr>
      <w:r w:rsidRPr="002E46EE">
        <w:rPr>
          <w:rFonts w:ascii="Arial" w:hAnsi="Arial" w:cs="Arial"/>
          <w:sz w:val="20"/>
          <w:szCs w:val="20"/>
        </w:rPr>
        <w:lastRenderedPageBreak/>
        <w:t xml:space="preserve">Se requiere presentar la documentación legal en original y en caso de copias o fotocopias estas deberán estar debidamente autenticadas por Notario </w:t>
      </w:r>
      <w:r w:rsidR="001A1D03" w:rsidRPr="002E46EE">
        <w:rPr>
          <w:rFonts w:ascii="Arial" w:hAnsi="Arial" w:cs="Arial"/>
          <w:sz w:val="20"/>
          <w:szCs w:val="20"/>
        </w:rPr>
        <w:t>Público</w:t>
      </w:r>
      <w:r w:rsidRPr="002E46EE">
        <w:rPr>
          <w:rFonts w:ascii="Arial" w:hAnsi="Arial" w:cs="Arial"/>
          <w:sz w:val="20"/>
          <w:szCs w:val="20"/>
        </w:rPr>
        <w:t>, según el detalle siguiente:</w:t>
      </w:r>
    </w:p>
    <w:p w:rsidR="00683668" w:rsidRPr="002E46EE" w:rsidRDefault="00683668" w:rsidP="00582962">
      <w:pPr>
        <w:ind w:left="705" w:right="-133"/>
        <w:jc w:val="both"/>
        <w:rPr>
          <w:rFonts w:ascii="Arial" w:hAnsi="Arial" w:cs="Arial"/>
          <w:sz w:val="20"/>
          <w:szCs w:val="20"/>
        </w:rPr>
      </w:pPr>
    </w:p>
    <w:p w:rsidR="0091360A" w:rsidRPr="00960504" w:rsidRDefault="0091360A" w:rsidP="00157DF7">
      <w:pPr>
        <w:numPr>
          <w:ilvl w:val="0"/>
          <w:numId w:val="3"/>
        </w:numPr>
        <w:ind w:right="-133"/>
        <w:jc w:val="both"/>
        <w:rPr>
          <w:rFonts w:ascii="Arial" w:hAnsi="Arial" w:cs="Arial"/>
          <w:color w:val="000000"/>
          <w:sz w:val="20"/>
          <w:szCs w:val="20"/>
        </w:rPr>
      </w:pPr>
      <w:r w:rsidRPr="002E46EE">
        <w:rPr>
          <w:rFonts w:ascii="Arial" w:hAnsi="Arial" w:cs="Arial"/>
          <w:sz w:val="20"/>
          <w:szCs w:val="20"/>
        </w:rPr>
        <w:t>Carta Propuesta según el formato establecido en el Anexo “</w:t>
      </w:r>
      <w:r w:rsidRPr="002E46EE">
        <w:rPr>
          <w:rFonts w:ascii="Arial" w:hAnsi="Arial" w:cs="Arial"/>
          <w:b/>
          <w:bCs/>
          <w:sz w:val="20"/>
          <w:szCs w:val="20"/>
        </w:rPr>
        <w:t xml:space="preserve">B” </w:t>
      </w:r>
      <w:r w:rsidRPr="002E46EE">
        <w:rPr>
          <w:rFonts w:ascii="Arial" w:hAnsi="Arial" w:cs="Arial"/>
          <w:sz w:val="20"/>
          <w:szCs w:val="20"/>
        </w:rPr>
        <w:t xml:space="preserve">de </w:t>
      </w:r>
      <w:r w:rsidR="00EF4D3E">
        <w:rPr>
          <w:rFonts w:ascii="Arial" w:hAnsi="Arial" w:cs="Arial"/>
          <w:sz w:val="20"/>
          <w:szCs w:val="20"/>
        </w:rPr>
        <w:t xml:space="preserve">Licitación, </w:t>
      </w:r>
      <w:r w:rsidR="00EF4D3E" w:rsidRPr="00960504">
        <w:rPr>
          <w:rFonts w:ascii="Arial" w:hAnsi="Arial" w:cs="Arial"/>
          <w:color w:val="000000"/>
          <w:sz w:val="20"/>
          <w:szCs w:val="20"/>
        </w:rPr>
        <w:t>debidamente firmad</w:t>
      </w:r>
      <w:r w:rsidR="001D0CC0" w:rsidRPr="00960504">
        <w:rPr>
          <w:rFonts w:ascii="Arial" w:hAnsi="Arial" w:cs="Arial"/>
          <w:color w:val="000000"/>
          <w:sz w:val="20"/>
          <w:szCs w:val="20"/>
        </w:rPr>
        <w:t>a</w:t>
      </w:r>
      <w:r w:rsidR="00EF4D3E" w:rsidRPr="00960504">
        <w:rPr>
          <w:rFonts w:ascii="Arial" w:hAnsi="Arial" w:cs="Arial"/>
          <w:color w:val="000000"/>
          <w:sz w:val="20"/>
          <w:szCs w:val="20"/>
        </w:rPr>
        <w:t xml:space="preserve"> por el representante Legal de la Empresa.</w:t>
      </w:r>
    </w:p>
    <w:p w:rsidR="001F234B" w:rsidRPr="00167697" w:rsidRDefault="001F234B" w:rsidP="001F234B">
      <w:pPr>
        <w:ind w:left="708" w:right="-133"/>
        <w:jc w:val="both"/>
        <w:rPr>
          <w:rFonts w:ascii="Arial" w:hAnsi="Arial" w:cs="Arial"/>
          <w:color w:val="FF0000"/>
          <w:sz w:val="20"/>
          <w:szCs w:val="20"/>
        </w:rPr>
      </w:pPr>
    </w:p>
    <w:p w:rsidR="0091360A" w:rsidRPr="00FB37EE" w:rsidRDefault="0091360A" w:rsidP="00157DF7">
      <w:pPr>
        <w:numPr>
          <w:ilvl w:val="0"/>
          <w:numId w:val="3"/>
        </w:numPr>
        <w:ind w:right="-133"/>
        <w:jc w:val="both"/>
        <w:rPr>
          <w:rFonts w:ascii="Arial" w:hAnsi="Arial" w:cs="Arial"/>
          <w:sz w:val="20"/>
          <w:szCs w:val="20"/>
        </w:rPr>
      </w:pPr>
      <w:r w:rsidRPr="002E46EE">
        <w:rPr>
          <w:rFonts w:ascii="Arial" w:hAnsi="Arial" w:cs="Arial"/>
          <w:sz w:val="20"/>
          <w:szCs w:val="20"/>
        </w:rPr>
        <w:t>Fotocopia Legible y Autenticada del Testimonio de Escritura de la Declaración de Comerciante Individual o Constitución de Sociedad debidamente inscrita en el Registro de la Propiedad Inmueble y Mercantil, con todas sus Cláusulas y Reformas</w:t>
      </w:r>
      <w:r w:rsidR="00960504">
        <w:rPr>
          <w:rFonts w:ascii="Arial" w:hAnsi="Arial" w:cs="Arial"/>
          <w:sz w:val="20"/>
          <w:szCs w:val="20"/>
        </w:rPr>
        <w:t xml:space="preserve">, </w:t>
      </w:r>
      <w:r w:rsidR="00960504" w:rsidRPr="00FB37EE">
        <w:rPr>
          <w:rFonts w:ascii="Arial" w:hAnsi="Arial" w:cs="Arial"/>
          <w:sz w:val="20"/>
          <w:szCs w:val="20"/>
        </w:rPr>
        <w:t>si las hubiera.</w:t>
      </w:r>
    </w:p>
    <w:p w:rsidR="001F234B" w:rsidRPr="002E46EE" w:rsidRDefault="001F234B" w:rsidP="001F234B">
      <w:pPr>
        <w:ind w:right="-133"/>
        <w:jc w:val="both"/>
        <w:rPr>
          <w:rFonts w:ascii="Arial" w:hAnsi="Arial" w:cs="Arial"/>
          <w:sz w:val="20"/>
          <w:szCs w:val="20"/>
        </w:rPr>
      </w:pPr>
    </w:p>
    <w:p w:rsidR="0091360A" w:rsidRDefault="0091360A" w:rsidP="00157DF7">
      <w:pPr>
        <w:numPr>
          <w:ilvl w:val="0"/>
          <w:numId w:val="3"/>
        </w:numPr>
        <w:ind w:right="-133"/>
        <w:jc w:val="both"/>
        <w:rPr>
          <w:rFonts w:ascii="Arial" w:hAnsi="Arial" w:cs="Arial"/>
          <w:sz w:val="20"/>
          <w:szCs w:val="20"/>
        </w:rPr>
      </w:pPr>
      <w:r w:rsidRPr="002E46EE">
        <w:rPr>
          <w:rFonts w:ascii="Arial" w:hAnsi="Arial" w:cs="Arial"/>
          <w:sz w:val="20"/>
          <w:szCs w:val="20"/>
        </w:rPr>
        <w:t>Fotocopia Legible y Autenticada del Poder con que actúa el Representante Legal de</w:t>
      </w:r>
      <w:r w:rsidR="007502FF">
        <w:rPr>
          <w:rFonts w:ascii="Arial" w:hAnsi="Arial" w:cs="Arial"/>
          <w:sz w:val="20"/>
          <w:szCs w:val="20"/>
        </w:rPr>
        <w:t xml:space="preserve"> </w:t>
      </w:r>
      <w:r w:rsidRPr="002E46EE">
        <w:rPr>
          <w:rFonts w:ascii="Arial" w:hAnsi="Arial" w:cs="Arial"/>
          <w:sz w:val="20"/>
          <w:szCs w:val="20"/>
        </w:rPr>
        <w:t>l</w:t>
      </w:r>
      <w:r w:rsidR="001D0CC0">
        <w:rPr>
          <w:rFonts w:ascii="Arial" w:hAnsi="Arial" w:cs="Arial"/>
          <w:sz w:val="20"/>
          <w:szCs w:val="20"/>
        </w:rPr>
        <w:t>a</w:t>
      </w:r>
      <w:r w:rsidR="007502FF">
        <w:rPr>
          <w:rFonts w:ascii="Arial" w:hAnsi="Arial" w:cs="Arial"/>
          <w:sz w:val="20"/>
          <w:szCs w:val="20"/>
        </w:rPr>
        <w:t xml:space="preserve"> </w:t>
      </w:r>
      <w:r w:rsidR="001D0CC0">
        <w:rPr>
          <w:rFonts w:ascii="Arial" w:hAnsi="Arial" w:cs="Arial"/>
          <w:sz w:val="20"/>
          <w:szCs w:val="20"/>
        </w:rPr>
        <w:t>Empresa</w:t>
      </w:r>
      <w:r w:rsidRPr="002E46EE">
        <w:rPr>
          <w:rFonts w:ascii="Arial" w:hAnsi="Arial" w:cs="Arial"/>
          <w:sz w:val="20"/>
          <w:szCs w:val="20"/>
        </w:rPr>
        <w:t>, debidamente inscrito en el Registro de la Propiedad Inmueble y Mercantil, o indicar si el mismo consta en la escritura de constitución de sociedad, cuando se trata de una Persona Jurídica. El Representante deberá exhibir poderes amplios y suficientes para la suscripción del Contrato, de conformidad con</w:t>
      </w:r>
      <w:r w:rsidRPr="00CE2C28">
        <w:rPr>
          <w:rFonts w:ascii="Arial" w:hAnsi="Arial" w:cs="Arial"/>
          <w:sz w:val="20"/>
          <w:szCs w:val="20"/>
        </w:rPr>
        <w:t xml:space="preserve"> las Leyes.</w:t>
      </w:r>
    </w:p>
    <w:p w:rsidR="001F234B" w:rsidRPr="00CE2C28" w:rsidRDefault="001F234B" w:rsidP="001F234B">
      <w:pPr>
        <w:ind w:right="-133"/>
        <w:jc w:val="both"/>
        <w:rPr>
          <w:rFonts w:ascii="Arial" w:hAnsi="Arial" w:cs="Arial"/>
          <w:sz w:val="20"/>
          <w:szCs w:val="20"/>
        </w:rPr>
      </w:pPr>
    </w:p>
    <w:p w:rsidR="00157DF7" w:rsidRPr="00960504" w:rsidRDefault="001B48BB" w:rsidP="00F529BD">
      <w:pPr>
        <w:numPr>
          <w:ilvl w:val="0"/>
          <w:numId w:val="3"/>
        </w:numPr>
        <w:ind w:left="1412" w:hanging="703"/>
        <w:jc w:val="both"/>
        <w:rPr>
          <w:rFonts w:ascii="Arial" w:hAnsi="Arial" w:cs="Arial"/>
          <w:color w:val="000000"/>
          <w:sz w:val="20"/>
          <w:szCs w:val="20"/>
        </w:rPr>
      </w:pPr>
      <w:r w:rsidRPr="00960504">
        <w:rPr>
          <w:rFonts w:ascii="Arial" w:hAnsi="Arial" w:cs="Arial"/>
          <w:color w:val="000000"/>
          <w:sz w:val="20"/>
        </w:rPr>
        <w:t>Si la oferta es presentada en consorcio deberá acreditar el acuerdo o convenio, por el cual se formaliza el consorcio, incluyendo su objeto, las obligaciones de las partes, su participación y su relación con este órgano, además de indicar el nombre del Representante Legal del consorcio; y en el caso de ser adjudicatario deberá de designar mediante un Poder mancomunado un representante o gerente único. Todos los integrantes del consorcio, deberán anexar los documentos indica</w:t>
      </w:r>
      <w:r w:rsidR="00006711" w:rsidRPr="00960504">
        <w:rPr>
          <w:rFonts w:ascii="Arial" w:hAnsi="Arial" w:cs="Arial"/>
          <w:color w:val="000000"/>
          <w:sz w:val="20"/>
        </w:rPr>
        <w:t>dos en este numeral</w:t>
      </w:r>
      <w:r w:rsidR="001D0CC0" w:rsidRPr="00960504">
        <w:rPr>
          <w:rFonts w:ascii="Arial" w:hAnsi="Arial" w:cs="Arial"/>
          <w:color w:val="000000"/>
          <w:sz w:val="20"/>
          <w:szCs w:val="20"/>
        </w:rPr>
        <w:t xml:space="preserve"> 1.8</w:t>
      </w:r>
      <w:r w:rsidR="007502FF">
        <w:rPr>
          <w:rFonts w:ascii="Arial" w:hAnsi="Arial" w:cs="Arial"/>
          <w:color w:val="000000"/>
          <w:sz w:val="20"/>
          <w:szCs w:val="20"/>
        </w:rPr>
        <w:t>.</w:t>
      </w:r>
    </w:p>
    <w:p w:rsidR="001F234B" w:rsidRPr="00CE2C28" w:rsidRDefault="001F234B" w:rsidP="001F234B">
      <w:pPr>
        <w:jc w:val="both"/>
        <w:rPr>
          <w:rFonts w:ascii="Arial" w:hAnsi="Arial" w:cs="Arial"/>
          <w:sz w:val="20"/>
          <w:szCs w:val="20"/>
        </w:rPr>
      </w:pPr>
    </w:p>
    <w:p w:rsidR="0091360A" w:rsidRDefault="0091360A" w:rsidP="00157DF7">
      <w:pPr>
        <w:numPr>
          <w:ilvl w:val="0"/>
          <w:numId w:val="3"/>
        </w:numPr>
        <w:ind w:right="-133"/>
        <w:jc w:val="both"/>
        <w:rPr>
          <w:rFonts w:ascii="Arial" w:hAnsi="Arial" w:cs="Arial"/>
          <w:sz w:val="20"/>
          <w:szCs w:val="20"/>
        </w:rPr>
      </w:pPr>
      <w:r w:rsidRPr="00CE2C28">
        <w:rPr>
          <w:rFonts w:ascii="Arial" w:hAnsi="Arial" w:cs="Arial"/>
          <w:sz w:val="20"/>
          <w:szCs w:val="20"/>
        </w:rPr>
        <w:t xml:space="preserve">Declaración Jurada </w:t>
      </w:r>
      <w:r w:rsidR="00960504">
        <w:rPr>
          <w:rFonts w:ascii="Arial" w:hAnsi="Arial" w:cs="Arial"/>
          <w:sz w:val="20"/>
          <w:szCs w:val="20"/>
        </w:rPr>
        <w:t xml:space="preserve">en </w:t>
      </w:r>
      <w:r w:rsidR="00960504" w:rsidRPr="00FB37EE">
        <w:rPr>
          <w:rFonts w:ascii="Arial" w:hAnsi="Arial" w:cs="Arial"/>
          <w:sz w:val="20"/>
          <w:szCs w:val="20"/>
        </w:rPr>
        <w:t xml:space="preserve">papel legal </w:t>
      </w:r>
      <w:r w:rsidRPr="00FB37EE">
        <w:rPr>
          <w:rFonts w:ascii="Arial" w:hAnsi="Arial" w:cs="Arial"/>
          <w:sz w:val="20"/>
          <w:szCs w:val="20"/>
        </w:rPr>
        <w:t>debidamente</w:t>
      </w:r>
      <w:r w:rsidRPr="00CE2C28">
        <w:rPr>
          <w:rFonts w:ascii="Arial" w:hAnsi="Arial" w:cs="Arial"/>
          <w:sz w:val="20"/>
          <w:szCs w:val="20"/>
        </w:rPr>
        <w:t xml:space="preserve"> Autenticada por Notario Público donde haga constar que la empresa oferente, el Representante Legal o Mandatario con Poderes Especiales o Generales de</w:t>
      </w:r>
      <w:r w:rsidR="00006711">
        <w:rPr>
          <w:rFonts w:ascii="Arial" w:hAnsi="Arial" w:cs="Arial"/>
          <w:sz w:val="20"/>
          <w:szCs w:val="20"/>
        </w:rPr>
        <w:t xml:space="preserve"> Administración, </w:t>
      </w:r>
      <w:r w:rsidR="002D7A97" w:rsidRPr="00CE2C28">
        <w:rPr>
          <w:rFonts w:ascii="Arial" w:hAnsi="Arial" w:cs="Arial"/>
          <w:sz w:val="20"/>
          <w:szCs w:val="20"/>
        </w:rPr>
        <w:t>NO es</w:t>
      </w:r>
      <w:r w:rsidRPr="00CE2C28">
        <w:rPr>
          <w:rFonts w:ascii="Arial" w:hAnsi="Arial" w:cs="Arial"/>
          <w:sz w:val="20"/>
          <w:szCs w:val="20"/>
        </w:rPr>
        <w:t xml:space="preserve">tán comprendidos en las Inhabilidades establecidas en los </w:t>
      </w:r>
      <w:r w:rsidRPr="00CE2C28">
        <w:rPr>
          <w:rFonts w:ascii="Arial" w:hAnsi="Arial" w:cs="Arial"/>
          <w:b/>
          <w:sz w:val="20"/>
          <w:szCs w:val="20"/>
        </w:rPr>
        <w:t>Artículos 15 y 16</w:t>
      </w:r>
      <w:r w:rsidRPr="00CE2C28">
        <w:rPr>
          <w:rFonts w:ascii="Arial" w:hAnsi="Arial" w:cs="Arial"/>
          <w:sz w:val="20"/>
          <w:szCs w:val="20"/>
        </w:rPr>
        <w:t xml:space="preserve"> de la Ley de Contratación del Estado (Ver Formulario Adjunto.</w:t>
      </w:r>
      <w:r w:rsidR="007502FF">
        <w:rPr>
          <w:rFonts w:ascii="Arial" w:hAnsi="Arial" w:cs="Arial"/>
          <w:sz w:val="20"/>
          <w:szCs w:val="20"/>
        </w:rPr>
        <w:t xml:space="preserve"> </w:t>
      </w:r>
      <w:r w:rsidR="00006711" w:rsidRPr="00960504">
        <w:rPr>
          <w:rFonts w:ascii="Arial" w:hAnsi="Arial" w:cs="Arial"/>
          <w:b/>
          <w:color w:val="000000"/>
          <w:sz w:val="20"/>
          <w:szCs w:val="20"/>
        </w:rPr>
        <w:t>En el caso de consorcio tal declaración deberá comprender a cada uno de los integrantes</w:t>
      </w:r>
    </w:p>
    <w:p w:rsidR="001F234B" w:rsidRPr="00CE2C28" w:rsidRDefault="001F234B" w:rsidP="001F234B">
      <w:pPr>
        <w:ind w:right="-133"/>
        <w:jc w:val="both"/>
        <w:rPr>
          <w:rFonts w:ascii="Arial" w:hAnsi="Arial" w:cs="Arial"/>
          <w:sz w:val="20"/>
          <w:szCs w:val="20"/>
        </w:rPr>
      </w:pPr>
    </w:p>
    <w:p w:rsidR="0091360A" w:rsidRPr="00FB37EE" w:rsidRDefault="0091360A" w:rsidP="00157DF7">
      <w:pPr>
        <w:numPr>
          <w:ilvl w:val="0"/>
          <w:numId w:val="3"/>
        </w:numPr>
        <w:ind w:right="-133"/>
        <w:jc w:val="both"/>
        <w:rPr>
          <w:rFonts w:ascii="Arial" w:hAnsi="Arial" w:cs="Arial"/>
          <w:sz w:val="20"/>
          <w:szCs w:val="20"/>
        </w:rPr>
      </w:pPr>
      <w:r w:rsidRPr="00FB37EE">
        <w:rPr>
          <w:rFonts w:ascii="Arial" w:hAnsi="Arial" w:cs="Arial"/>
          <w:sz w:val="20"/>
          <w:szCs w:val="20"/>
        </w:rPr>
        <w:t>Declaración Jurada de Ca</w:t>
      </w:r>
      <w:r w:rsidR="002A3B0F" w:rsidRPr="00FB37EE">
        <w:rPr>
          <w:rFonts w:ascii="Arial" w:hAnsi="Arial" w:cs="Arial"/>
          <w:sz w:val="20"/>
          <w:szCs w:val="20"/>
        </w:rPr>
        <w:t xml:space="preserve">lidad del Servicio a prestar </w:t>
      </w:r>
      <w:r w:rsidRPr="00FB37EE">
        <w:rPr>
          <w:rFonts w:ascii="Arial" w:hAnsi="Arial" w:cs="Arial"/>
          <w:sz w:val="20"/>
          <w:szCs w:val="20"/>
        </w:rPr>
        <w:t xml:space="preserve">debidamente </w:t>
      </w:r>
      <w:r w:rsidR="001D0CC0" w:rsidRPr="00FB37EE">
        <w:rPr>
          <w:rFonts w:ascii="Arial" w:hAnsi="Arial" w:cs="Arial"/>
          <w:sz w:val="20"/>
          <w:szCs w:val="20"/>
        </w:rPr>
        <w:t>Autenticada por Notario Público, acreditando que los servicios prestados se ajustan estrictamente a las especificaciones solicitadas</w:t>
      </w:r>
      <w:r w:rsidR="00960504" w:rsidRPr="00FB37EE">
        <w:rPr>
          <w:rFonts w:ascii="Arial" w:hAnsi="Arial" w:cs="Arial"/>
          <w:sz w:val="20"/>
          <w:szCs w:val="20"/>
        </w:rPr>
        <w:t xml:space="preserve"> (Ver Formulario Adjunto).  </w:t>
      </w:r>
    </w:p>
    <w:p w:rsidR="001F234B" w:rsidRPr="00CE2C28" w:rsidRDefault="001F234B" w:rsidP="001F234B">
      <w:pPr>
        <w:ind w:right="-133"/>
        <w:jc w:val="both"/>
        <w:rPr>
          <w:rFonts w:ascii="Arial" w:hAnsi="Arial" w:cs="Arial"/>
          <w:sz w:val="20"/>
          <w:szCs w:val="20"/>
        </w:rPr>
      </w:pPr>
    </w:p>
    <w:p w:rsidR="0091360A" w:rsidRDefault="0091360A" w:rsidP="00157DF7">
      <w:pPr>
        <w:numPr>
          <w:ilvl w:val="0"/>
          <w:numId w:val="3"/>
        </w:numPr>
        <w:ind w:right="-133"/>
        <w:jc w:val="both"/>
        <w:rPr>
          <w:rFonts w:ascii="Arial" w:hAnsi="Arial" w:cs="Arial"/>
          <w:sz w:val="20"/>
          <w:szCs w:val="20"/>
        </w:rPr>
      </w:pPr>
      <w:r w:rsidRPr="00CE2C28">
        <w:rPr>
          <w:rFonts w:ascii="Arial" w:hAnsi="Arial" w:cs="Arial"/>
          <w:sz w:val="20"/>
          <w:szCs w:val="20"/>
        </w:rPr>
        <w:t>Fotocopia Legible y Autenticada de la Tarjeta de Identidad del Representante Legal de la Empresa.</w:t>
      </w:r>
    </w:p>
    <w:p w:rsidR="001F234B" w:rsidRPr="00CE2C28" w:rsidRDefault="001F234B" w:rsidP="001F234B">
      <w:pPr>
        <w:ind w:right="-133"/>
        <w:jc w:val="both"/>
        <w:rPr>
          <w:rFonts w:ascii="Arial" w:hAnsi="Arial" w:cs="Arial"/>
          <w:sz w:val="20"/>
          <w:szCs w:val="20"/>
        </w:rPr>
      </w:pPr>
    </w:p>
    <w:p w:rsidR="0091360A" w:rsidRDefault="0091360A" w:rsidP="00157DF7">
      <w:pPr>
        <w:numPr>
          <w:ilvl w:val="0"/>
          <w:numId w:val="3"/>
        </w:numPr>
        <w:ind w:right="-133"/>
        <w:jc w:val="both"/>
        <w:rPr>
          <w:rFonts w:ascii="Arial" w:hAnsi="Arial" w:cs="Arial"/>
          <w:sz w:val="20"/>
          <w:szCs w:val="20"/>
        </w:rPr>
      </w:pPr>
      <w:r w:rsidRPr="00CE2C28">
        <w:rPr>
          <w:rFonts w:ascii="Arial" w:hAnsi="Arial" w:cs="Arial"/>
          <w:sz w:val="20"/>
          <w:szCs w:val="20"/>
        </w:rPr>
        <w:t>Constancia que acredite estar inscrito y solvente en la Cámara de Comercio e Industrias, vigente a la fecha de apertura de ofertas.</w:t>
      </w:r>
    </w:p>
    <w:p w:rsidR="001F234B" w:rsidRPr="00CE2C28" w:rsidRDefault="001F234B" w:rsidP="001F234B">
      <w:pPr>
        <w:ind w:right="-133"/>
        <w:jc w:val="both"/>
        <w:rPr>
          <w:rFonts w:ascii="Arial" w:hAnsi="Arial" w:cs="Arial"/>
          <w:sz w:val="20"/>
          <w:szCs w:val="20"/>
        </w:rPr>
      </w:pPr>
    </w:p>
    <w:p w:rsidR="001F234B" w:rsidRDefault="0091360A" w:rsidP="001F234B">
      <w:pPr>
        <w:numPr>
          <w:ilvl w:val="0"/>
          <w:numId w:val="3"/>
        </w:numPr>
        <w:ind w:right="-133"/>
        <w:jc w:val="both"/>
        <w:rPr>
          <w:rFonts w:ascii="Arial" w:hAnsi="Arial" w:cs="Arial"/>
          <w:sz w:val="20"/>
          <w:szCs w:val="20"/>
        </w:rPr>
      </w:pPr>
      <w:r w:rsidRPr="00CE2C28">
        <w:rPr>
          <w:rFonts w:ascii="Arial" w:hAnsi="Arial" w:cs="Arial"/>
          <w:sz w:val="20"/>
          <w:szCs w:val="20"/>
        </w:rPr>
        <w:t>Solvencia Municipal vigente a la fecha de apertura, extendida por la Alcaldía del domicilio de la empresa.</w:t>
      </w:r>
    </w:p>
    <w:p w:rsidR="004F130D" w:rsidRPr="00CE2C28" w:rsidRDefault="004F130D" w:rsidP="004F130D">
      <w:pPr>
        <w:ind w:right="-133"/>
        <w:jc w:val="both"/>
        <w:rPr>
          <w:rFonts w:ascii="Arial" w:hAnsi="Arial" w:cs="Arial"/>
          <w:sz w:val="20"/>
          <w:szCs w:val="20"/>
        </w:rPr>
      </w:pPr>
    </w:p>
    <w:p w:rsidR="001F234B" w:rsidRDefault="0091360A" w:rsidP="001F234B">
      <w:pPr>
        <w:numPr>
          <w:ilvl w:val="0"/>
          <w:numId w:val="3"/>
        </w:numPr>
        <w:ind w:right="-133"/>
        <w:jc w:val="both"/>
        <w:rPr>
          <w:rFonts w:ascii="Arial" w:hAnsi="Arial" w:cs="Arial"/>
          <w:sz w:val="20"/>
          <w:szCs w:val="20"/>
        </w:rPr>
      </w:pPr>
      <w:r w:rsidRPr="00CE2C28">
        <w:rPr>
          <w:rFonts w:ascii="Arial" w:hAnsi="Arial" w:cs="Arial"/>
          <w:sz w:val="20"/>
          <w:szCs w:val="20"/>
        </w:rPr>
        <w:t>Solvencia Municipal vigente a la fecha de apertura, del Representante Legal de la Empresa.</w:t>
      </w:r>
    </w:p>
    <w:p w:rsidR="001F234B" w:rsidRPr="00CE2C28" w:rsidRDefault="001F234B" w:rsidP="00950DAB">
      <w:pPr>
        <w:ind w:left="708" w:right="-133"/>
        <w:jc w:val="both"/>
        <w:rPr>
          <w:rFonts w:ascii="Arial" w:hAnsi="Arial" w:cs="Arial"/>
          <w:sz w:val="20"/>
          <w:szCs w:val="20"/>
        </w:rPr>
      </w:pPr>
    </w:p>
    <w:p w:rsidR="0091360A" w:rsidRDefault="0091360A" w:rsidP="00157DF7">
      <w:pPr>
        <w:numPr>
          <w:ilvl w:val="0"/>
          <w:numId w:val="3"/>
        </w:numPr>
        <w:ind w:right="-133"/>
        <w:jc w:val="both"/>
        <w:rPr>
          <w:rFonts w:ascii="Arial" w:hAnsi="Arial" w:cs="Arial"/>
          <w:sz w:val="20"/>
          <w:szCs w:val="20"/>
        </w:rPr>
      </w:pPr>
      <w:r w:rsidRPr="00CE2C28">
        <w:rPr>
          <w:rFonts w:ascii="Arial" w:hAnsi="Arial" w:cs="Arial"/>
          <w:sz w:val="20"/>
          <w:szCs w:val="20"/>
        </w:rPr>
        <w:t>Permiso de Operación vigente extendida por la Alcaldía del domicilio de la empresa.</w:t>
      </w:r>
    </w:p>
    <w:p w:rsidR="00582962" w:rsidRDefault="00582962" w:rsidP="00582962">
      <w:pPr>
        <w:ind w:right="-133"/>
        <w:jc w:val="both"/>
        <w:rPr>
          <w:rFonts w:ascii="Arial" w:hAnsi="Arial" w:cs="Arial"/>
          <w:sz w:val="20"/>
          <w:szCs w:val="20"/>
        </w:rPr>
      </w:pPr>
    </w:p>
    <w:p w:rsidR="00960504" w:rsidRDefault="0091360A" w:rsidP="00960504">
      <w:pPr>
        <w:numPr>
          <w:ilvl w:val="0"/>
          <w:numId w:val="3"/>
        </w:numPr>
        <w:tabs>
          <w:tab w:val="num" w:pos="2496"/>
        </w:tabs>
        <w:ind w:right="-133"/>
        <w:jc w:val="both"/>
        <w:rPr>
          <w:rFonts w:ascii="Arial" w:hAnsi="Arial" w:cs="Arial"/>
          <w:sz w:val="20"/>
          <w:szCs w:val="20"/>
        </w:rPr>
      </w:pPr>
      <w:r w:rsidRPr="00CE2C28">
        <w:rPr>
          <w:rFonts w:ascii="Arial" w:hAnsi="Arial" w:cs="Arial"/>
          <w:sz w:val="20"/>
          <w:szCs w:val="20"/>
        </w:rPr>
        <w:t>Constancia de solvencia del INFOP, vigente a la fecha de apertura.</w:t>
      </w:r>
    </w:p>
    <w:p w:rsidR="00D46C7D" w:rsidRDefault="00D46C7D" w:rsidP="000D2E2A">
      <w:pPr>
        <w:ind w:right="-133"/>
        <w:jc w:val="both"/>
        <w:rPr>
          <w:rFonts w:ascii="Arial" w:hAnsi="Arial" w:cs="Arial"/>
          <w:sz w:val="20"/>
          <w:szCs w:val="20"/>
        </w:rPr>
      </w:pPr>
    </w:p>
    <w:p w:rsidR="00D46C7D" w:rsidRDefault="0091360A" w:rsidP="00D46C7D">
      <w:pPr>
        <w:numPr>
          <w:ilvl w:val="0"/>
          <w:numId w:val="3"/>
        </w:numPr>
        <w:tabs>
          <w:tab w:val="num" w:pos="2496"/>
        </w:tabs>
        <w:ind w:right="-133"/>
        <w:jc w:val="both"/>
        <w:rPr>
          <w:rFonts w:ascii="Arial" w:hAnsi="Arial" w:cs="Arial"/>
          <w:sz w:val="20"/>
          <w:szCs w:val="20"/>
        </w:rPr>
      </w:pPr>
      <w:r w:rsidRPr="002E46EE">
        <w:rPr>
          <w:rFonts w:ascii="Arial" w:hAnsi="Arial" w:cs="Arial"/>
          <w:sz w:val="20"/>
          <w:szCs w:val="20"/>
        </w:rPr>
        <w:t>Constancia de estar inscrito o</w:t>
      </w:r>
      <w:r w:rsidR="002A4B8B" w:rsidRPr="002E46EE">
        <w:rPr>
          <w:rFonts w:ascii="Arial" w:hAnsi="Arial" w:cs="Arial"/>
          <w:sz w:val="20"/>
          <w:szCs w:val="20"/>
        </w:rPr>
        <w:t xml:space="preserve"> solicitud de Inscripción </w:t>
      </w:r>
      <w:r w:rsidR="001D0CC0">
        <w:rPr>
          <w:rFonts w:ascii="Arial" w:hAnsi="Arial" w:cs="Arial"/>
          <w:sz w:val="20"/>
          <w:szCs w:val="20"/>
        </w:rPr>
        <w:t xml:space="preserve">en </w:t>
      </w:r>
      <w:r w:rsidR="002A4B8B" w:rsidRPr="002E46EE">
        <w:rPr>
          <w:rFonts w:ascii="Arial" w:hAnsi="Arial" w:cs="Arial"/>
          <w:sz w:val="20"/>
          <w:szCs w:val="20"/>
        </w:rPr>
        <w:t>la O</w:t>
      </w:r>
      <w:r w:rsidRPr="002E46EE">
        <w:rPr>
          <w:rFonts w:ascii="Arial" w:hAnsi="Arial" w:cs="Arial"/>
          <w:sz w:val="20"/>
          <w:szCs w:val="20"/>
        </w:rPr>
        <w:t xml:space="preserve">ficina Normativa de Contratación </w:t>
      </w:r>
      <w:r w:rsidR="002A4B8B" w:rsidRPr="002E46EE">
        <w:rPr>
          <w:rFonts w:ascii="Arial" w:hAnsi="Arial" w:cs="Arial"/>
          <w:sz w:val="20"/>
          <w:szCs w:val="20"/>
        </w:rPr>
        <w:t xml:space="preserve">y Adquisiciones del Estado </w:t>
      </w:r>
      <w:r w:rsidR="002A4B8B" w:rsidRPr="002E46EE">
        <w:rPr>
          <w:rFonts w:ascii="Arial" w:hAnsi="Arial" w:cs="Arial"/>
          <w:b/>
          <w:sz w:val="20"/>
          <w:szCs w:val="20"/>
        </w:rPr>
        <w:t>(ONCAE)</w:t>
      </w:r>
      <w:r w:rsidRPr="002E46EE">
        <w:rPr>
          <w:rFonts w:ascii="Arial" w:hAnsi="Arial" w:cs="Arial"/>
          <w:b/>
          <w:sz w:val="20"/>
          <w:szCs w:val="20"/>
        </w:rPr>
        <w:t>,</w:t>
      </w:r>
      <w:r w:rsidRPr="002E46EE">
        <w:rPr>
          <w:rFonts w:ascii="Arial" w:hAnsi="Arial" w:cs="Arial"/>
          <w:sz w:val="20"/>
          <w:szCs w:val="20"/>
        </w:rPr>
        <w:t xml:space="preserve"> de acuerdo a lo estipulado e</w:t>
      </w:r>
      <w:r w:rsidR="00167697">
        <w:rPr>
          <w:rFonts w:ascii="Arial" w:hAnsi="Arial" w:cs="Arial"/>
          <w:sz w:val="20"/>
          <w:szCs w:val="20"/>
        </w:rPr>
        <w:t xml:space="preserve">n los Artículos 54, 57 y 58 del </w:t>
      </w:r>
      <w:r w:rsidRPr="002E46EE">
        <w:rPr>
          <w:rFonts w:ascii="Arial" w:hAnsi="Arial" w:cs="Arial"/>
          <w:sz w:val="20"/>
          <w:szCs w:val="20"/>
        </w:rPr>
        <w:t>Reglamento de la Ley de Contratación del</w:t>
      </w:r>
      <w:r w:rsidRPr="00CE2C28">
        <w:rPr>
          <w:rFonts w:ascii="Arial" w:hAnsi="Arial" w:cs="Arial"/>
          <w:sz w:val="20"/>
          <w:szCs w:val="20"/>
        </w:rPr>
        <w:t xml:space="preserve"> Estado.</w:t>
      </w:r>
    </w:p>
    <w:p w:rsidR="00F55CCD" w:rsidRDefault="00F55CCD" w:rsidP="00F55CCD">
      <w:pPr>
        <w:tabs>
          <w:tab w:val="num" w:pos="2496"/>
        </w:tabs>
        <w:ind w:left="1413" w:right="-133"/>
        <w:jc w:val="both"/>
        <w:rPr>
          <w:rFonts w:ascii="Arial" w:hAnsi="Arial" w:cs="Arial"/>
          <w:sz w:val="20"/>
          <w:szCs w:val="20"/>
        </w:rPr>
      </w:pPr>
    </w:p>
    <w:p w:rsidR="00D46C7D" w:rsidRPr="003F42FC" w:rsidRDefault="00F55CCD" w:rsidP="003F42FC">
      <w:pPr>
        <w:widowControl w:val="0"/>
        <w:numPr>
          <w:ilvl w:val="0"/>
          <w:numId w:val="3"/>
        </w:numPr>
        <w:tabs>
          <w:tab w:val="clear" w:pos="1413"/>
          <w:tab w:val="left" w:pos="720"/>
          <w:tab w:val="left" w:pos="1418"/>
        </w:tabs>
        <w:autoSpaceDE w:val="0"/>
        <w:autoSpaceDN w:val="0"/>
        <w:adjustRightInd w:val="0"/>
        <w:jc w:val="both"/>
        <w:rPr>
          <w:rFonts w:ascii="Arial" w:hAnsi="Arial" w:cs="Arial"/>
          <w:sz w:val="20"/>
          <w:szCs w:val="20"/>
        </w:rPr>
      </w:pPr>
      <w:r w:rsidRPr="00C25AE2">
        <w:rPr>
          <w:rFonts w:ascii="Arial" w:hAnsi="Arial" w:cs="Arial"/>
          <w:sz w:val="20"/>
          <w:szCs w:val="20"/>
        </w:rPr>
        <w:t>Estados Financieros debidamente auditados al 31 de diciembre del año 20</w:t>
      </w:r>
      <w:r>
        <w:rPr>
          <w:rFonts w:ascii="Arial" w:hAnsi="Arial" w:cs="Arial"/>
          <w:sz w:val="20"/>
          <w:szCs w:val="20"/>
        </w:rPr>
        <w:t>10</w:t>
      </w:r>
      <w:r w:rsidRPr="00C25AE2">
        <w:rPr>
          <w:rFonts w:ascii="Arial" w:hAnsi="Arial" w:cs="Arial"/>
          <w:sz w:val="20"/>
          <w:szCs w:val="20"/>
        </w:rPr>
        <w:t xml:space="preserve"> por una firma auditora externa, cuyos contadores estén debidamente inscritos en la Comisión Nacional de Banca y Seguros.</w:t>
      </w:r>
    </w:p>
    <w:p w:rsidR="00000896" w:rsidRPr="00D46C7D" w:rsidRDefault="00000896" w:rsidP="000D2E2A">
      <w:pPr>
        <w:ind w:left="708"/>
        <w:jc w:val="both"/>
        <w:rPr>
          <w:rFonts w:ascii="Arial" w:hAnsi="Arial" w:cs="Arial"/>
          <w:color w:val="000000"/>
          <w:sz w:val="20"/>
          <w:szCs w:val="20"/>
        </w:rPr>
      </w:pPr>
    </w:p>
    <w:p w:rsidR="000D2E2A" w:rsidRPr="00D46C7D" w:rsidRDefault="000D2E2A" w:rsidP="000D2E2A">
      <w:pPr>
        <w:ind w:left="708"/>
        <w:jc w:val="both"/>
        <w:rPr>
          <w:rFonts w:ascii="Arial" w:hAnsi="Arial" w:cs="Arial"/>
          <w:color w:val="000000"/>
          <w:sz w:val="20"/>
          <w:szCs w:val="20"/>
        </w:rPr>
      </w:pPr>
      <w:r w:rsidRPr="00D46C7D">
        <w:rPr>
          <w:rFonts w:ascii="Arial" w:hAnsi="Arial" w:cs="Arial"/>
          <w:b/>
          <w:color w:val="000000"/>
          <w:sz w:val="20"/>
          <w:szCs w:val="20"/>
        </w:rPr>
        <w:t>El oferente que resultare adjudicado deberá presentar previa a la firma del contrato los siguientes requisitos:</w:t>
      </w:r>
      <w:r w:rsidRPr="00D46C7D">
        <w:rPr>
          <w:rFonts w:ascii="Arial" w:hAnsi="Arial" w:cs="Arial"/>
          <w:color w:val="000000"/>
          <w:sz w:val="20"/>
          <w:szCs w:val="20"/>
        </w:rPr>
        <w:t xml:space="preserve"> Constancia de solvencia vigente con el INSTITUTO HONDUREÑO DE SEGURIDAD SOCIAL, Constancia ORIGINAL extendida por la Procuraduría General de la República, en donde se haga constar que la empresa oferente y su Representante Legal No tiene cuentas ni juicios pendientes con el Estado, Constancia de solvencia de la D.E.I. de la Empresa y del Representante Legal, tal como lo establece el artículo 30 del Reglamento de la Ley de Contratación del Estado. </w:t>
      </w:r>
    </w:p>
    <w:p w:rsidR="00D46C7D" w:rsidRDefault="00D46C7D" w:rsidP="000D2E2A">
      <w:pPr>
        <w:ind w:right="-133"/>
        <w:jc w:val="both"/>
        <w:rPr>
          <w:rFonts w:ascii="Arial" w:hAnsi="Arial" w:cs="Arial"/>
          <w:sz w:val="20"/>
          <w:szCs w:val="20"/>
        </w:rPr>
      </w:pPr>
    </w:p>
    <w:p w:rsidR="0091360A" w:rsidRPr="00CE2C28" w:rsidRDefault="0091360A">
      <w:pPr>
        <w:spacing w:line="360" w:lineRule="auto"/>
        <w:ind w:right="-133"/>
        <w:jc w:val="both"/>
        <w:rPr>
          <w:rFonts w:ascii="Arial" w:hAnsi="Arial" w:cs="Arial"/>
          <w:b/>
          <w:sz w:val="20"/>
          <w:szCs w:val="20"/>
        </w:rPr>
      </w:pPr>
      <w:r w:rsidRPr="00CE2C28">
        <w:rPr>
          <w:rFonts w:ascii="Arial" w:hAnsi="Arial" w:cs="Arial"/>
          <w:b/>
          <w:sz w:val="20"/>
          <w:szCs w:val="20"/>
        </w:rPr>
        <w:t>1.</w:t>
      </w:r>
      <w:r w:rsidR="00540854" w:rsidRPr="00CE2C28">
        <w:rPr>
          <w:rFonts w:ascii="Arial" w:hAnsi="Arial" w:cs="Arial"/>
          <w:b/>
          <w:sz w:val="20"/>
          <w:szCs w:val="20"/>
        </w:rPr>
        <w:t>9</w:t>
      </w:r>
      <w:r w:rsidRPr="00CE2C28">
        <w:rPr>
          <w:rFonts w:ascii="Arial" w:hAnsi="Arial" w:cs="Arial"/>
          <w:b/>
          <w:sz w:val="20"/>
          <w:szCs w:val="20"/>
        </w:rPr>
        <w:tab/>
        <w:t>DOCUMENTACION TECNICA</w:t>
      </w:r>
    </w:p>
    <w:p w:rsidR="0091360A" w:rsidRPr="00CE2C28" w:rsidRDefault="0091360A" w:rsidP="007C089D">
      <w:pPr>
        <w:ind w:left="708" w:right="-133"/>
        <w:jc w:val="both"/>
        <w:rPr>
          <w:rFonts w:ascii="Arial" w:hAnsi="Arial" w:cs="Arial"/>
          <w:sz w:val="20"/>
          <w:szCs w:val="20"/>
        </w:rPr>
      </w:pPr>
      <w:r w:rsidRPr="00CE2C28">
        <w:rPr>
          <w:rFonts w:ascii="Arial" w:hAnsi="Arial" w:cs="Arial"/>
          <w:sz w:val="20"/>
          <w:szCs w:val="20"/>
        </w:rPr>
        <w:lastRenderedPageBreak/>
        <w:t xml:space="preserve">La Documentación Técnica (sin incluir precios) deberá contener un detalle pormenorizado de los servicios ofrecidos para cumplir con los requerimientos exigidos en los pliegos de condiciones como se detalla a continuación:  </w:t>
      </w:r>
    </w:p>
    <w:p w:rsidR="00D46C7D" w:rsidRDefault="00EF4D3E" w:rsidP="00D46C7D">
      <w:pPr>
        <w:numPr>
          <w:ilvl w:val="0"/>
          <w:numId w:val="10"/>
        </w:numPr>
        <w:ind w:right="-133" w:hanging="180"/>
        <w:jc w:val="both"/>
        <w:rPr>
          <w:rFonts w:ascii="Arial" w:hAnsi="Arial" w:cs="Arial"/>
          <w:color w:val="000000"/>
          <w:sz w:val="20"/>
          <w:szCs w:val="20"/>
        </w:rPr>
      </w:pPr>
      <w:r>
        <w:rPr>
          <w:rFonts w:ascii="Arial" w:hAnsi="Arial" w:cs="Arial"/>
          <w:sz w:val="20"/>
          <w:szCs w:val="20"/>
        </w:rPr>
        <w:t>CARTA PROPUESTA SEGÚN ANEXO “C</w:t>
      </w:r>
      <w:r w:rsidRPr="00D46C7D">
        <w:rPr>
          <w:rFonts w:ascii="Arial" w:hAnsi="Arial" w:cs="Arial"/>
          <w:color w:val="000000"/>
          <w:sz w:val="20"/>
          <w:szCs w:val="20"/>
        </w:rPr>
        <w:t xml:space="preserve">”, </w:t>
      </w:r>
      <w:r w:rsidR="0042479C" w:rsidRPr="00D46C7D">
        <w:rPr>
          <w:rFonts w:ascii="Arial" w:hAnsi="Arial" w:cs="Arial"/>
          <w:color w:val="000000"/>
          <w:sz w:val="20"/>
          <w:szCs w:val="20"/>
        </w:rPr>
        <w:t>debidamente firmada por el representante legal de la empresa.</w:t>
      </w:r>
    </w:p>
    <w:p w:rsidR="006E762E" w:rsidRPr="00FB37EE" w:rsidRDefault="00D46C7D" w:rsidP="00D46C7D">
      <w:pPr>
        <w:numPr>
          <w:ilvl w:val="0"/>
          <w:numId w:val="10"/>
        </w:numPr>
        <w:ind w:right="-133" w:hanging="180"/>
        <w:jc w:val="both"/>
        <w:rPr>
          <w:rFonts w:ascii="Arial" w:hAnsi="Arial" w:cs="Arial"/>
          <w:sz w:val="20"/>
          <w:szCs w:val="20"/>
        </w:rPr>
      </w:pPr>
      <w:r w:rsidRPr="00FB37EE">
        <w:rPr>
          <w:rFonts w:ascii="Arial" w:hAnsi="Arial" w:cs="Arial"/>
          <w:sz w:val="20"/>
          <w:szCs w:val="20"/>
        </w:rPr>
        <w:t>Es</w:t>
      </w:r>
      <w:r w:rsidR="006E762E" w:rsidRPr="00FB37EE">
        <w:rPr>
          <w:rFonts w:ascii="Arial" w:hAnsi="Arial" w:cs="Arial"/>
          <w:sz w:val="20"/>
          <w:szCs w:val="20"/>
        </w:rPr>
        <w:t xml:space="preserve">pecificaciones Técnicas </w:t>
      </w:r>
      <w:r w:rsidRPr="00FB37EE">
        <w:rPr>
          <w:rFonts w:ascii="Arial" w:hAnsi="Arial" w:cs="Arial"/>
          <w:sz w:val="20"/>
          <w:szCs w:val="20"/>
        </w:rPr>
        <w:t xml:space="preserve">solicitadas en el </w:t>
      </w:r>
      <w:r w:rsidR="006E762E" w:rsidRPr="00FB37EE">
        <w:rPr>
          <w:rFonts w:ascii="Arial" w:hAnsi="Arial" w:cs="Arial"/>
          <w:sz w:val="20"/>
          <w:szCs w:val="20"/>
        </w:rPr>
        <w:t>(numeral 3.</w:t>
      </w:r>
      <w:r w:rsidR="004A7EF8">
        <w:rPr>
          <w:rFonts w:ascii="Arial" w:hAnsi="Arial" w:cs="Arial"/>
          <w:sz w:val="20"/>
          <w:szCs w:val="20"/>
        </w:rPr>
        <w:t>4</w:t>
      </w:r>
      <w:r w:rsidR="006E762E" w:rsidRPr="00FB37EE">
        <w:rPr>
          <w:rFonts w:ascii="Arial" w:hAnsi="Arial" w:cs="Arial"/>
          <w:sz w:val="20"/>
          <w:szCs w:val="20"/>
        </w:rPr>
        <w:t>)</w:t>
      </w:r>
    </w:p>
    <w:p w:rsidR="007C089D" w:rsidRDefault="007C089D" w:rsidP="007C089D">
      <w:pPr>
        <w:ind w:left="540" w:right="-133"/>
        <w:jc w:val="both"/>
        <w:rPr>
          <w:rFonts w:ascii="Arial" w:hAnsi="Arial" w:cs="Arial"/>
          <w:color w:val="FF0000"/>
          <w:sz w:val="20"/>
          <w:szCs w:val="20"/>
        </w:rPr>
      </w:pPr>
    </w:p>
    <w:p w:rsidR="0091360A" w:rsidRPr="00CE2C28" w:rsidRDefault="00F529BD" w:rsidP="00DB0CC3">
      <w:pPr>
        <w:spacing w:line="360" w:lineRule="auto"/>
        <w:ind w:right="-130"/>
        <w:rPr>
          <w:rFonts w:ascii="Arial" w:hAnsi="Arial" w:cs="Arial"/>
          <w:b/>
          <w:sz w:val="20"/>
          <w:szCs w:val="20"/>
        </w:rPr>
      </w:pPr>
      <w:r w:rsidRPr="00CE2C28">
        <w:rPr>
          <w:rFonts w:ascii="Arial" w:hAnsi="Arial" w:cs="Arial"/>
          <w:b/>
          <w:sz w:val="20"/>
          <w:szCs w:val="20"/>
        </w:rPr>
        <w:t xml:space="preserve">1.10      </w:t>
      </w:r>
      <w:r w:rsidR="0091360A" w:rsidRPr="00CE2C28">
        <w:rPr>
          <w:rFonts w:ascii="Arial" w:hAnsi="Arial" w:cs="Arial"/>
          <w:b/>
          <w:sz w:val="20"/>
          <w:szCs w:val="20"/>
        </w:rPr>
        <w:t>SUBSANACION</w:t>
      </w:r>
    </w:p>
    <w:p w:rsidR="00D46C7D" w:rsidRDefault="00D46C7D" w:rsidP="009B2387">
      <w:pPr>
        <w:ind w:right="-93" w:firstLine="709"/>
        <w:rPr>
          <w:rFonts w:ascii="Arial" w:hAnsi="Arial" w:cs="Arial"/>
          <w:sz w:val="20"/>
          <w:szCs w:val="20"/>
        </w:rPr>
      </w:pPr>
      <w:r w:rsidRPr="00570C36">
        <w:rPr>
          <w:rFonts w:ascii="Arial" w:hAnsi="Arial" w:cs="Arial"/>
          <w:sz w:val="20"/>
          <w:szCs w:val="20"/>
        </w:rPr>
        <w:t>Se permitirá la subsanación de defectos u omisiones contenidos en la oferta de conformidad a</w:t>
      </w:r>
    </w:p>
    <w:p w:rsidR="00D46C7D" w:rsidRDefault="00D46C7D" w:rsidP="009B2387">
      <w:pPr>
        <w:ind w:right="-93" w:firstLine="709"/>
        <w:rPr>
          <w:rFonts w:ascii="Arial" w:hAnsi="Arial" w:cs="Arial"/>
          <w:sz w:val="20"/>
          <w:szCs w:val="20"/>
        </w:rPr>
      </w:pPr>
      <w:r w:rsidRPr="00570C36">
        <w:rPr>
          <w:rFonts w:ascii="Arial" w:hAnsi="Arial" w:cs="Arial"/>
          <w:sz w:val="20"/>
          <w:szCs w:val="20"/>
        </w:rPr>
        <w:t>lo establecido en los Artículos 5, párrafo segundo y 50 de la Ley de Contratación del Estado y</w:t>
      </w:r>
    </w:p>
    <w:p w:rsidR="00D46C7D" w:rsidRDefault="001A1D03" w:rsidP="009B2387">
      <w:pPr>
        <w:ind w:left="720" w:right="-93"/>
        <w:rPr>
          <w:rFonts w:ascii="Arial" w:hAnsi="Arial" w:cs="Arial"/>
          <w:sz w:val="20"/>
          <w:szCs w:val="20"/>
        </w:rPr>
      </w:pPr>
      <w:r w:rsidRPr="00570C36">
        <w:rPr>
          <w:rFonts w:ascii="Arial" w:hAnsi="Arial" w:cs="Arial"/>
          <w:sz w:val="20"/>
          <w:szCs w:val="20"/>
        </w:rPr>
        <w:t>Artíc</w:t>
      </w:r>
      <w:r>
        <w:rPr>
          <w:rFonts w:ascii="Arial" w:hAnsi="Arial" w:cs="Arial"/>
          <w:sz w:val="20"/>
          <w:szCs w:val="20"/>
        </w:rPr>
        <w:t>ulo</w:t>
      </w:r>
      <w:r w:rsidR="00D46C7D">
        <w:rPr>
          <w:rFonts w:ascii="Arial" w:hAnsi="Arial" w:cs="Arial"/>
          <w:sz w:val="20"/>
          <w:szCs w:val="20"/>
        </w:rPr>
        <w:t xml:space="preserve"> 132 del Reglamento de la misma Ley para</w:t>
      </w:r>
      <w:r w:rsidR="00BC3F28">
        <w:rPr>
          <w:rFonts w:ascii="Arial" w:hAnsi="Arial" w:cs="Arial"/>
          <w:sz w:val="20"/>
          <w:szCs w:val="20"/>
        </w:rPr>
        <w:t xml:space="preserve"> </w:t>
      </w:r>
      <w:r w:rsidR="00D46C7D" w:rsidRPr="00FC28A2">
        <w:rPr>
          <w:rFonts w:ascii="Arial" w:hAnsi="Arial" w:cs="Arial"/>
          <w:sz w:val="20"/>
          <w:szCs w:val="20"/>
        </w:rPr>
        <w:t>lo cual se le concederá un plazo de cinco (5) días hábiles contados a partir del día siguiente de la notificación</w:t>
      </w:r>
    </w:p>
    <w:p w:rsidR="00C608E7" w:rsidRDefault="00C608E7" w:rsidP="009B2387">
      <w:pPr>
        <w:ind w:right="-93"/>
        <w:rPr>
          <w:rFonts w:ascii="Arial" w:hAnsi="Arial" w:cs="Arial"/>
          <w:sz w:val="20"/>
          <w:szCs w:val="20"/>
        </w:rPr>
      </w:pPr>
    </w:p>
    <w:p w:rsidR="0091360A" w:rsidRPr="00CE2C28" w:rsidRDefault="00F529BD" w:rsidP="00F529BD">
      <w:pPr>
        <w:ind w:right="-130"/>
        <w:jc w:val="both"/>
        <w:rPr>
          <w:rFonts w:ascii="Arial" w:hAnsi="Arial" w:cs="Arial"/>
          <w:b/>
          <w:sz w:val="20"/>
          <w:szCs w:val="20"/>
        </w:rPr>
      </w:pPr>
      <w:r w:rsidRPr="00CE2C28">
        <w:rPr>
          <w:rFonts w:ascii="Arial" w:hAnsi="Arial" w:cs="Arial"/>
          <w:b/>
          <w:sz w:val="20"/>
          <w:szCs w:val="20"/>
        </w:rPr>
        <w:t>1.11</w:t>
      </w:r>
      <w:r w:rsidR="0091360A" w:rsidRPr="00CE2C28">
        <w:rPr>
          <w:rFonts w:ascii="Arial" w:hAnsi="Arial" w:cs="Arial"/>
          <w:b/>
          <w:sz w:val="20"/>
          <w:szCs w:val="20"/>
        </w:rPr>
        <w:tab/>
        <w:t>OFERTA ECONOMICA</w:t>
      </w:r>
    </w:p>
    <w:p w:rsidR="000D2E2A" w:rsidRDefault="000D2E2A" w:rsidP="00F529BD">
      <w:pPr>
        <w:ind w:left="705" w:right="-130"/>
        <w:jc w:val="both"/>
        <w:rPr>
          <w:rFonts w:ascii="Arial" w:hAnsi="Arial" w:cs="Arial"/>
          <w:color w:val="FF0000"/>
          <w:sz w:val="20"/>
          <w:szCs w:val="20"/>
        </w:rPr>
      </w:pPr>
    </w:p>
    <w:p w:rsidR="000D2E2A" w:rsidRPr="004A7EF8" w:rsidRDefault="000D2E2A" w:rsidP="000D2E2A">
      <w:pPr>
        <w:ind w:left="705"/>
        <w:jc w:val="both"/>
        <w:rPr>
          <w:rFonts w:ascii="Arial" w:hAnsi="Arial" w:cs="Arial"/>
          <w:sz w:val="20"/>
          <w:szCs w:val="20"/>
          <w:lang w:val="es-ES_tradnl"/>
        </w:rPr>
      </w:pPr>
      <w:r w:rsidRPr="0078227E">
        <w:rPr>
          <w:rFonts w:ascii="Arial" w:hAnsi="Arial" w:cs="Arial"/>
          <w:sz w:val="20"/>
          <w:szCs w:val="20"/>
          <w:lang w:val="es-ES_tradnl"/>
        </w:rPr>
        <w:t xml:space="preserve">El oferente </w:t>
      </w:r>
      <w:r>
        <w:rPr>
          <w:rFonts w:ascii="Arial" w:hAnsi="Arial" w:cs="Arial"/>
          <w:sz w:val="20"/>
          <w:szCs w:val="20"/>
          <w:lang w:val="es-ES_tradnl"/>
        </w:rPr>
        <w:t>adjudicado d</w:t>
      </w:r>
      <w:r w:rsidRPr="0078227E">
        <w:rPr>
          <w:rFonts w:ascii="Arial" w:hAnsi="Arial" w:cs="Arial"/>
          <w:sz w:val="20"/>
          <w:szCs w:val="20"/>
          <w:lang w:val="es-ES_tradnl"/>
        </w:rPr>
        <w:t>eberá presentar su oferta Económica en Lempiras</w:t>
      </w:r>
      <w:r>
        <w:rPr>
          <w:rFonts w:ascii="Arial" w:hAnsi="Arial" w:cs="Arial"/>
          <w:sz w:val="20"/>
          <w:szCs w:val="20"/>
          <w:lang w:val="es-ES_tradnl"/>
        </w:rPr>
        <w:t xml:space="preserve"> y sin incluir el impuesto sobre ventas, ya que el IHSS </w:t>
      </w:r>
      <w:r w:rsidR="001A1D03">
        <w:rPr>
          <w:rFonts w:ascii="Arial" w:hAnsi="Arial" w:cs="Arial"/>
          <w:sz w:val="20"/>
          <w:szCs w:val="20"/>
          <w:lang w:val="es-ES_tradnl"/>
        </w:rPr>
        <w:t>está</w:t>
      </w:r>
      <w:r>
        <w:rPr>
          <w:rFonts w:ascii="Arial" w:hAnsi="Arial" w:cs="Arial"/>
          <w:sz w:val="20"/>
          <w:szCs w:val="20"/>
          <w:lang w:val="es-ES_tradnl"/>
        </w:rPr>
        <w:t xml:space="preserve"> exento de este, </w:t>
      </w:r>
      <w:r w:rsidRPr="004A7EF8">
        <w:rPr>
          <w:rFonts w:ascii="Arial" w:hAnsi="Arial" w:cs="Arial"/>
          <w:sz w:val="20"/>
          <w:szCs w:val="20"/>
          <w:lang w:val="es-ES_tradnl"/>
        </w:rPr>
        <w:t>estimando un VALOR ANUAL en base a las necesidades de demanda establecidas en la presente Licitación.</w:t>
      </w:r>
    </w:p>
    <w:p w:rsidR="000D2E2A" w:rsidRPr="0078227E" w:rsidRDefault="000D2E2A" w:rsidP="000D2E2A">
      <w:pPr>
        <w:ind w:left="705"/>
        <w:jc w:val="both"/>
        <w:rPr>
          <w:rFonts w:ascii="Arial" w:hAnsi="Arial" w:cs="Arial"/>
          <w:sz w:val="20"/>
          <w:szCs w:val="20"/>
          <w:lang w:val="es-ES_tradnl"/>
        </w:rPr>
      </w:pPr>
      <w:r>
        <w:rPr>
          <w:rFonts w:ascii="Arial" w:hAnsi="Arial" w:cs="Arial"/>
          <w:sz w:val="20"/>
          <w:szCs w:val="20"/>
          <w:lang w:val="es-ES_tradnl"/>
        </w:rPr>
        <w:t xml:space="preserve">La documentación </w:t>
      </w:r>
      <w:r w:rsidRPr="0078227E">
        <w:rPr>
          <w:rFonts w:ascii="Arial" w:hAnsi="Arial" w:cs="Arial"/>
          <w:sz w:val="20"/>
          <w:szCs w:val="20"/>
          <w:lang w:val="es-ES_tradnl"/>
        </w:rPr>
        <w:t>de la OFERTA ECONÓMICA contendrá lo siguiente:</w:t>
      </w:r>
    </w:p>
    <w:p w:rsidR="000D2E2A" w:rsidRPr="003C634A" w:rsidRDefault="000D2E2A" w:rsidP="000D2E2A">
      <w:pPr>
        <w:numPr>
          <w:ilvl w:val="0"/>
          <w:numId w:val="9"/>
        </w:numPr>
        <w:jc w:val="both"/>
        <w:rPr>
          <w:rFonts w:ascii="Arial" w:hAnsi="Arial" w:cs="Arial"/>
          <w:sz w:val="20"/>
          <w:szCs w:val="20"/>
          <w:lang w:val="es-ES_tradnl"/>
        </w:rPr>
      </w:pPr>
      <w:r w:rsidRPr="0078227E">
        <w:rPr>
          <w:rFonts w:ascii="Arial" w:hAnsi="Arial" w:cs="Arial"/>
          <w:sz w:val="20"/>
          <w:szCs w:val="20"/>
          <w:lang w:val="es-ES_tradnl"/>
        </w:rPr>
        <w:t>Carta-Propuesta según anexo “A”.</w:t>
      </w:r>
      <w:r w:rsidR="003F42FC">
        <w:rPr>
          <w:rFonts w:ascii="Arial" w:hAnsi="Arial" w:cs="Arial"/>
          <w:sz w:val="20"/>
          <w:szCs w:val="20"/>
          <w:lang w:val="es-ES_tradnl"/>
        </w:rPr>
        <w:t xml:space="preserve"> </w:t>
      </w:r>
      <w:r w:rsidRPr="003C634A">
        <w:rPr>
          <w:rFonts w:ascii="Arial" w:hAnsi="Arial" w:cs="Arial"/>
          <w:sz w:val="20"/>
          <w:szCs w:val="20"/>
          <w:lang w:val="es-ES_tradnl"/>
        </w:rPr>
        <w:t>debidamente firmada por el Representante Legal de la Empresa.</w:t>
      </w:r>
    </w:p>
    <w:p w:rsidR="000D2E2A" w:rsidRDefault="000D2E2A" w:rsidP="000D2E2A">
      <w:pPr>
        <w:numPr>
          <w:ilvl w:val="0"/>
          <w:numId w:val="9"/>
        </w:numPr>
        <w:jc w:val="both"/>
        <w:rPr>
          <w:rFonts w:ascii="Arial" w:hAnsi="Arial" w:cs="Arial"/>
          <w:sz w:val="20"/>
          <w:szCs w:val="20"/>
          <w:lang w:val="es-ES_tradnl"/>
        </w:rPr>
      </w:pPr>
      <w:r w:rsidRPr="0078227E">
        <w:rPr>
          <w:rFonts w:ascii="Arial" w:hAnsi="Arial" w:cs="Arial"/>
          <w:sz w:val="20"/>
          <w:szCs w:val="20"/>
          <w:lang w:val="es-ES_tradnl"/>
        </w:rPr>
        <w:t>Garantía de Mantenimi</w:t>
      </w:r>
      <w:r w:rsidR="004A7EF8">
        <w:rPr>
          <w:rFonts w:ascii="Arial" w:hAnsi="Arial" w:cs="Arial"/>
          <w:sz w:val="20"/>
          <w:szCs w:val="20"/>
          <w:lang w:val="es-ES_tradnl"/>
        </w:rPr>
        <w:t>ento de Oferta. (Ver numeral 2.0</w:t>
      </w:r>
      <w:r w:rsidRPr="0078227E">
        <w:rPr>
          <w:rFonts w:ascii="Arial" w:hAnsi="Arial" w:cs="Arial"/>
          <w:sz w:val="20"/>
          <w:szCs w:val="20"/>
          <w:lang w:val="es-ES_tradnl"/>
        </w:rPr>
        <w:t>, Literal  “a”)</w:t>
      </w:r>
    </w:p>
    <w:p w:rsidR="00D46C7D" w:rsidRDefault="00D46C7D" w:rsidP="00D46C7D">
      <w:pPr>
        <w:ind w:left="705"/>
        <w:jc w:val="both"/>
        <w:rPr>
          <w:rFonts w:ascii="Arial" w:hAnsi="Arial" w:cs="Arial"/>
          <w:sz w:val="20"/>
          <w:szCs w:val="20"/>
          <w:lang w:val="es-ES_tradnl"/>
        </w:rPr>
      </w:pPr>
    </w:p>
    <w:p w:rsidR="00D46C7D" w:rsidRPr="004A7EF8" w:rsidRDefault="00D46C7D" w:rsidP="00D46C7D">
      <w:pPr>
        <w:ind w:left="705"/>
        <w:jc w:val="both"/>
        <w:rPr>
          <w:rFonts w:ascii="Arial" w:hAnsi="Arial" w:cs="Arial"/>
          <w:sz w:val="20"/>
          <w:szCs w:val="20"/>
        </w:rPr>
      </w:pPr>
      <w:r w:rsidRPr="004A7EF8">
        <w:rPr>
          <w:rFonts w:ascii="Arial" w:hAnsi="Arial" w:cs="Arial"/>
          <w:sz w:val="20"/>
          <w:szCs w:val="20"/>
        </w:rPr>
        <w:t>Para efectos de Control y Seguridad de los Oferentes, la totalidad de los documentos deberán presentarse foliados, en caso que no lo estén, estos serán foliados por el representante de la empresa oferente, en presencia de la comisión de Licitación durante el Acto de Apertura y se dará a conocer el número de folios útiles de que consta la oferta.</w:t>
      </w:r>
    </w:p>
    <w:p w:rsidR="00D46C7D" w:rsidRPr="00D46C7D" w:rsidRDefault="00D46C7D" w:rsidP="00D46C7D">
      <w:pPr>
        <w:ind w:left="705"/>
        <w:jc w:val="both"/>
        <w:rPr>
          <w:rFonts w:ascii="Arial" w:hAnsi="Arial" w:cs="Arial"/>
          <w:color w:val="FF0000"/>
          <w:sz w:val="20"/>
          <w:szCs w:val="20"/>
        </w:rPr>
      </w:pPr>
    </w:p>
    <w:p w:rsidR="00F529BD" w:rsidRPr="00CE2C28" w:rsidRDefault="003F11BB" w:rsidP="006C485C">
      <w:pPr>
        <w:numPr>
          <w:ilvl w:val="0"/>
          <w:numId w:val="33"/>
        </w:numPr>
        <w:jc w:val="both"/>
        <w:rPr>
          <w:rFonts w:ascii="Arial" w:hAnsi="Arial" w:cs="Arial"/>
          <w:b/>
          <w:sz w:val="20"/>
          <w:szCs w:val="20"/>
        </w:rPr>
      </w:pPr>
      <w:r w:rsidRPr="003F11BB">
        <w:rPr>
          <w:rFonts w:ascii="Arial" w:hAnsi="Arial" w:cs="Arial"/>
          <w:b/>
          <w:sz w:val="20"/>
          <w:szCs w:val="20"/>
        </w:rPr>
        <w:t>CO</w:t>
      </w:r>
      <w:r w:rsidR="00F529BD" w:rsidRPr="00CE2C28">
        <w:rPr>
          <w:rFonts w:ascii="Arial" w:hAnsi="Arial" w:cs="Arial"/>
          <w:b/>
          <w:sz w:val="20"/>
          <w:szCs w:val="20"/>
        </w:rPr>
        <w:t>STO DE PREPARACION DE LA OFERTA</w:t>
      </w:r>
    </w:p>
    <w:p w:rsidR="00F529BD" w:rsidRPr="00CE2C28" w:rsidRDefault="00F529BD" w:rsidP="00582962">
      <w:pPr>
        <w:jc w:val="both"/>
        <w:rPr>
          <w:rFonts w:ascii="Arial" w:hAnsi="Arial" w:cs="Arial"/>
          <w:b/>
          <w:sz w:val="20"/>
          <w:szCs w:val="20"/>
        </w:rPr>
      </w:pPr>
    </w:p>
    <w:p w:rsidR="00F529BD" w:rsidRPr="00CE2C28" w:rsidRDefault="00F529BD" w:rsidP="00BC3F28">
      <w:pPr>
        <w:ind w:firstLine="705"/>
        <w:rPr>
          <w:rFonts w:ascii="Arial" w:hAnsi="Arial" w:cs="Arial"/>
          <w:sz w:val="20"/>
          <w:szCs w:val="20"/>
        </w:rPr>
      </w:pPr>
      <w:r w:rsidRPr="00CE2C28">
        <w:rPr>
          <w:rFonts w:ascii="Arial" w:hAnsi="Arial" w:cs="Arial"/>
          <w:sz w:val="20"/>
          <w:szCs w:val="20"/>
        </w:rPr>
        <w:t xml:space="preserve">El </w:t>
      </w:r>
      <w:r w:rsidR="006E762E">
        <w:rPr>
          <w:rFonts w:ascii="Arial" w:hAnsi="Arial" w:cs="Arial"/>
          <w:sz w:val="20"/>
          <w:szCs w:val="20"/>
        </w:rPr>
        <w:t>Oferente</w:t>
      </w:r>
      <w:r w:rsidRPr="00CE2C28">
        <w:rPr>
          <w:rFonts w:ascii="Arial" w:hAnsi="Arial" w:cs="Arial"/>
          <w:sz w:val="20"/>
          <w:szCs w:val="20"/>
        </w:rPr>
        <w:t xml:space="preserve"> asumirá todos los costos relacionados con la preparación y presentación de su oferta.</w:t>
      </w:r>
    </w:p>
    <w:p w:rsidR="00F529BD" w:rsidRPr="00CE2C28" w:rsidRDefault="00F529BD" w:rsidP="00F529BD">
      <w:pPr>
        <w:rPr>
          <w:rFonts w:ascii="Arial" w:hAnsi="Arial" w:cs="Arial"/>
          <w:sz w:val="20"/>
          <w:szCs w:val="20"/>
        </w:rPr>
      </w:pPr>
      <w:r w:rsidRPr="00CE2C28">
        <w:rPr>
          <w:rFonts w:ascii="Arial" w:hAnsi="Arial" w:cs="Arial"/>
          <w:sz w:val="20"/>
          <w:szCs w:val="20"/>
        </w:rPr>
        <w:t xml:space="preserve">             El IHSS no asumirá ni efectuará reembolso alguno por tal concepto.</w:t>
      </w:r>
    </w:p>
    <w:p w:rsidR="00F529BD" w:rsidRDefault="00F529BD" w:rsidP="00F529BD">
      <w:pPr>
        <w:ind w:right="-130"/>
        <w:jc w:val="both"/>
        <w:rPr>
          <w:rFonts w:ascii="Arial" w:hAnsi="Arial" w:cs="Arial"/>
          <w:sz w:val="20"/>
          <w:szCs w:val="20"/>
        </w:rPr>
      </w:pPr>
    </w:p>
    <w:p w:rsidR="0091360A" w:rsidRPr="00CE2C28" w:rsidRDefault="00F529BD" w:rsidP="00582962">
      <w:pPr>
        <w:ind w:right="-133"/>
        <w:jc w:val="both"/>
        <w:rPr>
          <w:rFonts w:ascii="Arial" w:hAnsi="Arial" w:cs="Arial"/>
          <w:sz w:val="20"/>
          <w:szCs w:val="20"/>
        </w:rPr>
      </w:pPr>
      <w:r w:rsidRPr="00CE2C28">
        <w:rPr>
          <w:rFonts w:ascii="Arial" w:hAnsi="Arial" w:cs="Arial"/>
          <w:b/>
          <w:sz w:val="20"/>
          <w:szCs w:val="20"/>
        </w:rPr>
        <w:t>1.1</w:t>
      </w:r>
      <w:r w:rsidR="0042479C">
        <w:rPr>
          <w:rFonts w:ascii="Arial" w:hAnsi="Arial" w:cs="Arial"/>
          <w:b/>
          <w:sz w:val="20"/>
          <w:szCs w:val="20"/>
        </w:rPr>
        <w:t>3</w:t>
      </w:r>
      <w:r w:rsidR="0091360A" w:rsidRPr="00CE2C28">
        <w:rPr>
          <w:rFonts w:ascii="Arial" w:hAnsi="Arial" w:cs="Arial"/>
          <w:b/>
          <w:sz w:val="20"/>
          <w:szCs w:val="20"/>
        </w:rPr>
        <w:t xml:space="preserve">    INTERPRETACION, DISCREPANCIAS Y OMISIONES</w:t>
      </w:r>
    </w:p>
    <w:p w:rsidR="0091360A" w:rsidRPr="00CE2C28" w:rsidRDefault="0091360A" w:rsidP="00F529BD">
      <w:pPr>
        <w:pStyle w:val="Textoindependiente"/>
        <w:ind w:left="720" w:right="-133"/>
        <w:rPr>
          <w:rFonts w:ascii="Arial" w:hAnsi="Arial" w:cs="Arial"/>
          <w:sz w:val="20"/>
          <w:szCs w:val="20"/>
        </w:rPr>
      </w:pPr>
      <w:r w:rsidRPr="00CE2C28">
        <w:rPr>
          <w:rFonts w:ascii="Arial" w:hAnsi="Arial" w:cs="Arial"/>
          <w:sz w:val="20"/>
          <w:szCs w:val="20"/>
        </w:rPr>
        <w:t>En caso que el Oferente (</w:t>
      </w:r>
      <w:r w:rsidR="006E762E">
        <w:rPr>
          <w:rFonts w:ascii="Arial" w:hAnsi="Arial" w:cs="Arial"/>
          <w:sz w:val="20"/>
          <w:szCs w:val="20"/>
        </w:rPr>
        <w:t>Licitador</w:t>
      </w:r>
      <w:r w:rsidRPr="00CE2C28">
        <w:rPr>
          <w:rFonts w:ascii="Arial" w:hAnsi="Arial" w:cs="Arial"/>
          <w:sz w:val="20"/>
          <w:szCs w:val="20"/>
        </w:rPr>
        <w:t xml:space="preserve">) encuentre discrepancias u omisiones en éste documento, o que tenga dudas de su significado, deberá notificarlo por escrito al </w:t>
      </w:r>
      <w:r w:rsidRPr="00CE2C28">
        <w:rPr>
          <w:rFonts w:ascii="Arial" w:hAnsi="Arial" w:cs="Arial"/>
          <w:b/>
          <w:sz w:val="20"/>
          <w:szCs w:val="20"/>
        </w:rPr>
        <w:t>INSTITUTO HONDUREÑO DE SEGURIDAD SOCIAL</w:t>
      </w:r>
      <w:r w:rsidRPr="00CE2C28">
        <w:rPr>
          <w:rFonts w:ascii="Arial" w:hAnsi="Arial" w:cs="Arial"/>
          <w:sz w:val="20"/>
          <w:szCs w:val="20"/>
        </w:rPr>
        <w:t xml:space="preserve"> (Ver Numeral 1.3), solicitando las aclaraciones correspondientes, desde la fecha de adqui</w:t>
      </w:r>
      <w:r w:rsidR="00D46C7D">
        <w:rPr>
          <w:rFonts w:ascii="Arial" w:hAnsi="Arial" w:cs="Arial"/>
          <w:sz w:val="20"/>
          <w:szCs w:val="20"/>
        </w:rPr>
        <w:t xml:space="preserve">sición de este documento hasta </w:t>
      </w:r>
      <w:r w:rsidR="00D46C7D" w:rsidRPr="004A7EF8">
        <w:rPr>
          <w:rFonts w:ascii="Arial" w:hAnsi="Arial" w:cs="Arial"/>
          <w:sz w:val="20"/>
          <w:szCs w:val="20"/>
        </w:rPr>
        <w:t>veinte (2</w:t>
      </w:r>
      <w:r w:rsidRPr="004A7EF8">
        <w:rPr>
          <w:rFonts w:ascii="Arial" w:hAnsi="Arial" w:cs="Arial"/>
          <w:sz w:val="20"/>
          <w:szCs w:val="20"/>
        </w:rPr>
        <w:t>0</w:t>
      </w:r>
      <w:r w:rsidR="00D46C7D" w:rsidRPr="004A7EF8">
        <w:rPr>
          <w:rFonts w:ascii="Arial" w:hAnsi="Arial" w:cs="Arial"/>
          <w:sz w:val="20"/>
          <w:szCs w:val="20"/>
        </w:rPr>
        <w:t>)</w:t>
      </w:r>
      <w:r w:rsidRPr="004A7EF8">
        <w:rPr>
          <w:rFonts w:ascii="Arial" w:hAnsi="Arial" w:cs="Arial"/>
          <w:sz w:val="20"/>
          <w:szCs w:val="20"/>
        </w:rPr>
        <w:t xml:space="preserve"> días</w:t>
      </w:r>
      <w:r w:rsidRPr="00CE2C28">
        <w:rPr>
          <w:rFonts w:ascii="Arial" w:hAnsi="Arial" w:cs="Arial"/>
          <w:sz w:val="20"/>
          <w:szCs w:val="20"/>
        </w:rPr>
        <w:t xml:space="preserve"> hábiles antes de la fecha de la recepción y apertura de las ofertas.</w:t>
      </w:r>
    </w:p>
    <w:p w:rsidR="0091360A" w:rsidRDefault="0091360A">
      <w:pPr>
        <w:pStyle w:val="Textoindependiente"/>
        <w:ind w:left="720" w:right="-133"/>
        <w:rPr>
          <w:rFonts w:ascii="Arial" w:hAnsi="Arial" w:cs="Arial"/>
          <w:sz w:val="20"/>
          <w:szCs w:val="20"/>
        </w:rPr>
      </w:pPr>
      <w:r w:rsidRPr="00CE2C28">
        <w:rPr>
          <w:rFonts w:ascii="Arial" w:hAnsi="Arial" w:cs="Arial"/>
          <w:sz w:val="20"/>
          <w:szCs w:val="20"/>
        </w:rPr>
        <w:t xml:space="preserve">La Comisión del </w:t>
      </w:r>
      <w:r w:rsidRPr="00CE2C28">
        <w:rPr>
          <w:rFonts w:ascii="Arial" w:hAnsi="Arial" w:cs="Arial"/>
          <w:b/>
          <w:sz w:val="20"/>
          <w:szCs w:val="20"/>
        </w:rPr>
        <w:t>IHSS,</w:t>
      </w:r>
      <w:r w:rsidRPr="00CE2C28">
        <w:rPr>
          <w:rFonts w:ascii="Arial" w:hAnsi="Arial" w:cs="Arial"/>
          <w:sz w:val="20"/>
          <w:szCs w:val="20"/>
        </w:rPr>
        <w:t xml:space="preserve"> contestará por escrito dentro de los diez (10) días hábiles siguientes a la fecha de recibida la solicitud de aclaración a cada uno de los oferentes que hayan retirado Bases. Las aclaraciones, dudas y demás preguntas presentadas extemporáneamente no serán consideradas, sin embargo, si posteriormente al </w:t>
      </w:r>
      <w:r w:rsidRPr="00CE2C28">
        <w:rPr>
          <w:rFonts w:ascii="Arial" w:hAnsi="Arial" w:cs="Arial"/>
          <w:b/>
          <w:sz w:val="20"/>
          <w:szCs w:val="20"/>
        </w:rPr>
        <w:t>AVISO DE PUBLICACION,</w:t>
      </w:r>
      <w:r w:rsidRPr="00CE2C28">
        <w:rPr>
          <w:rFonts w:ascii="Arial" w:hAnsi="Arial" w:cs="Arial"/>
          <w:sz w:val="20"/>
          <w:szCs w:val="20"/>
        </w:rPr>
        <w:t xml:space="preserve"> hubiera algún error sustancial en las Bases de Licitación, se elaborará un </w:t>
      </w:r>
      <w:r w:rsidRPr="00CE2C28">
        <w:rPr>
          <w:rFonts w:ascii="Arial" w:hAnsi="Arial" w:cs="Arial"/>
          <w:b/>
          <w:sz w:val="20"/>
          <w:szCs w:val="20"/>
        </w:rPr>
        <w:t>ADENDUM,</w:t>
      </w:r>
      <w:r w:rsidRPr="00CE2C28">
        <w:rPr>
          <w:rFonts w:ascii="Arial" w:hAnsi="Arial" w:cs="Arial"/>
          <w:sz w:val="20"/>
          <w:szCs w:val="20"/>
        </w:rPr>
        <w:t xml:space="preserve"> al Pliego de Condiciones, el cual se enviará directamente a los interesados que hayan obtenido éstas bases, sin perjuicio de la publicación correspondiente.</w:t>
      </w:r>
    </w:p>
    <w:p w:rsidR="00D46C7D" w:rsidRPr="00CE2C28" w:rsidRDefault="00D46C7D" w:rsidP="00BC3F28">
      <w:pPr>
        <w:jc w:val="both"/>
        <w:rPr>
          <w:rFonts w:ascii="Arial" w:hAnsi="Arial" w:cs="Arial"/>
          <w:sz w:val="20"/>
          <w:szCs w:val="20"/>
        </w:rPr>
      </w:pPr>
    </w:p>
    <w:p w:rsidR="0091360A" w:rsidRPr="00CE2C28" w:rsidRDefault="00F529BD">
      <w:pPr>
        <w:spacing w:line="360" w:lineRule="auto"/>
        <w:ind w:right="-133"/>
        <w:jc w:val="both"/>
        <w:rPr>
          <w:rFonts w:ascii="Arial" w:hAnsi="Arial" w:cs="Arial"/>
          <w:b/>
          <w:sz w:val="20"/>
          <w:szCs w:val="20"/>
        </w:rPr>
      </w:pPr>
      <w:r w:rsidRPr="00CE2C28">
        <w:rPr>
          <w:rFonts w:ascii="Arial" w:hAnsi="Arial" w:cs="Arial"/>
          <w:b/>
          <w:sz w:val="20"/>
          <w:szCs w:val="20"/>
        </w:rPr>
        <w:t>1.1</w:t>
      </w:r>
      <w:r w:rsidR="006E762E">
        <w:rPr>
          <w:rFonts w:ascii="Arial" w:hAnsi="Arial" w:cs="Arial"/>
          <w:b/>
          <w:sz w:val="20"/>
          <w:szCs w:val="20"/>
        </w:rPr>
        <w:t>4</w:t>
      </w:r>
      <w:r w:rsidR="0091360A" w:rsidRPr="00CE2C28">
        <w:rPr>
          <w:rFonts w:ascii="Arial" w:hAnsi="Arial" w:cs="Arial"/>
          <w:b/>
          <w:sz w:val="20"/>
          <w:szCs w:val="20"/>
        </w:rPr>
        <w:t xml:space="preserve">    PRESENTACION DE DOCUMENTOS:</w:t>
      </w:r>
    </w:p>
    <w:p w:rsidR="00000896" w:rsidRPr="00CE2C28" w:rsidRDefault="0091360A">
      <w:pPr>
        <w:spacing w:line="360" w:lineRule="auto"/>
        <w:ind w:left="705" w:right="-133"/>
        <w:jc w:val="both"/>
        <w:rPr>
          <w:rFonts w:ascii="Arial" w:hAnsi="Arial" w:cs="Arial"/>
          <w:sz w:val="20"/>
          <w:szCs w:val="20"/>
        </w:rPr>
      </w:pPr>
      <w:r w:rsidRPr="00CE2C28">
        <w:rPr>
          <w:rFonts w:ascii="Arial" w:hAnsi="Arial" w:cs="Arial"/>
          <w:sz w:val="20"/>
          <w:szCs w:val="20"/>
        </w:rPr>
        <w:t xml:space="preserve">Los </w:t>
      </w:r>
      <w:r w:rsidR="003E4B49">
        <w:rPr>
          <w:rFonts w:ascii="Arial" w:hAnsi="Arial" w:cs="Arial"/>
          <w:sz w:val="20"/>
          <w:szCs w:val="20"/>
        </w:rPr>
        <w:t>Oferentes</w:t>
      </w:r>
      <w:r w:rsidRPr="00CE2C28">
        <w:rPr>
          <w:rFonts w:ascii="Arial" w:hAnsi="Arial" w:cs="Arial"/>
          <w:sz w:val="20"/>
          <w:szCs w:val="20"/>
        </w:rPr>
        <w:t xml:space="preserve"> presentaran La Documentación para la </w:t>
      </w:r>
      <w:r w:rsidR="00CC6ECA" w:rsidRPr="00CE2C28">
        <w:rPr>
          <w:rFonts w:ascii="Arial" w:hAnsi="Arial" w:cs="Arial"/>
          <w:sz w:val="20"/>
          <w:szCs w:val="20"/>
        </w:rPr>
        <w:t xml:space="preserve">Licitación Pública Nº </w:t>
      </w:r>
      <w:r w:rsidR="00BC3F28">
        <w:rPr>
          <w:rFonts w:ascii="Arial" w:hAnsi="Arial" w:cs="Arial"/>
          <w:sz w:val="20"/>
          <w:szCs w:val="20"/>
        </w:rPr>
        <w:t>003-2011</w:t>
      </w:r>
      <w:r w:rsidRPr="00CE2C28">
        <w:rPr>
          <w:rFonts w:ascii="Arial" w:hAnsi="Arial" w:cs="Arial"/>
          <w:sz w:val="20"/>
          <w:szCs w:val="20"/>
        </w:rPr>
        <w:t xml:space="preserve">, SERVICIOS </w:t>
      </w:r>
      <w:r w:rsidR="007F7F79">
        <w:rPr>
          <w:rFonts w:ascii="Arial" w:hAnsi="Arial" w:cs="Arial"/>
          <w:sz w:val="20"/>
          <w:szCs w:val="20"/>
        </w:rPr>
        <w:t xml:space="preserve">PARA LA </w:t>
      </w:r>
      <w:r w:rsidR="006C7819">
        <w:rPr>
          <w:rFonts w:ascii="Arial" w:hAnsi="Arial" w:cs="Arial"/>
          <w:sz w:val="20"/>
          <w:szCs w:val="20"/>
        </w:rPr>
        <w:t>CREACION</w:t>
      </w:r>
      <w:r w:rsidR="00DB0CC3">
        <w:rPr>
          <w:rFonts w:ascii="Arial" w:hAnsi="Arial" w:cs="Arial"/>
          <w:sz w:val="20"/>
          <w:szCs w:val="20"/>
        </w:rPr>
        <w:t xml:space="preserve"> </w:t>
      </w:r>
      <w:r w:rsidR="007F7F79">
        <w:rPr>
          <w:rFonts w:ascii="Arial" w:hAnsi="Arial" w:cs="Arial"/>
          <w:sz w:val="20"/>
          <w:szCs w:val="20"/>
        </w:rPr>
        <w:t>DE LA RED N</w:t>
      </w:r>
      <w:r w:rsidR="00157339">
        <w:rPr>
          <w:rFonts w:ascii="Arial" w:hAnsi="Arial" w:cs="Arial"/>
          <w:sz w:val="20"/>
          <w:szCs w:val="20"/>
        </w:rPr>
        <w:t>ACIONAL DE COMUNICACIÓN DEL IHSS (RCN-IHSS)</w:t>
      </w:r>
      <w:r w:rsidR="006E762E">
        <w:rPr>
          <w:rFonts w:ascii="Arial" w:hAnsi="Arial" w:cs="Arial"/>
          <w:sz w:val="20"/>
          <w:szCs w:val="20"/>
        </w:rPr>
        <w:t xml:space="preserve"> de la siguiente manera:</w:t>
      </w:r>
    </w:p>
    <w:p w:rsidR="00F529BD" w:rsidRPr="00CE2C28" w:rsidRDefault="00F529BD" w:rsidP="00F529BD">
      <w:pPr>
        <w:numPr>
          <w:ilvl w:val="0"/>
          <w:numId w:val="8"/>
        </w:numPr>
        <w:jc w:val="both"/>
        <w:rPr>
          <w:rFonts w:ascii="Arial" w:hAnsi="Arial" w:cs="Arial"/>
          <w:sz w:val="20"/>
          <w:szCs w:val="20"/>
        </w:rPr>
      </w:pPr>
      <w:r w:rsidRPr="00CE2C28">
        <w:rPr>
          <w:rFonts w:ascii="Arial" w:hAnsi="Arial" w:cs="Arial"/>
          <w:b/>
          <w:bCs/>
          <w:i/>
          <w:iCs/>
          <w:sz w:val="20"/>
          <w:szCs w:val="20"/>
        </w:rPr>
        <w:t xml:space="preserve">PRESENTACIÓN DE LA OFERTA ECONOMICA: </w:t>
      </w:r>
      <w:r w:rsidRPr="00CE2C28">
        <w:rPr>
          <w:rFonts w:ascii="Arial" w:hAnsi="Arial" w:cs="Arial"/>
          <w:sz w:val="20"/>
          <w:szCs w:val="20"/>
        </w:rPr>
        <w:t xml:space="preserve">Tal como se describe en el numeral  1.6 de este Documento, se entregará la </w:t>
      </w:r>
      <w:r w:rsidR="003E4B49">
        <w:rPr>
          <w:rFonts w:ascii="Arial" w:hAnsi="Arial" w:cs="Arial"/>
          <w:sz w:val="20"/>
          <w:szCs w:val="20"/>
        </w:rPr>
        <w:t>Oferta</w:t>
      </w:r>
      <w:r w:rsidRPr="00CE2C28">
        <w:rPr>
          <w:rFonts w:ascii="Arial" w:hAnsi="Arial" w:cs="Arial"/>
          <w:sz w:val="20"/>
          <w:szCs w:val="20"/>
        </w:rPr>
        <w:t xml:space="preserve"> Económica según formato establecido en el ANEXO “A” de las Bases de Licitación, y la Garantía de Mantenimiento de Oferta, las que se harán del conocimiento de los oferentes y demás participantes. Ambos documentos deberán presentarse de conformidad a lo establecido en el Numeral 1.11 de este pliego de condiciones.</w:t>
      </w:r>
    </w:p>
    <w:p w:rsidR="00F529BD" w:rsidRPr="00CE2C28" w:rsidRDefault="00F529BD" w:rsidP="00F529BD">
      <w:pPr>
        <w:ind w:left="705"/>
        <w:jc w:val="both"/>
        <w:rPr>
          <w:rFonts w:ascii="Arial" w:hAnsi="Arial" w:cs="Arial"/>
          <w:sz w:val="20"/>
          <w:szCs w:val="20"/>
        </w:rPr>
      </w:pPr>
    </w:p>
    <w:p w:rsidR="00F529BD" w:rsidRPr="00CE2C28" w:rsidRDefault="00F529BD" w:rsidP="00F529BD">
      <w:pPr>
        <w:numPr>
          <w:ilvl w:val="0"/>
          <w:numId w:val="8"/>
        </w:numPr>
        <w:jc w:val="both"/>
        <w:rPr>
          <w:rFonts w:ascii="Arial" w:hAnsi="Arial" w:cs="Arial"/>
          <w:sz w:val="20"/>
          <w:szCs w:val="20"/>
        </w:rPr>
      </w:pPr>
      <w:r w:rsidRPr="00CE2C28">
        <w:rPr>
          <w:rFonts w:ascii="Arial" w:hAnsi="Arial" w:cs="Arial"/>
          <w:b/>
          <w:bCs/>
          <w:i/>
          <w:iCs/>
          <w:sz w:val="20"/>
          <w:szCs w:val="20"/>
        </w:rPr>
        <w:t>PRESENTACIÓN DE LA DOCUMENTACIÓN LEGAL.:</w:t>
      </w:r>
      <w:r w:rsidRPr="00CE2C28">
        <w:rPr>
          <w:rFonts w:ascii="Arial" w:hAnsi="Arial" w:cs="Arial"/>
          <w:sz w:val="20"/>
          <w:szCs w:val="20"/>
        </w:rPr>
        <w:t xml:space="preserve"> Conteniendo el original y dos copias de la Documentación Legal</w:t>
      </w:r>
      <w:r w:rsidR="00F232AA" w:rsidRPr="00CE2C28">
        <w:rPr>
          <w:rFonts w:ascii="Arial" w:hAnsi="Arial" w:cs="Arial"/>
          <w:sz w:val="20"/>
          <w:szCs w:val="20"/>
        </w:rPr>
        <w:t xml:space="preserve"> exigida en el numer</w:t>
      </w:r>
      <w:r w:rsidRPr="00CE2C28">
        <w:rPr>
          <w:rFonts w:ascii="Arial" w:hAnsi="Arial" w:cs="Arial"/>
          <w:sz w:val="20"/>
          <w:szCs w:val="20"/>
        </w:rPr>
        <w:t>al 1.8 de este pliego de condiciones. Y será rotulado tal c</w:t>
      </w:r>
      <w:r w:rsidR="00F232AA" w:rsidRPr="00CE2C28">
        <w:rPr>
          <w:rFonts w:ascii="Arial" w:hAnsi="Arial" w:cs="Arial"/>
          <w:sz w:val="20"/>
          <w:szCs w:val="20"/>
        </w:rPr>
        <w:t>omo se detalla en el numeral 1.6</w:t>
      </w:r>
      <w:r w:rsidRPr="00CE2C28">
        <w:rPr>
          <w:rFonts w:ascii="Arial" w:hAnsi="Arial" w:cs="Arial"/>
          <w:sz w:val="20"/>
          <w:szCs w:val="20"/>
        </w:rPr>
        <w:t xml:space="preserve"> especificando el original y sus copias. </w:t>
      </w:r>
    </w:p>
    <w:p w:rsidR="00F529BD" w:rsidRPr="00CE2C28" w:rsidRDefault="00F529BD" w:rsidP="00F529BD">
      <w:pPr>
        <w:ind w:left="705"/>
        <w:jc w:val="both"/>
        <w:rPr>
          <w:rFonts w:ascii="Arial" w:hAnsi="Arial" w:cs="Arial"/>
          <w:sz w:val="20"/>
          <w:szCs w:val="20"/>
        </w:rPr>
      </w:pPr>
    </w:p>
    <w:p w:rsidR="00F529BD" w:rsidRPr="00CE2C28" w:rsidRDefault="00F529BD" w:rsidP="00F529BD">
      <w:pPr>
        <w:numPr>
          <w:ilvl w:val="0"/>
          <w:numId w:val="8"/>
        </w:numPr>
        <w:jc w:val="both"/>
        <w:rPr>
          <w:rFonts w:ascii="Arial" w:hAnsi="Arial" w:cs="Arial"/>
          <w:sz w:val="20"/>
          <w:szCs w:val="20"/>
        </w:rPr>
      </w:pPr>
      <w:r w:rsidRPr="00CE2C28">
        <w:rPr>
          <w:rFonts w:ascii="Arial" w:hAnsi="Arial" w:cs="Arial"/>
          <w:b/>
          <w:bCs/>
          <w:i/>
          <w:iCs/>
          <w:sz w:val="20"/>
          <w:szCs w:val="20"/>
        </w:rPr>
        <w:t>PRESENTACIÓN DE LA DOCUMENTACIÓN TÉCNICA:</w:t>
      </w:r>
      <w:r w:rsidRPr="00CE2C28">
        <w:rPr>
          <w:rFonts w:ascii="Arial" w:hAnsi="Arial" w:cs="Arial"/>
          <w:sz w:val="20"/>
          <w:szCs w:val="20"/>
        </w:rPr>
        <w:t xml:space="preserve"> Conteniendo el original y </w:t>
      </w:r>
      <w:r w:rsidR="002F7AD0" w:rsidRPr="00D46C7D">
        <w:rPr>
          <w:rFonts w:ascii="Arial" w:hAnsi="Arial" w:cs="Arial"/>
          <w:color w:val="000000"/>
          <w:sz w:val="20"/>
          <w:szCs w:val="20"/>
        </w:rPr>
        <w:t>dos</w:t>
      </w:r>
      <w:r w:rsidR="00BC3F28">
        <w:rPr>
          <w:rFonts w:ascii="Arial" w:hAnsi="Arial" w:cs="Arial"/>
          <w:color w:val="000000"/>
          <w:sz w:val="20"/>
          <w:szCs w:val="20"/>
        </w:rPr>
        <w:t xml:space="preserve"> </w:t>
      </w:r>
      <w:r w:rsidRPr="00CE2C28">
        <w:rPr>
          <w:rFonts w:ascii="Arial" w:hAnsi="Arial" w:cs="Arial"/>
          <w:sz w:val="20"/>
          <w:szCs w:val="20"/>
        </w:rPr>
        <w:t>copias de la Documentación Técnica</w:t>
      </w:r>
      <w:r w:rsidR="00F232AA" w:rsidRPr="00CE2C28">
        <w:rPr>
          <w:rFonts w:ascii="Arial" w:hAnsi="Arial" w:cs="Arial"/>
          <w:sz w:val="20"/>
          <w:szCs w:val="20"/>
        </w:rPr>
        <w:t xml:space="preserve"> exigida en el numeral 1.9</w:t>
      </w:r>
      <w:r w:rsidRPr="00CE2C28">
        <w:rPr>
          <w:rFonts w:ascii="Arial" w:hAnsi="Arial" w:cs="Arial"/>
          <w:sz w:val="20"/>
          <w:szCs w:val="20"/>
        </w:rPr>
        <w:t xml:space="preserve"> de este pliego de condiciones será rotulado tal c</w:t>
      </w:r>
      <w:r w:rsidR="00F232AA" w:rsidRPr="00CE2C28">
        <w:rPr>
          <w:rFonts w:ascii="Arial" w:hAnsi="Arial" w:cs="Arial"/>
          <w:sz w:val="20"/>
          <w:szCs w:val="20"/>
        </w:rPr>
        <w:t>omo se detalla en el numeral 1.6</w:t>
      </w:r>
      <w:r w:rsidRPr="00CE2C28">
        <w:rPr>
          <w:rFonts w:ascii="Arial" w:hAnsi="Arial" w:cs="Arial"/>
          <w:sz w:val="20"/>
          <w:szCs w:val="20"/>
        </w:rPr>
        <w:t xml:space="preserve"> especificando el original y sus copias.  </w:t>
      </w:r>
    </w:p>
    <w:p w:rsidR="00C608E7" w:rsidRPr="00F252CC" w:rsidRDefault="00C608E7" w:rsidP="00582962">
      <w:pPr>
        <w:ind w:right="-133"/>
        <w:jc w:val="both"/>
        <w:rPr>
          <w:rFonts w:ascii="Arial" w:hAnsi="Arial" w:cs="Arial"/>
          <w:sz w:val="20"/>
          <w:szCs w:val="20"/>
        </w:rPr>
      </w:pPr>
    </w:p>
    <w:p w:rsidR="0091360A" w:rsidRPr="00CE2C28" w:rsidRDefault="00F529BD">
      <w:pPr>
        <w:spacing w:line="360" w:lineRule="auto"/>
        <w:ind w:right="-133"/>
        <w:jc w:val="both"/>
        <w:rPr>
          <w:rFonts w:ascii="Arial" w:hAnsi="Arial" w:cs="Arial"/>
          <w:b/>
          <w:sz w:val="20"/>
          <w:szCs w:val="20"/>
        </w:rPr>
      </w:pPr>
      <w:r w:rsidRPr="00CE2C28">
        <w:rPr>
          <w:rFonts w:ascii="Arial" w:hAnsi="Arial" w:cs="Arial"/>
          <w:b/>
          <w:sz w:val="20"/>
          <w:szCs w:val="20"/>
        </w:rPr>
        <w:lastRenderedPageBreak/>
        <w:t>1.1</w:t>
      </w:r>
      <w:r w:rsidR="007B0953">
        <w:rPr>
          <w:rFonts w:ascii="Arial" w:hAnsi="Arial" w:cs="Arial"/>
          <w:b/>
          <w:sz w:val="20"/>
          <w:szCs w:val="20"/>
        </w:rPr>
        <w:t>5</w:t>
      </w:r>
      <w:r w:rsidR="00BC3F28">
        <w:rPr>
          <w:rFonts w:ascii="Arial" w:hAnsi="Arial" w:cs="Arial"/>
          <w:b/>
          <w:sz w:val="20"/>
          <w:szCs w:val="20"/>
        </w:rPr>
        <w:tab/>
      </w:r>
      <w:r w:rsidR="0091360A" w:rsidRPr="00CE2C28">
        <w:rPr>
          <w:rFonts w:ascii="Arial" w:hAnsi="Arial" w:cs="Arial"/>
          <w:b/>
          <w:sz w:val="20"/>
          <w:szCs w:val="20"/>
        </w:rPr>
        <w:t>PLAZO DE MANTENIMIENTO DE OFERTA</w:t>
      </w:r>
    </w:p>
    <w:p w:rsidR="0091360A" w:rsidRDefault="0091360A">
      <w:pPr>
        <w:ind w:left="705" w:right="-133"/>
        <w:jc w:val="both"/>
        <w:rPr>
          <w:rFonts w:ascii="Arial" w:hAnsi="Arial" w:cs="Arial"/>
          <w:sz w:val="20"/>
          <w:szCs w:val="20"/>
        </w:rPr>
      </w:pPr>
      <w:r w:rsidRPr="00D46C7D">
        <w:rPr>
          <w:rFonts w:ascii="Arial" w:hAnsi="Arial" w:cs="Arial"/>
          <w:color w:val="000000"/>
          <w:sz w:val="20"/>
          <w:szCs w:val="20"/>
        </w:rPr>
        <w:t>Los precios ofertados, se mantendrán firmes por un plazo de tr</w:t>
      </w:r>
      <w:r w:rsidR="001C1A6E" w:rsidRPr="00D46C7D">
        <w:rPr>
          <w:rFonts w:ascii="Arial" w:hAnsi="Arial" w:cs="Arial"/>
          <w:color w:val="000000"/>
          <w:sz w:val="20"/>
          <w:szCs w:val="20"/>
        </w:rPr>
        <w:t>es (3) meses</w:t>
      </w:r>
      <w:r w:rsidR="009B2387">
        <w:rPr>
          <w:rFonts w:ascii="Arial" w:hAnsi="Arial" w:cs="Arial"/>
          <w:color w:val="000000"/>
          <w:sz w:val="20"/>
          <w:szCs w:val="20"/>
        </w:rPr>
        <w:t xml:space="preserve"> calendario </w:t>
      </w:r>
      <w:r w:rsidRPr="00CE2C28">
        <w:rPr>
          <w:rFonts w:ascii="Arial" w:hAnsi="Arial" w:cs="Arial"/>
          <w:sz w:val="20"/>
          <w:szCs w:val="20"/>
        </w:rPr>
        <w:t xml:space="preserve">el cual se entenderá que el término contado en meses será de fecha a fecha, comenzando su vigencia, a partir de la fecha de Apertura Publica de ofertas, reservándose el </w:t>
      </w:r>
      <w:r w:rsidRPr="00CE2C28">
        <w:rPr>
          <w:rFonts w:ascii="Arial" w:hAnsi="Arial" w:cs="Arial"/>
          <w:b/>
          <w:sz w:val="20"/>
          <w:szCs w:val="20"/>
        </w:rPr>
        <w:t>INSTITUTO</w:t>
      </w:r>
      <w:r w:rsidRPr="00CE2C28">
        <w:rPr>
          <w:rFonts w:ascii="Arial" w:hAnsi="Arial" w:cs="Arial"/>
          <w:sz w:val="20"/>
          <w:szCs w:val="20"/>
        </w:rPr>
        <w:t>, la facultad de solicitar  prorrogar el plazo hasta la formalización de la adjudicación.</w:t>
      </w:r>
    </w:p>
    <w:p w:rsidR="00CF70CC" w:rsidRDefault="00CF70CC">
      <w:pPr>
        <w:ind w:left="705" w:right="-133"/>
        <w:jc w:val="both"/>
        <w:rPr>
          <w:rFonts w:ascii="Arial" w:hAnsi="Arial" w:cs="Arial"/>
          <w:sz w:val="20"/>
          <w:szCs w:val="20"/>
        </w:rPr>
      </w:pPr>
    </w:p>
    <w:p w:rsidR="0091360A" w:rsidRPr="006A3D9C" w:rsidRDefault="00F529BD">
      <w:pPr>
        <w:spacing w:line="360" w:lineRule="auto"/>
        <w:ind w:right="-133"/>
        <w:jc w:val="both"/>
        <w:rPr>
          <w:rFonts w:ascii="Arial" w:hAnsi="Arial" w:cs="Arial"/>
          <w:b/>
          <w:sz w:val="20"/>
          <w:szCs w:val="20"/>
        </w:rPr>
      </w:pPr>
      <w:r w:rsidRPr="00CE2C28">
        <w:rPr>
          <w:rFonts w:ascii="Arial" w:hAnsi="Arial" w:cs="Arial"/>
          <w:b/>
          <w:sz w:val="20"/>
          <w:szCs w:val="20"/>
        </w:rPr>
        <w:t>1.</w:t>
      </w:r>
      <w:r w:rsidRPr="006A3D9C">
        <w:rPr>
          <w:rFonts w:ascii="Arial" w:hAnsi="Arial" w:cs="Arial"/>
          <w:b/>
          <w:sz w:val="20"/>
          <w:szCs w:val="20"/>
        </w:rPr>
        <w:t>1</w:t>
      </w:r>
      <w:r w:rsidR="007B0953">
        <w:rPr>
          <w:rFonts w:ascii="Arial" w:hAnsi="Arial" w:cs="Arial"/>
          <w:b/>
          <w:sz w:val="20"/>
          <w:szCs w:val="20"/>
        </w:rPr>
        <w:t>6</w:t>
      </w:r>
      <w:r w:rsidR="00BC3F28">
        <w:rPr>
          <w:rFonts w:ascii="Arial" w:hAnsi="Arial" w:cs="Arial"/>
          <w:b/>
          <w:sz w:val="20"/>
          <w:szCs w:val="20"/>
        </w:rPr>
        <w:tab/>
      </w:r>
      <w:r w:rsidR="00E46A49" w:rsidRPr="006A3D9C">
        <w:rPr>
          <w:rFonts w:ascii="Arial" w:hAnsi="Arial" w:cs="Arial"/>
          <w:b/>
          <w:sz w:val="20"/>
          <w:szCs w:val="20"/>
        </w:rPr>
        <w:t xml:space="preserve">PRESENTACIÓN </w:t>
      </w:r>
      <w:r w:rsidR="0091360A" w:rsidRPr="006A3D9C">
        <w:rPr>
          <w:rFonts w:ascii="Arial" w:hAnsi="Arial" w:cs="Arial"/>
          <w:b/>
          <w:sz w:val="20"/>
          <w:szCs w:val="20"/>
        </w:rPr>
        <w:t>DE OFERTAS, FECHA, HORA Y LUGAR:</w:t>
      </w:r>
    </w:p>
    <w:p w:rsidR="00610080" w:rsidRPr="006A3D9C" w:rsidRDefault="00610080" w:rsidP="00610080">
      <w:pPr>
        <w:ind w:left="705" w:right="-133"/>
        <w:jc w:val="both"/>
        <w:rPr>
          <w:rFonts w:ascii="Arial" w:hAnsi="Arial" w:cs="Arial"/>
          <w:sz w:val="20"/>
          <w:szCs w:val="20"/>
        </w:rPr>
      </w:pPr>
      <w:r w:rsidRPr="006A3D9C">
        <w:rPr>
          <w:rFonts w:ascii="Arial" w:hAnsi="Arial" w:cs="Arial"/>
          <w:sz w:val="20"/>
          <w:szCs w:val="20"/>
        </w:rPr>
        <w:t>Los sobres conteniendo las ofertas serán</w:t>
      </w:r>
      <w:r w:rsidR="00E46A49" w:rsidRPr="006A3D9C">
        <w:rPr>
          <w:rFonts w:ascii="Arial" w:hAnsi="Arial" w:cs="Arial"/>
          <w:sz w:val="20"/>
          <w:szCs w:val="20"/>
        </w:rPr>
        <w:t xml:space="preserve"> presentados por los oferentes y</w:t>
      </w:r>
      <w:r w:rsidRPr="006A3D9C">
        <w:rPr>
          <w:rFonts w:ascii="Arial" w:hAnsi="Arial" w:cs="Arial"/>
          <w:sz w:val="20"/>
          <w:szCs w:val="20"/>
        </w:rPr>
        <w:t xml:space="preserve"> recibidos </w:t>
      </w:r>
      <w:r w:rsidR="00E46A49" w:rsidRPr="006A3D9C">
        <w:rPr>
          <w:rFonts w:ascii="Arial" w:hAnsi="Arial" w:cs="Arial"/>
          <w:sz w:val="20"/>
          <w:szCs w:val="20"/>
        </w:rPr>
        <w:t>por la Comisión</w:t>
      </w:r>
      <w:r w:rsidR="005678FF">
        <w:rPr>
          <w:rFonts w:ascii="Arial" w:hAnsi="Arial" w:cs="Arial"/>
          <w:sz w:val="20"/>
          <w:szCs w:val="20"/>
        </w:rPr>
        <w:t xml:space="preserve"> de la Licitación</w:t>
      </w:r>
      <w:r w:rsidR="00E46A49" w:rsidRPr="006A3D9C">
        <w:rPr>
          <w:rFonts w:ascii="Arial" w:hAnsi="Arial" w:cs="Arial"/>
          <w:sz w:val="20"/>
          <w:szCs w:val="20"/>
        </w:rPr>
        <w:t xml:space="preserve"> </w:t>
      </w:r>
      <w:r w:rsidRPr="006A3D9C">
        <w:rPr>
          <w:rFonts w:ascii="Arial" w:hAnsi="Arial" w:cs="Arial"/>
          <w:sz w:val="20"/>
          <w:szCs w:val="20"/>
        </w:rPr>
        <w:t>el día</w:t>
      </w:r>
      <w:r w:rsidR="005678FF">
        <w:rPr>
          <w:rFonts w:ascii="Arial" w:hAnsi="Arial" w:cs="Arial"/>
          <w:sz w:val="20"/>
          <w:szCs w:val="20"/>
        </w:rPr>
        <w:t xml:space="preserve"> </w:t>
      </w:r>
      <w:r w:rsidR="005678FF" w:rsidRPr="005678FF">
        <w:rPr>
          <w:rFonts w:ascii="Arial" w:hAnsi="Arial" w:cs="Arial"/>
          <w:b/>
          <w:sz w:val="20"/>
          <w:szCs w:val="20"/>
        </w:rPr>
        <w:t xml:space="preserve">lunes 05 </w:t>
      </w:r>
      <w:r w:rsidRPr="005678FF">
        <w:rPr>
          <w:rFonts w:ascii="Arial" w:hAnsi="Arial" w:cs="Arial"/>
          <w:b/>
          <w:bCs/>
          <w:sz w:val="20"/>
          <w:szCs w:val="20"/>
        </w:rPr>
        <w:t xml:space="preserve">de </w:t>
      </w:r>
      <w:r w:rsidR="005678FF" w:rsidRPr="005678FF">
        <w:rPr>
          <w:rFonts w:ascii="Arial" w:hAnsi="Arial" w:cs="Arial"/>
          <w:b/>
          <w:bCs/>
          <w:sz w:val="20"/>
          <w:szCs w:val="20"/>
        </w:rPr>
        <w:t>septiembre</w:t>
      </w:r>
      <w:r w:rsidRPr="006A3D9C">
        <w:rPr>
          <w:rFonts w:ascii="Arial" w:hAnsi="Arial" w:cs="Arial"/>
          <w:b/>
          <w:bCs/>
          <w:sz w:val="20"/>
          <w:szCs w:val="20"/>
        </w:rPr>
        <w:t xml:space="preserve"> del </w:t>
      </w:r>
      <w:r w:rsidR="005678FF">
        <w:rPr>
          <w:rFonts w:ascii="Arial" w:hAnsi="Arial" w:cs="Arial"/>
          <w:b/>
          <w:bCs/>
          <w:sz w:val="20"/>
          <w:szCs w:val="20"/>
        </w:rPr>
        <w:t>año</w:t>
      </w:r>
      <w:r w:rsidRPr="006A3D9C">
        <w:rPr>
          <w:rFonts w:ascii="Arial" w:hAnsi="Arial" w:cs="Arial"/>
          <w:b/>
          <w:bCs/>
          <w:sz w:val="20"/>
          <w:szCs w:val="20"/>
        </w:rPr>
        <w:t xml:space="preserve"> </w:t>
      </w:r>
      <w:r w:rsidR="002C608F" w:rsidRPr="00215BA5">
        <w:rPr>
          <w:rFonts w:ascii="Arial" w:hAnsi="Arial" w:cs="Arial"/>
          <w:b/>
          <w:bCs/>
          <w:sz w:val="20"/>
          <w:szCs w:val="20"/>
        </w:rPr>
        <w:t>201</w:t>
      </w:r>
      <w:r w:rsidR="009B2387" w:rsidRPr="00215BA5">
        <w:rPr>
          <w:rFonts w:ascii="Arial" w:hAnsi="Arial" w:cs="Arial"/>
          <w:b/>
          <w:bCs/>
          <w:sz w:val="20"/>
          <w:szCs w:val="20"/>
        </w:rPr>
        <w:t>1</w:t>
      </w:r>
      <w:r w:rsidR="00313A34" w:rsidRPr="006A3D9C">
        <w:rPr>
          <w:rFonts w:ascii="Arial" w:hAnsi="Arial" w:cs="Arial"/>
          <w:sz w:val="20"/>
          <w:szCs w:val="20"/>
        </w:rPr>
        <w:t xml:space="preserve">, de </w:t>
      </w:r>
      <w:r w:rsidR="00D46C7D">
        <w:rPr>
          <w:rFonts w:ascii="Arial" w:hAnsi="Arial" w:cs="Arial"/>
          <w:sz w:val="20"/>
          <w:szCs w:val="20"/>
        </w:rPr>
        <w:t>9</w:t>
      </w:r>
      <w:r w:rsidR="00313A34" w:rsidRPr="006A3D9C">
        <w:rPr>
          <w:rFonts w:ascii="Arial" w:hAnsi="Arial" w:cs="Arial"/>
          <w:sz w:val="20"/>
          <w:szCs w:val="20"/>
        </w:rPr>
        <w:t>:</w:t>
      </w:r>
      <w:r w:rsidR="00D46C7D">
        <w:rPr>
          <w:rFonts w:ascii="Arial" w:hAnsi="Arial" w:cs="Arial"/>
          <w:sz w:val="20"/>
          <w:szCs w:val="20"/>
        </w:rPr>
        <w:t>0</w:t>
      </w:r>
      <w:r w:rsidR="00313A34" w:rsidRPr="006A3D9C">
        <w:rPr>
          <w:rFonts w:ascii="Arial" w:hAnsi="Arial" w:cs="Arial"/>
          <w:sz w:val="20"/>
          <w:szCs w:val="20"/>
        </w:rPr>
        <w:t xml:space="preserve">0 a.m., a </w:t>
      </w:r>
      <w:r w:rsidR="00D46C7D">
        <w:rPr>
          <w:rFonts w:ascii="Arial" w:hAnsi="Arial" w:cs="Arial"/>
          <w:sz w:val="20"/>
          <w:szCs w:val="20"/>
        </w:rPr>
        <w:t>10:0</w:t>
      </w:r>
      <w:r w:rsidRPr="006A3D9C">
        <w:rPr>
          <w:rFonts w:ascii="Arial" w:hAnsi="Arial" w:cs="Arial"/>
          <w:sz w:val="20"/>
          <w:szCs w:val="20"/>
        </w:rPr>
        <w:t xml:space="preserve">0 a.m., en el Auditorio </w:t>
      </w:r>
      <w:r w:rsidRPr="006A3D9C">
        <w:rPr>
          <w:rFonts w:ascii="Arial" w:hAnsi="Arial" w:cs="Arial"/>
          <w:bCs/>
          <w:sz w:val="20"/>
          <w:szCs w:val="20"/>
        </w:rPr>
        <w:t>del</w:t>
      </w:r>
      <w:r w:rsidRPr="006A3D9C">
        <w:rPr>
          <w:rFonts w:ascii="Arial" w:hAnsi="Arial" w:cs="Arial"/>
          <w:b/>
          <w:sz w:val="20"/>
          <w:szCs w:val="20"/>
        </w:rPr>
        <w:t xml:space="preserve"> INSTITUTO HONDUREÑO DE SEGURIDAD SOCIAL</w:t>
      </w:r>
      <w:r w:rsidRPr="006A3D9C">
        <w:rPr>
          <w:rFonts w:ascii="Arial" w:hAnsi="Arial" w:cs="Arial"/>
          <w:sz w:val="20"/>
          <w:szCs w:val="20"/>
        </w:rPr>
        <w:t xml:space="preserve">, ubicado en el Undécimo Piso del Edificio Administrativo, Barrio Abajo, Tegucigalpa, M.D.C. </w:t>
      </w:r>
      <w:r w:rsidRPr="006A3D9C">
        <w:rPr>
          <w:rFonts w:ascii="Arial" w:hAnsi="Arial" w:cs="Arial"/>
          <w:b/>
          <w:bCs/>
          <w:sz w:val="20"/>
          <w:szCs w:val="20"/>
        </w:rPr>
        <w:t>No</w:t>
      </w:r>
      <w:r w:rsidRPr="006A3D9C">
        <w:rPr>
          <w:rFonts w:ascii="Arial" w:hAnsi="Arial" w:cs="Arial"/>
          <w:sz w:val="20"/>
          <w:szCs w:val="20"/>
        </w:rPr>
        <w:t xml:space="preserve"> se aceptarán ofertas después de la hora antes indicada.</w:t>
      </w:r>
    </w:p>
    <w:p w:rsidR="00610080" w:rsidRPr="00CE2C28" w:rsidRDefault="00610080" w:rsidP="00610080">
      <w:pPr>
        <w:ind w:left="705" w:right="-133"/>
        <w:jc w:val="both"/>
        <w:rPr>
          <w:rFonts w:ascii="Arial" w:hAnsi="Arial" w:cs="Arial"/>
          <w:sz w:val="20"/>
          <w:szCs w:val="20"/>
        </w:rPr>
      </w:pPr>
      <w:r w:rsidRPr="006A3D9C">
        <w:rPr>
          <w:rFonts w:ascii="Arial" w:hAnsi="Arial" w:cs="Arial"/>
          <w:sz w:val="20"/>
          <w:szCs w:val="20"/>
        </w:rPr>
        <w:t>Para efectos de control se establecerá un formato, en el cual se consignará el nombre y la firma de la persona que</w:t>
      </w:r>
      <w:r w:rsidRPr="00CE2C28">
        <w:rPr>
          <w:rFonts w:ascii="Arial" w:hAnsi="Arial" w:cs="Arial"/>
          <w:sz w:val="20"/>
          <w:szCs w:val="20"/>
        </w:rPr>
        <w:t xml:space="preserve"> presenta la oferta, así como la fecha y hora de recibo de la misma.</w:t>
      </w:r>
    </w:p>
    <w:p w:rsidR="005678FF" w:rsidRDefault="005678FF" w:rsidP="00610080">
      <w:pPr>
        <w:ind w:left="705" w:right="-133"/>
        <w:jc w:val="both"/>
        <w:rPr>
          <w:rFonts w:ascii="Arial" w:hAnsi="Arial" w:cs="Arial"/>
          <w:sz w:val="20"/>
          <w:szCs w:val="20"/>
        </w:rPr>
      </w:pPr>
    </w:p>
    <w:p w:rsidR="00610080" w:rsidRPr="00CE2C28" w:rsidRDefault="00610080" w:rsidP="00610080">
      <w:pPr>
        <w:spacing w:line="360" w:lineRule="auto"/>
        <w:ind w:right="-133"/>
        <w:jc w:val="both"/>
        <w:rPr>
          <w:rFonts w:ascii="Arial" w:hAnsi="Arial" w:cs="Arial"/>
          <w:b/>
          <w:sz w:val="20"/>
          <w:szCs w:val="20"/>
        </w:rPr>
      </w:pPr>
      <w:r w:rsidRPr="00CE2C28">
        <w:rPr>
          <w:rFonts w:ascii="Arial" w:hAnsi="Arial" w:cs="Arial"/>
          <w:b/>
          <w:sz w:val="20"/>
          <w:szCs w:val="20"/>
        </w:rPr>
        <w:t>1.1</w:t>
      </w:r>
      <w:r w:rsidR="007B0953">
        <w:rPr>
          <w:rFonts w:ascii="Arial" w:hAnsi="Arial" w:cs="Arial"/>
          <w:b/>
          <w:sz w:val="20"/>
          <w:szCs w:val="20"/>
        </w:rPr>
        <w:t>7</w:t>
      </w:r>
      <w:r w:rsidRPr="00CE2C28">
        <w:rPr>
          <w:rFonts w:ascii="Arial" w:hAnsi="Arial" w:cs="Arial"/>
          <w:b/>
          <w:sz w:val="20"/>
          <w:szCs w:val="20"/>
        </w:rPr>
        <w:t xml:space="preserve">    SELLO DE LAS OFERTAS</w:t>
      </w:r>
    </w:p>
    <w:p w:rsidR="00610080" w:rsidRPr="00CE2C28" w:rsidRDefault="00610080" w:rsidP="00610080">
      <w:pPr>
        <w:ind w:left="705" w:right="-133"/>
        <w:jc w:val="both"/>
        <w:rPr>
          <w:rFonts w:ascii="Arial" w:hAnsi="Arial" w:cs="Arial"/>
          <w:sz w:val="20"/>
          <w:szCs w:val="20"/>
        </w:rPr>
      </w:pPr>
      <w:r w:rsidRPr="00CE2C28">
        <w:rPr>
          <w:rFonts w:ascii="Arial" w:hAnsi="Arial" w:cs="Arial"/>
          <w:sz w:val="20"/>
          <w:szCs w:val="20"/>
        </w:rPr>
        <w:t>Los sobres conteniendo las ofertas serán sellados y firmados por la Comisión</w:t>
      </w:r>
      <w:r w:rsidR="005678FF">
        <w:rPr>
          <w:rFonts w:ascii="Arial" w:hAnsi="Arial" w:cs="Arial"/>
          <w:sz w:val="20"/>
          <w:szCs w:val="20"/>
        </w:rPr>
        <w:t xml:space="preserve"> de la Licitación</w:t>
      </w:r>
      <w:r w:rsidRPr="00CE2C28">
        <w:rPr>
          <w:rFonts w:ascii="Arial" w:hAnsi="Arial" w:cs="Arial"/>
          <w:sz w:val="20"/>
          <w:szCs w:val="20"/>
        </w:rPr>
        <w:t>, inmediatamente después de recibidos indicando la fecha y hora de recibo.</w:t>
      </w:r>
    </w:p>
    <w:p w:rsidR="00DB0CC3" w:rsidRPr="00582962" w:rsidRDefault="00DB0CC3" w:rsidP="00582962">
      <w:pPr>
        <w:ind w:right="-133"/>
        <w:jc w:val="both"/>
        <w:rPr>
          <w:rFonts w:ascii="Arial" w:hAnsi="Arial" w:cs="Arial"/>
          <w:sz w:val="20"/>
          <w:szCs w:val="20"/>
        </w:rPr>
      </w:pPr>
    </w:p>
    <w:p w:rsidR="00610080" w:rsidRPr="00CE2C28" w:rsidRDefault="00610080" w:rsidP="00610080">
      <w:pPr>
        <w:spacing w:line="360" w:lineRule="auto"/>
        <w:ind w:right="-133"/>
        <w:jc w:val="both"/>
        <w:rPr>
          <w:rFonts w:ascii="Arial" w:hAnsi="Arial" w:cs="Arial"/>
          <w:b/>
          <w:sz w:val="20"/>
          <w:szCs w:val="20"/>
        </w:rPr>
      </w:pPr>
      <w:r w:rsidRPr="00CE2C28">
        <w:rPr>
          <w:rFonts w:ascii="Arial" w:hAnsi="Arial" w:cs="Arial"/>
          <w:b/>
          <w:sz w:val="20"/>
          <w:szCs w:val="20"/>
        </w:rPr>
        <w:t>1.</w:t>
      </w:r>
      <w:r w:rsidR="007B0953">
        <w:rPr>
          <w:rFonts w:ascii="Arial" w:hAnsi="Arial" w:cs="Arial"/>
          <w:b/>
          <w:sz w:val="20"/>
          <w:szCs w:val="20"/>
        </w:rPr>
        <w:t>18</w:t>
      </w:r>
      <w:r w:rsidRPr="00CE2C28">
        <w:rPr>
          <w:rFonts w:ascii="Arial" w:hAnsi="Arial" w:cs="Arial"/>
          <w:b/>
          <w:sz w:val="20"/>
          <w:szCs w:val="20"/>
        </w:rPr>
        <w:t xml:space="preserve">   APERTURA Y LECTURA DE LAS OFERTAS</w:t>
      </w:r>
    </w:p>
    <w:p w:rsidR="00610080" w:rsidRPr="00CE2C28" w:rsidRDefault="00610080" w:rsidP="00610080">
      <w:pPr>
        <w:spacing w:line="360" w:lineRule="auto"/>
        <w:ind w:left="705" w:right="-133"/>
        <w:jc w:val="both"/>
        <w:rPr>
          <w:rFonts w:ascii="Arial" w:hAnsi="Arial" w:cs="Arial"/>
          <w:sz w:val="20"/>
          <w:szCs w:val="20"/>
        </w:rPr>
      </w:pPr>
      <w:r w:rsidRPr="00CE2C28">
        <w:rPr>
          <w:rFonts w:ascii="Arial" w:hAnsi="Arial" w:cs="Arial"/>
          <w:sz w:val="20"/>
          <w:szCs w:val="20"/>
        </w:rPr>
        <w:t>Una vez constatado el estado de los sobres el proceso de Apertura de Ofertas se procederá, según se describe a continuación:</w:t>
      </w:r>
    </w:p>
    <w:p w:rsidR="00610080" w:rsidRPr="00CE2C28" w:rsidRDefault="00610080" w:rsidP="00582962">
      <w:pPr>
        <w:ind w:left="705" w:right="-133"/>
        <w:jc w:val="both"/>
        <w:rPr>
          <w:rFonts w:ascii="Arial" w:hAnsi="Arial" w:cs="Arial"/>
          <w:sz w:val="20"/>
          <w:szCs w:val="20"/>
        </w:rPr>
      </w:pPr>
    </w:p>
    <w:p w:rsidR="0091360A" w:rsidRDefault="00610080" w:rsidP="006C485C">
      <w:pPr>
        <w:numPr>
          <w:ilvl w:val="0"/>
          <w:numId w:val="31"/>
        </w:numPr>
        <w:tabs>
          <w:tab w:val="clear" w:pos="1440"/>
        </w:tabs>
        <w:ind w:left="1080" w:right="-133"/>
        <w:jc w:val="both"/>
        <w:rPr>
          <w:rFonts w:ascii="Arial" w:hAnsi="Arial" w:cs="Arial"/>
          <w:sz w:val="20"/>
          <w:szCs w:val="20"/>
        </w:rPr>
      </w:pPr>
      <w:r w:rsidRPr="00AC5806">
        <w:rPr>
          <w:rFonts w:ascii="Arial" w:hAnsi="Arial" w:cs="Arial"/>
          <w:sz w:val="20"/>
          <w:szCs w:val="20"/>
        </w:rPr>
        <w:t xml:space="preserve">El Día  </w:t>
      </w:r>
      <w:r w:rsidR="005678FF" w:rsidRPr="005678FF">
        <w:rPr>
          <w:rFonts w:ascii="Arial" w:hAnsi="Arial" w:cs="Arial"/>
          <w:b/>
          <w:sz w:val="20"/>
          <w:szCs w:val="20"/>
        </w:rPr>
        <w:t>lunes</w:t>
      </w:r>
      <w:r w:rsidRPr="005678FF">
        <w:rPr>
          <w:rFonts w:ascii="Arial" w:hAnsi="Arial" w:cs="Arial"/>
          <w:b/>
          <w:sz w:val="20"/>
          <w:szCs w:val="20"/>
        </w:rPr>
        <w:t xml:space="preserve"> </w:t>
      </w:r>
      <w:r w:rsidR="005678FF" w:rsidRPr="005678FF">
        <w:rPr>
          <w:rFonts w:ascii="Arial" w:hAnsi="Arial" w:cs="Arial"/>
          <w:b/>
          <w:sz w:val="20"/>
          <w:szCs w:val="20"/>
        </w:rPr>
        <w:t>05</w:t>
      </w:r>
      <w:r w:rsidRPr="005678FF">
        <w:rPr>
          <w:rFonts w:ascii="Arial" w:hAnsi="Arial" w:cs="Arial"/>
          <w:b/>
          <w:bCs/>
          <w:sz w:val="20"/>
          <w:szCs w:val="20"/>
        </w:rPr>
        <w:t xml:space="preserve"> de </w:t>
      </w:r>
      <w:r w:rsidR="005678FF" w:rsidRPr="005678FF">
        <w:rPr>
          <w:rFonts w:ascii="Arial" w:hAnsi="Arial" w:cs="Arial"/>
          <w:b/>
          <w:bCs/>
          <w:sz w:val="20"/>
          <w:szCs w:val="20"/>
        </w:rPr>
        <w:t>septiembre</w:t>
      </w:r>
      <w:r w:rsidRPr="00AC5806">
        <w:rPr>
          <w:rFonts w:ascii="Arial" w:hAnsi="Arial" w:cs="Arial"/>
          <w:b/>
          <w:bCs/>
          <w:sz w:val="20"/>
          <w:szCs w:val="20"/>
        </w:rPr>
        <w:t xml:space="preserve"> del </w:t>
      </w:r>
      <w:r w:rsidR="005678FF" w:rsidRPr="005678FF">
        <w:rPr>
          <w:rFonts w:ascii="Arial" w:hAnsi="Arial" w:cs="Arial"/>
          <w:b/>
          <w:bCs/>
          <w:sz w:val="20"/>
          <w:szCs w:val="20"/>
        </w:rPr>
        <w:t>año</w:t>
      </w:r>
      <w:r w:rsidRPr="00AC5806">
        <w:rPr>
          <w:rFonts w:ascii="Arial" w:hAnsi="Arial" w:cs="Arial"/>
          <w:b/>
          <w:bCs/>
          <w:sz w:val="20"/>
          <w:szCs w:val="20"/>
        </w:rPr>
        <w:t xml:space="preserve"> </w:t>
      </w:r>
      <w:r w:rsidR="002C608F">
        <w:rPr>
          <w:rFonts w:ascii="Arial" w:hAnsi="Arial" w:cs="Arial"/>
          <w:b/>
          <w:bCs/>
          <w:sz w:val="20"/>
          <w:szCs w:val="20"/>
        </w:rPr>
        <w:t>201</w:t>
      </w:r>
      <w:r w:rsidR="006C7819">
        <w:rPr>
          <w:rFonts w:ascii="Arial" w:hAnsi="Arial" w:cs="Arial"/>
          <w:b/>
          <w:bCs/>
          <w:sz w:val="20"/>
          <w:szCs w:val="20"/>
        </w:rPr>
        <w:t>1</w:t>
      </w:r>
      <w:r w:rsidRPr="00AC5806">
        <w:rPr>
          <w:rFonts w:ascii="Arial" w:hAnsi="Arial" w:cs="Arial"/>
          <w:sz w:val="20"/>
          <w:szCs w:val="20"/>
        </w:rPr>
        <w:t>, a</w:t>
      </w:r>
      <w:r w:rsidR="00D46C7D">
        <w:rPr>
          <w:rFonts w:ascii="Arial" w:hAnsi="Arial" w:cs="Arial"/>
          <w:sz w:val="20"/>
          <w:szCs w:val="20"/>
        </w:rPr>
        <w:t xml:space="preserve"> las 10</w:t>
      </w:r>
      <w:r w:rsidRPr="00AC5806">
        <w:rPr>
          <w:rFonts w:ascii="Arial" w:hAnsi="Arial" w:cs="Arial"/>
          <w:sz w:val="20"/>
          <w:szCs w:val="20"/>
        </w:rPr>
        <w:t>:</w:t>
      </w:r>
      <w:r w:rsidR="00D46C7D">
        <w:rPr>
          <w:rFonts w:ascii="Arial" w:hAnsi="Arial" w:cs="Arial"/>
          <w:sz w:val="20"/>
          <w:szCs w:val="20"/>
        </w:rPr>
        <w:t>0</w:t>
      </w:r>
      <w:r w:rsidRPr="00AC5806">
        <w:rPr>
          <w:rFonts w:ascii="Arial" w:hAnsi="Arial" w:cs="Arial"/>
          <w:sz w:val="20"/>
          <w:szCs w:val="20"/>
        </w:rPr>
        <w:t xml:space="preserve">0 A.M. Hora Nacional, en el Auditorio, Ubicado en el Undécimo piso del Edificio Administrativo del </w:t>
      </w:r>
      <w:r w:rsidRPr="00AC5806">
        <w:rPr>
          <w:rFonts w:ascii="Arial" w:hAnsi="Arial" w:cs="Arial"/>
          <w:b/>
          <w:bCs/>
          <w:sz w:val="20"/>
          <w:szCs w:val="20"/>
        </w:rPr>
        <w:t xml:space="preserve">INSTITUTO HONDUREÑO DE SEGURIDAD SOCIAL, </w:t>
      </w:r>
      <w:r w:rsidRPr="00AC5806">
        <w:rPr>
          <w:rFonts w:ascii="Arial" w:hAnsi="Arial" w:cs="Arial"/>
          <w:sz w:val="20"/>
          <w:szCs w:val="20"/>
        </w:rPr>
        <w:t>Barrio Abajo Tegucigalpa M.D.C.,</w:t>
      </w:r>
      <w:r w:rsidR="005678FF">
        <w:rPr>
          <w:rFonts w:ascii="Arial" w:hAnsi="Arial" w:cs="Arial"/>
          <w:sz w:val="20"/>
          <w:szCs w:val="20"/>
        </w:rPr>
        <w:t xml:space="preserve"> </w:t>
      </w:r>
      <w:r w:rsidRPr="00AC5806">
        <w:rPr>
          <w:rFonts w:ascii="Arial" w:hAnsi="Arial" w:cs="Arial"/>
          <w:sz w:val="20"/>
          <w:szCs w:val="20"/>
        </w:rPr>
        <w:t>en presencia de</w:t>
      </w:r>
      <w:r w:rsidR="000C53B0" w:rsidRPr="00AC5806">
        <w:rPr>
          <w:rFonts w:ascii="Arial" w:hAnsi="Arial" w:cs="Arial"/>
          <w:sz w:val="20"/>
          <w:szCs w:val="20"/>
        </w:rPr>
        <w:t xml:space="preserve"> la Comisión de </w:t>
      </w:r>
      <w:r w:rsidR="00616D59" w:rsidRPr="00AC5806">
        <w:rPr>
          <w:rFonts w:ascii="Arial" w:hAnsi="Arial" w:cs="Arial"/>
          <w:sz w:val="20"/>
          <w:szCs w:val="20"/>
        </w:rPr>
        <w:t>Licitación</w:t>
      </w:r>
      <w:r w:rsidRPr="00AC5806">
        <w:rPr>
          <w:rFonts w:ascii="Arial" w:hAnsi="Arial" w:cs="Arial"/>
          <w:sz w:val="20"/>
          <w:szCs w:val="20"/>
        </w:rPr>
        <w:t xml:space="preserve"> y de los Oferentes, se procederá a la ap</w:t>
      </w:r>
      <w:r w:rsidR="008F1452">
        <w:rPr>
          <w:rFonts w:ascii="Arial" w:hAnsi="Arial" w:cs="Arial"/>
          <w:sz w:val="20"/>
          <w:szCs w:val="20"/>
        </w:rPr>
        <w:t xml:space="preserve">ertura de la Oferta Económica, </w:t>
      </w:r>
      <w:r w:rsidRPr="00AC5806">
        <w:rPr>
          <w:rFonts w:ascii="Arial" w:hAnsi="Arial" w:cs="Arial"/>
          <w:sz w:val="20"/>
          <w:szCs w:val="20"/>
        </w:rPr>
        <w:t>documentación Legal y Técnica de cada oferente</w:t>
      </w:r>
      <w:r w:rsidR="0091360A" w:rsidRPr="00AC5806">
        <w:rPr>
          <w:rFonts w:ascii="Arial" w:hAnsi="Arial" w:cs="Arial"/>
          <w:sz w:val="20"/>
          <w:szCs w:val="20"/>
        </w:rPr>
        <w:t>.</w:t>
      </w:r>
    </w:p>
    <w:p w:rsidR="008F1452" w:rsidRPr="00AC5806" w:rsidRDefault="008F1452" w:rsidP="007C089D">
      <w:pPr>
        <w:spacing w:line="360" w:lineRule="auto"/>
        <w:ind w:right="-133"/>
        <w:jc w:val="both"/>
        <w:rPr>
          <w:rFonts w:ascii="Arial" w:hAnsi="Arial" w:cs="Arial"/>
          <w:sz w:val="20"/>
          <w:szCs w:val="20"/>
        </w:rPr>
      </w:pPr>
    </w:p>
    <w:p w:rsidR="001C1A6E" w:rsidRPr="00215BA5" w:rsidRDefault="001C1A6E" w:rsidP="006C485C">
      <w:pPr>
        <w:numPr>
          <w:ilvl w:val="0"/>
          <w:numId w:val="31"/>
        </w:numPr>
        <w:tabs>
          <w:tab w:val="clear" w:pos="1440"/>
          <w:tab w:val="num" w:pos="1080"/>
        </w:tabs>
        <w:ind w:left="1077" w:right="-130" w:hanging="357"/>
        <w:jc w:val="both"/>
        <w:rPr>
          <w:rFonts w:ascii="Arial" w:hAnsi="Arial" w:cs="Arial"/>
          <w:sz w:val="20"/>
          <w:szCs w:val="20"/>
        </w:rPr>
      </w:pPr>
      <w:r w:rsidRPr="00AC5806">
        <w:rPr>
          <w:rFonts w:ascii="Arial" w:hAnsi="Arial" w:cs="Arial"/>
          <w:sz w:val="20"/>
          <w:szCs w:val="20"/>
        </w:rPr>
        <w:t xml:space="preserve">El contenido de la oferta será leído de la forma siguiente: </w:t>
      </w:r>
      <w:r w:rsidRPr="00215BA5">
        <w:rPr>
          <w:rFonts w:ascii="Arial" w:hAnsi="Arial" w:cs="Arial"/>
          <w:b/>
          <w:bCs/>
          <w:iCs/>
          <w:sz w:val="20"/>
          <w:szCs w:val="20"/>
        </w:rPr>
        <w:t>NOMBRE DE LA EMPRESA OFERENTE, CARTA PROPUESTA SEGÚN ANEXO “A”, NUMERO DE FOLIOS UTILES DE QUE CONSTA LA OFERTA ECONOMICA, MONTO Y VIGENCIA DE LA GARANTIA DE MANTENIMIENTO DE OFERTA Y LA DOCUMENTACION LEGAL Y TECNICA SERA APERTURADA, PARA EL SOLO EFECTO DE VERIFICAR QUE LA DOC</w:t>
      </w:r>
      <w:r w:rsidR="006E762E" w:rsidRPr="00215BA5">
        <w:rPr>
          <w:rFonts w:ascii="Arial" w:hAnsi="Arial" w:cs="Arial"/>
          <w:b/>
          <w:bCs/>
          <w:iCs/>
          <w:sz w:val="20"/>
          <w:szCs w:val="20"/>
        </w:rPr>
        <w:t>UMENTACION SE ENCUENTRE FOLIADA</w:t>
      </w:r>
      <w:r w:rsidRPr="00215BA5">
        <w:rPr>
          <w:rFonts w:ascii="Arial" w:hAnsi="Arial" w:cs="Arial"/>
          <w:b/>
          <w:bCs/>
          <w:iCs/>
          <w:sz w:val="20"/>
          <w:szCs w:val="20"/>
        </w:rPr>
        <w:t>.</w:t>
      </w:r>
    </w:p>
    <w:p w:rsidR="00000896" w:rsidRPr="003E4B49" w:rsidRDefault="00000896" w:rsidP="00000896">
      <w:pPr>
        <w:spacing w:line="360" w:lineRule="auto"/>
        <w:ind w:right="-133"/>
        <w:jc w:val="both"/>
        <w:rPr>
          <w:rFonts w:ascii="Arial" w:hAnsi="Arial" w:cs="Arial"/>
          <w:sz w:val="20"/>
          <w:szCs w:val="20"/>
        </w:rPr>
      </w:pPr>
    </w:p>
    <w:p w:rsidR="003E4B49" w:rsidRPr="00D46C7D" w:rsidRDefault="003E4B49" w:rsidP="006C485C">
      <w:pPr>
        <w:pStyle w:val="Lista2"/>
        <w:numPr>
          <w:ilvl w:val="0"/>
          <w:numId w:val="31"/>
        </w:numPr>
        <w:tabs>
          <w:tab w:val="clear" w:pos="1440"/>
          <w:tab w:val="num" w:pos="1080"/>
        </w:tabs>
        <w:ind w:left="1080"/>
        <w:jc w:val="both"/>
        <w:rPr>
          <w:rFonts w:ascii="Arial" w:hAnsi="Arial" w:cs="Arial"/>
          <w:color w:val="000000"/>
          <w:sz w:val="20"/>
          <w:szCs w:val="20"/>
        </w:rPr>
      </w:pPr>
      <w:r w:rsidRPr="00D46C7D">
        <w:rPr>
          <w:rFonts w:ascii="Arial" w:hAnsi="Arial" w:cs="Arial"/>
          <w:color w:val="000000"/>
          <w:sz w:val="20"/>
          <w:szCs w:val="20"/>
        </w:rPr>
        <w:t xml:space="preserve">Lo actuado se consignará en Acta Firmada por quienes representen a la Administración, y en su caso por los Oferentes o sus </w:t>
      </w:r>
      <w:r w:rsidR="006E762E" w:rsidRPr="00D46C7D">
        <w:rPr>
          <w:rFonts w:ascii="Arial" w:hAnsi="Arial" w:cs="Arial"/>
          <w:color w:val="000000"/>
          <w:sz w:val="20"/>
          <w:szCs w:val="20"/>
        </w:rPr>
        <w:t>R</w:t>
      </w:r>
      <w:r w:rsidRPr="00D46C7D">
        <w:rPr>
          <w:rFonts w:ascii="Arial" w:hAnsi="Arial" w:cs="Arial"/>
          <w:color w:val="000000"/>
          <w:sz w:val="20"/>
          <w:szCs w:val="20"/>
        </w:rPr>
        <w:t>epresentantes que estuvieren presentes; en el acta se incluirá el número y designación de la Licitación, el lugar, fecha y hora de apertura, monto de las Ofertas, montos y tipos de las garantías acompañadas, las observaciones que resulten y cualquier otro dato que fuera de importancia, entregando a cada representante una copia de dicha acta.</w:t>
      </w:r>
    </w:p>
    <w:p w:rsidR="007F7B43" w:rsidRDefault="007F7B43" w:rsidP="00582962">
      <w:pPr>
        <w:ind w:right="-133"/>
        <w:jc w:val="both"/>
        <w:rPr>
          <w:rFonts w:ascii="Arial" w:hAnsi="Arial" w:cs="Arial"/>
          <w:b/>
          <w:sz w:val="20"/>
          <w:szCs w:val="20"/>
        </w:rPr>
      </w:pPr>
    </w:p>
    <w:p w:rsidR="003E4B49" w:rsidRPr="005678FF" w:rsidRDefault="00F529BD" w:rsidP="005678FF">
      <w:pPr>
        <w:spacing w:line="360" w:lineRule="auto"/>
        <w:ind w:right="-133"/>
        <w:jc w:val="both"/>
        <w:rPr>
          <w:rFonts w:ascii="Arial" w:hAnsi="Arial" w:cs="Arial"/>
          <w:b/>
          <w:sz w:val="20"/>
          <w:szCs w:val="20"/>
        </w:rPr>
      </w:pPr>
      <w:r w:rsidRPr="00CE2C28">
        <w:rPr>
          <w:rFonts w:ascii="Arial" w:hAnsi="Arial" w:cs="Arial"/>
          <w:b/>
          <w:sz w:val="20"/>
          <w:szCs w:val="20"/>
        </w:rPr>
        <w:t>1.</w:t>
      </w:r>
      <w:r w:rsidR="007B0953">
        <w:rPr>
          <w:rFonts w:ascii="Arial" w:hAnsi="Arial" w:cs="Arial"/>
          <w:b/>
          <w:sz w:val="20"/>
          <w:szCs w:val="20"/>
        </w:rPr>
        <w:t>19</w:t>
      </w:r>
      <w:r w:rsidR="0091360A" w:rsidRPr="00CE2C28">
        <w:rPr>
          <w:rFonts w:ascii="Arial" w:hAnsi="Arial" w:cs="Arial"/>
          <w:b/>
          <w:sz w:val="20"/>
          <w:szCs w:val="20"/>
        </w:rPr>
        <w:t xml:space="preserve">  EXAMEN DE LAS OFERTAS</w:t>
      </w:r>
    </w:p>
    <w:p w:rsidR="003E4B49" w:rsidRPr="00E52A4D" w:rsidRDefault="003E4B49" w:rsidP="003E4B49">
      <w:pPr>
        <w:tabs>
          <w:tab w:val="left" w:pos="720"/>
        </w:tabs>
        <w:ind w:left="720" w:right="-133"/>
        <w:jc w:val="both"/>
        <w:rPr>
          <w:rFonts w:ascii="Arial" w:hAnsi="Arial" w:cs="Arial"/>
          <w:sz w:val="20"/>
          <w:szCs w:val="20"/>
        </w:rPr>
      </w:pPr>
      <w:r w:rsidRPr="00D46C7D">
        <w:rPr>
          <w:rFonts w:ascii="Arial" w:hAnsi="Arial" w:cs="Arial"/>
          <w:color w:val="000000"/>
          <w:sz w:val="20"/>
          <w:szCs w:val="20"/>
        </w:rPr>
        <w:t xml:space="preserve">Las ofertas podrán ser examinadas inmediatamente después del acto de apertura o al día siguiente </w:t>
      </w:r>
      <w:r w:rsidR="00D46C7D" w:rsidRPr="00D46C7D">
        <w:rPr>
          <w:rFonts w:ascii="Arial" w:hAnsi="Arial" w:cs="Arial"/>
          <w:color w:val="000000"/>
          <w:sz w:val="20"/>
          <w:szCs w:val="20"/>
        </w:rPr>
        <w:t>hábil según lo establecido en los</w:t>
      </w:r>
      <w:r w:rsidR="005678FF">
        <w:rPr>
          <w:rFonts w:ascii="Arial" w:hAnsi="Arial" w:cs="Arial"/>
          <w:color w:val="000000"/>
          <w:sz w:val="20"/>
          <w:szCs w:val="20"/>
        </w:rPr>
        <w:t xml:space="preserve"> </w:t>
      </w:r>
      <w:r w:rsidR="00D46C7D" w:rsidRPr="00E52A4D">
        <w:rPr>
          <w:rFonts w:ascii="Arial" w:hAnsi="Arial" w:cs="Arial"/>
          <w:sz w:val="20"/>
          <w:szCs w:val="20"/>
        </w:rPr>
        <w:t>Artículo</w:t>
      </w:r>
      <w:r w:rsidR="00D46C7D">
        <w:rPr>
          <w:rFonts w:ascii="Arial" w:hAnsi="Arial" w:cs="Arial"/>
          <w:sz w:val="20"/>
          <w:szCs w:val="20"/>
        </w:rPr>
        <w:t>s</w:t>
      </w:r>
      <w:r w:rsidRPr="00E52A4D">
        <w:rPr>
          <w:rFonts w:ascii="Arial" w:hAnsi="Arial" w:cs="Arial"/>
          <w:sz w:val="20"/>
          <w:szCs w:val="20"/>
        </w:rPr>
        <w:t xml:space="preserve"> 50 de la Ley de Co</w:t>
      </w:r>
      <w:r w:rsidR="00D46C7D">
        <w:rPr>
          <w:rFonts w:ascii="Arial" w:hAnsi="Arial" w:cs="Arial"/>
          <w:sz w:val="20"/>
          <w:szCs w:val="20"/>
        </w:rPr>
        <w:t xml:space="preserve">ntratación del Estado y </w:t>
      </w:r>
      <w:r w:rsidRPr="00E52A4D">
        <w:rPr>
          <w:rFonts w:ascii="Arial" w:hAnsi="Arial" w:cs="Arial"/>
          <w:sz w:val="20"/>
          <w:szCs w:val="20"/>
        </w:rPr>
        <w:t xml:space="preserve"> 124</w:t>
      </w:r>
      <w:r w:rsidR="00D46C7D">
        <w:rPr>
          <w:rFonts w:ascii="Arial" w:hAnsi="Arial" w:cs="Arial"/>
          <w:sz w:val="20"/>
          <w:szCs w:val="20"/>
        </w:rPr>
        <w:t xml:space="preserve"> del Reglamento de la misma Ley</w:t>
      </w:r>
    </w:p>
    <w:p w:rsidR="003E4B49" w:rsidRDefault="003E4B49" w:rsidP="00CA414B">
      <w:pPr>
        <w:tabs>
          <w:tab w:val="left" w:pos="720"/>
        </w:tabs>
        <w:ind w:left="720" w:right="-133"/>
        <w:jc w:val="both"/>
        <w:rPr>
          <w:rFonts w:ascii="Arial" w:hAnsi="Arial" w:cs="Arial"/>
          <w:sz w:val="20"/>
          <w:szCs w:val="20"/>
        </w:rPr>
      </w:pPr>
    </w:p>
    <w:p w:rsidR="00CA414B" w:rsidRPr="007B0953" w:rsidRDefault="00CA414B" w:rsidP="006C485C">
      <w:pPr>
        <w:pStyle w:val="Prrafodelista"/>
        <w:numPr>
          <w:ilvl w:val="1"/>
          <w:numId w:val="61"/>
        </w:numPr>
        <w:tabs>
          <w:tab w:val="left" w:pos="720"/>
        </w:tabs>
        <w:ind w:right="-133"/>
        <w:jc w:val="both"/>
        <w:rPr>
          <w:rFonts w:ascii="Arial" w:hAnsi="Arial" w:cs="Arial"/>
          <w:b/>
          <w:color w:val="000000"/>
          <w:sz w:val="20"/>
          <w:szCs w:val="20"/>
        </w:rPr>
      </w:pPr>
      <w:r w:rsidRPr="007B0953">
        <w:rPr>
          <w:rFonts w:ascii="Arial" w:hAnsi="Arial" w:cs="Arial"/>
          <w:b/>
          <w:color w:val="000000"/>
          <w:sz w:val="20"/>
          <w:szCs w:val="20"/>
        </w:rPr>
        <w:t>ACEPTACION O RECHAZO DE OFERTAS</w:t>
      </w:r>
    </w:p>
    <w:p w:rsidR="00CA414B" w:rsidRPr="00CA414B" w:rsidRDefault="00CA414B" w:rsidP="00CA414B">
      <w:pPr>
        <w:tabs>
          <w:tab w:val="left" w:pos="720"/>
        </w:tabs>
        <w:ind w:left="540" w:right="-133"/>
        <w:jc w:val="both"/>
        <w:rPr>
          <w:rFonts w:ascii="Arial" w:hAnsi="Arial" w:cs="Arial"/>
          <w:color w:val="000000"/>
          <w:sz w:val="20"/>
          <w:szCs w:val="20"/>
        </w:rPr>
      </w:pPr>
    </w:p>
    <w:p w:rsidR="00CA414B" w:rsidRPr="00D46C7D" w:rsidRDefault="00CA414B" w:rsidP="00D46C7D">
      <w:pPr>
        <w:tabs>
          <w:tab w:val="left" w:pos="720"/>
        </w:tabs>
        <w:ind w:left="720" w:right="-133"/>
        <w:jc w:val="both"/>
        <w:rPr>
          <w:rFonts w:ascii="Arial" w:hAnsi="Arial" w:cs="Arial"/>
          <w:color w:val="000000"/>
          <w:sz w:val="20"/>
          <w:szCs w:val="20"/>
        </w:rPr>
      </w:pPr>
      <w:r w:rsidRPr="00D46C7D">
        <w:rPr>
          <w:rFonts w:ascii="Arial" w:hAnsi="Arial" w:cs="Arial"/>
          <w:color w:val="000000"/>
          <w:sz w:val="20"/>
          <w:szCs w:val="20"/>
        </w:rPr>
        <w:t xml:space="preserve">El </w:t>
      </w:r>
      <w:r w:rsidRPr="00D46C7D">
        <w:rPr>
          <w:rFonts w:ascii="Arial" w:hAnsi="Arial" w:cs="Arial"/>
          <w:bCs/>
          <w:color w:val="000000"/>
          <w:sz w:val="20"/>
          <w:szCs w:val="20"/>
        </w:rPr>
        <w:t>IHSS</w:t>
      </w:r>
      <w:r w:rsidRPr="00D46C7D">
        <w:rPr>
          <w:rFonts w:ascii="Arial" w:hAnsi="Arial" w:cs="Arial"/>
          <w:color w:val="000000"/>
          <w:sz w:val="20"/>
          <w:szCs w:val="20"/>
        </w:rPr>
        <w:t>, se reserva el derecho de aceptar ó rechazar las ofertas presentadas, de conformidad con la Legislación Aplicable a estos procesos y a conveniencia de los intereses del Instituto.</w:t>
      </w:r>
    </w:p>
    <w:p w:rsidR="00C608E7" w:rsidRDefault="00C608E7">
      <w:pPr>
        <w:spacing w:line="360" w:lineRule="auto"/>
        <w:ind w:right="-133"/>
        <w:jc w:val="both"/>
        <w:rPr>
          <w:rFonts w:ascii="Arial" w:hAnsi="Arial" w:cs="Arial"/>
          <w:b/>
          <w:sz w:val="20"/>
          <w:szCs w:val="20"/>
        </w:rPr>
      </w:pPr>
    </w:p>
    <w:p w:rsidR="005E4A0F" w:rsidRDefault="005E4A0F">
      <w:pPr>
        <w:spacing w:line="360" w:lineRule="auto"/>
        <w:ind w:right="-133"/>
        <w:jc w:val="both"/>
        <w:rPr>
          <w:rFonts w:ascii="Arial" w:hAnsi="Arial" w:cs="Arial"/>
          <w:b/>
          <w:sz w:val="20"/>
          <w:szCs w:val="20"/>
        </w:rPr>
      </w:pPr>
    </w:p>
    <w:p w:rsidR="005E4A0F" w:rsidRDefault="005E4A0F">
      <w:pPr>
        <w:spacing w:line="360" w:lineRule="auto"/>
        <w:ind w:right="-133"/>
        <w:jc w:val="both"/>
        <w:rPr>
          <w:rFonts w:ascii="Arial" w:hAnsi="Arial" w:cs="Arial"/>
          <w:b/>
          <w:sz w:val="20"/>
          <w:szCs w:val="20"/>
        </w:rPr>
      </w:pPr>
    </w:p>
    <w:p w:rsidR="005E4A0F" w:rsidRDefault="005E4A0F">
      <w:pPr>
        <w:spacing w:line="360" w:lineRule="auto"/>
        <w:ind w:right="-133"/>
        <w:jc w:val="both"/>
        <w:rPr>
          <w:rFonts w:ascii="Arial" w:hAnsi="Arial" w:cs="Arial"/>
          <w:b/>
          <w:sz w:val="20"/>
          <w:szCs w:val="20"/>
        </w:rPr>
      </w:pPr>
    </w:p>
    <w:p w:rsidR="005E4A0F" w:rsidRDefault="005E4A0F">
      <w:pPr>
        <w:spacing w:line="360" w:lineRule="auto"/>
        <w:ind w:right="-133"/>
        <w:jc w:val="both"/>
        <w:rPr>
          <w:rFonts w:ascii="Arial" w:hAnsi="Arial" w:cs="Arial"/>
          <w:b/>
          <w:sz w:val="20"/>
          <w:szCs w:val="20"/>
        </w:rPr>
      </w:pPr>
    </w:p>
    <w:p w:rsidR="0091360A" w:rsidRDefault="0091360A">
      <w:pPr>
        <w:spacing w:line="360" w:lineRule="auto"/>
        <w:ind w:right="-133"/>
        <w:jc w:val="both"/>
        <w:rPr>
          <w:rFonts w:ascii="Arial" w:hAnsi="Arial" w:cs="Arial"/>
          <w:b/>
          <w:sz w:val="20"/>
          <w:szCs w:val="20"/>
        </w:rPr>
      </w:pPr>
      <w:r w:rsidRPr="00CE2C28">
        <w:rPr>
          <w:rFonts w:ascii="Arial" w:hAnsi="Arial" w:cs="Arial"/>
          <w:b/>
          <w:sz w:val="20"/>
          <w:szCs w:val="20"/>
        </w:rPr>
        <w:t>PARTE II</w:t>
      </w:r>
    </w:p>
    <w:p w:rsidR="00F12C39" w:rsidRPr="00CE2C28" w:rsidRDefault="00F12C39" w:rsidP="009E429C">
      <w:pPr>
        <w:ind w:right="-133"/>
        <w:jc w:val="both"/>
        <w:rPr>
          <w:rFonts w:ascii="Arial" w:hAnsi="Arial" w:cs="Arial"/>
          <w:b/>
          <w:sz w:val="20"/>
          <w:szCs w:val="20"/>
        </w:rPr>
      </w:pPr>
    </w:p>
    <w:p w:rsidR="0091360A" w:rsidRDefault="0091360A">
      <w:pPr>
        <w:spacing w:line="360" w:lineRule="auto"/>
        <w:ind w:right="-133"/>
        <w:rPr>
          <w:rFonts w:ascii="Arial" w:hAnsi="Arial" w:cs="Arial"/>
          <w:sz w:val="20"/>
          <w:szCs w:val="20"/>
        </w:rPr>
      </w:pPr>
      <w:r w:rsidRPr="00CE2C28">
        <w:rPr>
          <w:rFonts w:ascii="Arial" w:hAnsi="Arial" w:cs="Arial"/>
          <w:b/>
          <w:sz w:val="20"/>
          <w:szCs w:val="20"/>
        </w:rPr>
        <w:t>CONDICIONES GENERALES</w:t>
      </w:r>
      <w:r w:rsidRPr="00CE2C28">
        <w:rPr>
          <w:rFonts w:ascii="Arial" w:hAnsi="Arial" w:cs="Arial"/>
          <w:sz w:val="20"/>
          <w:szCs w:val="20"/>
        </w:rPr>
        <w:t>.</w:t>
      </w:r>
    </w:p>
    <w:p w:rsidR="0091360A" w:rsidRDefault="0091360A" w:rsidP="006C485C">
      <w:pPr>
        <w:numPr>
          <w:ilvl w:val="0"/>
          <w:numId w:val="32"/>
        </w:numPr>
        <w:spacing w:line="360" w:lineRule="auto"/>
        <w:ind w:right="-133"/>
        <w:jc w:val="both"/>
        <w:rPr>
          <w:rFonts w:ascii="Arial" w:hAnsi="Arial" w:cs="Arial"/>
          <w:b/>
          <w:sz w:val="20"/>
          <w:szCs w:val="20"/>
        </w:rPr>
      </w:pPr>
      <w:r w:rsidRPr="00CE2C28">
        <w:rPr>
          <w:rFonts w:ascii="Arial" w:hAnsi="Arial" w:cs="Arial"/>
          <w:b/>
          <w:sz w:val="20"/>
          <w:szCs w:val="20"/>
        </w:rPr>
        <w:lastRenderedPageBreak/>
        <w:t>GARANTÍAS</w:t>
      </w:r>
    </w:p>
    <w:p w:rsidR="00F12C39" w:rsidRPr="00CE2C28" w:rsidRDefault="00F12C39" w:rsidP="009E429C">
      <w:pPr>
        <w:ind w:right="-133"/>
        <w:jc w:val="both"/>
        <w:rPr>
          <w:rFonts w:ascii="Arial" w:hAnsi="Arial" w:cs="Arial"/>
          <w:b/>
          <w:sz w:val="20"/>
          <w:szCs w:val="20"/>
        </w:rPr>
      </w:pPr>
    </w:p>
    <w:p w:rsidR="0091360A" w:rsidRPr="00CE2C28" w:rsidRDefault="009B2387">
      <w:pPr>
        <w:numPr>
          <w:ilvl w:val="0"/>
          <w:numId w:val="4"/>
        </w:numPr>
        <w:spacing w:line="360" w:lineRule="auto"/>
        <w:ind w:right="-133"/>
        <w:jc w:val="both"/>
        <w:rPr>
          <w:rFonts w:ascii="Arial" w:hAnsi="Arial" w:cs="Arial"/>
          <w:b/>
          <w:sz w:val="20"/>
          <w:szCs w:val="20"/>
        </w:rPr>
      </w:pPr>
      <w:r>
        <w:rPr>
          <w:rFonts w:ascii="Arial" w:hAnsi="Arial" w:cs="Arial"/>
          <w:b/>
          <w:sz w:val="20"/>
          <w:szCs w:val="20"/>
        </w:rPr>
        <w:t>GARANTIA  DE MANTENIMIENTO DE OFERTA</w:t>
      </w:r>
    </w:p>
    <w:p w:rsidR="0091360A" w:rsidRPr="00CE2C28" w:rsidRDefault="0091360A">
      <w:pPr>
        <w:ind w:left="1065" w:right="-133"/>
        <w:jc w:val="both"/>
        <w:rPr>
          <w:rFonts w:ascii="Arial" w:hAnsi="Arial" w:cs="Arial"/>
          <w:sz w:val="20"/>
          <w:szCs w:val="20"/>
        </w:rPr>
      </w:pPr>
      <w:r w:rsidRPr="00CE2C28">
        <w:rPr>
          <w:rFonts w:ascii="Arial" w:hAnsi="Arial" w:cs="Arial"/>
          <w:sz w:val="20"/>
          <w:szCs w:val="20"/>
        </w:rPr>
        <w:t xml:space="preserve">Los </w:t>
      </w:r>
      <w:r w:rsidR="003E4B49">
        <w:rPr>
          <w:rFonts w:ascii="Arial" w:hAnsi="Arial" w:cs="Arial"/>
          <w:sz w:val="20"/>
          <w:szCs w:val="20"/>
        </w:rPr>
        <w:t>Oferentes</w:t>
      </w:r>
      <w:r w:rsidRPr="00CE2C28">
        <w:rPr>
          <w:rFonts w:ascii="Arial" w:hAnsi="Arial" w:cs="Arial"/>
          <w:sz w:val="20"/>
          <w:szCs w:val="20"/>
        </w:rPr>
        <w:t xml:space="preserve"> acompañarán sus ofertas, con una Garantía de Mantenimiento de Oferta </w:t>
      </w:r>
      <w:r w:rsidR="004A7EF8">
        <w:rPr>
          <w:rFonts w:ascii="Arial" w:hAnsi="Arial" w:cs="Arial"/>
          <w:sz w:val="20"/>
          <w:szCs w:val="20"/>
        </w:rPr>
        <w:t xml:space="preserve">de </w:t>
      </w:r>
      <w:r w:rsidRPr="00CE2C28">
        <w:rPr>
          <w:rFonts w:ascii="Arial" w:hAnsi="Arial" w:cs="Arial"/>
          <w:sz w:val="20"/>
          <w:szCs w:val="20"/>
        </w:rPr>
        <w:t xml:space="preserve">por </w:t>
      </w:r>
      <w:r w:rsidR="004A7EF8">
        <w:rPr>
          <w:rFonts w:ascii="Arial" w:hAnsi="Arial" w:cs="Arial"/>
          <w:sz w:val="20"/>
          <w:szCs w:val="20"/>
        </w:rPr>
        <w:t>lo menos el</w:t>
      </w:r>
      <w:r w:rsidRPr="00CE2C28">
        <w:rPr>
          <w:rFonts w:ascii="Arial" w:hAnsi="Arial" w:cs="Arial"/>
          <w:sz w:val="20"/>
          <w:szCs w:val="20"/>
        </w:rPr>
        <w:t xml:space="preserve"> dos (2%) por ciento, del valor total de </w:t>
      </w:r>
      <w:r w:rsidR="004A7EF8">
        <w:rPr>
          <w:rFonts w:ascii="Arial" w:hAnsi="Arial" w:cs="Arial"/>
          <w:sz w:val="20"/>
          <w:szCs w:val="20"/>
        </w:rPr>
        <w:t>l</w:t>
      </w:r>
      <w:r w:rsidRPr="00CE2C28">
        <w:rPr>
          <w:rFonts w:ascii="Arial" w:hAnsi="Arial" w:cs="Arial"/>
          <w:sz w:val="20"/>
          <w:szCs w:val="20"/>
        </w:rPr>
        <w:t>a</w:t>
      </w:r>
      <w:r w:rsidR="004A7EF8">
        <w:rPr>
          <w:rFonts w:ascii="Arial" w:hAnsi="Arial" w:cs="Arial"/>
          <w:sz w:val="20"/>
          <w:szCs w:val="20"/>
        </w:rPr>
        <w:t xml:space="preserve"> oferta</w:t>
      </w:r>
      <w:r w:rsidRPr="00CE2C28">
        <w:rPr>
          <w:rFonts w:ascii="Arial" w:hAnsi="Arial" w:cs="Arial"/>
          <w:sz w:val="20"/>
          <w:szCs w:val="20"/>
        </w:rPr>
        <w:t xml:space="preserve">, extendida a nombre del </w:t>
      </w:r>
      <w:r w:rsidRPr="00CE2C28">
        <w:rPr>
          <w:rFonts w:ascii="Arial" w:hAnsi="Arial" w:cs="Arial"/>
          <w:b/>
          <w:sz w:val="20"/>
          <w:szCs w:val="20"/>
        </w:rPr>
        <w:t>INSTITUTO HONDUREÑO DE SEGURIDAD SOCIAL</w:t>
      </w:r>
      <w:r w:rsidRPr="00CE2C28">
        <w:rPr>
          <w:rFonts w:ascii="Arial" w:hAnsi="Arial" w:cs="Arial"/>
          <w:sz w:val="20"/>
          <w:szCs w:val="20"/>
        </w:rPr>
        <w:t>. La Garantía en mención tendrá una vigencia mínima de tres (3) meses</w:t>
      </w:r>
      <w:r w:rsidR="00D46C7D">
        <w:rPr>
          <w:rFonts w:ascii="Arial" w:hAnsi="Arial" w:cs="Arial"/>
          <w:sz w:val="20"/>
          <w:szCs w:val="20"/>
        </w:rPr>
        <w:t xml:space="preserve"> calen</w:t>
      </w:r>
      <w:r w:rsidR="004A7EF8">
        <w:rPr>
          <w:rFonts w:ascii="Arial" w:hAnsi="Arial" w:cs="Arial"/>
          <w:sz w:val="20"/>
          <w:szCs w:val="20"/>
        </w:rPr>
        <w:t>d</w:t>
      </w:r>
      <w:r w:rsidR="00D46C7D">
        <w:rPr>
          <w:rFonts w:ascii="Arial" w:hAnsi="Arial" w:cs="Arial"/>
          <w:sz w:val="20"/>
          <w:szCs w:val="20"/>
        </w:rPr>
        <w:t>ario</w:t>
      </w:r>
      <w:r w:rsidRPr="00CE2C28">
        <w:rPr>
          <w:rFonts w:ascii="Arial" w:hAnsi="Arial" w:cs="Arial"/>
          <w:sz w:val="20"/>
          <w:szCs w:val="20"/>
        </w:rPr>
        <w:t>, el cual se entenderá que el término contado en meses será de fecha a fecha, comenzando su vigencia a partir de la fecha de  apertura de las ofertas.</w:t>
      </w:r>
    </w:p>
    <w:p w:rsidR="009150C9" w:rsidRDefault="009150C9">
      <w:pPr>
        <w:ind w:left="1065" w:right="-133"/>
        <w:jc w:val="both"/>
        <w:rPr>
          <w:rFonts w:ascii="Arial" w:hAnsi="Arial" w:cs="Arial"/>
          <w:sz w:val="20"/>
          <w:szCs w:val="20"/>
        </w:rPr>
      </w:pPr>
    </w:p>
    <w:p w:rsidR="0091360A" w:rsidRPr="00CE2C28" w:rsidRDefault="0091360A">
      <w:pPr>
        <w:numPr>
          <w:ilvl w:val="0"/>
          <w:numId w:val="4"/>
        </w:numPr>
        <w:spacing w:line="360" w:lineRule="auto"/>
        <w:ind w:right="-133"/>
        <w:jc w:val="both"/>
        <w:rPr>
          <w:rFonts w:ascii="Arial" w:hAnsi="Arial" w:cs="Arial"/>
          <w:b/>
          <w:sz w:val="20"/>
          <w:szCs w:val="20"/>
        </w:rPr>
      </w:pPr>
      <w:r w:rsidRPr="00CE2C28">
        <w:rPr>
          <w:rFonts w:ascii="Arial" w:hAnsi="Arial" w:cs="Arial"/>
          <w:b/>
          <w:sz w:val="20"/>
          <w:szCs w:val="20"/>
        </w:rPr>
        <w:t>GARANTIA DE CUMPLIMIENTO</w:t>
      </w:r>
    </w:p>
    <w:p w:rsidR="00F30D1E" w:rsidRPr="00A50968" w:rsidRDefault="00F30D1E" w:rsidP="00F30D1E">
      <w:pPr>
        <w:ind w:left="1080" w:hanging="1080"/>
        <w:jc w:val="both"/>
        <w:rPr>
          <w:rFonts w:ascii="Arial" w:hAnsi="Arial" w:cs="Arial"/>
          <w:color w:val="000000"/>
          <w:sz w:val="20"/>
          <w:szCs w:val="20"/>
        </w:rPr>
      </w:pPr>
      <w:r w:rsidRPr="00A50968">
        <w:rPr>
          <w:rFonts w:ascii="Arial" w:hAnsi="Arial" w:cs="Arial"/>
          <w:color w:val="000000"/>
          <w:sz w:val="20"/>
          <w:szCs w:val="20"/>
        </w:rPr>
        <w:t xml:space="preserve">                    El Oferente adjudicado, deberá constituir una GARANTÍA DE CUMPLIMIENTO, dentro de los diez días hábiles siguientes a la fecha de la notificación de la adjudicación, equivalente al quince (15%) por ciento de su valor.</w:t>
      </w:r>
    </w:p>
    <w:p w:rsidR="00F30D1E" w:rsidRDefault="00F30D1E" w:rsidP="00F30D1E">
      <w:pPr>
        <w:ind w:left="1080"/>
        <w:jc w:val="both"/>
        <w:rPr>
          <w:rFonts w:ascii="Arial" w:hAnsi="Arial" w:cs="Arial"/>
          <w:color w:val="000000"/>
          <w:sz w:val="20"/>
          <w:szCs w:val="20"/>
        </w:rPr>
      </w:pPr>
      <w:r w:rsidRPr="00A50968">
        <w:rPr>
          <w:rFonts w:ascii="Arial" w:hAnsi="Arial" w:cs="Arial"/>
          <w:color w:val="000000"/>
          <w:sz w:val="20"/>
          <w:szCs w:val="20"/>
        </w:rPr>
        <w:t xml:space="preserve">La Garantía de Cumplimiento estará vigente hasta tres meses después del plazo previsto para la prestación del servicio. Si por causas imputables al oferente no se constituye esta Garantía en el plazo previsto, la administración procederá a la ejecución de la Garantía de mantenimiento de Oferta. </w:t>
      </w:r>
    </w:p>
    <w:p w:rsidR="00F30D1E" w:rsidRDefault="00F30D1E" w:rsidP="00F30D1E">
      <w:pPr>
        <w:ind w:left="1080"/>
        <w:jc w:val="both"/>
        <w:rPr>
          <w:rFonts w:ascii="Arial" w:hAnsi="Arial" w:cs="Arial"/>
          <w:color w:val="000000"/>
          <w:sz w:val="20"/>
          <w:szCs w:val="20"/>
        </w:rPr>
      </w:pPr>
    </w:p>
    <w:p w:rsidR="009857A3" w:rsidRPr="0078227E" w:rsidRDefault="009857A3" w:rsidP="009B2387">
      <w:pPr>
        <w:ind w:left="1080"/>
        <w:jc w:val="both"/>
        <w:rPr>
          <w:rFonts w:ascii="Arial" w:hAnsi="Arial" w:cs="Arial"/>
          <w:sz w:val="20"/>
          <w:szCs w:val="20"/>
          <w:lang w:val="es-ES_tradnl"/>
        </w:rPr>
      </w:pPr>
      <w:r w:rsidRPr="0078227E">
        <w:rPr>
          <w:rFonts w:ascii="Arial" w:hAnsi="Arial" w:cs="Arial"/>
          <w:sz w:val="20"/>
          <w:szCs w:val="20"/>
          <w:lang w:val="es-ES_tradnl"/>
        </w:rPr>
        <w:t>Las garant</w:t>
      </w:r>
      <w:r>
        <w:rPr>
          <w:rFonts w:ascii="Arial" w:hAnsi="Arial" w:cs="Arial"/>
          <w:sz w:val="20"/>
          <w:szCs w:val="20"/>
          <w:lang w:val="es-ES_tradnl"/>
        </w:rPr>
        <w:t xml:space="preserve">ías descritas en los literales </w:t>
      </w:r>
      <w:r w:rsidRPr="00F30D1E">
        <w:rPr>
          <w:rFonts w:ascii="Arial" w:hAnsi="Arial" w:cs="Arial"/>
          <w:b/>
          <w:color w:val="000000"/>
          <w:sz w:val="20"/>
          <w:szCs w:val="20"/>
          <w:lang w:val="es-ES_tradnl"/>
        </w:rPr>
        <w:t xml:space="preserve">anteriores </w:t>
      </w:r>
      <w:r w:rsidRPr="0078227E">
        <w:rPr>
          <w:rFonts w:ascii="Arial" w:hAnsi="Arial" w:cs="Arial"/>
          <w:sz w:val="20"/>
          <w:szCs w:val="20"/>
          <w:lang w:val="es-ES_tradnl"/>
        </w:rPr>
        <w:t>se constituirán en cual</w:t>
      </w:r>
      <w:r>
        <w:rPr>
          <w:rFonts w:ascii="Arial" w:hAnsi="Arial" w:cs="Arial"/>
          <w:sz w:val="20"/>
          <w:szCs w:val="20"/>
          <w:lang w:val="es-ES_tradnl"/>
        </w:rPr>
        <w:t>quiera de las</w:t>
      </w:r>
      <w:r w:rsidR="009B2387">
        <w:rPr>
          <w:rFonts w:ascii="Arial" w:hAnsi="Arial" w:cs="Arial"/>
          <w:sz w:val="20"/>
          <w:szCs w:val="20"/>
          <w:lang w:val="es-ES_tradnl"/>
        </w:rPr>
        <w:t xml:space="preserve"> </w:t>
      </w:r>
      <w:r w:rsidRPr="0078227E">
        <w:rPr>
          <w:rFonts w:ascii="Arial" w:hAnsi="Arial" w:cs="Arial"/>
          <w:sz w:val="20"/>
          <w:szCs w:val="20"/>
          <w:lang w:val="es-ES_tradnl"/>
        </w:rPr>
        <w:t>Modalidades siguientes:</w:t>
      </w:r>
    </w:p>
    <w:p w:rsidR="009857A3" w:rsidRPr="0078227E" w:rsidRDefault="009857A3" w:rsidP="009857A3">
      <w:pPr>
        <w:jc w:val="both"/>
        <w:rPr>
          <w:rFonts w:ascii="Arial" w:hAnsi="Arial" w:cs="Arial"/>
          <w:sz w:val="20"/>
          <w:szCs w:val="20"/>
          <w:lang w:val="es-ES_tradnl"/>
        </w:rPr>
      </w:pPr>
    </w:p>
    <w:p w:rsidR="009857A3" w:rsidRPr="0078227E" w:rsidRDefault="009857A3" w:rsidP="009857A3">
      <w:pPr>
        <w:ind w:left="1410" w:hanging="345"/>
        <w:jc w:val="both"/>
        <w:rPr>
          <w:rFonts w:ascii="Arial" w:hAnsi="Arial" w:cs="Arial"/>
          <w:sz w:val="20"/>
          <w:szCs w:val="20"/>
          <w:lang w:val="es-ES_tradnl"/>
        </w:rPr>
      </w:pPr>
      <w:r w:rsidRPr="0078227E">
        <w:rPr>
          <w:rFonts w:ascii="Arial" w:hAnsi="Arial" w:cs="Arial"/>
          <w:sz w:val="20"/>
          <w:szCs w:val="20"/>
          <w:lang w:val="es-ES_tradnl"/>
        </w:rPr>
        <w:t>-</w:t>
      </w:r>
      <w:r w:rsidRPr="0078227E">
        <w:rPr>
          <w:rFonts w:ascii="Arial" w:hAnsi="Arial" w:cs="Arial"/>
          <w:sz w:val="20"/>
          <w:szCs w:val="20"/>
          <w:lang w:val="es-ES_tradnl"/>
        </w:rPr>
        <w:tab/>
      </w:r>
      <w:r w:rsidRPr="0078227E">
        <w:rPr>
          <w:rFonts w:ascii="Arial" w:hAnsi="Arial" w:cs="Arial"/>
          <w:b/>
          <w:bCs/>
          <w:sz w:val="20"/>
          <w:szCs w:val="20"/>
          <w:lang w:val="es-ES_tradnl"/>
        </w:rPr>
        <w:t>GARANTÍA BANCARIA</w:t>
      </w:r>
      <w:r w:rsidRPr="0078227E">
        <w:rPr>
          <w:rFonts w:ascii="Arial" w:hAnsi="Arial" w:cs="Arial"/>
          <w:sz w:val="20"/>
          <w:szCs w:val="20"/>
          <w:lang w:val="es-ES_tradnl"/>
        </w:rPr>
        <w:t xml:space="preserve">, expedida por </w:t>
      </w:r>
      <w:r w:rsidRPr="0078227E">
        <w:rPr>
          <w:rFonts w:ascii="Arial" w:hAnsi="Arial" w:cs="Arial"/>
          <w:b/>
          <w:bCs/>
          <w:sz w:val="20"/>
          <w:szCs w:val="20"/>
          <w:lang w:val="es-ES_tradnl"/>
        </w:rPr>
        <w:t>Institución Bancaria,</w:t>
      </w:r>
      <w:r w:rsidRPr="0078227E">
        <w:rPr>
          <w:rFonts w:ascii="Arial" w:hAnsi="Arial" w:cs="Arial"/>
          <w:sz w:val="20"/>
          <w:szCs w:val="20"/>
          <w:lang w:val="es-ES_tradnl"/>
        </w:rPr>
        <w:t xml:space="preserve"> legalmente constituida en Honduras.</w:t>
      </w:r>
    </w:p>
    <w:p w:rsidR="009857A3" w:rsidRDefault="009857A3" w:rsidP="009857A3">
      <w:pPr>
        <w:ind w:left="1410" w:hanging="345"/>
        <w:jc w:val="both"/>
        <w:rPr>
          <w:rFonts w:ascii="Arial" w:hAnsi="Arial" w:cs="Arial"/>
          <w:b/>
          <w:sz w:val="20"/>
          <w:szCs w:val="20"/>
          <w:lang w:val="es-ES_tradnl"/>
        </w:rPr>
      </w:pPr>
      <w:r w:rsidRPr="0078227E">
        <w:rPr>
          <w:rFonts w:ascii="Arial" w:hAnsi="Arial" w:cs="Arial"/>
          <w:sz w:val="20"/>
          <w:szCs w:val="20"/>
          <w:lang w:val="es-ES_tradnl"/>
        </w:rPr>
        <w:t>-</w:t>
      </w:r>
      <w:r w:rsidRPr="0078227E">
        <w:rPr>
          <w:rFonts w:ascii="Arial" w:hAnsi="Arial" w:cs="Arial"/>
          <w:sz w:val="20"/>
          <w:szCs w:val="20"/>
          <w:lang w:val="es-ES_tradnl"/>
        </w:rPr>
        <w:tab/>
      </w:r>
      <w:r w:rsidRPr="00F30D1E">
        <w:rPr>
          <w:rFonts w:ascii="Arial" w:hAnsi="Arial" w:cs="Arial"/>
          <w:b/>
          <w:color w:val="000000"/>
          <w:sz w:val="20"/>
          <w:szCs w:val="20"/>
          <w:lang w:val="es-ES_tradnl"/>
        </w:rPr>
        <w:t>FIANZA</w:t>
      </w:r>
      <w:r w:rsidR="005678FF">
        <w:rPr>
          <w:rFonts w:ascii="Arial" w:hAnsi="Arial" w:cs="Arial"/>
          <w:b/>
          <w:color w:val="000000"/>
          <w:sz w:val="20"/>
          <w:szCs w:val="20"/>
          <w:lang w:val="es-ES_tradnl"/>
        </w:rPr>
        <w:t xml:space="preserve"> </w:t>
      </w:r>
      <w:r w:rsidRPr="00993C3E">
        <w:rPr>
          <w:rFonts w:ascii="Arial" w:hAnsi="Arial" w:cs="Arial"/>
          <w:b/>
          <w:sz w:val="20"/>
          <w:szCs w:val="20"/>
          <w:lang w:val="es-ES_tradnl"/>
        </w:rPr>
        <w:t>O</w:t>
      </w:r>
      <w:r w:rsidR="005678FF">
        <w:rPr>
          <w:rFonts w:ascii="Arial" w:hAnsi="Arial" w:cs="Arial"/>
          <w:b/>
          <w:sz w:val="20"/>
          <w:szCs w:val="20"/>
          <w:lang w:val="es-ES_tradnl"/>
        </w:rPr>
        <w:t xml:space="preserve"> </w:t>
      </w:r>
      <w:r w:rsidRPr="0078227E">
        <w:rPr>
          <w:rFonts w:ascii="Arial" w:hAnsi="Arial" w:cs="Arial"/>
          <w:b/>
          <w:bCs/>
          <w:sz w:val="20"/>
          <w:szCs w:val="20"/>
          <w:lang w:val="es-ES_tradnl"/>
        </w:rPr>
        <w:t>POLIZA</w:t>
      </w:r>
      <w:r w:rsidRPr="0078227E">
        <w:rPr>
          <w:rFonts w:ascii="Arial" w:hAnsi="Arial" w:cs="Arial"/>
          <w:sz w:val="20"/>
          <w:szCs w:val="20"/>
          <w:lang w:val="es-ES_tradnl"/>
        </w:rPr>
        <w:t xml:space="preserve">, expedida por </w:t>
      </w:r>
      <w:r w:rsidRPr="0078227E">
        <w:rPr>
          <w:rFonts w:ascii="Arial" w:hAnsi="Arial" w:cs="Arial"/>
          <w:b/>
          <w:bCs/>
          <w:sz w:val="20"/>
          <w:szCs w:val="20"/>
          <w:lang w:val="es-ES_tradnl"/>
        </w:rPr>
        <w:t>Compañías de Seguros</w:t>
      </w:r>
      <w:r w:rsidRPr="0078227E">
        <w:rPr>
          <w:rFonts w:ascii="Arial" w:hAnsi="Arial" w:cs="Arial"/>
          <w:sz w:val="20"/>
          <w:szCs w:val="20"/>
          <w:lang w:val="es-ES_tradnl"/>
        </w:rPr>
        <w:t>, legalmente constituida en Honduras</w:t>
      </w:r>
      <w:r>
        <w:rPr>
          <w:rFonts w:ascii="Arial" w:hAnsi="Arial" w:cs="Arial"/>
          <w:sz w:val="20"/>
          <w:szCs w:val="20"/>
          <w:lang w:val="es-ES_tradnl"/>
        </w:rPr>
        <w:t>.</w:t>
      </w:r>
    </w:p>
    <w:p w:rsidR="009857A3" w:rsidRDefault="009857A3" w:rsidP="009857A3">
      <w:pPr>
        <w:ind w:left="1410" w:hanging="345"/>
        <w:jc w:val="both"/>
        <w:rPr>
          <w:rFonts w:ascii="Arial" w:hAnsi="Arial" w:cs="Arial"/>
          <w:b/>
          <w:bCs/>
          <w:sz w:val="20"/>
          <w:szCs w:val="20"/>
          <w:lang w:val="es-ES_tradnl"/>
        </w:rPr>
      </w:pPr>
      <w:r>
        <w:rPr>
          <w:rFonts w:ascii="Arial" w:hAnsi="Arial" w:cs="Arial"/>
          <w:sz w:val="20"/>
          <w:szCs w:val="20"/>
          <w:lang w:val="es-ES_tradnl"/>
        </w:rPr>
        <w:t>-</w:t>
      </w:r>
      <w:r>
        <w:rPr>
          <w:rFonts w:ascii="Arial" w:hAnsi="Arial" w:cs="Arial"/>
          <w:b/>
          <w:bCs/>
          <w:sz w:val="20"/>
          <w:szCs w:val="20"/>
          <w:lang w:val="es-ES_tradnl"/>
        </w:rPr>
        <w:tab/>
      </w:r>
      <w:r w:rsidRPr="0078227E">
        <w:rPr>
          <w:rFonts w:ascii="Arial" w:hAnsi="Arial" w:cs="Arial"/>
          <w:b/>
          <w:bCs/>
          <w:sz w:val="20"/>
          <w:szCs w:val="20"/>
          <w:lang w:val="es-ES_tradnl"/>
        </w:rPr>
        <w:t xml:space="preserve">CHEQUE CERTIFICADO, </w:t>
      </w:r>
    </w:p>
    <w:p w:rsidR="009857A3" w:rsidRDefault="009857A3" w:rsidP="009857A3">
      <w:pPr>
        <w:ind w:left="1410" w:hanging="345"/>
        <w:jc w:val="both"/>
        <w:rPr>
          <w:rFonts w:ascii="Arial" w:hAnsi="Arial" w:cs="Arial"/>
          <w:sz w:val="20"/>
          <w:szCs w:val="20"/>
          <w:lang w:val="es-ES_tradnl"/>
        </w:rPr>
      </w:pPr>
      <w:r>
        <w:rPr>
          <w:rFonts w:ascii="Arial" w:hAnsi="Arial" w:cs="Arial"/>
          <w:sz w:val="20"/>
          <w:szCs w:val="20"/>
          <w:lang w:val="es-ES_tradnl"/>
        </w:rPr>
        <w:t>-</w:t>
      </w:r>
      <w:r>
        <w:rPr>
          <w:rFonts w:ascii="Arial" w:hAnsi="Arial" w:cs="Arial"/>
          <w:b/>
          <w:bCs/>
          <w:sz w:val="20"/>
          <w:szCs w:val="20"/>
          <w:lang w:val="es-ES_tradnl"/>
        </w:rPr>
        <w:tab/>
      </w:r>
      <w:r w:rsidRPr="0078227E">
        <w:rPr>
          <w:rFonts w:ascii="Arial" w:hAnsi="Arial" w:cs="Arial"/>
          <w:b/>
          <w:bCs/>
          <w:sz w:val="20"/>
          <w:szCs w:val="20"/>
          <w:lang w:val="es-ES_tradnl"/>
        </w:rPr>
        <w:t>BONOS DEL ESTADO.</w:t>
      </w:r>
    </w:p>
    <w:p w:rsidR="009857A3" w:rsidRDefault="009857A3" w:rsidP="009857A3">
      <w:pPr>
        <w:ind w:left="1410" w:hanging="345"/>
        <w:jc w:val="both"/>
        <w:rPr>
          <w:rFonts w:ascii="Arial" w:hAnsi="Arial" w:cs="Arial"/>
          <w:sz w:val="20"/>
          <w:szCs w:val="20"/>
          <w:lang w:val="es-ES_tradnl"/>
        </w:rPr>
      </w:pPr>
    </w:p>
    <w:p w:rsidR="009857A3" w:rsidRPr="00F30D1E" w:rsidRDefault="009857A3" w:rsidP="009857A3">
      <w:pPr>
        <w:ind w:left="1410" w:hanging="345"/>
        <w:jc w:val="both"/>
        <w:rPr>
          <w:rFonts w:ascii="Arial" w:hAnsi="Arial" w:cs="Arial"/>
          <w:b/>
          <w:color w:val="000000"/>
          <w:sz w:val="20"/>
          <w:szCs w:val="20"/>
          <w:lang w:val="es-ES_tradnl"/>
        </w:rPr>
      </w:pPr>
      <w:r w:rsidRPr="00F30D1E">
        <w:rPr>
          <w:rFonts w:ascii="Arial" w:hAnsi="Arial" w:cs="Arial"/>
          <w:b/>
          <w:color w:val="000000"/>
          <w:sz w:val="20"/>
          <w:szCs w:val="20"/>
          <w:lang w:val="es-ES_tradnl"/>
        </w:rPr>
        <w:t>Todas las Garantías deberán incluir textualmente la siguiente cláusula obligatoria</w:t>
      </w:r>
    </w:p>
    <w:p w:rsidR="009857A3" w:rsidRPr="00993C3E" w:rsidRDefault="009857A3" w:rsidP="009857A3">
      <w:pPr>
        <w:ind w:left="1410" w:hanging="345"/>
        <w:jc w:val="both"/>
        <w:rPr>
          <w:rFonts w:ascii="Arial" w:hAnsi="Arial" w:cs="Arial"/>
          <w:color w:val="FF0000"/>
          <w:sz w:val="20"/>
          <w:szCs w:val="20"/>
          <w:lang w:val="es-ES_tradnl"/>
        </w:rPr>
      </w:pPr>
    </w:p>
    <w:p w:rsidR="009857A3" w:rsidRPr="0078227E" w:rsidRDefault="009857A3" w:rsidP="009857A3">
      <w:pPr>
        <w:ind w:left="709"/>
        <w:jc w:val="both"/>
        <w:rPr>
          <w:rFonts w:ascii="Arial" w:hAnsi="Arial" w:cs="Arial"/>
          <w:b/>
          <w:sz w:val="20"/>
          <w:szCs w:val="20"/>
          <w:lang w:val="es-ES_tradnl"/>
        </w:rPr>
      </w:pPr>
      <w:r w:rsidRPr="0078227E">
        <w:rPr>
          <w:rFonts w:ascii="Arial" w:hAnsi="Arial" w:cs="Arial"/>
          <w:b/>
          <w:sz w:val="20"/>
          <w:szCs w:val="20"/>
          <w:lang w:val="es-ES_tradnl"/>
        </w:rPr>
        <w:t>“LA PRESENTE</w:t>
      </w:r>
      <w:r>
        <w:rPr>
          <w:rFonts w:ascii="Arial" w:hAnsi="Arial" w:cs="Arial"/>
          <w:b/>
          <w:sz w:val="20"/>
          <w:szCs w:val="20"/>
          <w:lang w:val="es-ES_tradnl"/>
        </w:rPr>
        <w:t xml:space="preserve"> GARANTIA</w:t>
      </w:r>
      <w:r w:rsidRPr="0078227E">
        <w:rPr>
          <w:rFonts w:ascii="Arial" w:hAnsi="Arial" w:cs="Arial"/>
          <w:b/>
          <w:sz w:val="20"/>
          <w:szCs w:val="20"/>
          <w:lang w:val="es-ES_tradnl"/>
        </w:rPr>
        <w:t>, SERA</w:t>
      </w:r>
      <w:r>
        <w:rPr>
          <w:rFonts w:ascii="Arial" w:hAnsi="Arial" w:cs="Arial"/>
          <w:b/>
          <w:sz w:val="20"/>
          <w:szCs w:val="20"/>
          <w:lang w:val="es-ES_tradnl"/>
        </w:rPr>
        <w:t xml:space="preserve"> EJECUTADA</w:t>
      </w:r>
      <w:r w:rsidRPr="0078227E">
        <w:rPr>
          <w:rFonts w:ascii="Arial" w:hAnsi="Arial" w:cs="Arial"/>
          <w:b/>
          <w:sz w:val="20"/>
          <w:szCs w:val="20"/>
          <w:lang w:val="es-ES_tradnl"/>
        </w:rPr>
        <w:t xml:space="preserve"> A SIMPLE REQUERIMIENTO DEL IHS</w:t>
      </w:r>
      <w:r>
        <w:rPr>
          <w:rFonts w:ascii="Arial" w:hAnsi="Arial" w:cs="Arial"/>
          <w:b/>
          <w:sz w:val="20"/>
          <w:szCs w:val="20"/>
          <w:lang w:val="es-ES_tradnl"/>
        </w:rPr>
        <w:t xml:space="preserve">S., </w:t>
      </w:r>
      <w:r w:rsidRPr="0078227E">
        <w:rPr>
          <w:rFonts w:ascii="Arial" w:hAnsi="Arial" w:cs="Arial"/>
          <w:b/>
          <w:sz w:val="20"/>
          <w:szCs w:val="20"/>
          <w:lang w:val="es-ES_tradnl"/>
        </w:rPr>
        <w:t>ACOMPAÑADA DE UNA CONSTAN</w:t>
      </w:r>
      <w:r w:rsidR="00C526CB">
        <w:rPr>
          <w:rFonts w:ascii="Arial" w:hAnsi="Arial" w:cs="Arial"/>
          <w:b/>
          <w:sz w:val="20"/>
          <w:szCs w:val="20"/>
          <w:lang w:val="es-ES_tradnl"/>
        </w:rPr>
        <w:t>CIA DE INCUMPLIMIENTO, EXTENDIDA</w:t>
      </w:r>
      <w:r w:rsidRPr="0078227E">
        <w:rPr>
          <w:rFonts w:ascii="Arial" w:hAnsi="Arial" w:cs="Arial"/>
          <w:b/>
          <w:sz w:val="20"/>
          <w:szCs w:val="20"/>
          <w:lang w:val="es-ES_tradnl"/>
        </w:rPr>
        <w:t xml:space="preserve"> POR LA DIRECCIÓN EJECUTIVA DEL IHSS”.</w:t>
      </w:r>
    </w:p>
    <w:p w:rsidR="00000896" w:rsidRDefault="00000896" w:rsidP="009857A3">
      <w:pPr>
        <w:ind w:left="709"/>
        <w:jc w:val="both"/>
        <w:rPr>
          <w:rFonts w:ascii="Arial" w:hAnsi="Arial" w:cs="Arial"/>
          <w:b/>
          <w:sz w:val="20"/>
          <w:szCs w:val="20"/>
          <w:lang w:val="es-ES_tradnl"/>
        </w:rPr>
      </w:pPr>
    </w:p>
    <w:p w:rsidR="007739C6" w:rsidRPr="00FC7D78" w:rsidRDefault="00905189" w:rsidP="00905189">
      <w:pPr>
        <w:pStyle w:val="Normal"/>
        <w:numPr>
          <w:ilvl w:val="0"/>
          <w:numId w:val="0"/>
        </w:numPr>
        <w:rPr>
          <w:rFonts w:ascii="Arial" w:hAnsi="Arial" w:cs="Arial"/>
          <w:b/>
          <w:sz w:val="20"/>
          <w:szCs w:val="20"/>
        </w:rPr>
      </w:pPr>
      <w:r>
        <w:rPr>
          <w:rFonts w:ascii="Arial" w:hAnsi="Arial" w:cs="Arial"/>
          <w:b/>
          <w:sz w:val="20"/>
          <w:szCs w:val="20"/>
        </w:rPr>
        <w:t>2.1</w:t>
      </w:r>
      <w:r w:rsidR="009B2387">
        <w:rPr>
          <w:rFonts w:ascii="Arial" w:hAnsi="Arial" w:cs="Arial"/>
          <w:b/>
          <w:sz w:val="20"/>
          <w:szCs w:val="20"/>
        </w:rPr>
        <w:t xml:space="preserve">      </w:t>
      </w:r>
      <w:r w:rsidR="007739C6" w:rsidRPr="00FC7D78">
        <w:rPr>
          <w:rFonts w:ascii="Arial" w:hAnsi="Arial" w:cs="Arial"/>
          <w:b/>
          <w:sz w:val="20"/>
          <w:szCs w:val="20"/>
        </w:rPr>
        <w:t>CONFIDENCIALIDAD DEL PROCESO</w:t>
      </w:r>
    </w:p>
    <w:p w:rsidR="007739C6" w:rsidRDefault="007739C6" w:rsidP="007739C6">
      <w:pPr>
        <w:ind w:left="720"/>
        <w:jc w:val="both"/>
        <w:rPr>
          <w:rFonts w:ascii="Arial" w:hAnsi="Arial" w:cs="Arial"/>
          <w:bCs/>
          <w:sz w:val="20"/>
          <w:szCs w:val="20"/>
        </w:rPr>
      </w:pPr>
      <w:r>
        <w:rPr>
          <w:rFonts w:ascii="Arial" w:hAnsi="Arial" w:cs="Arial"/>
          <w:bCs/>
          <w:sz w:val="20"/>
          <w:szCs w:val="20"/>
        </w:rPr>
        <w:t xml:space="preserve">Después de la apertura publica de las ofertas, la información relacionada con el examen, aclaración, evaluación, comparación de ofertas y recomendaciones relacionadas con la adjudicación del </w:t>
      </w:r>
      <w:r w:rsidRPr="00F30D1E">
        <w:rPr>
          <w:rFonts w:ascii="Arial" w:hAnsi="Arial" w:cs="Arial"/>
          <w:b/>
          <w:bCs/>
          <w:color w:val="000000"/>
          <w:sz w:val="20"/>
          <w:szCs w:val="20"/>
        </w:rPr>
        <w:t>Contrato</w:t>
      </w:r>
      <w:r w:rsidRPr="00993C3E">
        <w:rPr>
          <w:rFonts w:ascii="Arial" w:hAnsi="Arial" w:cs="Arial"/>
          <w:b/>
          <w:bCs/>
          <w:sz w:val="20"/>
          <w:szCs w:val="20"/>
        </w:rPr>
        <w:t>,</w:t>
      </w:r>
      <w:r>
        <w:rPr>
          <w:rFonts w:ascii="Arial" w:hAnsi="Arial" w:cs="Arial"/>
          <w:bCs/>
          <w:sz w:val="20"/>
          <w:szCs w:val="20"/>
        </w:rPr>
        <w:t xml:space="preserve"> no deberá ser revelada a los oferentes u otras personas no relacionadas oficialmente en el proceso, hasta que la adjudicación haya sido notificado al oferente ganador.</w:t>
      </w:r>
    </w:p>
    <w:p w:rsidR="007739C6" w:rsidRDefault="007739C6" w:rsidP="007739C6">
      <w:pPr>
        <w:ind w:left="720"/>
        <w:jc w:val="both"/>
        <w:rPr>
          <w:rFonts w:ascii="Arial" w:hAnsi="Arial" w:cs="Arial"/>
          <w:bCs/>
          <w:sz w:val="20"/>
          <w:szCs w:val="20"/>
        </w:rPr>
      </w:pPr>
      <w:r>
        <w:rPr>
          <w:rFonts w:ascii="Arial" w:hAnsi="Arial" w:cs="Arial"/>
          <w:bCs/>
          <w:sz w:val="20"/>
          <w:szCs w:val="20"/>
        </w:rPr>
        <w:t>Cualquier acción de un oferente por influenciar algunos de los miembros de la Comisión de Licitación en la evaluación del proceso, dará lugar al rechazo de su oferta. Hasta tanto no se realice la adjudicación de la Licitación, se entenderá que todas las actuaciones de la Comisión de licitación tendrán Carácter Confidencial, por lo tanto, los miembros de dicha Comisión no deberán dar información alguna relacionada con la Licitación</w:t>
      </w:r>
    </w:p>
    <w:p w:rsidR="007739C6" w:rsidRDefault="007739C6" w:rsidP="007739C6">
      <w:pPr>
        <w:ind w:left="709"/>
        <w:jc w:val="both"/>
        <w:rPr>
          <w:rFonts w:ascii="Arial" w:hAnsi="Arial" w:cs="Arial"/>
          <w:b/>
          <w:sz w:val="20"/>
          <w:szCs w:val="20"/>
          <w:lang w:val="es-ES_tradnl"/>
        </w:rPr>
      </w:pPr>
    </w:p>
    <w:p w:rsidR="0091360A" w:rsidRPr="007739C6" w:rsidRDefault="007739C6" w:rsidP="007739C6">
      <w:pPr>
        <w:pStyle w:val="Normal"/>
        <w:rPr>
          <w:rFonts w:ascii="Arial" w:hAnsi="Arial" w:cs="Arial"/>
          <w:b/>
          <w:sz w:val="20"/>
          <w:szCs w:val="20"/>
        </w:rPr>
      </w:pPr>
      <w:r>
        <w:rPr>
          <w:rFonts w:ascii="Arial" w:hAnsi="Arial" w:cs="Arial"/>
          <w:sz w:val="20"/>
          <w:szCs w:val="20"/>
        </w:rPr>
        <w:tab/>
      </w:r>
      <w:r w:rsidR="0091360A" w:rsidRPr="007739C6">
        <w:rPr>
          <w:rFonts w:ascii="Arial" w:hAnsi="Arial" w:cs="Arial"/>
          <w:b/>
          <w:sz w:val="20"/>
          <w:szCs w:val="20"/>
        </w:rPr>
        <w:t>EVALUACION DE LAS OFERTAS</w:t>
      </w:r>
    </w:p>
    <w:p w:rsidR="007739C6" w:rsidRPr="00FC01C1" w:rsidRDefault="007739C6" w:rsidP="007739C6">
      <w:pPr>
        <w:pStyle w:val="toa"/>
        <w:tabs>
          <w:tab w:val="clear" w:pos="0"/>
          <w:tab w:val="clear" w:pos="9000"/>
          <w:tab w:val="clear" w:pos="9360"/>
        </w:tabs>
        <w:suppressAutoHyphens w:val="0"/>
        <w:ind w:left="705"/>
        <w:rPr>
          <w:rFonts w:ascii="Arial" w:hAnsi="Arial" w:cs="Arial"/>
          <w:bCs/>
          <w:sz w:val="20"/>
          <w:szCs w:val="20"/>
          <w:lang w:val="es-ES"/>
        </w:rPr>
      </w:pPr>
      <w:r w:rsidRPr="00FC01C1">
        <w:rPr>
          <w:rFonts w:ascii="Arial" w:hAnsi="Arial" w:cs="Arial"/>
          <w:bCs/>
          <w:sz w:val="20"/>
          <w:szCs w:val="20"/>
          <w:lang w:val="es-ES"/>
        </w:rPr>
        <w:t>Las ofertas serán evaluad</w:t>
      </w:r>
      <w:r>
        <w:rPr>
          <w:rFonts w:ascii="Arial" w:hAnsi="Arial" w:cs="Arial"/>
          <w:bCs/>
          <w:sz w:val="20"/>
          <w:szCs w:val="20"/>
          <w:lang w:val="es-ES"/>
        </w:rPr>
        <w:t xml:space="preserve">as por </w:t>
      </w:r>
      <w:r w:rsidRPr="00A63EBC">
        <w:rPr>
          <w:rFonts w:ascii="Arial" w:hAnsi="Arial" w:cs="Arial"/>
          <w:bCs/>
          <w:color w:val="000000"/>
          <w:sz w:val="20"/>
          <w:szCs w:val="20"/>
          <w:lang w:val="es-ES"/>
        </w:rPr>
        <w:t>la Comisión de Licitaciones</w:t>
      </w:r>
      <w:r w:rsidR="005678FF">
        <w:rPr>
          <w:rFonts w:ascii="Arial" w:hAnsi="Arial" w:cs="Arial"/>
          <w:bCs/>
          <w:color w:val="000000"/>
          <w:sz w:val="20"/>
          <w:szCs w:val="20"/>
          <w:lang w:val="es-ES"/>
        </w:rPr>
        <w:t xml:space="preserve"> </w:t>
      </w:r>
      <w:r>
        <w:rPr>
          <w:rFonts w:ascii="Arial" w:hAnsi="Arial" w:cs="Arial"/>
          <w:bCs/>
          <w:sz w:val="20"/>
          <w:szCs w:val="20"/>
          <w:lang w:val="es-ES"/>
        </w:rPr>
        <w:t>que se nombrará para tal efe</w:t>
      </w:r>
      <w:r w:rsidR="00F30D1E">
        <w:rPr>
          <w:rFonts w:ascii="Arial" w:hAnsi="Arial" w:cs="Arial"/>
          <w:bCs/>
          <w:sz w:val="20"/>
          <w:szCs w:val="20"/>
          <w:lang w:val="es-ES"/>
        </w:rPr>
        <w:t>cto</w:t>
      </w:r>
      <w:r>
        <w:rPr>
          <w:rFonts w:ascii="Arial" w:hAnsi="Arial" w:cs="Arial"/>
          <w:bCs/>
          <w:sz w:val="20"/>
          <w:szCs w:val="20"/>
          <w:lang w:val="es-ES"/>
        </w:rPr>
        <w:t>.</w:t>
      </w:r>
    </w:p>
    <w:p w:rsidR="007739C6" w:rsidRPr="00E07922" w:rsidRDefault="007739C6" w:rsidP="007739C6">
      <w:pPr>
        <w:ind w:left="720"/>
        <w:jc w:val="both"/>
        <w:rPr>
          <w:rFonts w:ascii="Arial" w:hAnsi="Arial" w:cs="Arial"/>
          <w:sz w:val="20"/>
          <w:szCs w:val="20"/>
          <w:lang w:val="es-HN"/>
        </w:rPr>
      </w:pPr>
      <w:r w:rsidRPr="00E07922">
        <w:rPr>
          <w:rFonts w:ascii="Arial" w:hAnsi="Arial" w:cs="Arial"/>
          <w:sz w:val="20"/>
          <w:szCs w:val="20"/>
          <w:lang w:val="es-HN"/>
        </w:rPr>
        <w:t>Para facilitar el proceso de revisión, evaluación de las</w:t>
      </w:r>
      <w:r>
        <w:rPr>
          <w:rFonts w:ascii="Arial" w:hAnsi="Arial" w:cs="Arial"/>
          <w:sz w:val="20"/>
          <w:szCs w:val="20"/>
          <w:lang w:val="es-HN"/>
        </w:rPr>
        <w:t xml:space="preserve"> ofertas, la Comisión </w:t>
      </w:r>
      <w:r w:rsidRPr="00C526CB">
        <w:rPr>
          <w:rFonts w:ascii="Arial" w:hAnsi="Arial" w:cs="Arial"/>
          <w:sz w:val="20"/>
          <w:szCs w:val="20"/>
          <w:lang w:val="es-HN"/>
        </w:rPr>
        <w:t xml:space="preserve">de </w:t>
      </w:r>
      <w:r w:rsidR="00F30D1E" w:rsidRPr="00C526CB">
        <w:rPr>
          <w:rFonts w:ascii="Arial" w:hAnsi="Arial" w:cs="Arial"/>
          <w:sz w:val="20"/>
          <w:szCs w:val="20"/>
          <w:lang w:val="es-HN"/>
        </w:rPr>
        <w:t xml:space="preserve">la </w:t>
      </w:r>
      <w:r w:rsidR="000A4026">
        <w:rPr>
          <w:rFonts w:ascii="Arial" w:hAnsi="Arial" w:cs="Arial"/>
          <w:sz w:val="20"/>
          <w:szCs w:val="20"/>
          <w:lang w:val="es-HN"/>
        </w:rPr>
        <w:t>Licitación</w:t>
      </w:r>
      <w:r w:rsidRPr="00E07922">
        <w:rPr>
          <w:rFonts w:ascii="Arial" w:hAnsi="Arial" w:cs="Arial"/>
          <w:sz w:val="20"/>
          <w:szCs w:val="20"/>
          <w:lang w:val="es-HN"/>
        </w:rPr>
        <w:t xml:space="preserve"> podrá</w:t>
      </w:r>
      <w:r>
        <w:rPr>
          <w:rFonts w:ascii="Arial" w:hAnsi="Arial" w:cs="Arial"/>
          <w:sz w:val="20"/>
          <w:szCs w:val="20"/>
          <w:lang w:val="es-HN"/>
        </w:rPr>
        <w:t xml:space="preserve"> solicitar a los oferentes</w:t>
      </w:r>
      <w:r w:rsidRPr="00E07922">
        <w:rPr>
          <w:rFonts w:ascii="Arial" w:hAnsi="Arial" w:cs="Arial"/>
          <w:sz w:val="20"/>
          <w:szCs w:val="20"/>
          <w:lang w:val="es-HN"/>
        </w:rPr>
        <w:t xml:space="preserve"> aclaraciones acerca de sus ofertas. Las solicitudes de aclaración y las respuestas se harán por escrito. No serán consideradas las aclaracione</w:t>
      </w:r>
      <w:r>
        <w:rPr>
          <w:rFonts w:ascii="Arial" w:hAnsi="Arial" w:cs="Arial"/>
          <w:sz w:val="20"/>
          <w:szCs w:val="20"/>
          <w:lang w:val="es-HN"/>
        </w:rPr>
        <w:t>s presentadas por los oferentes</w:t>
      </w:r>
      <w:r w:rsidRPr="00E07922">
        <w:rPr>
          <w:rFonts w:ascii="Arial" w:hAnsi="Arial" w:cs="Arial"/>
          <w:sz w:val="20"/>
          <w:szCs w:val="20"/>
          <w:lang w:val="es-HN"/>
        </w:rPr>
        <w:t xml:space="preserve"> que no sean en respuesta a aclaraciones solicitadas p</w:t>
      </w:r>
      <w:r>
        <w:rPr>
          <w:rFonts w:ascii="Arial" w:hAnsi="Arial" w:cs="Arial"/>
          <w:sz w:val="20"/>
          <w:szCs w:val="20"/>
          <w:lang w:val="es-HN"/>
        </w:rPr>
        <w:t>or la Comisión de Licitación</w:t>
      </w:r>
      <w:r w:rsidRPr="00E07922">
        <w:rPr>
          <w:rFonts w:ascii="Arial" w:hAnsi="Arial" w:cs="Arial"/>
          <w:sz w:val="20"/>
          <w:szCs w:val="20"/>
          <w:lang w:val="es-HN"/>
        </w:rPr>
        <w:t>. No se solicitará, ofrecerá, ni permitirá ninguna modificación a la sustancia de la Oferta.</w:t>
      </w:r>
    </w:p>
    <w:p w:rsidR="007739C6" w:rsidRPr="00E07922" w:rsidRDefault="007739C6" w:rsidP="007739C6">
      <w:pPr>
        <w:ind w:left="720"/>
        <w:jc w:val="both"/>
        <w:rPr>
          <w:rFonts w:ascii="Arial" w:hAnsi="Arial" w:cs="Arial"/>
          <w:sz w:val="20"/>
          <w:szCs w:val="20"/>
          <w:lang w:val="es-HN"/>
        </w:rPr>
      </w:pPr>
      <w:r>
        <w:rPr>
          <w:rFonts w:ascii="Arial" w:hAnsi="Arial" w:cs="Arial"/>
          <w:sz w:val="20"/>
          <w:szCs w:val="20"/>
          <w:lang w:val="es-HN"/>
        </w:rPr>
        <w:t>Todo intento de un oferente</w:t>
      </w:r>
      <w:r w:rsidR="00F30D1E">
        <w:rPr>
          <w:rFonts w:ascii="Arial" w:hAnsi="Arial" w:cs="Arial"/>
          <w:sz w:val="20"/>
          <w:szCs w:val="20"/>
          <w:lang w:val="es-HN"/>
        </w:rPr>
        <w:t xml:space="preserve"> de ejercer influencia sobre </w:t>
      </w:r>
      <w:r>
        <w:rPr>
          <w:rFonts w:ascii="Arial" w:hAnsi="Arial" w:cs="Arial"/>
          <w:sz w:val="20"/>
          <w:szCs w:val="20"/>
          <w:lang w:val="es-HN"/>
        </w:rPr>
        <w:t xml:space="preserve">la Comisión </w:t>
      </w:r>
      <w:r w:rsidRPr="00C526CB">
        <w:rPr>
          <w:rFonts w:ascii="Arial" w:hAnsi="Arial" w:cs="Arial"/>
          <w:sz w:val="20"/>
          <w:szCs w:val="20"/>
          <w:lang w:val="es-HN"/>
        </w:rPr>
        <w:t xml:space="preserve">de </w:t>
      </w:r>
      <w:r w:rsidR="00F30D1E" w:rsidRPr="00C526CB">
        <w:rPr>
          <w:rFonts w:ascii="Arial" w:hAnsi="Arial" w:cs="Arial"/>
          <w:sz w:val="20"/>
          <w:szCs w:val="20"/>
          <w:lang w:val="es-HN"/>
        </w:rPr>
        <w:t>la</w:t>
      </w:r>
      <w:r w:rsidR="00F30D1E">
        <w:rPr>
          <w:rFonts w:ascii="Arial" w:hAnsi="Arial" w:cs="Arial"/>
          <w:sz w:val="20"/>
          <w:szCs w:val="20"/>
          <w:lang w:val="es-HN"/>
        </w:rPr>
        <w:t xml:space="preserve"> Licitación</w:t>
      </w:r>
      <w:r>
        <w:rPr>
          <w:rFonts w:ascii="Arial" w:hAnsi="Arial" w:cs="Arial"/>
          <w:sz w:val="20"/>
          <w:szCs w:val="20"/>
          <w:lang w:val="es-HN"/>
        </w:rPr>
        <w:t xml:space="preserve"> en la evaluación</w:t>
      </w:r>
      <w:r w:rsidR="00F30D1E">
        <w:rPr>
          <w:rFonts w:ascii="Arial" w:hAnsi="Arial" w:cs="Arial"/>
          <w:sz w:val="20"/>
          <w:szCs w:val="20"/>
          <w:lang w:val="es-HN"/>
        </w:rPr>
        <w:t xml:space="preserve"> de las ofertas</w:t>
      </w:r>
      <w:r w:rsidRPr="00E07922">
        <w:rPr>
          <w:rFonts w:ascii="Arial" w:hAnsi="Arial" w:cs="Arial"/>
          <w:sz w:val="20"/>
          <w:szCs w:val="20"/>
          <w:lang w:val="es-HN"/>
        </w:rPr>
        <w:t>, dará como resultado el rechazo de su Oferta.</w:t>
      </w:r>
    </w:p>
    <w:p w:rsidR="007739C6" w:rsidRDefault="007739C6" w:rsidP="007739C6">
      <w:pPr>
        <w:ind w:left="720"/>
        <w:jc w:val="both"/>
        <w:rPr>
          <w:rFonts w:ascii="Arial" w:hAnsi="Arial" w:cs="Arial"/>
          <w:color w:val="000000"/>
          <w:sz w:val="20"/>
          <w:szCs w:val="20"/>
          <w:lang w:val="es-HN"/>
        </w:rPr>
      </w:pPr>
      <w:r w:rsidRPr="00A63EBC">
        <w:rPr>
          <w:rFonts w:ascii="Arial" w:hAnsi="Arial" w:cs="Arial"/>
          <w:color w:val="000000"/>
          <w:sz w:val="20"/>
          <w:szCs w:val="20"/>
          <w:lang w:val="es-HN"/>
        </w:rPr>
        <w:t xml:space="preserve">Dicha Comisión de </w:t>
      </w:r>
      <w:r>
        <w:rPr>
          <w:rFonts w:ascii="Arial" w:hAnsi="Arial" w:cs="Arial"/>
          <w:color w:val="000000"/>
          <w:sz w:val="20"/>
          <w:szCs w:val="20"/>
          <w:lang w:val="es-HN"/>
        </w:rPr>
        <w:t>Licitación procederá a la evaluación</w:t>
      </w:r>
      <w:r w:rsidRPr="00A63EBC">
        <w:rPr>
          <w:rFonts w:ascii="Arial" w:hAnsi="Arial" w:cs="Arial"/>
          <w:color w:val="000000"/>
          <w:sz w:val="20"/>
          <w:szCs w:val="20"/>
          <w:lang w:val="es-HN"/>
        </w:rPr>
        <w:t xml:space="preserve"> de las ofertas mediante la implementación de un procedimiento en el cual se determine el cumplimento de los requisitos y exigencias establecidas en</w:t>
      </w:r>
      <w:r w:rsidR="00F30D1E">
        <w:rPr>
          <w:rFonts w:ascii="Arial" w:hAnsi="Arial" w:cs="Arial"/>
          <w:color w:val="000000"/>
          <w:sz w:val="20"/>
          <w:szCs w:val="20"/>
          <w:lang w:val="es-HN"/>
        </w:rPr>
        <w:t xml:space="preserve"> estas bases de licitación,</w:t>
      </w:r>
      <w:r>
        <w:rPr>
          <w:rFonts w:ascii="Arial" w:hAnsi="Arial" w:cs="Arial"/>
          <w:color w:val="000000"/>
          <w:sz w:val="20"/>
          <w:szCs w:val="20"/>
          <w:lang w:val="es-HN"/>
        </w:rPr>
        <w:t xml:space="preserve"> la Ley de Contratación de</w:t>
      </w:r>
      <w:r w:rsidR="00F30D1E">
        <w:rPr>
          <w:rFonts w:ascii="Arial" w:hAnsi="Arial" w:cs="Arial"/>
          <w:color w:val="000000"/>
          <w:sz w:val="20"/>
          <w:szCs w:val="20"/>
          <w:lang w:val="es-HN"/>
        </w:rPr>
        <w:t>l Estado y</w:t>
      </w:r>
      <w:r>
        <w:rPr>
          <w:rFonts w:ascii="Arial" w:hAnsi="Arial" w:cs="Arial"/>
          <w:color w:val="000000"/>
          <w:sz w:val="20"/>
          <w:szCs w:val="20"/>
          <w:lang w:val="es-HN"/>
        </w:rPr>
        <w:t xml:space="preserve"> su Reglamento</w:t>
      </w:r>
      <w:r w:rsidR="00F30D1E">
        <w:rPr>
          <w:rFonts w:ascii="Arial" w:hAnsi="Arial" w:cs="Arial"/>
          <w:color w:val="000000"/>
          <w:sz w:val="20"/>
          <w:szCs w:val="20"/>
          <w:lang w:val="es-HN"/>
        </w:rPr>
        <w:t xml:space="preserve"> en</w:t>
      </w:r>
      <w:r w:rsidR="006E762E">
        <w:rPr>
          <w:rFonts w:ascii="Arial" w:hAnsi="Arial" w:cs="Arial"/>
          <w:color w:val="000000"/>
          <w:sz w:val="20"/>
          <w:szCs w:val="20"/>
          <w:lang w:val="es-HN"/>
        </w:rPr>
        <w:t xml:space="preserve"> lo que respecta a s</w:t>
      </w:r>
      <w:r w:rsidRPr="00A63EBC">
        <w:rPr>
          <w:rFonts w:ascii="Arial" w:hAnsi="Arial" w:cs="Arial"/>
          <w:color w:val="000000"/>
          <w:sz w:val="20"/>
          <w:szCs w:val="20"/>
          <w:lang w:val="es-HN"/>
        </w:rPr>
        <w:t>us aspectos</w:t>
      </w:r>
      <w:r>
        <w:rPr>
          <w:rFonts w:ascii="Arial" w:hAnsi="Arial" w:cs="Arial"/>
          <w:color w:val="000000"/>
          <w:sz w:val="20"/>
          <w:szCs w:val="20"/>
          <w:lang w:val="es-HN"/>
        </w:rPr>
        <w:t xml:space="preserve"> legales, técnicos y económicos, tal como se detalla a continuación:</w:t>
      </w:r>
    </w:p>
    <w:p w:rsidR="007739C6" w:rsidRDefault="007739C6" w:rsidP="007739C6">
      <w:pPr>
        <w:ind w:left="720"/>
        <w:jc w:val="both"/>
        <w:rPr>
          <w:rFonts w:ascii="Arial" w:hAnsi="Arial" w:cs="Arial"/>
          <w:color w:val="000000"/>
          <w:sz w:val="20"/>
          <w:szCs w:val="20"/>
          <w:lang w:val="es-HN"/>
        </w:rPr>
      </w:pPr>
    </w:p>
    <w:p w:rsidR="00C526CB" w:rsidRDefault="00C526CB" w:rsidP="006C485C">
      <w:pPr>
        <w:numPr>
          <w:ilvl w:val="0"/>
          <w:numId w:val="45"/>
        </w:numPr>
        <w:jc w:val="both"/>
        <w:rPr>
          <w:rFonts w:ascii="Arial" w:hAnsi="Arial" w:cs="Arial"/>
          <w:color w:val="000000"/>
          <w:sz w:val="20"/>
          <w:szCs w:val="20"/>
          <w:lang w:val="es-HN"/>
        </w:rPr>
      </w:pPr>
      <w:r>
        <w:rPr>
          <w:rFonts w:ascii="Arial" w:hAnsi="Arial" w:cs="Arial"/>
          <w:color w:val="000000"/>
          <w:sz w:val="20"/>
          <w:szCs w:val="20"/>
          <w:lang w:val="es-HN"/>
        </w:rPr>
        <w:t>Evaluación de la Oferta Económica</w:t>
      </w:r>
    </w:p>
    <w:p w:rsidR="007739C6" w:rsidRDefault="007739C6" w:rsidP="006C485C">
      <w:pPr>
        <w:numPr>
          <w:ilvl w:val="0"/>
          <w:numId w:val="45"/>
        </w:numPr>
        <w:jc w:val="both"/>
        <w:rPr>
          <w:rFonts w:ascii="Arial" w:hAnsi="Arial" w:cs="Arial"/>
          <w:color w:val="000000"/>
          <w:sz w:val="20"/>
          <w:szCs w:val="20"/>
          <w:lang w:val="es-HN"/>
        </w:rPr>
      </w:pPr>
      <w:r>
        <w:rPr>
          <w:rFonts w:ascii="Arial" w:hAnsi="Arial" w:cs="Arial"/>
          <w:color w:val="000000"/>
          <w:sz w:val="20"/>
          <w:szCs w:val="20"/>
          <w:lang w:val="es-HN"/>
        </w:rPr>
        <w:t>Evaluación de la Documentación Legal</w:t>
      </w:r>
    </w:p>
    <w:p w:rsidR="007739C6" w:rsidRDefault="007739C6" w:rsidP="006C485C">
      <w:pPr>
        <w:numPr>
          <w:ilvl w:val="0"/>
          <w:numId w:val="45"/>
        </w:numPr>
        <w:jc w:val="both"/>
        <w:rPr>
          <w:rFonts w:ascii="Arial" w:hAnsi="Arial" w:cs="Arial"/>
          <w:color w:val="000000"/>
          <w:sz w:val="20"/>
          <w:szCs w:val="20"/>
          <w:lang w:val="es-HN"/>
        </w:rPr>
      </w:pPr>
      <w:r>
        <w:rPr>
          <w:rFonts w:ascii="Arial" w:hAnsi="Arial" w:cs="Arial"/>
          <w:color w:val="000000"/>
          <w:sz w:val="20"/>
          <w:szCs w:val="20"/>
          <w:lang w:val="es-HN"/>
        </w:rPr>
        <w:t>Evaluación de la Documentación Técnica (Cumplimiento de las Condiciones Técnicas)</w:t>
      </w:r>
    </w:p>
    <w:p w:rsidR="007739C6" w:rsidRDefault="007739C6" w:rsidP="007739C6">
      <w:pPr>
        <w:ind w:left="720"/>
        <w:jc w:val="both"/>
        <w:rPr>
          <w:rFonts w:ascii="Arial" w:hAnsi="Arial" w:cs="Arial"/>
          <w:color w:val="000000"/>
          <w:sz w:val="20"/>
          <w:szCs w:val="20"/>
          <w:lang w:val="es-HN"/>
        </w:rPr>
      </w:pPr>
    </w:p>
    <w:p w:rsidR="00F30D1E" w:rsidRDefault="00F30D1E" w:rsidP="007739C6">
      <w:pPr>
        <w:ind w:left="720"/>
        <w:jc w:val="both"/>
        <w:rPr>
          <w:rFonts w:ascii="Arial" w:hAnsi="Arial" w:cs="Arial"/>
          <w:color w:val="000000"/>
          <w:sz w:val="20"/>
          <w:szCs w:val="20"/>
          <w:lang w:val="es-HN"/>
        </w:rPr>
      </w:pPr>
      <w:r>
        <w:rPr>
          <w:rFonts w:ascii="Arial" w:hAnsi="Arial" w:cs="Arial"/>
          <w:color w:val="000000"/>
          <w:sz w:val="20"/>
          <w:szCs w:val="20"/>
          <w:lang w:val="es-HN"/>
        </w:rPr>
        <w:lastRenderedPageBreak/>
        <w:t>Se considerara el precio indicado por el oferente en la carta propuesta Anexo “A”.</w:t>
      </w:r>
    </w:p>
    <w:p w:rsidR="007739C6" w:rsidRDefault="000A4026" w:rsidP="007739C6">
      <w:pPr>
        <w:ind w:left="720"/>
        <w:jc w:val="both"/>
        <w:rPr>
          <w:rFonts w:ascii="Arial" w:hAnsi="Arial" w:cs="Arial"/>
          <w:color w:val="000000"/>
          <w:sz w:val="20"/>
          <w:szCs w:val="20"/>
          <w:lang w:val="es-HN"/>
        </w:rPr>
      </w:pPr>
      <w:r>
        <w:rPr>
          <w:rFonts w:ascii="Arial" w:hAnsi="Arial" w:cs="Arial"/>
          <w:color w:val="000000"/>
          <w:sz w:val="20"/>
          <w:szCs w:val="20"/>
          <w:lang w:val="es-HN"/>
        </w:rPr>
        <w:t>Considerándose</w:t>
      </w:r>
      <w:r w:rsidR="007739C6">
        <w:rPr>
          <w:rFonts w:ascii="Arial" w:hAnsi="Arial" w:cs="Arial"/>
          <w:color w:val="000000"/>
          <w:sz w:val="20"/>
          <w:szCs w:val="20"/>
          <w:lang w:val="es-HN"/>
        </w:rPr>
        <w:t xml:space="preserve"> la oferta de precio </w:t>
      </w:r>
      <w:r w:rsidR="005678FF">
        <w:rPr>
          <w:rFonts w:ascii="Arial" w:hAnsi="Arial" w:cs="Arial"/>
          <w:color w:val="000000"/>
          <w:sz w:val="20"/>
          <w:szCs w:val="20"/>
          <w:lang w:val="es-HN"/>
        </w:rPr>
        <w:t>más</w:t>
      </w:r>
      <w:r w:rsidR="007739C6">
        <w:rPr>
          <w:rFonts w:ascii="Arial" w:hAnsi="Arial" w:cs="Arial"/>
          <w:color w:val="000000"/>
          <w:sz w:val="20"/>
          <w:szCs w:val="20"/>
          <w:lang w:val="es-HN"/>
        </w:rPr>
        <w:t xml:space="preserve"> bajo y que cumpla con las especificaciones técnicas solicitadas en estas bases de licitación, según lo establece la Ley de Contratación del Estado y su Reglamento. Si la oferta de precio mas bajo no cumple con las especificaciones técnicas se le adjudicara a la segunda y así sucesivamente.</w:t>
      </w:r>
    </w:p>
    <w:p w:rsidR="007739C6" w:rsidRPr="00F30D1E" w:rsidRDefault="007739C6" w:rsidP="00F30D1E">
      <w:pPr>
        <w:ind w:left="720"/>
        <w:jc w:val="both"/>
        <w:rPr>
          <w:rFonts w:ascii="Arial" w:hAnsi="Arial" w:cs="Arial"/>
          <w:color w:val="000000"/>
          <w:sz w:val="20"/>
          <w:szCs w:val="20"/>
          <w:lang w:val="es-HN"/>
        </w:rPr>
      </w:pPr>
    </w:p>
    <w:p w:rsidR="004E19CA" w:rsidRPr="000A4026" w:rsidRDefault="0091360A" w:rsidP="006C485C">
      <w:pPr>
        <w:numPr>
          <w:ilvl w:val="0"/>
          <w:numId w:val="35"/>
        </w:numPr>
        <w:spacing w:line="360" w:lineRule="auto"/>
        <w:ind w:right="-133"/>
        <w:jc w:val="both"/>
        <w:rPr>
          <w:rFonts w:ascii="Arial" w:hAnsi="Arial" w:cs="Arial"/>
          <w:b/>
          <w:sz w:val="20"/>
          <w:szCs w:val="20"/>
        </w:rPr>
      </w:pPr>
      <w:r w:rsidRPr="00CE2C28">
        <w:rPr>
          <w:rFonts w:ascii="Arial" w:hAnsi="Arial" w:cs="Arial"/>
          <w:b/>
          <w:sz w:val="20"/>
          <w:szCs w:val="20"/>
        </w:rPr>
        <w:t>MOTIVOS DE RECHAZO Y DESCALIFICACIÓN DE LAS OFERTAS</w:t>
      </w:r>
    </w:p>
    <w:p w:rsidR="007739C6" w:rsidRPr="0069796C" w:rsidRDefault="007739C6" w:rsidP="007739C6">
      <w:pPr>
        <w:ind w:left="705"/>
        <w:jc w:val="both"/>
        <w:rPr>
          <w:rFonts w:ascii="Arial" w:hAnsi="Arial" w:cs="Arial"/>
          <w:sz w:val="20"/>
          <w:szCs w:val="20"/>
        </w:rPr>
      </w:pPr>
      <w:r>
        <w:rPr>
          <w:rFonts w:ascii="Arial" w:hAnsi="Arial" w:cs="Arial"/>
          <w:sz w:val="20"/>
          <w:szCs w:val="20"/>
        </w:rPr>
        <w:t xml:space="preserve">Serán declaradas inadmisibles y no se tendrán en cuenta en la evaluación final, las ofertas que se encuentren, en cualquiera de las situaciones siguientes: </w:t>
      </w:r>
    </w:p>
    <w:p w:rsidR="007739C6" w:rsidRDefault="007739C6" w:rsidP="007739C6">
      <w:pPr>
        <w:ind w:left="705"/>
        <w:jc w:val="both"/>
        <w:rPr>
          <w:rFonts w:ascii="Arial" w:hAnsi="Arial" w:cs="Arial"/>
          <w:sz w:val="20"/>
          <w:szCs w:val="20"/>
          <w:lang w:val="es-ES_tradnl"/>
        </w:rPr>
      </w:pPr>
    </w:p>
    <w:p w:rsidR="007739C6" w:rsidRPr="00F30D1E" w:rsidRDefault="006E762E" w:rsidP="007739C6">
      <w:pPr>
        <w:numPr>
          <w:ilvl w:val="0"/>
          <w:numId w:val="5"/>
        </w:numPr>
        <w:jc w:val="both"/>
        <w:rPr>
          <w:rFonts w:ascii="Arial" w:hAnsi="Arial" w:cs="Arial"/>
          <w:b/>
          <w:color w:val="000000"/>
          <w:sz w:val="20"/>
          <w:szCs w:val="20"/>
        </w:rPr>
      </w:pPr>
      <w:r w:rsidRPr="00F30D1E">
        <w:rPr>
          <w:rFonts w:ascii="Arial" w:hAnsi="Arial" w:cs="Arial"/>
          <w:color w:val="000000"/>
          <w:sz w:val="20"/>
          <w:szCs w:val="20"/>
        </w:rPr>
        <w:t>N</w:t>
      </w:r>
      <w:r w:rsidR="007739C6" w:rsidRPr="00F30D1E">
        <w:rPr>
          <w:rFonts w:ascii="Arial" w:hAnsi="Arial" w:cs="Arial"/>
          <w:color w:val="000000"/>
          <w:sz w:val="20"/>
          <w:szCs w:val="20"/>
        </w:rPr>
        <w:t xml:space="preserve">o estar firmada por el Representante Legal de la Empresa la </w:t>
      </w:r>
      <w:r w:rsidRPr="00F30D1E">
        <w:rPr>
          <w:rFonts w:ascii="Arial" w:hAnsi="Arial" w:cs="Arial"/>
          <w:color w:val="000000"/>
          <w:sz w:val="20"/>
          <w:szCs w:val="20"/>
        </w:rPr>
        <w:t>C</w:t>
      </w:r>
      <w:r w:rsidR="007739C6" w:rsidRPr="00F30D1E">
        <w:rPr>
          <w:rFonts w:ascii="Arial" w:hAnsi="Arial" w:cs="Arial"/>
          <w:color w:val="000000"/>
          <w:sz w:val="20"/>
          <w:szCs w:val="20"/>
        </w:rPr>
        <w:t xml:space="preserve">arta Propuesta en el </w:t>
      </w:r>
      <w:r w:rsidRPr="00F30D1E">
        <w:rPr>
          <w:rFonts w:ascii="Arial" w:hAnsi="Arial" w:cs="Arial"/>
          <w:color w:val="000000"/>
          <w:sz w:val="20"/>
          <w:szCs w:val="20"/>
        </w:rPr>
        <w:t>A</w:t>
      </w:r>
      <w:r w:rsidR="007739C6" w:rsidRPr="00F30D1E">
        <w:rPr>
          <w:rFonts w:ascii="Arial" w:hAnsi="Arial" w:cs="Arial"/>
          <w:color w:val="000000"/>
          <w:sz w:val="20"/>
          <w:szCs w:val="20"/>
        </w:rPr>
        <w:t>nexo A</w:t>
      </w:r>
    </w:p>
    <w:p w:rsidR="007739C6" w:rsidRDefault="007739C6" w:rsidP="007739C6">
      <w:pPr>
        <w:ind w:left="1065"/>
        <w:jc w:val="both"/>
        <w:rPr>
          <w:rFonts w:ascii="Arial" w:hAnsi="Arial" w:cs="Arial"/>
          <w:sz w:val="20"/>
          <w:szCs w:val="20"/>
        </w:rPr>
      </w:pPr>
    </w:p>
    <w:p w:rsidR="004E19CA" w:rsidRDefault="004E19CA" w:rsidP="004E19CA">
      <w:pPr>
        <w:numPr>
          <w:ilvl w:val="0"/>
          <w:numId w:val="5"/>
        </w:numPr>
        <w:jc w:val="both"/>
        <w:rPr>
          <w:rFonts w:ascii="Arial" w:hAnsi="Arial" w:cs="Arial"/>
          <w:sz w:val="20"/>
          <w:szCs w:val="20"/>
        </w:rPr>
      </w:pPr>
      <w:r w:rsidRPr="00CE2C28">
        <w:rPr>
          <w:rFonts w:ascii="Arial" w:hAnsi="Arial" w:cs="Arial"/>
          <w:sz w:val="20"/>
          <w:szCs w:val="20"/>
        </w:rPr>
        <w:t xml:space="preserve">Si la Oferta </w:t>
      </w:r>
      <w:r w:rsidR="001A1D03" w:rsidRPr="00CE2C28">
        <w:rPr>
          <w:rFonts w:ascii="Arial" w:hAnsi="Arial" w:cs="Arial"/>
          <w:sz w:val="20"/>
          <w:szCs w:val="20"/>
        </w:rPr>
        <w:t>está</w:t>
      </w:r>
      <w:r w:rsidRPr="00CE2C28">
        <w:rPr>
          <w:rFonts w:ascii="Arial" w:hAnsi="Arial" w:cs="Arial"/>
          <w:sz w:val="20"/>
          <w:szCs w:val="20"/>
        </w:rPr>
        <w:t xml:space="preserve"> escrita en lápiz “Grafito”</w:t>
      </w:r>
    </w:p>
    <w:p w:rsidR="008060E4" w:rsidRPr="00CE2C28" w:rsidRDefault="008060E4" w:rsidP="008060E4">
      <w:pPr>
        <w:jc w:val="both"/>
        <w:rPr>
          <w:rFonts w:ascii="Arial" w:hAnsi="Arial" w:cs="Arial"/>
          <w:sz w:val="20"/>
          <w:szCs w:val="20"/>
        </w:rPr>
      </w:pPr>
    </w:p>
    <w:p w:rsidR="009857A3" w:rsidRPr="00F30D1E" w:rsidRDefault="009857A3" w:rsidP="009857A3">
      <w:pPr>
        <w:numPr>
          <w:ilvl w:val="0"/>
          <w:numId w:val="5"/>
        </w:numPr>
        <w:jc w:val="both"/>
        <w:rPr>
          <w:rFonts w:ascii="Arial" w:hAnsi="Arial" w:cs="Arial"/>
          <w:color w:val="000000"/>
          <w:sz w:val="20"/>
          <w:szCs w:val="20"/>
        </w:rPr>
      </w:pPr>
      <w:r w:rsidRPr="00F30D1E">
        <w:rPr>
          <w:rFonts w:ascii="Arial" w:hAnsi="Arial" w:cs="Arial"/>
          <w:color w:val="000000"/>
          <w:sz w:val="20"/>
          <w:szCs w:val="20"/>
        </w:rPr>
        <w:t>Haberse omitido la garantía de Mantenimiento de Oferta, o cuando fuere presentada por un monto o vigencia inferior al exigido o sin ajustarse a los Tipos de garantía admisibles, o no incluir en la misma la cláusula obligatoria</w:t>
      </w:r>
      <w:r w:rsidR="00F30D1E" w:rsidRPr="00F30D1E">
        <w:rPr>
          <w:rFonts w:ascii="Arial" w:hAnsi="Arial" w:cs="Arial"/>
          <w:color w:val="000000"/>
          <w:sz w:val="20"/>
          <w:szCs w:val="20"/>
        </w:rPr>
        <w:t>: “</w:t>
      </w:r>
      <w:r w:rsidRPr="00F30D1E">
        <w:rPr>
          <w:rFonts w:ascii="Arial" w:hAnsi="Arial" w:cs="Arial"/>
          <w:color w:val="000000"/>
          <w:sz w:val="20"/>
          <w:szCs w:val="20"/>
        </w:rPr>
        <w:t>La presente garantía será ejecutada a simple requerimiento del IHSS, acompañada de una constancia de incumplimiento</w:t>
      </w:r>
      <w:r w:rsidR="00A65FBA" w:rsidRPr="00F30D1E">
        <w:rPr>
          <w:rFonts w:ascii="Arial" w:hAnsi="Arial" w:cs="Arial"/>
          <w:color w:val="000000"/>
          <w:sz w:val="20"/>
          <w:szCs w:val="20"/>
        </w:rPr>
        <w:t xml:space="preserve"> extendida por la Dirección Ejecutiva del IHSS”</w:t>
      </w:r>
    </w:p>
    <w:p w:rsidR="00000896" w:rsidRDefault="00000896" w:rsidP="009857A3">
      <w:pPr>
        <w:jc w:val="both"/>
        <w:rPr>
          <w:rFonts w:ascii="Arial" w:hAnsi="Arial" w:cs="Arial"/>
          <w:sz w:val="20"/>
          <w:szCs w:val="20"/>
        </w:rPr>
      </w:pPr>
    </w:p>
    <w:p w:rsidR="004E19CA" w:rsidRDefault="006E762E" w:rsidP="004E19CA">
      <w:pPr>
        <w:numPr>
          <w:ilvl w:val="0"/>
          <w:numId w:val="5"/>
        </w:numPr>
        <w:jc w:val="both"/>
        <w:rPr>
          <w:rFonts w:ascii="Arial" w:hAnsi="Arial" w:cs="Arial"/>
          <w:sz w:val="20"/>
          <w:szCs w:val="20"/>
        </w:rPr>
      </w:pPr>
      <w:r>
        <w:rPr>
          <w:rFonts w:ascii="Arial" w:hAnsi="Arial" w:cs="Arial"/>
          <w:sz w:val="20"/>
          <w:szCs w:val="20"/>
        </w:rPr>
        <w:t xml:space="preserve">Haberse </w:t>
      </w:r>
      <w:r w:rsidR="004E19CA" w:rsidRPr="00CE2C28">
        <w:rPr>
          <w:rFonts w:ascii="Arial" w:hAnsi="Arial" w:cs="Arial"/>
          <w:sz w:val="20"/>
          <w:szCs w:val="20"/>
        </w:rPr>
        <w:t>presentado con raspaduras o enmiendas en el precio, plazo de entrega, cantidad o en otro aspecto sustancial de la propuesta salvo cuando hubieren sido expresamente salvadas por el oferente en el mismo documento.</w:t>
      </w:r>
    </w:p>
    <w:p w:rsidR="008060E4" w:rsidRPr="00CE2C28" w:rsidRDefault="008060E4" w:rsidP="008060E4">
      <w:pPr>
        <w:jc w:val="both"/>
        <w:rPr>
          <w:rFonts w:ascii="Arial" w:hAnsi="Arial" w:cs="Arial"/>
          <w:sz w:val="20"/>
          <w:szCs w:val="20"/>
        </w:rPr>
      </w:pPr>
    </w:p>
    <w:p w:rsidR="00F30D1E" w:rsidRDefault="00F30D1E" w:rsidP="00F30D1E">
      <w:pPr>
        <w:numPr>
          <w:ilvl w:val="0"/>
          <w:numId w:val="5"/>
        </w:numPr>
        <w:ind w:left="1425"/>
        <w:jc w:val="both"/>
        <w:rPr>
          <w:rFonts w:ascii="Arial" w:hAnsi="Arial" w:cs="Arial"/>
          <w:sz w:val="20"/>
          <w:szCs w:val="20"/>
        </w:rPr>
      </w:pPr>
      <w:r w:rsidRPr="0069796C">
        <w:rPr>
          <w:rFonts w:ascii="Arial" w:hAnsi="Arial" w:cs="Arial"/>
          <w:sz w:val="20"/>
          <w:szCs w:val="20"/>
        </w:rPr>
        <w:t>Establecer condicionamientos que no fueren requeridos o condiciones alternativas.</w:t>
      </w:r>
    </w:p>
    <w:p w:rsidR="008060E4" w:rsidRDefault="008060E4" w:rsidP="008060E4">
      <w:pPr>
        <w:jc w:val="both"/>
        <w:rPr>
          <w:rFonts w:ascii="Arial" w:hAnsi="Arial" w:cs="Arial"/>
          <w:sz w:val="20"/>
          <w:szCs w:val="20"/>
        </w:rPr>
      </w:pPr>
    </w:p>
    <w:p w:rsidR="004E19CA" w:rsidRDefault="004E19CA" w:rsidP="004E19CA">
      <w:pPr>
        <w:numPr>
          <w:ilvl w:val="0"/>
          <w:numId w:val="5"/>
        </w:numPr>
        <w:jc w:val="both"/>
        <w:rPr>
          <w:rFonts w:ascii="Arial" w:hAnsi="Arial" w:cs="Arial"/>
          <w:sz w:val="20"/>
          <w:szCs w:val="20"/>
        </w:rPr>
      </w:pPr>
      <w:r w:rsidRPr="00CE2C28">
        <w:rPr>
          <w:rFonts w:ascii="Arial" w:hAnsi="Arial" w:cs="Arial"/>
          <w:sz w:val="20"/>
          <w:szCs w:val="20"/>
        </w:rPr>
        <w:t>Establecer Cláusulas diferentes a las previstas en la Ley de Contratación del Estado, su Reglamento o en el Pliego de Condiciones.</w:t>
      </w:r>
    </w:p>
    <w:p w:rsidR="008060E4" w:rsidRPr="00CE2C28" w:rsidRDefault="008060E4" w:rsidP="008060E4">
      <w:pPr>
        <w:jc w:val="both"/>
        <w:rPr>
          <w:rFonts w:ascii="Arial" w:hAnsi="Arial" w:cs="Arial"/>
          <w:sz w:val="20"/>
          <w:szCs w:val="20"/>
        </w:rPr>
      </w:pPr>
    </w:p>
    <w:p w:rsidR="004E19CA" w:rsidRDefault="004E19CA" w:rsidP="004E19CA">
      <w:pPr>
        <w:numPr>
          <w:ilvl w:val="0"/>
          <w:numId w:val="5"/>
        </w:numPr>
        <w:jc w:val="both"/>
        <w:rPr>
          <w:rFonts w:ascii="Arial" w:hAnsi="Arial" w:cs="Arial"/>
          <w:sz w:val="20"/>
          <w:szCs w:val="20"/>
        </w:rPr>
      </w:pPr>
      <w:r w:rsidRPr="00CE2C28">
        <w:rPr>
          <w:rFonts w:ascii="Arial" w:hAnsi="Arial" w:cs="Arial"/>
          <w:sz w:val="20"/>
          <w:szCs w:val="20"/>
        </w:rPr>
        <w:t>Haberse presentado por oferentes que hubieren ofrecido pagos u otros beneficios indebidos a funcionarios o empleados para influir en la adjudicación del contrato.</w:t>
      </w:r>
    </w:p>
    <w:p w:rsidR="008060E4" w:rsidRPr="00CE2C28" w:rsidRDefault="008060E4" w:rsidP="008060E4">
      <w:pPr>
        <w:jc w:val="both"/>
        <w:rPr>
          <w:rFonts w:ascii="Arial" w:hAnsi="Arial" w:cs="Arial"/>
          <w:sz w:val="20"/>
          <w:szCs w:val="20"/>
        </w:rPr>
      </w:pPr>
    </w:p>
    <w:p w:rsidR="008060E4" w:rsidRDefault="004E19CA" w:rsidP="004E19CA">
      <w:pPr>
        <w:numPr>
          <w:ilvl w:val="0"/>
          <w:numId w:val="5"/>
        </w:numPr>
        <w:jc w:val="both"/>
        <w:rPr>
          <w:rFonts w:ascii="Arial" w:hAnsi="Arial" w:cs="Arial"/>
          <w:sz w:val="20"/>
          <w:szCs w:val="20"/>
        </w:rPr>
      </w:pPr>
      <w:r w:rsidRPr="00CE2C28">
        <w:rPr>
          <w:rFonts w:ascii="Arial" w:hAnsi="Arial" w:cs="Arial"/>
          <w:sz w:val="20"/>
          <w:szCs w:val="20"/>
        </w:rPr>
        <w:t xml:space="preserve">Incurrir en otras causales de inadmisibilidad previstas en las Leyes o que expresa y fundamente dispusiera el Pliego de Condiciones. </w:t>
      </w:r>
    </w:p>
    <w:p w:rsidR="004E19CA" w:rsidRPr="00CE2C28" w:rsidRDefault="004E19CA" w:rsidP="008060E4">
      <w:pPr>
        <w:jc w:val="both"/>
        <w:rPr>
          <w:rFonts w:ascii="Arial" w:hAnsi="Arial" w:cs="Arial"/>
          <w:sz w:val="20"/>
          <w:szCs w:val="20"/>
        </w:rPr>
      </w:pPr>
    </w:p>
    <w:p w:rsidR="004E19CA" w:rsidRDefault="004E19CA" w:rsidP="004E19CA">
      <w:pPr>
        <w:numPr>
          <w:ilvl w:val="0"/>
          <w:numId w:val="5"/>
        </w:numPr>
        <w:jc w:val="both"/>
        <w:rPr>
          <w:rFonts w:ascii="Arial" w:hAnsi="Arial" w:cs="Arial"/>
          <w:sz w:val="20"/>
          <w:szCs w:val="20"/>
        </w:rPr>
      </w:pPr>
      <w:r w:rsidRPr="00CE2C28">
        <w:rPr>
          <w:rFonts w:ascii="Arial" w:hAnsi="Arial" w:cs="Arial"/>
          <w:sz w:val="20"/>
          <w:szCs w:val="20"/>
        </w:rPr>
        <w:t>Presentación de Ofertas Alternativas ó Múltiples.</w:t>
      </w:r>
    </w:p>
    <w:p w:rsidR="008060E4" w:rsidRPr="00CE2C28" w:rsidRDefault="008060E4" w:rsidP="008060E4">
      <w:pPr>
        <w:jc w:val="both"/>
        <w:rPr>
          <w:rFonts w:ascii="Arial" w:hAnsi="Arial" w:cs="Arial"/>
          <w:sz w:val="20"/>
          <w:szCs w:val="20"/>
        </w:rPr>
      </w:pPr>
    </w:p>
    <w:p w:rsidR="004E19CA" w:rsidRDefault="004E19CA" w:rsidP="004E19CA">
      <w:pPr>
        <w:numPr>
          <w:ilvl w:val="0"/>
          <w:numId w:val="5"/>
        </w:numPr>
        <w:jc w:val="both"/>
        <w:rPr>
          <w:rFonts w:ascii="Arial" w:hAnsi="Arial" w:cs="Arial"/>
          <w:sz w:val="20"/>
          <w:szCs w:val="20"/>
        </w:rPr>
      </w:pPr>
      <w:r w:rsidRPr="00CE2C28">
        <w:rPr>
          <w:rFonts w:ascii="Arial" w:hAnsi="Arial" w:cs="Arial"/>
          <w:sz w:val="20"/>
          <w:szCs w:val="20"/>
        </w:rPr>
        <w:t xml:space="preserve">Si el </w:t>
      </w:r>
      <w:r w:rsidR="003E4B49">
        <w:rPr>
          <w:rFonts w:ascii="Arial" w:hAnsi="Arial" w:cs="Arial"/>
          <w:sz w:val="20"/>
          <w:szCs w:val="20"/>
        </w:rPr>
        <w:t>Oferente</w:t>
      </w:r>
      <w:r w:rsidRPr="00CE2C28">
        <w:rPr>
          <w:rFonts w:ascii="Arial" w:hAnsi="Arial" w:cs="Arial"/>
          <w:sz w:val="20"/>
          <w:szCs w:val="20"/>
        </w:rPr>
        <w:t xml:space="preserve"> agrega cualquier disposición en la cual se reserva el derecho de aceptar ó rechazar la adjudicación que subordine su oferta a un cambio en las especificaciones o cualquier otra condición.</w:t>
      </w:r>
    </w:p>
    <w:p w:rsidR="007739C6" w:rsidRDefault="007739C6" w:rsidP="007739C6">
      <w:pPr>
        <w:jc w:val="both"/>
        <w:rPr>
          <w:rFonts w:ascii="Arial" w:hAnsi="Arial" w:cs="Arial"/>
          <w:sz w:val="20"/>
          <w:szCs w:val="20"/>
        </w:rPr>
      </w:pPr>
    </w:p>
    <w:p w:rsidR="00E84489" w:rsidRPr="00F30D1E" w:rsidRDefault="00E84489" w:rsidP="00E84489">
      <w:pPr>
        <w:numPr>
          <w:ilvl w:val="0"/>
          <w:numId w:val="5"/>
        </w:numPr>
        <w:jc w:val="both"/>
        <w:rPr>
          <w:rFonts w:ascii="Arial" w:hAnsi="Arial" w:cs="Arial"/>
          <w:color w:val="000000"/>
          <w:sz w:val="20"/>
          <w:szCs w:val="20"/>
        </w:rPr>
      </w:pPr>
      <w:r w:rsidRPr="00F30D1E">
        <w:rPr>
          <w:rFonts w:ascii="Arial" w:hAnsi="Arial" w:cs="Arial"/>
          <w:color w:val="000000"/>
          <w:sz w:val="20"/>
          <w:szCs w:val="20"/>
        </w:rPr>
        <w:t>Haberse presentado compañías o personas inhabilitadas para contratar con el Estado de acuerdo con los artículos 15 y 16 de la Ley</w:t>
      </w:r>
    </w:p>
    <w:p w:rsidR="00E84489" w:rsidRPr="006B0B87" w:rsidRDefault="00E84489" w:rsidP="00E84489">
      <w:pPr>
        <w:jc w:val="both"/>
        <w:rPr>
          <w:rFonts w:ascii="Arial" w:hAnsi="Arial" w:cs="Arial"/>
          <w:b/>
          <w:sz w:val="20"/>
          <w:szCs w:val="20"/>
        </w:rPr>
      </w:pPr>
    </w:p>
    <w:p w:rsidR="004E19CA" w:rsidRDefault="004E19CA" w:rsidP="004E19CA">
      <w:pPr>
        <w:numPr>
          <w:ilvl w:val="0"/>
          <w:numId w:val="5"/>
        </w:numPr>
        <w:jc w:val="both"/>
        <w:rPr>
          <w:rFonts w:ascii="Arial" w:hAnsi="Arial" w:cs="Arial"/>
          <w:sz w:val="20"/>
          <w:szCs w:val="20"/>
        </w:rPr>
      </w:pPr>
      <w:r w:rsidRPr="00CE2C28">
        <w:rPr>
          <w:rFonts w:ascii="Arial" w:hAnsi="Arial" w:cs="Arial"/>
          <w:sz w:val="20"/>
          <w:szCs w:val="20"/>
        </w:rPr>
        <w:t>En los casos en que se comprobare que ha habido entendimiento malicioso entre dos o más Oferentes, las respectivas ofertas NO serán consideradas, sin perjuicio de la responsabilidad Legal en que hayan incurrido.</w:t>
      </w:r>
    </w:p>
    <w:p w:rsidR="008060E4" w:rsidRPr="00CE2C28" w:rsidRDefault="008060E4" w:rsidP="008060E4">
      <w:pPr>
        <w:jc w:val="both"/>
        <w:rPr>
          <w:rFonts w:ascii="Arial" w:hAnsi="Arial" w:cs="Arial"/>
          <w:sz w:val="20"/>
          <w:szCs w:val="20"/>
        </w:rPr>
      </w:pPr>
    </w:p>
    <w:p w:rsidR="004E19CA" w:rsidRDefault="004E19CA" w:rsidP="004E19CA">
      <w:pPr>
        <w:numPr>
          <w:ilvl w:val="0"/>
          <w:numId w:val="5"/>
        </w:numPr>
        <w:jc w:val="both"/>
        <w:rPr>
          <w:rFonts w:ascii="Arial" w:hAnsi="Arial" w:cs="Arial"/>
          <w:sz w:val="20"/>
          <w:szCs w:val="20"/>
        </w:rPr>
      </w:pPr>
      <w:r w:rsidRPr="00CE2C28">
        <w:rPr>
          <w:rFonts w:ascii="Arial" w:hAnsi="Arial" w:cs="Arial"/>
          <w:sz w:val="20"/>
          <w:szCs w:val="20"/>
        </w:rPr>
        <w:t xml:space="preserve">Queda entendido que el </w:t>
      </w:r>
      <w:r w:rsidRPr="00CE2C28">
        <w:rPr>
          <w:rFonts w:ascii="Arial" w:hAnsi="Arial" w:cs="Arial"/>
          <w:b/>
          <w:bCs/>
          <w:sz w:val="20"/>
          <w:szCs w:val="20"/>
        </w:rPr>
        <w:t>IHSS</w:t>
      </w:r>
      <w:r w:rsidRPr="00CE2C28">
        <w:rPr>
          <w:rFonts w:ascii="Arial" w:hAnsi="Arial" w:cs="Arial"/>
          <w:sz w:val="20"/>
          <w:szCs w:val="20"/>
        </w:rPr>
        <w:t>, se reserva el derecho de verificar que la información suministrada sea correcta, caso contrario, dará lugar a ser descalificada la Empresa Participante.</w:t>
      </w:r>
    </w:p>
    <w:p w:rsidR="008060E4" w:rsidRPr="00CE2C28" w:rsidRDefault="008060E4" w:rsidP="008060E4">
      <w:pPr>
        <w:jc w:val="both"/>
        <w:rPr>
          <w:rFonts w:ascii="Arial" w:hAnsi="Arial" w:cs="Arial"/>
          <w:sz w:val="20"/>
          <w:szCs w:val="20"/>
        </w:rPr>
      </w:pPr>
    </w:p>
    <w:p w:rsidR="004E19CA" w:rsidRDefault="004E19CA" w:rsidP="004E19CA">
      <w:pPr>
        <w:numPr>
          <w:ilvl w:val="0"/>
          <w:numId w:val="5"/>
        </w:numPr>
        <w:jc w:val="both"/>
        <w:rPr>
          <w:rFonts w:ascii="Arial" w:hAnsi="Arial" w:cs="Arial"/>
          <w:sz w:val="20"/>
          <w:szCs w:val="20"/>
        </w:rPr>
      </w:pPr>
      <w:r w:rsidRPr="00CE2C28">
        <w:rPr>
          <w:rFonts w:ascii="Arial" w:hAnsi="Arial" w:cs="Arial"/>
          <w:sz w:val="20"/>
          <w:szCs w:val="20"/>
        </w:rPr>
        <w:t>La presentación de Oferta en Moneda Extranjera.</w:t>
      </w:r>
    </w:p>
    <w:p w:rsidR="004E19CA" w:rsidRDefault="004E19CA" w:rsidP="00CA414B">
      <w:pPr>
        <w:ind w:left="1065"/>
        <w:jc w:val="both"/>
        <w:rPr>
          <w:rFonts w:ascii="Arial" w:hAnsi="Arial" w:cs="Arial"/>
          <w:sz w:val="20"/>
          <w:szCs w:val="20"/>
        </w:rPr>
      </w:pPr>
    </w:p>
    <w:p w:rsidR="005E4A0F" w:rsidRDefault="005E4A0F" w:rsidP="00CA414B">
      <w:pPr>
        <w:ind w:left="1065"/>
        <w:jc w:val="both"/>
        <w:rPr>
          <w:rFonts w:ascii="Arial" w:hAnsi="Arial" w:cs="Arial"/>
          <w:sz w:val="20"/>
          <w:szCs w:val="20"/>
        </w:rPr>
      </w:pPr>
    </w:p>
    <w:p w:rsidR="005E4A0F" w:rsidRDefault="005E4A0F" w:rsidP="00CA414B">
      <w:pPr>
        <w:ind w:left="1065"/>
        <w:jc w:val="both"/>
        <w:rPr>
          <w:rFonts w:ascii="Arial" w:hAnsi="Arial" w:cs="Arial"/>
          <w:sz w:val="20"/>
          <w:szCs w:val="20"/>
        </w:rPr>
      </w:pPr>
    </w:p>
    <w:p w:rsidR="005E4A0F" w:rsidRDefault="005E4A0F" w:rsidP="00CA414B">
      <w:pPr>
        <w:ind w:left="1065"/>
        <w:jc w:val="both"/>
        <w:rPr>
          <w:rFonts w:ascii="Arial" w:hAnsi="Arial" w:cs="Arial"/>
          <w:sz w:val="20"/>
          <w:szCs w:val="20"/>
        </w:rPr>
      </w:pPr>
    </w:p>
    <w:p w:rsidR="005E4A0F" w:rsidRDefault="005E4A0F" w:rsidP="00CA414B">
      <w:pPr>
        <w:ind w:left="1065"/>
        <w:jc w:val="both"/>
        <w:rPr>
          <w:rFonts w:ascii="Arial" w:hAnsi="Arial" w:cs="Arial"/>
          <w:sz w:val="20"/>
          <w:szCs w:val="20"/>
        </w:rPr>
      </w:pPr>
    </w:p>
    <w:p w:rsidR="005E4A0F" w:rsidRDefault="005E4A0F" w:rsidP="00CA414B">
      <w:pPr>
        <w:ind w:left="1065"/>
        <w:jc w:val="both"/>
        <w:rPr>
          <w:rFonts w:ascii="Arial" w:hAnsi="Arial" w:cs="Arial"/>
          <w:sz w:val="20"/>
          <w:szCs w:val="20"/>
        </w:rPr>
      </w:pPr>
    </w:p>
    <w:p w:rsidR="005E4A0F" w:rsidRDefault="005E4A0F" w:rsidP="00CA414B">
      <w:pPr>
        <w:ind w:left="1065"/>
        <w:jc w:val="both"/>
        <w:rPr>
          <w:rFonts w:ascii="Arial" w:hAnsi="Arial" w:cs="Arial"/>
          <w:sz w:val="20"/>
          <w:szCs w:val="20"/>
        </w:rPr>
      </w:pPr>
    </w:p>
    <w:p w:rsidR="005E4A0F" w:rsidRDefault="005E4A0F" w:rsidP="00CA414B">
      <w:pPr>
        <w:ind w:left="1065"/>
        <w:jc w:val="both"/>
        <w:rPr>
          <w:rFonts w:ascii="Arial" w:hAnsi="Arial" w:cs="Arial"/>
          <w:sz w:val="20"/>
          <w:szCs w:val="20"/>
        </w:rPr>
      </w:pPr>
    </w:p>
    <w:p w:rsidR="005E4A0F" w:rsidRPr="00CE2C28" w:rsidRDefault="005E4A0F" w:rsidP="00CA414B">
      <w:pPr>
        <w:ind w:left="1065"/>
        <w:jc w:val="both"/>
        <w:rPr>
          <w:rFonts w:ascii="Arial" w:hAnsi="Arial" w:cs="Arial"/>
          <w:sz w:val="20"/>
          <w:szCs w:val="20"/>
        </w:rPr>
      </w:pPr>
    </w:p>
    <w:p w:rsidR="0091360A" w:rsidRPr="00CE2C28" w:rsidRDefault="0091360A" w:rsidP="006C485C">
      <w:pPr>
        <w:numPr>
          <w:ilvl w:val="0"/>
          <w:numId w:val="41"/>
        </w:numPr>
        <w:spacing w:line="360" w:lineRule="auto"/>
        <w:ind w:right="-133"/>
        <w:jc w:val="both"/>
        <w:rPr>
          <w:rFonts w:ascii="Arial" w:hAnsi="Arial" w:cs="Arial"/>
          <w:b/>
          <w:sz w:val="20"/>
          <w:szCs w:val="20"/>
        </w:rPr>
      </w:pPr>
      <w:r w:rsidRPr="00CE2C28">
        <w:rPr>
          <w:rFonts w:ascii="Arial" w:hAnsi="Arial" w:cs="Arial"/>
          <w:b/>
          <w:sz w:val="20"/>
          <w:szCs w:val="20"/>
        </w:rPr>
        <w:t>ADJUDICACION DE LAS OFERTAS</w:t>
      </w:r>
    </w:p>
    <w:p w:rsidR="00F30D1E" w:rsidRPr="00F30D1E" w:rsidRDefault="00F30D1E" w:rsidP="00F30D1E">
      <w:pPr>
        <w:numPr>
          <w:ilvl w:val="0"/>
          <w:numId w:val="6"/>
        </w:numPr>
        <w:ind w:right="-133"/>
        <w:jc w:val="both"/>
        <w:rPr>
          <w:rFonts w:ascii="Arial" w:hAnsi="Arial" w:cs="Arial"/>
          <w:b/>
          <w:sz w:val="20"/>
          <w:szCs w:val="20"/>
        </w:rPr>
      </w:pPr>
      <w:r w:rsidRPr="00F30D1E">
        <w:rPr>
          <w:rFonts w:ascii="Arial" w:hAnsi="Arial" w:cs="Arial"/>
          <w:sz w:val="20"/>
          <w:szCs w:val="20"/>
        </w:rPr>
        <w:t xml:space="preserve">La Licitación se adjudicará al Oferente que presente la oferta de precio más bajo y que cumplan con las </w:t>
      </w:r>
      <w:r w:rsidRPr="00F30D1E">
        <w:rPr>
          <w:rFonts w:ascii="Arial" w:hAnsi="Arial" w:cs="Arial"/>
          <w:color w:val="000000"/>
          <w:sz w:val="20"/>
          <w:szCs w:val="20"/>
        </w:rPr>
        <w:t>especificaciones técnicas solicitadas en estas bases de licitación.</w:t>
      </w:r>
    </w:p>
    <w:p w:rsidR="00E84489" w:rsidRDefault="00E84489" w:rsidP="00E84489">
      <w:pPr>
        <w:ind w:right="-133"/>
        <w:jc w:val="both"/>
        <w:rPr>
          <w:rFonts w:ascii="Arial" w:hAnsi="Arial" w:cs="Arial"/>
          <w:sz w:val="20"/>
          <w:szCs w:val="20"/>
        </w:rPr>
      </w:pPr>
    </w:p>
    <w:p w:rsidR="00B27B2E" w:rsidRPr="00C526CB" w:rsidRDefault="0091360A" w:rsidP="00B27B2E">
      <w:pPr>
        <w:numPr>
          <w:ilvl w:val="0"/>
          <w:numId w:val="6"/>
        </w:numPr>
        <w:ind w:right="-133"/>
        <w:jc w:val="both"/>
        <w:rPr>
          <w:lang w:val="es-ES_tradnl"/>
        </w:rPr>
      </w:pPr>
      <w:r w:rsidRPr="00C526CB">
        <w:rPr>
          <w:rFonts w:ascii="Arial" w:hAnsi="Arial" w:cs="Arial"/>
          <w:sz w:val="20"/>
          <w:szCs w:val="20"/>
        </w:rPr>
        <w:lastRenderedPageBreak/>
        <w:t>EL IHSS, se reserva el derecho de declarar desierta ó fracasada la Licitación, de conformidad a lo establecido en el articulo 57 de la Ley de Contratación del Estado y cuando la Propuesta Económica de los oferentes supere la disponibilidad presupuestaria asignada para esta Licitación</w:t>
      </w:r>
      <w:r w:rsidR="00A65FBA" w:rsidRPr="00C526CB">
        <w:rPr>
          <w:rFonts w:ascii="Arial" w:hAnsi="Arial" w:cs="Arial"/>
          <w:sz w:val="20"/>
          <w:szCs w:val="20"/>
        </w:rPr>
        <w:t>, sin que para ello incurra en ninguna responsabilidad para con los Oferentes</w:t>
      </w:r>
      <w:r w:rsidR="00F30D1E" w:rsidRPr="00C526CB">
        <w:rPr>
          <w:rFonts w:ascii="Arial" w:hAnsi="Arial" w:cs="Arial"/>
          <w:vanish/>
          <w:sz w:val="20"/>
          <w:szCs w:val="20"/>
        </w:rPr>
        <w:cr/>
        <w:t xml:space="preserve">                                                                    e temporal o definitivamente de sus labores, as</w:t>
      </w:r>
      <w:r w:rsidR="00F30D1E" w:rsidRPr="00F30D1E">
        <w:rPr>
          <w:rFonts w:ascii="Arial" w:hAnsi="Arial" w:cs="Arial"/>
          <w:vanish/>
          <w:sz w:val="20"/>
          <w:szCs w:val="20"/>
        </w:rPr>
        <w:pgNum/>
      </w:r>
      <w:r w:rsidR="00F30D1E" w:rsidRPr="00F30D1E">
        <w:rPr>
          <w:rFonts w:ascii="Arial" w:hAnsi="Arial" w:cs="Arial"/>
          <w:vanish/>
          <w:sz w:val="20"/>
          <w:szCs w:val="20"/>
        </w:rPr>
        <w:pgNum/>
      </w:r>
      <w:r w:rsidR="00F30D1E" w:rsidRPr="00F30D1E">
        <w:rPr>
          <w:rFonts w:ascii="Arial" w:hAnsi="Arial" w:cs="Arial"/>
          <w:vanish/>
          <w:sz w:val="20"/>
          <w:szCs w:val="20"/>
        </w:rPr>
        <w:pgNum/>
      </w:r>
      <w:r w:rsidR="00F30D1E" w:rsidRPr="00F30D1E">
        <w:rPr>
          <w:rFonts w:ascii="Arial" w:hAnsi="Arial" w:cs="Arial"/>
          <w:vanish/>
          <w:sz w:val="20"/>
          <w:szCs w:val="20"/>
        </w:rPr>
        <w:pgNum/>
      </w:r>
      <w:r w:rsidR="00F30D1E" w:rsidRPr="00F30D1E">
        <w:rPr>
          <w:rFonts w:ascii="Arial" w:hAnsi="Arial" w:cs="Arial"/>
          <w:vanish/>
          <w:sz w:val="20"/>
          <w:szCs w:val="20"/>
        </w:rPr>
        <w:pgNum/>
      </w:r>
      <w:r w:rsidR="00F30D1E" w:rsidRPr="00F30D1E">
        <w:rPr>
          <w:rFonts w:ascii="Arial" w:hAnsi="Arial" w:cs="Arial"/>
          <w:vanish/>
          <w:sz w:val="20"/>
          <w:szCs w:val="20"/>
        </w:rPr>
        <w:pgNum/>
      </w:r>
      <w:r w:rsidR="00F30D1E" w:rsidRPr="00F30D1E">
        <w:rPr>
          <w:rFonts w:ascii="Arial" w:hAnsi="Arial" w:cs="Arial"/>
          <w:vanish/>
          <w:sz w:val="20"/>
          <w:szCs w:val="20"/>
        </w:rPr>
        <w:pgNum/>
      </w:r>
    </w:p>
    <w:p w:rsidR="00C526CB" w:rsidRPr="00C526CB" w:rsidRDefault="00C526CB" w:rsidP="00C526CB">
      <w:pPr>
        <w:ind w:right="-133"/>
        <w:jc w:val="both"/>
        <w:rPr>
          <w:lang w:val="es-ES_tradnl"/>
        </w:rPr>
      </w:pPr>
    </w:p>
    <w:p w:rsidR="00F30D1E" w:rsidRPr="005678FF" w:rsidRDefault="00B27B2E" w:rsidP="00F30D1E">
      <w:pPr>
        <w:numPr>
          <w:ilvl w:val="0"/>
          <w:numId w:val="6"/>
        </w:numPr>
        <w:ind w:right="-133"/>
        <w:jc w:val="both"/>
        <w:rPr>
          <w:rFonts w:ascii="Arial" w:hAnsi="Arial" w:cs="Arial"/>
          <w:sz w:val="20"/>
          <w:szCs w:val="20"/>
        </w:rPr>
      </w:pPr>
      <w:r w:rsidRPr="00C526CB">
        <w:rPr>
          <w:rFonts w:ascii="Arial" w:hAnsi="Arial" w:cs="Arial"/>
          <w:sz w:val="20"/>
          <w:szCs w:val="20"/>
          <w:lang w:val="es-ES_tradnl"/>
        </w:rPr>
        <w:t>La Comisión nombrada al efecto procederá al análisis, revisión y adjudicación de la presente Licitación, aún cuando haya recibido una sola oferta, siempre y cuando dicha oferta cumpla con todos los requisit</w:t>
      </w:r>
      <w:r w:rsidR="00215BA5">
        <w:rPr>
          <w:rFonts w:ascii="Arial" w:hAnsi="Arial" w:cs="Arial"/>
          <w:sz w:val="20"/>
          <w:szCs w:val="20"/>
          <w:lang w:val="es-ES_tradnl"/>
        </w:rPr>
        <w:t>o</w:t>
      </w:r>
      <w:r w:rsidRPr="00C526CB">
        <w:rPr>
          <w:rFonts w:ascii="Arial" w:hAnsi="Arial" w:cs="Arial"/>
          <w:sz w:val="20"/>
          <w:szCs w:val="20"/>
          <w:lang w:val="es-ES_tradnl"/>
        </w:rPr>
        <w:t xml:space="preserve">s exigidos en el presente documento y su propuesta técnica, reúna las expectativas mínimas requeridas. </w:t>
      </w:r>
    </w:p>
    <w:p w:rsidR="00F30D1E" w:rsidRDefault="00F30D1E" w:rsidP="00F30D1E">
      <w:pPr>
        <w:ind w:left="1065" w:right="-133"/>
        <w:jc w:val="both"/>
        <w:rPr>
          <w:vanish/>
        </w:rPr>
      </w:pPr>
    </w:p>
    <w:p w:rsidR="00A44592" w:rsidRDefault="00A44592" w:rsidP="00AC442C">
      <w:pPr>
        <w:ind w:right="-133"/>
        <w:jc w:val="both"/>
        <w:rPr>
          <w:rFonts w:ascii="Arial" w:hAnsi="Arial" w:cs="Arial"/>
          <w:b/>
          <w:sz w:val="20"/>
          <w:szCs w:val="20"/>
        </w:rPr>
      </w:pPr>
    </w:p>
    <w:p w:rsidR="0091360A" w:rsidRPr="00D11473" w:rsidRDefault="0091360A" w:rsidP="006C485C">
      <w:pPr>
        <w:numPr>
          <w:ilvl w:val="0"/>
          <w:numId w:val="37"/>
        </w:numPr>
        <w:spacing w:line="360" w:lineRule="auto"/>
        <w:ind w:right="-133"/>
        <w:jc w:val="both"/>
        <w:rPr>
          <w:rFonts w:ascii="Arial" w:hAnsi="Arial" w:cs="Arial"/>
          <w:b/>
          <w:sz w:val="20"/>
          <w:szCs w:val="20"/>
        </w:rPr>
      </w:pPr>
      <w:r w:rsidRPr="00D11473">
        <w:rPr>
          <w:rFonts w:ascii="Arial" w:hAnsi="Arial" w:cs="Arial"/>
          <w:b/>
          <w:sz w:val="20"/>
          <w:szCs w:val="20"/>
        </w:rPr>
        <w:t>RESOLUCIÓN DE ADJUDICACION</w:t>
      </w:r>
    </w:p>
    <w:p w:rsidR="0091360A" w:rsidRDefault="002E5F63">
      <w:pPr>
        <w:ind w:left="705" w:right="-133"/>
        <w:jc w:val="both"/>
        <w:rPr>
          <w:rFonts w:ascii="Arial" w:hAnsi="Arial" w:cs="Arial"/>
          <w:sz w:val="20"/>
          <w:szCs w:val="20"/>
        </w:rPr>
      </w:pPr>
      <w:r w:rsidRPr="004443A6">
        <w:rPr>
          <w:rFonts w:ascii="Arial" w:hAnsi="Arial" w:cs="Arial"/>
          <w:sz w:val="20"/>
          <w:szCs w:val="20"/>
        </w:rPr>
        <w:t xml:space="preserve">Aprobada el Acta de Recomendación de Adjudicación </w:t>
      </w:r>
      <w:r w:rsidR="006A7B35" w:rsidRPr="004443A6">
        <w:rPr>
          <w:rFonts w:ascii="Arial" w:hAnsi="Arial" w:cs="Arial"/>
          <w:sz w:val="20"/>
          <w:szCs w:val="20"/>
        </w:rPr>
        <w:t xml:space="preserve"> por </w:t>
      </w:r>
      <w:r w:rsidR="006A7B35" w:rsidRPr="004443A6">
        <w:rPr>
          <w:rFonts w:ascii="Arial" w:hAnsi="Arial" w:cs="Arial"/>
          <w:color w:val="000000"/>
          <w:sz w:val="20"/>
          <w:szCs w:val="20"/>
        </w:rPr>
        <w:t>la Junta Directiva del Instituto Hondureño de Seguridad Socia</w:t>
      </w:r>
      <w:r w:rsidR="006A7B35" w:rsidRPr="004443A6">
        <w:rPr>
          <w:rFonts w:ascii="Arial" w:hAnsi="Arial" w:cs="Arial"/>
          <w:sz w:val="20"/>
          <w:szCs w:val="20"/>
        </w:rPr>
        <w:t>l</w:t>
      </w:r>
      <w:r w:rsidR="0091360A" w:rsidRPr="004443A6">
        <w:rPr>
          <w:rFonts w:ascii="Arial" w:hAnsi="Arial" w:cs="Arial"/>
          <w:sz w:val="20"/>
          <w:szCs w:val="20"/>
        </w:rPr>
        <w:t>, la resolución será notificada por</w:t>
      </w:r>
      <w:r w:rsidR="005678FF">
        <w:rPr>
          <w:rFonts w:ascii="Arial" w:hAnsi="Arial" w:cs="Arial"/>
          <w:sz w:val="20"/>
          <w:szCs w:val="20"/>
        </w:rPr>
        <w:t xml:space="preserve"> </w:t>
      </w:r>
      <w:r w:rsidR="0091360A" w:rsidRPr="004443A6">
        <w:rPr>
          <w:rFonts w:ascii="Arial" w:hAnsi="Arial" w:cs="Arial"/>
          <w:sz w:val="20"/>
          <w:szCs w:val="20"/>
        </w:rPr>
        <w:t>escrito a todos los Oferentes</w:t>
      </w:r>
      <w:r w:rsidR="009F7759" w:rsidRPr="004443A6">
        <w:rPr>
          <w:rFonts w:ascii="Arial" w:hAnsi="Arial" w:cs="Arial"/>
          <w:sz w:val="20"/>
          <w:szCs w:val="20"/>
        </w:rPr>
        <w:t xml:space="preserve"> por intermedio de la </w:t>
      </w:r>
      <w:r w:rsidR="006A7B35" w:rsidRPr="004443A6">
        <w:rPr>
          <w:rFonts w:ascii="Arial" w:hAnsi="Arial" w:cs="Arial"/>
          <w:color w:val="000000"/>
          <w:sz w:val="20"/>
          <w:szCs w:val="20"/>
        </w:rPr>
        <w:t>Dirección Ejecutiva</w:t>
      </w:r>
      <w:r w:rsidR="009F7759" w:rsidRPr="004443A6">
        <w:rPr>
          <w:rFonts w:ascii="Arial" w:hAnsi="Arial" w:cs="Arial"/>
          <w:sz w:val="20"/>
          <w:szCs w:val="20"/>
        </w:rPr>
        <w:t>.</w:t>
      </w:r>
    </w:p>
    <w:p w:rsidR="007C089D" w:rsidRDefault="007C089D" w:rsidP="00AC442C">
      <w:pPr>
        <w:ind w:right="-133"/>
        <w:jc w:val="both"/>
        <w:rPr>
          <w:rFonts w:ascii="Arial" w:hAnsi="Arial" w:cs="Arial"/>
          <w:sz w:val="20"/>
          <w:szCs w:val="20"/>
        </w:rPr>
      </w:pPr>
    </w:p>
    <w:p w:rsidR="00905189" w:rsidRPr="00905189" w:rsidRDefault="00DD2D8A" w:rsidP="006C485C">
      <w:pPr>
        <w:numPr>
          <w:ilvl w:val="0"/>
          <w:numId w:val="38"/>
        </w:numPr>
        <w:spacing w:line="360" w:lineRule="auto"/>
        <w:ind w:right="-133"/>
        <w:jc w:val="both"/>
        <w:rPr>
          <w:rFonts w:ascii="Arial" w:hAnsi="Arial" w:cs="Arial"/>
          <w:b/>
          <w:sz w:val="20"/>
          <w:szCs w:val="20"/>
        </w:rPr>
      </w:pPr>
      <w:r w:rsidRPr="00905189">
        <w:rPr>
          <w:rFonts w:ascii="Arial" w:hAnsi="Arial" w:cs="Arial"/>
          <w:b/>
          <w:bCs/>
          <w:sz w:val="20"/>
          <w:szCs w:val="20"/>
        </w:rPr>
        <w:t>NOTIFICACION DE LA ADJUDICACION</w:t>
      </w:r>
      <w:r w:rsidR="00D11473" w:rsidRPr="00905189">
        <w:rPr>
          <w:rFonts w:ascii="Arial" w:hAnsi="Arial" w:cs="Arial"/>
          <w:b/>
          <w:bCs/>
          <w:sz w:val="20"/>
          <w:szCs w:val="20"/>
        </w:rPr>
        <w:t>,</w:t>
      </w:r>
      <w:r w:rsidR="005678FF">
        <w:rPr>
          <w:rFonts w:ascii="Arial" w:hAnsi="Arial" w:cs="Arial"/>
          <w:b/>
          <w:bCs/>
          <w:sz w:val="20"/>
          <w:szCs w:val="20"/>
        </w:rPr>
        <w:t xml:space="preserve"> </w:t>
      </w:r>
      <w:r w:rsidR="0091360A" w:rsidRPr="00905189">
        <w:rPr>
          <w:rFonts w:ascii="Arial" w:hAnsi="Arial" w:cs="Arial"/>
          <w:b/>
          <w:sz w:val="20"/>
          <w:szCs w:val="20"/>
        </w:rPr>
        <w:t xml:space="preserve">OTORGAMIENTO </w:t>
      </w:r>
      <w:r w:rsidRPr="00905189">
        <w:rPr>
          <w:rFonts w:ascii="Arial" w:hAnsi="Arial" w:cs="Arial"/>
          <w:b/>
          <w:sz w:val="20"/>
          <w:szCs w:val="20"/>
        </w:rPr>
        <w:t xml:space="preserve">Y FIRMA </w:t>
      </w:r>
      <w:r w:rsidR="0091360A" w:rsidRPr="00905189">
        <w:rPr>
          <w:rFonts w:ascii="Arial" w:hAnsi="Arial" w:cs="Arial"/>
          <w:b/>
          <w:sz w:val="20"/>
          <w:szCs w:val="20"/>
        </w:rPr>
        <w:t>DEL CONTRATO</w:t>
      </w:r>
    </w:p>
    <w:p w:rsidR="00905189" w:rsidRDefault="00905189" w:rsidP="00905189">
      <w:pPr>
        <w:ind w:left="720" w:right="-130"/>
        <w:jc w:val="both"/>
        <w:rPr>
          <w:rFonts w:ascii="Arial" w:hAnsi="Arial" w:cs="Arial"/>
          <w:sz w:val="20"/>
          <w:szCs w:val="20"/>
        </w:rPr>
      </w:pPr>
      <w:r w:rsidRPr="00905189">
        <w:rPr>
          <w:rFonts w:ascii="Arial" w:hAnsi="Arial" w:cs="Arial"/>
          <w:sz w:val="20"/>
          <w:szCs w:val="20"/>
        </w:rPr>
        <w:t>Notificada la Resolución de Adjudicación al o a los Oferentes Seleccionados, quedan obligados a formalizar el contrato en la Unidad de Asesoría Legal, dentro de los diez días hábiles siguientes a la fecha en que fue requerido para ello, asimismo a presentar la Garantía de Cumplimiento en la Gerencia Administrativa Y Financiera, dentro del término establecido en el numeral 2.0 Literal “b”.</w:t>
      </w:r>
      <w:r w:rsidR="005678FF">
        <w:rPr>
          <w:rFonts w:ascii="Arial" w:hAnsi="Arial" w:cs="Arial"/>
          <w:sz w:val="20"/>
          <w:szCs w:val="20"/>
        </w:rPr>
        <w:t xml:space="preserve"> </w:t>
      </w:r>
      <w:r w:rsidRPr="00905189">
        <w:rPr>
          <w:rFonts w:ascii="Arial" w:hAnsi="Arial" w:cs="Arial"/>
          <w:sz w:val="20"/>
          <w:szCs w:val="20"/>
        </w:rPr>
        <w:t>De no hacerlo, la Administración hará efectiva la Garantía de Mantenimiento de Oferta.</w:t>
      </w:r>
    </w:p>
    <w:p w:rsidR="00000896" w:rsidRPr="00CE2C28" w:rsidRDefault="00000896" w:rsidP="00AC442C">
      <w:pPr>
        <w:ind w:left="709" w:right="-133"/>
        <w:jc w:val="both"/>
        <w:rPr>
          <w:rFonts w:ascii="Arial" w:hAnsi="Arial" w:cs="Arial"/>
          <w:bCs/>
          <w:color w:val="FF0000"/>
          <w:sz w:val="20"/>
          <w:szCs w:val="20"/>
        </w:rPr>
      </w:pPr>
    </w:p>
    <w:p w:rsidR="00870106" w:rsidRPr="00D11473" w:rsidRDefault="00870106" w:rsidP="006C485C">
      <w:pPr>
        <w:numPr>
          <w:ilvl w:val="0"/>
          <w:numId w:val="30"/>
        </w:numPr>
        <w:jc w:val="both"/>
        <w:rPr>
          <w:rFonts w:ascii="Arial" w:hAnsi="Arial" w:cs="Arial"/>
          <w:sz w:val="20"/>
        </w:rPr>
      </w:pPr>
      <w:r w:rsidRPr="00D11473">
        <w:rPr>
          <w:rFonts w:ascii="Arial" w:hAnsi="Arial" w:cs="Arial"/>
          <w:b/>
          <w:sz w:val="20"/>
        </w:rPr>
        <w:t>FALTA DE FORMALIZACION</w:t>
      </w:r>
      <w:r w:rsidRPr="00D11473">
        <w:rPr>
          <w:rFonts w:ascii="Arial" w:hAnsi="Arial" w:cs="Arial"/>
          <w:sz w:val="20"/>
        </w:rPr>
        <w:t xml:space="preserve">. </w:t>
      </w:r>
    </w:p>
    <w:p w:rsidR="00870106" w:rsidRDefault="00870106" w:rsidP="00870106">
      <w:pPr>
        <w:tabs>
          <w:tab w:val="left" w:pos="9360"/>
        </w:tabs>
        <w:ind w:right="-342"/>
        <w:jc w:val="both"/>
        <w:rPr>
          <w:rFonts w:ascii="Arial" w:hAnsi="Arial" w:cs="Arial"/>
          <w:sz w:val="20"/>
          <w:highlight w:val="cyan"/>
        </w:rPr>
      </w:pPr>
    </w:p>
    <w:p w:rsidR="00905189" w:rsidRDefault="00905189" w:rsidP="00905189">
      <w:pPr>
        <w:tabs>
          <w:tab w:val="left" w:pos="9360"/>
        </w:tabs>
        <w:ind w:left="720" w:right="-342"/>
        <w:jc w:val="both"/>
        <w:rPr>
          <w:rFonts w:ascii="Arial" w:hAnsi="Arial" w:cs="Arial"/>
          <w:sz w:val="20"/>
        </w:rPr>
      </w:pPr>
      <w:r w:rsidRPr="00C526CB">
        <w:rPr>
          <w:rFonts w:ascii="Arial" w:hAnsi="Arial" w:cs="Arial"/>
          <w:sz w:val="20"/>
        </w:rPr>
        <w:t xml:space="preserve">Si el </w:t>
      </w:r>
      <w:r w:rsidR="001F370E" w:rsidRPr="00C526CB">
        <w:rPr>
          <w:rFonts w:ascii="Arial" w:hAnsi="Arial" w:cs="Arial"/>
          <w:sz w:val="20"/>
        </w:rPr>
        <w:t>oferente adjudicado</w:t>
      </w:r>
      <w:r w:rsidRPr="00C526CB">
        <w:rPr>
          <w:rFonts w:ascii="Arial" w:hAnsi="Arial" w:cs="Arial"/>
          <w:sz w:val="20"/>
        </w:rPr>
        <w:t xml:space="preserve"> no</w:t>
      </w:r>
      <w:r w:rsidRPr="00C11D23">
        <w:rPr>
          <w:rFonts w:ascii="Arial" w:hAnsi="Arial" w:cs="Arial"/>
          <w:sz w:val="20"/>
        </w:rPr>
        <w:t xml:space="preserve"> acepta o no formaliza el contrato dentro del plazo previsto con ese objeto en las bases de licitación, por causas que le fueren imputables o </w:t>
      </w:r>
      <w:r w:rsidRPr="00C11D23">
        <w:rPr>
          <w:rFonts w:ascii="Arial" w:hAnsi="Arial" w:cs="Arial"/>
          <w:sz w:val="20"/>
          <w:szCs w:val="20"/>
        </w:rPr>
        <w:t xml:space="preserve">no rinda la Garantía de Cumplimiento, dentro del plazo establecido en el </w:t>
      </w:r>
      <w:r>
        <w:rPr>
          <w:rFonts w:ascii="Arial" w:hAnsi="Arial" w:cs="Arial"/>
          <w:sz w:val="20"/>
          <w:szCs w:val="20"/>
        </w:rPr>
        <w:t>Numeral 2.0</w:t>
      </w:r>
      <w:r w:rsidRPr="00C93EB4">
        <w:rPr>
          <w:rFonts w:ascii="Arial" w:hAnsi="Arial" w:cs="Arial"/>
          <w:sz w:val="20"/>
          <w:szCs w:val="20"/>
        </w:rPr>
        <w:t>, Literal “b”.</w:t>
      </w:r>
      <w:r w:rsidRPr="00C11D23">
        <w:rPr>
          <w:rFonts w:ascii="Arial" w:hAnsi="Arial" w:cs="Arial"/>
          <w:sz w:val="20"/>
        </w:rPr>
        <w:t xml:space="preserve"> Quedará sin valor ni efecto la adjudicación, debiendo hacerse efectiva la garantía de mantenimiento de oferta. Cuando así ocurra, el contrato se adjudicará al Oferente calificado en segundo lugar, y si esto no es posible por cualquier motivo, al Oferente calificado en tercer lugar y, así sucesivamente, sin perjuicio de que el procedimiento se declare fracasado cuando las ofertas no fueren satisfactorias para </w:t>
      </w:r>
      <w:r>
        <w:rPr>
          <w:rFonts w:ascii="Arial" w:hAnsi="Arial" w:cs="Arial"/>
          <w:sz w:val="20"/>
        </w:rPr>
        <w:t>el IHSS</w:t>
      </w:r>
      <w:r w:rsidRPr="00C11D23">
        <w:rPr>
          <w:rFonts w:ascii="Arial" w:hAnsi="Arial" w:cs="Arial"/>
          <w:sz w:val="20"/>
        </w:rPr>
        <w:t>.</w:t>
      </w:r>
    </w:p>
    <w:p w:rsidR="00905189" w:rsidRPr="004443A6" w:rsidRDefault="00905189" w:rsidP="007F44BA">
      <w:pPr>
        <w:ind w:left="720"/>
        <w:jc w:val="both"/>
        <w:rPr>
          <w:rFonts w:ascii="Arial" w:hAnsi="Arial" w:cs="Arial"/>
          <w:bCs/>
          <w:sz w:val="20"/>
          <w:szCs w:val="20"/>
        </w:rPr>
      </w:pPr>
    </w:p>
    <w:p w:rsidR="003F1322" w:rsidRPr="00C32A95" w:rsidRDefault="003F1322" w:rsidP="006C485C">
      <w:pPr>
        <w:numPr>
          <w:ilvl w:val="0"/>
          <w:numId w:val="39"/>
        </w:numPr>
        <w:spacing w:line="360" w:lineRule="auto"/>
        <w:ind w:right="-133"/>
        <w:jc w:val="both"/>
        <w:rPr>
          <w:rFonts w:ascii="Arial" w:hAnsi="Arial" w:cs="Arial"/>
          <w:bCs/>
          <w:sz w:val="20"/>
          <w:szCs w:val="20"/>
        </w:rPr>
      </w:pPr>
      <w:r w:rsidRPr="00C32A95">
        <w:rPr>
          <w:rFonts w:ascii="Arial" w:hAnsi="Arial" w:cs="Arial"/>
          <w:b/>
          <w:bCs/>
          <w:sz w:val="20"/>
          <w:szCs w:val="20"/>
        </w:rPr>
        <w:t>SANCION</w:t>
      </w:r>
      <w:r w:rsidR="003F42FC">
        <w:rPr>
          <w:rFonts w:ascii="Arial" w:hAnsi="Arial" w:cs="Arial"/>
          <w:b/>
          <w:bCs/>
          <w:sz w:val="20"/>
          <w:szCs w:val="20"/>
        </w:rPr>
        <w:t xml:space="preserve"> </w:t>
      </w:r>
      <w:r w:rsidRPr="00C32A95">
        <w:rPr>
          <w:rFonts w:ascii="Arial" w:hAnsi="Arial" w:cs="Arial"/>
          <w:b/>
          <w:bCs/>
          <w:sz w:val="20"/>
          <w:szCs w:val="20"/>
        </w:rPr>
        <w:t>POR INCUMPLIMIENTO DEL CONTRATO</w:t>
      </w:r>
    </w:p>
    <w:p w:rsidR="00D5783A" w:rsidRPr="00C32A95" w:rsidRDefault="00D5783A" w:rsidP="00AC14A4">
      <w:pPr>
        <w:ind w:left="709" w:right="-133"/>
        <w:jc w:val="both"/>
        <w:rPr>
          <w:rFonts w:ascii="Arial" w:hAnsi="Arial" w:cs="Arial"/>
          <w:bCs/>
          <w:sz w:val="20"/>
          <w:szCs w:val="20"/>
        </w:rPr>
      </w:pPr>
      <w:r w:rsidRPr="00C32A95">
        <w:rPr>
          <w:rFonts w:ascii="Arial" w:hAnsi="Arial" w:cs="Arial"/>
          <w:bCs/>
          <w:sz w:val="20"/>
          <w:szCs w:val="20"/>
        </w:rPr>
        <w:t xml:space="preserve">Si a consecuencia de alguna circunstancia calificada, se </w:t>
      </w:r>
      <w:r w:rsidR="00AC14A4" w:rsidRPr="00C32A95">
        <w:rPr>
          <w:rFonts w:ascii="Arial" w:hAnsi="Arial" w:cs="Arial"/>
          <w:bCs/>
          <w:sz w:val="20"/>
          <w:szCs w:val="20"/>
        </w:rPr>
        <w:t>prevé</w:t>
      </w:r>
      <w:r w:rsidRPr="00C32A95">
        <w:rPr>
          <w:rFonts w:ascii="Arial" w:hAnsi="Arial" w:cs="Arial"/>
          <w:bCs/>
          <w:sz w:val="20"/>
          <w:szCs w:val="20"/>
        </w:rPr>
        <w:t xml:space="preserve"> una demora en el tiempo de la obligación a solicitud de parte y debidamente justificada, el Instituto podrá conceder por una vez la </w:t>
      </w:r>
      <w:r w:rsidR="00CF6AEC" w:rsidRPr="00C32A95">
        <w:rPr>
          <w:rFonts w:ascii="Arial" w:hAnsi="Arial" w:cs="Arial"/>
          <w:bCs/>
          <w:sz w:val="20"/>
          <w:szCs w:val="20"/>
        </w:rPr>
        <w:t>prórroga</w:t>
      </w:r>
      <w:r w:rsidRPr="00C32A95">
        <w:rPr>
          <w:rFonts w:ascii="Arial" w:hAnsi="Arial" w:cs="Arial"/>
          <w:bCs/>
          <w:sz w:val="20"/>
          <w:szCs w:val="20"/>
        </w:rPr>
        <w:t xml:space="preserve"> del plazo respectivo como lo dispone la Ley de Procedimiento Administrativo.</w:t>
      </w:r>
    </w:p>
    <w:p w:rsidR="0022153C" w:rsidRPr="00C526CB" w:rsidRDefault="00D5783A" w:rsidP="00AC14A4">
      <w:pPr>
        <w:ind w:left="709" w:right="-133"/>
        <w:jc w:val="both"/>
        <w:rPr>
          <w:rFonts w:ascii="Arial" w:hAnsi="Arial" w:cs="Arial"/>
          <w:bCs/>
          <w:sz w:val="20"/>
          <w:szCs w:val="20"/>
        </w:rPr>
      </w:pPr>
      <w:r w:rsidRPr="00C32A95">
        <w:rPr>
          <w:rFonts w:ascii="Arial" w:hAnsi="Arial" w:cs="Arial"/>
          <w:bCs/>
          <w:sz w:val="20"/>
          <w:szCs w:val="20"/>
        </w:rPr>
        <w:t xml:space="preserve">De no acreditarse la justa causa y si el incumplimiento es total, se </w:t>
      </w:r>
      <w:r w:rsidR="00AC14A4" w:rsidRPr="00C32A95">
        <w:rPr>
          <w:rFonts w:ascii="Arial" w:hAnsi="Arial" w:cs="Arial"/>
          <w:bCs/>
          <w:sz w:val="20"/>
          <w:szCs w:val="20"/>
        </w:rPr>
        <w:t>procederá conforme</w:t>
      </w:r>
      <w:r w:rsidR="003F42FC">
        <w:rPr>
          <w:rFonts w:ascii="Arial" w:hAnsi="Arial" w:cs="Arial"/>
          <w:bCs/>
          <w:sz w:val="20"/>
          <w:szCs w:val="20"/>
        </w:rPr>
        <w:t xml:space="preserve"> </w:t>
      </w:r>
      <w:r w:rsidR="00A65FBA">
        <w:rPr>
          <w:rFonts w:ascii="Arial" w:hAnsi="Arial" w:cs="Arial"/>
          <w:bCs/>
          <w:sz w:val="20"/>
          <w:szCs w:val="20"/>
        </w:rPr>
        <w:t xml:space="preserve">a lo dispuesto en el numeral </w:t>
      </w:r>
      <w:r w:rsidR="000A4026" w:rsidRPr="00C526CB">
        <w:rPr>
          <w:rFonts w:ascii="Arial" w:hAnsi="Arial" w:cs="Arial"/>
          <w:bCs/>
          <w:sz w:val="20"/>
          <w:szCs w:val="20"/>
        </w:rPr>
        <w:t>3.2</w:t>
      </w:r>
      <w:r w:rsidR="00AC14A4" w:rsidRPr="00C526CB">
        <w:rPr>
          <w:rFonts w:ascii="Arial" w:hAnsi="Arial" w:cs="Arial"/>
          <w:bCs/>
          <w:sz w:val="20"/>
          <w:szCs w:val="20"/>
        </w:rPr>
        <w:t xml:space="preserve">. </w:t>
      </w:r>
    </w:p>
    <w:p w:rsidR="00905189" w:rsidRPr="00A65FBA" w:rsidRDefault="00905189" w:rsidP="00A65FBA">
      <w:pPr>
        <w:ind w:right="-342"/>
        <w:jc w:val="both"/>
        <w:rPr>
          <w:rFonts w:ascii="Arial" w:hAnsi="Arial" w:cs="Arial"/>
          <w:sz w:val="20"/>
        </w:rPr>
      </w:pPr>
    </w:p>
    <w:p w:rsidR="0000337E" w:rsidRPr="00D11473" w:rsidRDefault="0000337E" w:rsidP="006C485C">
      <w:pPr>
        <w:numPr>
          <w:ilvl w:val="0"/>
          <w:numId w:val="40"/>
        </w:numPr>
        <w:ind w:right="-342"/>
        <w:jc w:val="both"/>
        <w:rPr>
          <w:rFonts w:ascii="Arial" w:hAnsi="Arial" w:cs="Arial"/>
          <w:sz w:val="20"/>
        </w:rPr>
      </w:pPr>
      <w:r w:rsidRPr="00D11473">
        <w:rPr>
          <w:rFonts w:ascii="Arial" w:hAnsi="Arial" w:cs="Arial"/>
          <w:b/>
          <w:sz w:val="20"/>
        </w:rPr>
        <w:t>CASO FORTUITO O FUERZA MAYOR</w:t>
      </w:r>
      <w:r w:rsidRPr="00D11473">
        <w:rPr>
          <w:rFonts w:ascii="Arial" w:hAnsi="Arial" w:cs="Arial"/>
          <w:sz w:val="20"/>
        </w:rPr>
        <w:t xml:space="preserve">. </w:t>
      </w:r>
    </w:p>
    <w:p w:rsidR="0000337E" w:rsidRPr="00D11473" w:rsidRDefault="0000337E" w:rsidP="0000337E">
      <w:pPr>
        <w:ind w:right="-342"/>
        <w:jc w:val="both"/>
        <w:rPr>
          <w:rFonts w:ascii="Arial" w:hAnsi="Arial" w:cs="Arial"/>
          <w:sz w:val="20"/>
        </w:rPr>
      </w:pPr>
    </w:p>
    <w:p w:rsidR="00D24B24" w:rsidRPr="003F42FC" w:rsidRDefault="0000337E" w:rsidP="003F42FC">
      <w:pPr>
        <w:ind w:left="709" w:right="-342"/>
        <w:jc w:val="both"/>
        <w:rPr>
          <w:rFonts w:ascii="Arial" w:hAnsi="Arial" w:cs="Arial"/>
          <w:sz w:val="20"/>
        </w:rPr>
      </w:pPr>
      <w:r w:rsidRPr="004443A6">
        <w:rPr>
          <w:rFonts w:ascii="Arial" w:hAnsi="Arial" w:cs="Arial"/>
          <w:sz w:val="20"/>
        </w:rPr>
        <w:t xml:space="preserve">El incumplimiento parcial o total que sobre las obligaciones les corresponden al </w:t>
      </w:r>
      <w:r w:rsidR="00DB0CC3" w:rsidRPr="004443A6">
        <w:rPr>
          <w:rFonts w:ascii="Arial" w:hAnsi="Arial" w:cs="Arial"/>
          <w:sz w:val="20"/>
        </w:rPr>
        <w:t>oferente</w:t>
      </w:r>
      <w:r w:rsidR="003F42FC">
        <w:rPr>
          <w:rFonts w:ascii="Arial" w:hAnsi="Arial" w:cs="Arial"/>
          <w:sz w:val="20"/>
        </w:rPr>
        <w:t xml:space="preserve"> </w:t>
      </w:r>
      <w:r w:rsidR="0022153C">
        <w:rPr>
          <w:rFonts w:ascii="Arial" w:hAnsi="Arial" w:cs="Arial"/>
          <w:sz w:val="20"/>
        </w:rPr>
        <w:t xml:space="preserve">Adjudicado </w:t>
      </w:r>
      <w:r w:rsidRPr="004443A6">
        <w:rPr>
          <w:rFonts w:ascii="Arial" w:hAnsi="Arial" w:cs="Arial"/>
          <w:sz w:val="20"/>
        </w:rPr>
        <w:t>de acuerdo con el contrato suscrito, no será considerado como tal si se atribuye a caso fortuito o fuerza mayor debidamente comprobada, entendiéndose por ello una situación ajena al control de las partes y que no entrañe dolo, culpa o negligencia, tales como catástrofes provocadas por fenómenos naturales, accidentes, huelgas, guerras, revoluciones, naufragios, incendios, motines e inundaciones</w:t>
      </w:r>
      <w:r w:rsidR="00D11473" w:rsidRPr="004443A6">
        <w:rPr>
          <w:rFonts w:ascii="Arial" w:hAnsi="Arial" w:cs="Arial"/>
          <w:sz w:val="20"/>
        </w:rPr>
        <w:t>.</w:t>
      </w:r>
    </w:p>
    <w:p w:rsidR="00D24B24" w:rsidRPr="004443A6" w:rsidRDefault="00D24B24" w:rsidP="003F1322">
      <w:pPr>
        <w:ind w:right="-133"/>
        <w:jc w:val="both"/>
        <w:rPr>
          <w:rFonts w:ascii="Arial" w:hAnsi="Arial" w:cs="Arial"/>
          <w:sz w:val="20"/>
          <w:szCs w:val="20"/>
        </w:rPr>
      </w:pPr>
    </w:p>
    <w:p w:rsidR="009613F4" w:rsidRDefault="008F2ACD" w:rsidP="006C485C">
      <w:pPr>
        <w:numPr>
          <w:ilvl w:val="0"/>
          <w:numId w:val="42"/>
        </w:numPr>
        <w:ind w:right="-133"/>
        <w:jc w:val="both"/>
        <w:rPr>
          <w:rFonts w:ascii="Arial" w:hAnsi="Arial" w:cs="Arial"/>
          <w:bCs/>
          <w:sz w:val="20"/>
          <w:szCs w:val="20"/>
        </w:rPr>
      </w:pPr>
      <w:r w:rsidRPr="00CE2C28">
        <w:rPr>
          <w:rFonts w:ascii="Arial" w:hAnsi="Arial" w:cs="Arial"/>
          <w:b/>
          <w:sz w:val="20"/>
          <w:szCs w:val="20"/>
        </w:rPr>
        <w:t>INCUMP</w:t>
      </w:r>
      <w:r w:rsidRPr="00C32A95">
        <w:rPr>
          <w:rFonts w:ascii="Arial" w:hAnsi="Arial" w:cs="Arial"/>
          <w:b/>
          <w:sz w:val="20"/>
          <w:szCs w:val="20"/>
        </w:rPr>
        <w:t>LIMIENTO Y RESCISION DE CONTRATO</w:t>
      </w:r>
    </w:p>
    <w:p w:rsidR="003F42FC" w:rsidRDefault="003F42FC" w:rsidP="008F2ACD">
      <w:pPr>
        <w:ind w:left="705"/>
        <w:jc w:val="both"/>
        <w:rPr>
          <w:rFonts w:ascii="Arial" w:hAnsi="Arial" w:cs="Arial"/>
          <w:sz w:val="20"/>
          <w:szCs w:val="20"/>
        </w:rPr>
      </w:pPr>
    </w:p>
    <w:p w:rsidR="008F2ACD" w:rsidRDefault="008F2ACD" w:rsidP="008F2ACD">
      <w:pPr>
        <w:ind w:left="705"/>
        <w:jc w:val="both"/>
        <w:rPr>
          <w:rFonts w:ascii="Arial" w:hAnsi="Arial" w:cs="Arial"/>
          <w:sz w:val="20"/>
          <w:szCs w:val="20"/>
        </w:rPr>
      </w:pPr>
      <w:r w:rsidRPr="0069796C">
        <w:rPr>
          <w:rFonts w:ascii="Arial" w:hAnsi="Arial" w:cs="Arial"/>
          <w:sz w:val="20"/>
          <w:szCs w:val="20"/>
        </w:rPr>
        <w:t xml:space="preserve">En caso de incumplimiento del Contrato en la Prestación del Servicio, se sujetará a lo dispuesto en la Legislación Aplicable y a </w:t>
      </w:r>
      <w:r>
        <w:rPr>
          <w:rFonts w:ascii="Arial" w:hAnsi="Arial" w:cs="Arial"/>
          <w:sz w:val="20"/>
          <w:szCs w:val="20"/>
        </w:rPr>
        <w:t xml:space="preserve">lo establecido en el Numeral </w:t>
      </w:r>
      <w:r w:rsidR="00A65FBA">
        <w:rPr>
          <w:rFonts w:ascii="Arial" w:hAnsi="Arial" w:cs="Arial"/>
          <w:sz w:val="20"/>
          <w:szCs w:val="20"/>
        </w:rPr>
        <w:t>2.8</w:t>
      </w:r>
      <w:r w:rsidRPr="0069796C">
        <w:rPr>
          <w:rFonts w:ascii="Arial" w:hAnsi="Arial" w:cs="Arial"/>
          <w:sz w:val="20"/>
          <w:szCs w:val="20"/>
        </w:rPr>
        <w:t xml:space="preserve"> de este documento lo que dará lugar a la Rescisión del contrato sin responsabilidad para el IHSS. Y al pago de los daños si los causare, lo que se comunicar</w:t>
      </w:r>
      <w:r>
        <w:rPr>
          <w:rFonts w:ascii="Arial" w:hAnsi="Arial" w:cs="Arial"/>
          <w:sz w:val="20"/>
          <w:szCs w:val="20"/>
        </w:rPr>
        <w:t>á</w:t>
      </w:r>
      <w:r w:rsidRPr="0069796C">
        <w:rPr>
          <w:rFonts w:ascii="Arial" w:hAnsi="Arial" w:cs="Arial"/>
          <w:sz w:val="20"/>
          <w:szCs w:val="20"/>
        </w:rPr>
        <w:t xml:space="preserve"> al </w:t>
      </w:r>
      <w:r>
        <w:rPr>
          <w:rFonts w:ascii="Arial" w:hAnsi="Arial" w:cs="Arial"/>
          <w:sz w:val="20"/>
          <w:szCs w:val="20"/>
        </w:rPr>
        <w:t>OFERENTE ADJUDICADO</w:t>
      </w:r>
      <w:r w:rsidRPr="0069796C">
        <w:rPr>
          <w:rFonts w:ascii="Arial" w:hAnsi="Arial" w:cs="Arial"/>
          <w:sz w:val="20"/>
          <w:szCs w:val="20"/>
        </w:rPr>
        <w:t xml:space="preserve"> con 30 días de anticipación.</w:t>
      </w:r>
    </w:p>
    <w:p w:rsidR="008F2ACD" w:rsidRDefault="008F2ACD" w:rsidP="008F2ACD">
      <w:pPr>
        <w:ind w:left="720"/>
        <w:jc w:val="both"/>
        <w:rPr>
          <w:rFonts w:ascii="Arial" w:hAnsi="Arial" w:cs="Arial"/>
          <w:sz w:val="20"/>
          <w:szCs w:val="20"/>
        </w:rPr>
      </w:pPr>
      <w:r>
        <w:rPr>
          <w:rFonts w:ascii="Arial" w:hAnsi="Arial" w:cs="Arial"/>
          <w:sz w:val="20"/>
          <w:szCs w:val="20"/>
        </w:rPr>
        <w:t xml:space="preserve">El Instituto Hondureño de Seguridad Social, procederá a rescindir el contrato en los siguientes casos: </w:t>
      </w:r>
    </w:p>
    <w:p w:rsidR="008F2ACD" w:rsidRDefault="008F2ACD" w:rsidP="008F2ACD">
      <w:pPr>
        <w:ind w:left="720"/>
        <w:jc w:val="both"/>
        <w:rPr>
          <w:rFonts w:ascii="Arial" w:hAnsi="Arial" w:cs="Arial"/>
          <w:sz w:val="20"/>
          <w:szCs w:val="20"/>
        </w:rPr>
      </w:pPr>
      <w:r>
        <w:rPr>
          <w:rFonts w:ascii="Arial" w:hAnsi="Arial" w:cs="Arial"/>
          <w:sz w:val="20"/>
          <w:szCs w:val="20"/>
        </w:rPr>
        <w:t xml:space="preserve">a) Cuando la prestación del servicio por parte de la empresa contratada se vuelva lesivo al interés </w:t>
      </w:r>
      <w:r w:rsidR="00CF6AEC">
        <w:rPr>
          <w:rFonts w:ascii="Arial" w:hAnsi="Arial" w:cs="Arial"/>
          <w:sz w:val="20"/>
          <w:szCs w:val="20"/>
        </w:rPr>
        <w:t>público</w:t>
      </w:r>
      <w:r>
        <w:rPr>
          <w:rFonts w:ascii="Arial" w:hAnsi="Arial" w:cs="Arial"/>
          <w:sz w:val="20"/>
          <w:szCs w:val="20"/>
        </w:rPr>
        <w:t>, cause daño o se vuelva perjudicial para los intereses del IHSS</w:t>
      </w:r>
    </w:p>
    <w:p w:rsidR="008F2ACD" w:rsidRDefault="008F2ACD" w:rsidP="008F2ACD">
      <w:pPr>
        <w:ind w:left="720"/>
        <w:jc w:val="both"/>
        <w:rPr>
          <w:rFonts w:ascii="Arial" w:hAnsi="Arial" w:cs="Arial"/>
          <w:sz w:val="20"/>
          <w:szCs w:val="20"/>
        </w:rPr>
      </w:pPr>
    </w:p>
    <w:p w:rsidR="008F2ACD" w:rsidRDefault="008F2ACD" w:rsidP="008F2ACD">
      <w:pPr>
        <w:ind w:left="720"/>
        <w:jc w:val="both"/>
        <w:rPr>
          <w:rFonts w:ascii="Arial" w:hAnsi="Arial" w:cs="Arial"/>
          <w:sz w:val="20"/>
          <w:szCs w:val="20"/>
        </w:rPr>
      </w:pPr>
      <w:r>
        <w:rPr>
          <w:rFonts w:ascii="Arial" w:hAnsi="Arial" w:cs="Arial"/>
          <w:sz w:val="20"/>
          <w:szCs w:val="20"/>
        </w:rPr>
        <w:t>b) Por negligencia, impericia, falta de destreza u otra causa similar en que incurra el OFERENTE ADJUDICADO en la ejecución del servicio que se derive en el cumplimiento del contrato o en el deterioro de la calidad del servicio.</w:t>
      </w:r>
    </w:p>
    <w:p w:rsidR="008F2ACD" w:rsidRDefault="008F2ACD" w:rsidP="008F2ACD">
      <w:pPr>
        <w:ind w:left="720"/>
        <w:jc w:val="both"/>
        <w:rPr>
          <w:rFonts w:ascii="Arial" w:hAnsi="Arial" w:cs="Arial"/>
          <w:sz w:val="20"/>
          <w:szCs w:val="20"/>
        </w:rPr>
      </w:pPr>
    </w:p>
    <w:p w:rsidR="008F2ACD" w:rsidRDefault="008F2ACD" w:rsidP="008F2ACD">
      <w:pPr>
        <w:ind w:left="720"/>
        <w:jc w:val="both"/>
        <w:rPr>
          <w:rFonts w:ascii="Arial" w:hAnsi="Arial" w:cs="Arial"/>
          <w:sz w:val="20"/>
          <w:szCs w:val="20"/>
        </w:rPr>
      </w:pPr>
      <w:r>
        <w:rPr>
          <w:rFonts w:ascii="Arial" w:hAnsi="Arial" w:cs="Arial"/>
          <w:sz w:val="20"/>
          <w:szCs w:val="20"/>
        </w:rPr>
        <w:t>c) Si el OFERENTE ADJUDICADO en un plazo de cinco (5) días, se niega a corregir las anomalías e irregularidades encontradas y no atienda las observaciones y recomendaciones del IHSS, este queda facultado para rescindir el contrato dentro de un plazo de sesenta (60) días  calendario</w:t>
      </w:r>
    </w:p>
    <w:p w:rsidR="00070DB3" w:rsidRDefault="00070DB3" w:rsidP="008F2ACD">
      <w:pPr>
        <w:ind w:left="720"/>
        <w:jc w:val="both"/>
        <w:rPr>
          <w:rFonts w:ascii="Arial" w:hAnsi="Arial" w:cs="Arial"/>
          <w:sz w:val="20"/>
          <w:szCs w:val="20"/>
        </w:rPr>
      </w:pPr>
    </w:p>
    <w:p w:rsidR="008F2ACD" w:rsidRPr="00C32A95" w:rsidRDefault="008F2ACD" w:rsidP="006C485C">
      <w:pPr>
        <w:numPr>
          <w:ilvl w:val="0"/>
          <w:numId w:val="36"/>
        </w:numPr>
        <w:spacing w:line="360" w:lineRule="auto"/>
        <w:ind w:right="-133"/>
        <w:jc w:val="both"/>
        <w:rPr>
          <w:rFonts w:ascii="Arial" w:hAnsi="Arial" w:cs="Arial"/>
          <w:b/>
          <w:sz w:val="20"/>
          <w:szCs w:val="20"/>
        </w:rPr>
      </w:pPr>
      <w:r>
        <w:rPr>
          <w:rFonts w:ascii="Arial" w:hAnsi="Arial" w:cs="Arial"/>
          <w:b/>
          <w:sz w:val="20"/>
          <w:szCs w:val="20"/>
        </w:rPr>
        <w:t>PERIODO DE VIGENCIA DEL CONTRATO</w:t>
      </w:r>
    </w:p>
    <w:p w:rsidR="00905189" w:rsidRPr="008D50D7" w:rsidRDefault="00905189" w:rsidP="00905189">
      <w:pPr>
        <w:ind w:left="705" w:right="-133"/>
        <w:jc w:val="both"/>
        <w:rPr>
          <w:rFonts w:ascii="Arial" w:hAnsi="Arial" w:cs="Arial"/>
          <w:bCs/>
          <w:color w:val="000000"/>
          <w:sz w:val="20"/>
          <w:szCs w:val="20"/>
        </w:rPr>
      </w:pPr>
      <w:r w:rsidRPr="008D50D7">
        <w:rPr>
          <w:rFonts w:ascii="Arial" w:hAnsi="Arial" w:cs="Arial"/>
          <w:bCs/>
          <w:color w:val="000000"/>
          <w:sz w:val="20"/>
          <w:szCs w:val="20"/>
        </w:rPr>
        <w:t>El Contrato, que se adjudique bajo éstas bases,</w:t>
      </w:r>
      <w:r w:rsidR="001B55CF">
        <w:rPr>
          <w:rFonts w:ascii="Arial" w:hAnsi="Arial" w:cs="Arial"/>
          <w:bCs/>
          <w:color w:val="000000"/>
          <w:sz w:val="20"/>
          <w:szCs w:val="20"/>
        </w:rPr>
        <w:t xml:space="preserve"> tendrá una vigencia de doce (</w:t>
      </w:r>
      <w:r w:rsidR="00C526CB">
        <w:rPr>
          <w:rFonts w:ascii="Arial" w:hAnsi="Arial" w:cs="Arial"/>
          <w:bCs/>
          <w:color w:val="000000"/>
          <w:sz w:val="20"/>
          <w:szCs w:val="20"/>
        </w:rPr>
        <w:t>12</w:t>
      </w:r>
      <w:r w:rsidRPr="008D50D7">
        <w:rPr>
          <w:rFonts w:ascii="Arial" w:hAnsi="Arial" w:cs="Arial"/>
          <w:bCs/>
          <w:color w:val="000000"/>
          <w:sz w:val="20"/>
          <w:szCs w:val="20"/>
        </w:rPr>
        <w:t>) meses a partir de la firma del contrato</w:t>
      </w:r>
      <w:r w:rsidRPr="008D50D7">
        <w:rPr>
          <w:rFonts w:ascii="Arial" w:hAnsi="Arial" w:cs="Arial"/>
          <w:b/>
          <w:bCs/>
          <w:color w:val="000000"/>
          <w:sz w:val="20"/>
          <w:szCs w:val="20"/>
        </w:rPr>
        <w:t xml:space="preserve">, </w:t>
      </w:r>
      <w:r w:rsidR="00C526CB">
        <w:rPr>
          <w:rFonts w:ascii="Arial" w:hAnsi="Arial" w:cs="Arial"/>
          <w:bCs/>
          <w:color w:val="000000"/>
          <w:sz w:val="20"/>
          <w:szCs w:val="20"/>
        </w:rPr>
        <w:t xml:space="preserve">con el </w:t>
      </w:r>
      <w:r w:rsidRPr="008D50D7">
        <w:rPr>
          <w:rFonts w:ascii="Arial" w:hAnsi="Arial" w:cs="Arial"/>
          <w:bCs/>
          <w:color w:val="000000"/>
          <w:sz w:val="20"/>
          <w:szCs w:val="20"/>
        </w:rPr>
        <w:t>oferente</w:t>
      </w:r>
      <w:r w:rsidR="00C526CB">
        <w:rPr>
          <w:rFonts w:ascii="Arial" w:hAnsi="Arial" w:cs="Arial"/>
          <w:bCs/>
          <w:color w:val="000000"/>
          <w:sz w:val="20"/>
          <w:szCs w:val="20"/>
        </w:rPr>
        <w:t xml:space="preserve"> que resulte adjudicado</w:t>
      </w:r>
      <w:r w:rsidRPr="008D50D7">
        <w:rPr>
          <w:rFonts w:ascii="Arial" w:hAnsi="Arial" w:cs="Arial"/>
          <w:bCs/>
          <w:color w:val="000000"/>
          <w:sz w:val="20"/>
          <w:szCs w:val="20"/>
        </w:rPr>
        <w:t>.</w:t>
      </w:r>
    </w:p>
    <w:p w:rsidR="0091360A" w:rsidRPr="00CE2C28" w:rsidRDefault="0091360A">
      <w:pPr>
        <w:ind w:right="-133"/>
        <w:jc w:val="both"/>
        <w:rPr>
          <w:rFonts w:ascii="Arial" w:hAnsi="Arial" w:cs="Arial"/>
          <w:sz w:val="20"/>
          <w:szCs w:val="20"/>
        </w:rPr>
      </w:pPr>
    </w:p>
    <w:p w:rsidR="00F12C39" w:rsidRDefault="00905189" w:rsidP="006C485C">
      <w:pPr>
        <w:numPr>
          <w:ilvl w:val="1"/>
          <w:numId w:val="46"/>
        </w:numPr>
        <w:tabs>
          <w:tab w:val="clear" w:pos="375"/>
          <w:tab w:val="num" w:pos="720"/>
        </w:tabs>
        <w:ind w:right="-133"/>
        <w:jc w:val="both"/>
        <w:rPr>
          <w:rFonts w:ascii="Arial" w:hAnsi="Arial" w:cs="Arial"/>
          <w:b/>
          <w:sz w:val="20"/>
          <w:szCs w:val="20"/>
        </w:rPr>
      </w:pPr>
      <w:r>
        <w:rPr>
          <w:rFonts w:ascii="Arial" w:hAnsi="Arial" w:cs="Arial"/>
          <w:b/>
          <w:sz w:val="20"/>
          <w:szCs w:val="20"/>
        </w:rPr>
        <w:t>F</w:t>
      </w:r>
      <w:r w:rsidR="00890BE6" w:rsidRPr="00890BE6">
        <w:rPr>
          <w:rFonts w:ascii="Arial" w:hAnsi="Arial" w:cs="Arial"/>
          <w:b/>
          <w:sz w:val="20"/>
          <w:szCs w:val="20"/>
        </w:rPr>
        <w:t>UENTE DE FINANCIAMIENTO.</w:t>
      </w:r>
    </w:p>
    <w:p w:rsidR="00890BE6" w:rsidRPr="00890BE6" w:rsidRDefault="00890BE6" w:rsidP="009D0B8D">
      <w:pPr>
        <w:ind w:left="720" w:right="-133"/>
        <w:jc w:val="both"/>
        <w:rPr>
          <w:rFonts w:ascii="Arial" w:hAnsi="Arial" w:cs="Arial"/>
          <w:sz w:val="20"/>
          <w:szCs w:val="20"/>
        </w:rPr>
      </w:pPr>
      <w:r>
        <w:rPr>
          <w:rFonts w:ascii="Arial" w:hAnsi="Arial" w:cs="Arial"/>
          <w:sz w:val="20"/>
          <w:szCs w:val="20"/>
        </w:rPr>
        <w:t xml:space="preserve">El financiamiento para esta </w:t>
      </w:r>
      <w:r w:rsidR="003C24EC">
        <w:rPr>
          <w:rFonts w:ascii="Arial" w:hAnsi="Arial" w:cs="Arial"/>
          <w:sz w:val="20"/>
          <w:szCs w:val="20"/>
        </w:rPr>
        <w:t>Licitación</w:t>
      </w:r>
      <w:r>
        <w:rPr>
          <w:rFonts w:ascii="Arial" w:hAnsi="Arial" w:cs="Arial"/>
          <w:sz w:val="20"/>
          <w:szCs w:val="20"/>
        </w:rPr>
        <w:t xml:space="preserve"> será con fondos </w:t>
      </w:r>
      <w:r w:rsidR="004936C8">
        <w:rPr>
          <w:rFonts w:ascii="Arial" w:hAnsi="Arial" w:cs="Arial"/>
          <w:sz w:val="20"/>
          <w:szCs w:val="20"/>
        </w:rPr>
        <w:t>del Instituto Hondureño de Seguridad Social</w:t>
      </w:r>
      <w:r>
        <w:rPr>
          <w:rFonts w:ascii="Arial" w:hAnsi="Arial" w:cs="Arial"/>
          <w:sz w:val="20"/>
          <w:szCs w:val="20"/>
        </w:rPr>
        <w:t>.</w:t>
      </w:r>
    </w:p>
    <w:p w:rsidR="00C608E7" w:rsidRDefault="00C608E7">
      <w:pPr>
        <w:autoSpaceDE w:val="0"/>
        <w:autoSpaceDN w:val="0"/>
        <w:adjustRightInd w:val="0"/>
        <w:ind w:right="-133"/>
        <w:jc w:val="both"/>
        <w:rPr>
          <w:rFonts w:ascii="Arial" w:hAnsi="Arial" w:cs="Arial"/>
          <w:b/>
          <w:sz w:val="20"/>
          <w:szCs w:val="20"/>
        </w:rPr>
      </w:pPr>
    </w:p>
    <w:p w:rsidR="004443A6" w:rsidRDefault="00465983">
      <w:pPr>
        <w:autoSpaceDE w:val="0"/>
        <w:autoSpaceDN w:val="0"/>
        <w:adjustRightInd w:val="0"/>
        <w:ind w:right="-133"/>
        <w:jc w:val="both"/>
        <w:rPr>
          <w:rFonts w:ascii="Arial" w:hAnsi="Arial" w:cs="Arial"/>
          <w:b/>
          <w:sz w:val="20"/>
          <w:szCs w:val="20"/>
        </w:rPr>
      </w:pPr>
      <w:r w:rsidRPr="00CE2C28">
        <w:rPr>
          <w:rFonts w:ascii="Arial" w:hAnsi="Arial" w:cs="Arial"/>
          <w:b/>
          <w:sz w:val="20"/>
          <w:szCs w:val="20"/>
        </w:rPr>
        <w:t xml:space="preserve">PARTE III </w:t>
      </w:r>
    </w:p>
    <w:p w:rsidR="004443A6" w:rsidRDefault="004443A6">
      <w:pPr>
        <w:autoSpaceDE w:val="0"/>
        <w:autoSpaceDN w:val="0"/>
        <w:adjustRightInd w:val="0"/>
        <w:ind w:right="-133"/>
        <w:jc w:val="both"/>
        <w:rPr>
          <w:rFonts w:ascii="Arial" w:hAnsi="Arial" w:cs="Arial"/>
          <w:b/>
          <w:sz w:val="20"/>
          <w:szCs w:val="20"/>
        </w:rPr>
      </w:pPr>
    </w:p>
    <w:p w:rsidR="00465983" w:rsidRPr="00CE2C28" w:rsidRDefault="00465983">
      <w:pPr>
        <w:autoSpaceDE w:val="0"/>
        <w:autoSpaceDN w:val="0"/>
        <w:adjustRightInd w:val="0"/>
        <w:ind w:right="-133"/>
        <w:jc w:val="both"/>
        <w:rPr>
          <w:rFonts w:ascii="Arial" w:hAnsi="Arial" w:cs="Arial"/>
          <w:b/>
          <w:sz w:val="20"/>
          <w:szCs w:val="20"/>
        </w:rPr>
      </w:pPr>
      <w:r w:rsidRPr="00CE2C28">
        <w:rPr>
          <w:rFonts w:ascii="Arial" w:hAnsi="Arial" w:cs="Arial"/>
          <w:b/>
          <w:sz w:val="20"/>
          <w:szCs w:val="20"/>
        </w:rPr>
        <w:t>CONDICIONES ESPECIALES</w:t>
      </w:r>
    </w:p>
    <w:p w:rsidR="00905189" w:rsidRDefault="00905189">
      <w:pPr>
        <w:autoSpaceDE w:val="0"/>
        <w:autoSpaceDN w:val="0"/>
        <w:adjustRightInd w:val="0"/>
        <w:ind w:right="-133"/>
        <w:jc w:val="both"/>
        <w:rPr>
          <w:rFonts w:ascii="Arial" w:hAnsi="Arial" w:cs="Arial"/>
          <w:sz w:val="20"/>
          <w:szCs w:val="20"/>
        </w:rPr>
      </w:pPr>
    </w:p>
    <w:p w:rsidR="00905189" w:rsidRDefault="00406E21" w:rsidP="00905189">
      <w:pPr>
        <w:numPr>
          <w:ilvl w:val="1"/>
          <w:numId w:val="0"/>
        </w:numPr>
        <w:tabs>
          <w:tab w:val="num" w:pos="720"/>
        </w:tabs>
        <w:spacing w:line="360" w:lineRule="auto"/>
        <w:ind w:left="720" w:hanging="720"/>
        <w:jc w:val="both"/>
        <w:rPr>
          <w:rFonts w:ascii="Arial" w:hAnsi="Arial" w:cs="Arial"/>
          <w:b/>
          <w:sz w:val="20"/>
          <w:szCs w:val="20"/>
        </w:rPr>
      </w:pPr>
      <w:r>
        <w:rPr>
          <w:rFonts w:ascii="Arial" w:hAnsi="Arial" w:cs="Arial"/>
          <w:b/>
          <w:sz w:val="20"/>
          <w:szCs w:val="20"/>
        </w:rPr>
        <w:t xml:space="preserve">3.0        </w:t>
      </w:r>
      <w:r w:rsidR="00905189">
        <w:rPr>
          <w:rFonts w:ascii="Arial" w:hAnsi="Arial" w:cs="Arial"/>
          <w:b/>
          <w:sz w:val="20"/>
          <w:szCs w:val="20"/>
        </w:rPr>
        <w:t>FORMA DE PAGO</w:t>
      </w:r>
    </w:p>
    <w:p w:rsidR="00905189" w:rsidRPr="008D50D7" w:rsidRDefault="00905189" w:rsidP="00905189">
      <w:pPr>
        <w:tabs>
          <w:tab w:val="left" w:pos="709"/>
        </w:tabs>
        <w:ind w:left="708"/>
        <w:jc w:val="both"/>
        <w:rPr>
          <w:rFonts w:ascii="Arial" w:hAnsi="Arial" w:cs="Arial"/>
          <w:color w:val="000000"/>
          <w:sz w:val="20"/>
          <w:szCs w:val="20"/>
          <w:lang w:val="es-MX"/>
        </w:rPr>
      </w:pPr>
      <w:r w:rsidRPr="008D50D7">
        <w:rPr>
          <w:rFonts w:ascii="Arial" w:hAnsi="Arial" w:cs="Arial"/>
          <w:color w:val="000000"/>
          <w:sz w:val="20"/>
          <w:szCs w:val="20"/>
          <w:lang w:val="es-MX"/>
        </w:rPr>
        <w:t>El pago se hará en moneda Nacional (Lempiras),  a través de la Tesorería del IHSS, y se tramitará conforme a los procedimientos administrativos establecidos por la Institución.</w:t>
      </w:r>
    </w:p>
    <w:p w:rsidR="000A4026" w:rsidRDefault="000A4026" w:rsidP="00636091">
      <w:pPr>
        <w:autoSpaceDE w:val="0"/>
        <w:autoSpaceDN w:val="0"/>
        <w:adjustRightInd w:val="0"/>
        <w:ind w:left="900" w:right="-133"/>
        <w:jc w:val="both"/>
        <w:rPr>
          <w:rFonts w:ascii="Arial" w:eastAsia="Arial Unicode MS" w:hAnsi="Arial" w:cs="Arial"/>
          <w:sz w:val="20"/>
          <w:szCs w:val="20"/>
          <w:lang w:eastAsia="zh-CN"/>
        </w:rPr>
      </w:pPr>
    </w:p>
    <w:p w:rsidR="00406E21" w:rsidRDefault="003F3D2B" w:rsidP="006C485C">
      <w:pPr>
        <w:numPr>
          <w:ilvl w:val="1"/>
          <w:numId w:val="47"/>
        </w:numPr>
        <w:ind w:right="-130"/>
        <w:jc w:val="both"/>
        <w:rPr>
          <w:rFonts w:ascii="Arial" w:hAnsi="Arial" w:cs="Arial"/>
          <w:b/>
          <w:sz w:val="20"/>
          <w:szCs w:val="20"/>
        </w:rPr>
      </w:pPr>
      <w:r w:rsidRPr="00406E21">
        <w:rPr>
          <w:rFonts w:ascii="Arial" w:hAnsi="Arial" w:cs="Arial"/>
          <w:b/>
          <w:sz w:val="20"/>
          <w:szCs w:val="20"/>
        </w:rPr>
        <w:t>EJECUCION DE LA GARANTIA DE MANTENIMIENTO DE OFERTA.</w:t>
      </w:r>
    </w:p>
    <w:p w:rsidR="00406E21" w:rsidRPr="00406E21" w:rsidRDefault="00406E21" w:rsidP="00406E21">
      <w:pPr>
        <w:ind w:right="-130"/>
        <w:jc w:val="both"/>
        <w:rPr>
          <w:rFonts w:ascii="Arial" w:hAnsi="Arial" w:cs="Arial"/>
          <w:b/>
          <w:sz w:val="20"/>
          <w:szCs w:val="20"/>
        </w:rPr>
      </w:pPr>
    </w:p>
    <w:p w:rsidR="00406E21" w:rsidRDefault="00905189" w:rsidP="00406E21">
      <w:pPr>
        <w:ind w:left="720" w:right="-130"/>
        <w:jc w:val="both"/>
        <w:rPr>
          <w:rFonts w:ascii="Arial" w:hAnsi="Arial" w:cs="Arial"/>
          <w:sz w:val="20"/>
          <w:szCs w:val="20"/>
        </w:rPr>
      </w:pPr>
      <w:r w:rsidRPr="00406E21">
        <w:rPr>
          <w:rFonts w:ascii="Arial" w:hAnsi="Arial" w:cs="Arial"/>
          <w:sz w:val="20"/>
          <w:szCs w:val="20"/>
        </w:rPr>
        <w:t>Si el Oferente que reciba la Notificación de Adjudicación se niega a firmar el contrato dentro de los diez (10) días hábiles siguientes a la fecha en que fuere requerido para ello, o se niegue a presentar la Garantía de cumplimiento en el plazo establecido en el numeral 2.0 “b”, se procederá a ejecutar la Garantía de Mantenimiento</w:t>
      </w:r>
      <w:r w:rsidR="004936C8">
        <w:rPr>
          <w:rFonts w:ascii="Arial" w:hAnsi="Arial" w:cs="Arial"/>
          <w:sz w:val="20"/>
          <w:szCs w:val="20"/>
        </w:rPr>
        <w:t xml:space="preserve"> de Oferta</w:t>
      </w:r>
      <w:r w:rsidRPr="00406E21">
        <w:rPr>
          <w:rFonts w:ascii="Arial" w:hAnsi="Arial" w:cs="Arial"/>
          <w:sz w:val="20"/>
          <w:szCs w:val="20"/>
        </w:rPr>
        <w:t xml:space="preserve"> y se podrá adjudicar el contrato al oferente que resultó en segundo lugar y si esto no fuere posible por cualquier motivo, al oferente que resultó en tercer lugar y así sucesivamente.</w:t>
      </w:r>
    </w:p>
    <w:p w:rsidR="007B672F" w:rsidRDefault="007B672F" w:rsidP="00406E21">
      <w:pPr>
        <w:ind w:left="720" w:right="-130"/>
        <w:jc w:val="both"/>
        <w:rPr>
          <w:rFonts w:ascii="Arial" w:hAnsi="Arial" w:cs="Arial"/>
          <w:sz w:val="20"/>
          <w:szCs w:val="20"/>
        </w:rPr>
      </w:pPr>
    </w:p>
    <w:p w:rsidR="007E135D" w:rsidRPr="00406E21" w:rsidRDefault="00406E21" w:rsidP="00406E21">
      <w:pPr>
        <w:ind w:left="720" w:right="-130" w:hanging="720"/>
        <w:jc w:val="both"/>
        <w:rPr>
          <w:rFonts w:ascii="Arial" w:hAnsi="Arial" w:cs="Arial"/>
          <w:sz w:val="20"/>
          <w:szCs w:val="20"/>
        </w:rPr>
      </w:pPr>
      <w:r w:rsidRPr="00406E21">
        <w:rPr>
          <w:rFonts w:ascii="Arial" w:hAnsi="Arial" w:cs="Arial"/>
          <w:b/>
          <w:sz w:val="20"/>
          <w:szCs w:val="20"/>
        </w:rPr>
        <w:t>3.2</w:t>
      </w:r>
      <w:r w:rsidR="003F42FC">
        <w:rPr>
          <w:rFonts w:ascii="Arial" w:hAnsi="Arial" w:cs="Arial"/>
          <w:b/>
          <w:sz w:val="20"/>
          <w:szCs w:val="20"/>
        </w:rPr>
        <w:tab/>
      </w:r>
      <w:r w:rsidR="007E135D" w:rsidRPr="00E75AD9">
        <w:rPr>
          <w:rFonts w:ascii="Arial" w:hAnsi="Arial" w:cs="Arial"/>
          <w:b/>
          <w:sz w:val="20"/>
          <w:szCs w:val="20"/>
        </w:rPr>
        <w:t>EJECUCION DE LA GARANTIA DE CUMPLIMIENTO DE OFERTA</w:t>
      </w:r>
    </w:p>
    <w:p w:rsidR="00905189" w:rsidRDefault="00905189" w:rsidP="00905189">
      <w:pPr>
        <w:ind w:left="720"/>
        <w:jc w:val="both"/>
        <w:rPr>
          <w:rFonts w:ascii="Arial" w:hAnsi="Arial" w:cs="Arial"/>
          <w:sz w:val="20"/>
          <w:szCs w:val="20"/>
        </w:rPr>
      </w:pPr>
      <w:r w:rsidRPr="00811E01">
        <w:rPr>
          <w:rFonts w:ascii="Arial" w:hAnsi="Arial" w:cs="Arial"/>
          <w:sz w:val="20"/>
          <w:szCs w:val="20"/>
        </w:rPr>
        <w:t>Cu</w:t>
      </w:r>
      <w:r>
        <w:rPr>
          <w:rFonts w:ascii="Arial" w:hAnsi="Arial" w:cs="Arial"/>
          <w:sz w:val="20"/>
          <w:szCs w:val="20"/>
        </w:rPr>
        <w:t>ando exista incumplimiento de la</w:t>
      </w:r>
      <w:r w:rsidRPr="00811E01">
        <w:rPr>
          <w:rFonts w:ascii="Arial" w:hAnsi="Arial" w:cs="Arial"/>
          <w:sz w:val="20"/>
          <w:szCs w:val="20"/>
        </w:rPr>
        <w:t xml:space="preserve">s </w:t>
      </w:r>
      <w:r>
        <w:rPr>
          <w:rFonts w:ascii="Arial" w:hAnsi="Arial" w:cs="Arial"/>
          <w:sz w:val="20"/>
          <w:szCs w:val="20"/>
        </w:rPr>
        <w:t xml:space="preserve">obligaciones del oferente adjudicado con el IHSS, derivados del contrato sin causa justificada se procederá </w:t>
      </w:r>
      <w:r w:rsidRPr="00811E01">
        <w:rPr>
          <w:rFonts w:ascii="Arial" w:hAnsi="Arial" w:cs="Arial"/>
          <w:sz w:val="20"/>
          <w:szCs w:val="20"/>
        </w:rPr>
        <w:t xml:space="preserve">a ejecutar la Garantía de Cumplimiento y se podrá adjudicar </w:t>
      </w:r>
      <w:r>
        <w:rPr>
          <w:rFonts w:ascii="Arial" w:hAnsi="Arial" w:cs="Arial"/>
          <w:sz w:val="20"/>
          <w:szCs w:val="20"/>
        </w:rPr>
        <w:t xml:space="preserve">el contrato al </w:t>
      </w:r>
      <w:r w:rsidRPr="00811E01">
        <w:rPr>
          <w:rFonts w:ascii="Arial" w:hAnsi="Arial" w:cs="Arial"/>
          <w:sz w:val="20"/>
          <w:szCs w:val="20"/>
        </w:rPr>
        <w:t>oferente que resultó en segundo lugar y si esto no fuere posible, al oferente que resultó en tercer lugar y así sucesivamente.</w:t>
      </w:r>
    </w:p>
    <w:p w:rsidR="00905189" w:rsidRDefault="00905189" w:rsidP="00E84489">
      <w:pPr>
        <w:ind w:left="709" w:firstLine="11"/>
        <w:jc w:val="both"/>
        <w:rPr>
          <w:rFonts w:ascii="Arial" w:hAnsi="Arial" w:cs="Arial"/>
          <w:sz w:val="20"/>
          <w:szCs w:val="20"/>
          <w:lang w:val="es-ES_tradnl"/>
        </w:rPr>
      </w:pPr>
    </w:p>
    <w:p w:rsidR="007A2223" w:rsidRPr="00406E21" w:rsidRDefault="00406E21" w:rsidP="00406E21">
      <w:pPr>
        <w:spacing w:line="360" w:lineRule="auto"/>
        <w:jc w:val="both"/>
        <w:rPr>
          <w:rFonts w:ascii="Arial" w:hAnsi="Arial" w:cs="Arial"/>
          <w:sz w:val="20"/>
          <w:szCs w:val="20"/>
          <w:lang w:val="es-MX"/>
        </w:rPr>
      </w:pPr>
      <w:r>
        <w:rPr>
          <w:rFonts w:ascii="Arial" w:hAnsi="Arial" w:cs="Arial"/>
          <w:b/>
          <w:sz w:val="20"/>
          <w:szCs w:val="20"/>
          <w:lang w:val="es-MX"/>
        </w:rPr>
        <w:t xml:space="preserve">3.3        </w:t>
      </w:r>
      <w:r w:rsidR="007A2223" w:rsidRPr="00406E21">
        <w:rPr>
          <w:rFonts w:ascii="Arial" w:hAnsi="Arial" w:cs="Arial"/>
          <w:b/>
          <w:sz w:val="20"/>
          <w:szCs w:val="20"/>
          <w:lang w:val="es-MX"/>
        </w:rPr>
        <w:t>SOLUCION DE CONTROVERSIAS</w:t>
      </w:r>
    </w:p>
    <w:p w:rsidR="00E84489" w:rsidRPr="00905189" w:rsidRDefault="00E84489" w:rsidP="00E84489">
      <w:pPr>
        <w:ind w:left="720"/>
        <w:jc w:val="both"/>
        <w:rPr>
          <w:rFonts w:ascii="Arial" w:hAnsi="Arial" w:cs="Arial"/>
          <w:b/>
          <w:color w:val="000000"/>
          <w:sz w:val="20"/>
          <w:szCs w:val="20"/>
        </w:rPr>
      </w:pPr>
      <w:r w:rsidRPr="00905189">
        <w:rPr>
          <w:rFonts w:ascii="Arial" w:hAnsi="Arial" w:cs="Arial"/>
          <w:color w:val="000000"/>
          <w:sz w:val="20"/>
          <w:szCs w:val="20"/>
        </w:rPr>
        <w:t>Agotada que fuera la vía Administrativa el contratista podrá recurrir a la Jurisdicción de lo Contencioso Administrativo o a un arreglo arbitral, según lo establecido en el articulo 129 de la Ley de Contratación del Estado.</w:t>
      </w:r>
    </w:p>
    <w:p w:rsidR="00E84489" w:rsidRDefault="00E84489" w:rsidP="00E84489">
      <w:pPr>
        <w:ind w:left="705" w:right="-133"/>
        <w:jc w:val="both"/>
        <w:rPr>
          <w:rFonts w:ascii="Arial" w:hAnsi="Arial" w:cs="Arial"/>
          <w:bCs/>
          <w:color w:val="FF0000"/>
          <w:sz w:val="20"/>
          <w:szCs w:val="20"/>
          <w:lang w:val="es-ES_tradnl"/>
        </w:rPr>
      </w:pPr>
    </w:p>
    <w:p w:rsidR="00D50852" w:rsidRPr="00406E21" w:rsidRDefault="00D50852" w:rsidP="006C485C">
      <w:pPr>
        <w:pStyle w:val="Continuarlista3"/>
        <w:numPr>
          <w:ilvl w:val="1"/>
          <w:numId w:val="48"/>
        </w:numPr>
        <w:tabs>
          <w:tab w:val="left" w:pos="900"/>
        </w:tabs>
        <w:rPr>
          <w:rFonts w:ascii="Arial" w:hAnsi="Arial" w:cs="Arial"/>
          <w:b/>
          <w:sz w:val="20"/>
          <w:szCs w:val="20"/>
        </w:rPr>
      </w:pPr>
      <w:r w:rsidRPr="00406E21">
        <w:rPr>
          <w:rFonts w:ascii="Arial" w:hAnsi="Arial" w:cs="Arial"/>
          <w:b/>
          <w:sz w:val="20"/>
          <w:szCs w:val="20"/>
        </w:rPr>
        <w:t>ESPECIFICACIONES TÉCNICAS</w:t>
      </w:r>
    </w:p>
    <w:p w:rsidR="00D50852" w:rsidRPr="00E42668" w:rsidRDefault="00D50852" w:rsidP="00D50852">
      <w:pPr>
        <w:pStyle w:val="MSOPara"/>
        <w:rPr>
          <w:rFonts w:ascii="Arial" w:hAnsi="Arial" w:cs="Arial"/>
          <w:b/>
          <w:sz w:val="20"/>
          <w:szCs w:val="20"/>
          <w:lang w:val="es-ES"/>
        </w:rPr>
      </w:pPr>
    </w:p>
    <w:p w:rsidR="00D50852" w:rsidRPr="00577A89" w:rsidRDefault="003F5520" w:rsidP="006C485C">
      <w:pPr>
        <w:pStyle w:val="Continuarlista3"/>
        <w:numPr>
          <w:ilvl w:val="0"/>
          <w:numId w:val="49"/>
        </w:numPr>
        <w:rPr>
          <w:rFonts w:ascii="Arial" w:hAnsi="Arial" w:cs="Arial"/>
          <w:b/>
          <w:sz w:val="20"/>
          <w:szCs w:val="20"/>
          <w:lang w:val="es-UY"/>
        </w:rPr>
      </w:pPr>
      <w:r>
        <w:rPr>
          <w:rFonts w:ascii="Arial" w:hAnsi="Arial" w:cs="Arial"/>
          <w:b/>
          <w:sz w:val="20"/>
          <w:szCs w:val="20"/>
          <w:lang w:val="es-UY"/>
        </w:rPr>
        <w:t>Alcance de la Solución Requerida</w:t>
      </w:r>
    </w:p>
    <w:p w:rsidR="00D50852" w:rsidRDefault="00D50852" w:rsidP="006C485C">
      <w:pPr>
        <w:pStyle w:val="MSOPara"/>
        <w:numPr>
          <w:ilvl w:val="1"/>
          <w:numId w:val="19"/>
        </w:numPr>
        <w:jc w:val="both"/>
        <w:rPr>
          <w:rFonts w:ascii="Arial" w:hAnsi="Arial" w:cs="Arial"/>
          <w:sz w:val="20"/>
          <w:szCs w:val="20"/>
          <w:lang w:val="es-UY"/>
        </w:rPr>
      </w:pPr>
      <w:r w:rsidRPr="00E42668">
        <w:rPr>
          <w:rFonts w:ascii="Arial" w:hAnsi="Arial" w:cs="Arial"/>
          <w:sz w:val="20"/>
          <w:szCs w:val="20"/>
          <w:lang w:val="es-UY"/>
        </w:rPr>
        <w:t>Se requiere un servicio que permita dotar al IHSS de una infraestructura de comunicaciones con ancho de banda garantizado, seguro, de alta calidad, alta disponibilidad y administrable para las dependencias administrativas, clínicas, hospitales y de servicios de la Institución en el país, que permita operar y administrar sus aplicaciones de misión critica como lo es el Sistema Integrado de Información de Seguridad Social (SIISS) así como el acceso a los servicios de Internet.</w:t>
      </w:r>
    </w:p>
    <w:p w:rsidR="00D50852" w:rsidRDefault="00D50852" w:rsidP="006C485C">
      <w:pPr>
        <w:pStyle w:val="MSOPara"/>
        <w:numPr>
          <w:ilvl w:val="1"/>
          <w:numId w:val="19"/>
        </w:numPr>
        <w:jc w:val="both"/>
        <w:rPr>
          <w:rFonts w:ascii="Arial" w:hAnsi="Arial" w:cs="Arial"/>
          <w:sz w:val="20"/>
          <w:szCs w:val="20"/>
          <w:lang w:val="es-UY"/>
        </w:rPr>
      </w:pPr>
      <w:r w:rsidRPr="00E42668">
        <w:rPr>
          <w:rFonts w:ascii="Arial" w:hAnsi="Arial" w:cs="Arial"/>
          <w:sz w:val="20"/>
          <w:szCs w:val="20"/>
          <w:lang w:val="es-UY"/>
        </w:rPr>
        <w:t>Este servicio comprende: datos, voz e Internet.</w:t>
      </w:r>
    </w:p>
    <w:p w:rsidR="00D50852" w:rsidRPr="00E42668" w:rsidRDefault="00D50852" w:rsidP="006C485C">
      <w:pPr>
        <w:pStyle w:val="MSOPara"/>
        <w:numPr>
          <w:ilvl w:val="1"/>
          <w:numId w:val="19"/>
        </w:numPr>
        <w:jc w:val="both"/>
        <w:rPr>
          <w:rFonts w:ascii="Arial" w:hAnsi="Arial" w:cs="Arial"/>
          <w:sz w:val="20"/>
          <w:szCs w:val="20"/>
          <w:lang w:val="es-UY"/>
        </w:rPr>
      </w:pPr>
      <w:r w:rsidRPr="00E42668">
        <w:rPr>
          <w:rFonts w:ascii="Arial" w:hAnsi="Arial" w:cs="Arial"/>
          <w:sz w:val="20"/>
          <w:szCs w:val="20"/>
          <w:lang w:val="es-UY"/>
        </w:rPr>
        <w:t>El servicio deberá ir habilitándose en coordinación con la disponibilidad de infraestructura de redes de área local en las dependencias de la Institución a nivel nacional en un plan por etapas.</w:t>
      </w:r>
    </w:p>
    <w:p w:rsidR="00D50852" w:rsidRDefault="00D50852" w:rsidP="006C485C">
      <w:pPr>
        <w:pStyle w:val="MSOPara"/>
        <w:numPr>
          <w:ilvl w:val="1"/>
          <w:numId w:val="19"/>
        </w:numPr>
        <w:jc w:val="both"/>
        <w:rPr>
          <w:rFonts w:ascii="Arial" w:hAnsi="Arial" w:cs="Arial"/>
          <w:sz w:val="20"/>
          <w:szCs w:val="20"/>
          <w:lang w:val="es-UY"/>
        </w:rPr>
      </w:pPr>
      <w:r w:rsidRPr="00E42668">
        <w:rPr>
          <w:rFonts w:ascii="Arial" w:hAnsi="Arial" w:cs="Arial"/>
          <w:sz w:val="20"/>
          <w:szCs w:val="20"/>
          <w:lang w:val="es-UY"/>
        </w:rPr>
        <w:t>El ancho de banda para cada enlace será contratado con una capacidad inicial que posteriormente podrá ser incrementada en función de la habilitación de servicios del SIISS así como el incremento de usuarios en cada dependencia.</w:t>
      </w:r>
    </w:p>
    <w:p w:rsidR="00D50852" w:rsidRDefault="00D50852" w:rsidP="006C485C">
      <w:pPr>
        <w:pStyle w:val="MSOPara"/>
        <w:numPr>
          <w:ilvl w:val="1"/>
          <w:numId w:val="19"/>
        </w:numPr>
        <w:jc w:val="both"/>
        <w:rPr>
          <w:rFonts w:ascii="Arial" w:hAnsi="Arial" w:cs="Arial"/>
          <w:sz w:val="20"/>
          <w:szCs w:val="20"/>
          <w:lang w:val="es-UY"/>
        </w:rPr>
      </w:pPr>
      <w:r w:rsidRPr="00E42668">
        <w:rPr>
          <w:rFonts w:ascii="Arial" w:hAnsi="Arial" w:cs="Arial"/>
          <w:sz w:val="20"/>
          <w:szCs w:val="20"/>
          <w:lang w:val="es-UY"/>
        </w:rPr>
        <w:t>Los sitios de implementación del servicio son los siguientes:</w:t>
      </w:r>
    </w:p>
    <w:p w:rsidR="0000756E" w:rsidRDefault="0000756E" w:rsidP="00D50852">
      <w:pPr>
        <w:pStyle w:val="MSOPara"/>
        <w:rPr>
          <w:rFonts w:ascii="Arial" w:hAnsi="Arial" w:cs="Arial"/>
          <w:sz w:val="20"/>
          <w:szCs w:val="20"/>
          <w:lang w:val="es-UY"/>
        </w:rPr>
      </w:pPr>
    </w:p>
    <w:p w:rsidR="00CF6AEC" w:rsidRDefault="00CF6AEC" w:rsidP="00D50852">
      <w:pPr>
        <w:pStyle w:val="MSOPara"/>
        <w:rPr>
          <w:rFonts w:ascii="Arial" w:hAnsi="Arial" w:cs="Arial"/>
          <w:sz w:val="20"/>
          <w:szCs w:val="20"/>
          <w:lang w:val="es-UY"/>
        </w:rPr>
      </w:pPr>
    </w:p>
    <w:p w:rsidR="00CF6AEC" w:rsidRDefault="00CF6AEC" w:rsidP="00D50852">
      <w:pPr>
        <w:pStyle w:val="MSOPara"/>
        <w:rPr>
          <w:rFonts w:ascii="Arial" w:hAnsi="Arial" w:cs="Arial"/>
          <w:sz w:val="20"/>
          <w:szCs w:val="20"/>
          <w:lang w:val="es-UY"/>
        </w:rPr>
      </w:pPr>
    </w:p>
    <w:p w:rsidR="00CF6AEC" w:rsidRDefault="00CF6AEC" w:rsidP="00D50852">
      <w:pPr>
        <w:pStyle w:val="MSOPara"/>
        <w:rPr>
          <w:rFonts w:ascii="Arial" w:hAnsi="Arial" w:cs="Arial"/>
          <w:sz w:val="20"/>
          <w:szCs w:val="20"/>
          <w:lang w:val="es-UY"/>
        </w:rPr>
      </w:pPr>
    </w:p>
    <w:p w:rsidR="00CF6AEC" w:rsidRDefault="00CF6AEC" w:rsidP="00D50852">
      <w:pPr>
        <w:pStyle w:val="MSOPara"/>
        <w:rPr>
          <w:rFonts w:ascii="Arial" w:hAnsi="Arial" w:cs="Arial"/>
          <w:sz w:val="20"/>
          <w:szCs w:val="20"/>
          <w:lang w:val="es-UY"/>
        </w:rPr>
      </w:pPr>
    </w:p>
    <w:tbl>
      <w:tblPr>
        <w:tblW w:w="0" w:type="auto"/>
        <w:tblInd w:w="1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20"/>
        <w:gridCol w:w="5040"/>
      </w:tblGrid>
      <w:tr w:rsidR="00D50852" w:rsidRPr="003F523D" w:rsidTr="003F523D">
        <w:tc>
          <w:tcPr>
            <w:tcW w:w="720" w:type="dxa"/>
            <w:shd w:val="solid" w:color="000000" w:fill="FFFFFF"/>
          </w:tcPr>
          <w:p w:rsidR="00D50852" w:rsidRPr="003F523D" w:rsidRDefault="00D50852" w:rsidP="007B6538">
            <w:pPr>
              <w:pStyle w:val="MSOPara"/>
              <w:rPr>
                <w:rFonts w:ascii="Arial" w:hAnsi="Arial" w:cs="Arial"/>
                <w:b/>
                <w:bCs/>
                <w:sz w:val="20"/>
                <w:szCs w:val="20"/>
                <w:lang w:val="es-HN"/>
              </w:rPr>
            </w:pPr>
            <w:r w:rsidRPr="003F523D">
              <w:rPr>
                <w:rFonts w:ascii="Arial" w:hAnsi="Arial" w:cs="Arial"/>
                <w:b/>
                <w:bCs/>
                <w:sz w:val="20"/>
                <w:szCs w:val="20"/>
                <w:lang w:val="es-HN"/>
              </w:rPr>
              <w:t>ITEM</w:t>
            </w:r>
          </w:p>
        </w:tc>
        <w:tc>
          <w:tcPr>
            <w:tcW w:w="5040" w:type="dxa"/>
            <w:shd w:val="solid" w:color="000000" w:fill="FFFFFF"/>
          </w:tcPr>
          <w:p w:rsidR="00D50852" w:rsidRPr="003F523D" w:rsidRDefault="00D50852" w:rsidP="007B6538">
            <w:pPr>
              <w:pStyle w:val="MSOPara"/>
              <w:rPr>
                <w:rFonts w:ascii="Arial" w:hAnsi="Arial" w:cs="Arial"/>
                <w:b/>
                <w:bCs/>
                <w:sz w:val="20"/>
                <w:szCs w:val="20"/>
                <w:lang w:val="es-HN"/>
              </w:rPr>
            </w:pPr>
            <w:r w:rsidRPr="003F523D">
              <w:rPr>
                <w:rFonts w:ascii="Arial" w:hAnsi="Arial" w:cs="Arial"/>
                <w:b/>
                <w:bCs/>
                <w:sz w:val="20"/>
                <w:szCs w:val="20"/>
                <w:lang w:val="es-HN"/>
              </w:rPr>
              <w:t>SITIO</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lastRenderedPageBreak/>
              <w:t>1</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Edificio Administrativo (Tegucigalpa)</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2</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Hospital de Especialidades (Tegucigalpa)</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3</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Almacén Central (Tegucigalpa)</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4</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Periférica 3 Kennedy (Tegucigalpa)</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5</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Periférica 2 Santa Fe (Tegucigalpa)</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6</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Regional Choluteca</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7</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Regional Danlí</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8</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Regional Juticalpa</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9</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Regional San Lorenzo</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10</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Regional Siguatepeque</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11</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Regional Comayagua</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12</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Hospital Regional del Norte (San Pedro Sula)</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13</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Edificio Administrativo Regional (San Pedro Sula)</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14</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Regional Villanueva</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15</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Regional Choloma</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16</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Regional El Progreso</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17</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Regional La Ceiba</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18</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Regional Puerto Cortés</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19</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Regional Santa Rosa de Copan</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20</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Regional Tela</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21</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Regional Tepeaca (San Pedro Sula)</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22</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Regional Calpules (San Pedro Sula)</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23</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Regional Islas de la Bahía</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24</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Regional de Catacamas</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25</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Centro de Atención al Adulto Mayor (San Pedro Sula)</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26</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Regional de Naco</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27</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Regional de Tocoa</w:t>
            </w:r>
          </w:p>
        </w:tc>
      </w:tr>
      <w:tr w:rsidR="000D3DAF" w:rsidRPr="003F523D" w:rsidTr="003F523D">
        <w:tc>
          <w:tcPr>
            <w:tcW w:w="720" w:type="dxa"/>
            <w:shd w:val="clear" w:color="auto" w:fill="auto"/>
          </w:tcPr>
          <w:p w:rsidR="000D3DAF" w:rsidRPr="003F523D" w:rsidRDefault="000D3DAF" w:rsidP="007B6538">
            <w:pPr>
              <w:pStyle w:val="MSOPara"/>
              <w:rPr>
                <w:rFonts w:ascii="Arial" w:hAnsi="Arial" w:cs="Arial"/>
                <w:sz w:val="20"/>
                <w:szCs w:val="20"/>
                <w:lang w:val="es-HN"/>
              </w:rPr>
            </w:pPr>
            <w:r w:rsidRPr="003F523D">
              <w:rPr>
                <w:rFonts w:ascii="Arial" w:hAnsi="Arial" w:cs="Arial"/>
                <w:sz w:val="20"/>
                <w:szCs w:val="20"/>
                <w:lang w:val="es-HN"/>
              </w:rPr>
              <w:t>28</w:t>
            </w:r>
          </w:p>
        </w:tc>
        <w:tc>
          <w:tcPr>
            <w:tcW w:w="5040" w:type="dxa"/>
            <w:shd w:val="clear" w:color="auto" w:fill="auto"/>
          </w:tcPr>
          <w:p w:rsidR="000D3DAF" w:rsidRPr="003F523D" w:rsidRDefault="000D3DAF" w:rsidP="003F523D">
            <w:pPr>
              <w:pStyle w:val="MSOPara"/>
              <w:spacing w:before="0"/>
              <w:rPr>
                <w:rFonts w:ascii="Arial" w:hAnsi="Arial" w:cs="Arial"/>
                <w:sz w:val="20"/>
                <w:szCs w:val="20"/>
                <w:lang w:val="es-ES"/>
              </w:rPr>
            </w:pPr>
            <w:r w:rsidRPr="003F523D">
              <w:rPr>
                <w:rFonts w:ascii="Arial" w:hAnsi="Arial" w:cs="Arial"/>
                <w:sz w:val="20"/>
                <w:szCs w:val="20"/>
                <w:lang w:val="es-ES"/>
              </w:rPr>
              <w:t>Clínica Orquídea Blanca (San Pedro Sula)</w:t>
            </w:r>
          </w:p>
        </w:tc>
      </w:tr>
    </w:tbl>
    <w:p w:rsidR="00D50852" w:rsidRPr="00E42668" w:rsidRDefault="00D50852" w:rsidP="006C485C">
      <w:pPr>
        <w:pStyle w:val="MSOPara"/>
        <w:numPr>
          <w:ilvl w:val="1"/>
          <w:numId w:val="19"/>
        </w:numPr>
        <w:jc w:val="both"/>
        <w:rPr>
          <w:rFonts w:ascii="Arial" w:hAnsi="Arial" w:cs="Arial"/>
          <w:sz w:val="20"/>
          <w:szCs w:val="20"/>
          <w:lang w:val="es-UY"/>
        </w:rPr>
      </w:pPr>
      <w:r w:rsidRPr="00E42668">
        <w:rPr>
          <w:rFonts w:ascii="Arial" w:hAnsi="Arial" w:cs="Arial"/>
          <w:sz w:val="20"/>
          <w:szCs w:val="20"/>
          <w:lang w:val="es-UY"/>
        </w:rPr>
        <w:t xml:space="preserve">El  servicio a contratar comprende también: </w:t>
      </w:r>
    </w:p>
    <w:p w:rsidR="00D50852" w:rsidRPr="00E42668" w:rsidRDefault="00D50852" w:rsidP="006C485C">
      <w:pPr>
        <w:pStyle w:val="MSOPara"/>
        <w:numPr>
          <w:ilvl w:val="2"/>
          <w:numId w:val="17"/>
        </w:numPr>
        <w:jc w:val="both"/>
        <w:rPr>
          <w:rFonts w:ascii="Arial" w:hAnsi="Arial" w:cs="Arial"/>
          <w:sz w:val="20"/>
          <w:szCs w:val="20"/>
          <w:lang w:val="es-UY"/>
        </w:rPr>
      </w:pPr>
      <w:r w:rsidRPr="00E42668">
        <w:rPr>
          <w:rFonts w:ascii="Arial" w:hAnsi="Arial" w:cs="Arial"/>
          <w:sz w:val="20"/>
          <w:szCs w:val="20"/>
          <w:lang w:val="es-UY"/>
        </w:rPr>
        <w:t xml:space="preserve">Gestión y monitoreo de los enlaces de comunicaciones </w:t>
      </w:r>
    </w:p>
    <w:p w:rsidR="00D50852" w:rsidRPr="00E42668" w:rsidRDefault="00D50852" w:rsidP="006C485C">
      <w:pPr>
        <w:pStyle w:val="MSOPara"/>
        <w:numPr>
          <w:ilvl w:val="2"/>
          <w:numId w:val="17"/>
        </w:numPr>
        <w:jc w:val="both"/>
        <w:rPr>
          <w:rFonts w:ascii="Arial" w:hAnsi="Arial" w:cs="Arial"/>
          <w:sz w:val="20"/>
          <w:szCs w:val="20"/>
          <w:lang w:val="es-UY"/>
        </w:rPr>
      </w:pPr>
      <w:r w:rsidRPr="00E42668">
        <w:rPr>
          <w:rFonts w:ascii="Arial" w:hAnsi="Arial" w:cs="Arial"/>
          <w:sz w:val="20"/>
          <w:szCs w:val="20"/>
          <w:lang w:val="es-UY"/>
        </w:rPr>
        <w:t xml:space="preserve">Mantenimiento y soporte técnico </w:t>
      </w:r>
    </w:p>
    <w:p w:rsidR="00D50852" w:rsidRDefault="00D50852" w:rsidP="00D50852">
      <w:pPr>
        <w:pStyle w:val="MSOPara"/>
        <w:ind w:left="708"/>
        <w:jc w:val="both"/>
        <w:rPr>
          <w:rFonts w:ascii="Arial" w:hAnsi="Arial" w:cs="Arial"/>
          <w:sz w:val="20"/>
          <w:szCs w:val="20"/>
          <w:lang w:val="es-UY"/>
        </w:rPr>
      </w:pPr>
      <w:r w:rsidRPr="00E42668">
        <w:rPr>
          <w:rFonts w:ascii="Arial" w:hAnsi="Arial" w:cs="Arial"/>
          <w:sz w:val="20"/>
          <w:szCs w:val="20"/>
          <w:lang w:val="es-UY"/>
        </w:rPr>
        <w:t>Los tiempos de habilitación del servicio en cada sitio no serán mayores a 15 días a partir de la fecha de notificación por parte del IHSS de la dependencia, servicios y ancho de banda necesario.</w:t>
      </w:r>
    </w:p>
    <w:p w:rsidR="00D50852" w:rsidRPr="00E42668" w:rsidRDefault="00D50852" w:rsidP="00D50852">
      <w:pPr>
        <w:pStyle w:val="MSOPara"/>
        <w:ind w:left="708"/>
        <w:jc w:val="both"/>
        <w:rPr>
          <w:rFonts w:ascii="Arial" w:hAnsi="Arial" w:cs="Arial"/>
          <w:sz w:val="20"/>
          <w:szCs w:val="20"/>
          <w:lang w:val="es-UY"/>
        </w:rPr>
      </w:pPr>
      <w:r w:rsidRPr="00E42668">
        <w:rPr>
          <w:rFonts w:ascii="Arial" w:hAnsi="Arial" w:cs="Arial"/>
          <w:sz w:val="20"/>
          <w:szCs w:val="20"/>
          <w:lang w:val="es-UY"/>
        </w:rPr>
        <w:t xml:space="preserve">Los requerimientos para cada enlace y servicio se encuentran en el </w:t>
      </w:r>
      <w:r w:rsidRPr="002B0BD1">
        <w:rPr>
          <w:rFonts w:ascii="Arial" w:hAnsi="Arial" w:cs="Arial"/>
          <w:sz w:val="20"/>
          <w:szCs w:val="20"/>
          <w:lang w:val="es-UY"/>
        </w:rPr>
        <w:t>Anexo de Enlaces.</w:t>
      </w:r>
    </w:p>
    <w:p w:rsidR="00D50852" w:rsidRPr="00E42668" w:rsidRDefault="00D50852" w:rsidP="006C485C">
      <w:pPr>
        <w:pStyle w:val="MSOPara"/>
        <w:numPr>
          <w:ilvl w:val="0"/>
          <w:numId w:val="49"/>
        </w:numPr>
        <w:jc w:val="both"/>
        <w:rPr>
          <w:rFonts w:ascii="Arial" w:hAnsi="Arial" w:cs="Arial"/>
          <w:b/>
          <w:sz w:val="20"/>
          <w:szCs w:val="20"/>
          <w:lang w:val="es-UY"/>
        </w:rPr>
      </w:pPr>
      <w:r w:rsidRPr="00E42668">
        <w:rPr>
          <w:rFonts w:ascii="Arial" w:hAnsi="Arial" w:cs="Arial"/>
          <w:b/>
          <w:sz w:val="20"/>
          <w:szCs w:val="20"/>
          <w:lang w:val="es-UY"/>
        </w:rPr>
        <w:t>Arquitectura del SIISS.</w:t>
      </w:r>
    </w:p>
    <w:p w:rsidR="00D50852" w:rsidRDefault="00D50852" w:rsidP="006C485C">
      <w:pPr>
        <w:pStyle w:val="MSOPara"/>
        <w:numPr>
          <w:ilvl w:val="0"/>
          <w:numId w:val="50"/>
        </w:numPr>
        <w:jc w:val="both"/>
        <w:rPr>
          <w:rFonts w:ascii="Arial" w:hAnsi="Arial" w:cs="Arial"/>
          <w:sz w:val="20"/>
          <w:szCs w:val="20"/>
          <w:lang w:val="es-UY"/>
        </w:rPr>
      </w:pPr>
      <w:r w:rsidRPr="00E42668">
        <w:rPr>
          <w:rFonts w:ascii="Arial" w:hAnsi="Arial" w:cs="Arial"/>
          <w:sz w:val="20"/>
          <w:szCs w:val="20"/>
          <w:lang w:val="es-UY"/>
        </w:rPr>
        <w:t>El SIISS tiene un modelo de arquitectura de sistemas de 3 niveles activos: presentación, lógica de la aplicación, y gestor de base de datos. La presentación es web-enabled.</w:t>
      </w:r>
    </w:p>
    <w:p w:rsidR="00D50852" w:rsidRPr="00E42668" w:rsidRDefault="00D50852" w:rsidP="006C485C">
      <w:pPr>
        <w:pStyle w:val="MSOPara"/>
        <w:numPr>
          <w:ilvl w:val="0"/>
          <w:numId w:val="50"/>
        </w:numPr>
        <w:jc w:val="both"/>
        <w:rPr>
          <w:rFonts w:ascii="Arial" w:hAnsi="Arial" w:cs="Arial"/>
          <w:sz w:val="20"/>
          <w:szCs w:val="20"/>
          <w:lang w:val="es-UY"/>
        </w:rPr>
      </w:pPr>
      <w:r w:rsidRPr="00E42668">
        <w:rPr>
          <w:rFonts w:ascii="Arial" w:hAnsi="Arial" w:cs="Arial"/>
          <w:sz w:val="20"/>
          <w:szCs w:val="20"/>
          <w:lang w:val="es-UY"/>
        </w:rPr>
        <w:t xml:space="preserve">La lógica de la aplicación se ejecutará en un 100% en uno o varios Servidores de Aplicaciones y de Bases de Datos ubicados en el Edificio Administrativo de Tegucigalpa. Más adelante se contempla la alternativa de distribuir los procesos con la inclusión de equipos en el Hospital de Especialidades y San Pedro Sula, según resulte más conveniente para optimizar el rendimiento del sistema. </w:t>
      </w:r>
    </w:p>
    <w:p w:rsidR="00D50852" w:rsidRDefault="00D50852" w:rsidP="006C485C">
      <w:pPr>
        <w:pStyle w:val="MSOPara"/>
        <w:numPr>
          <w:ilvl w:val="0"/>
          <w:numId w:val="50"/>
        </w:numPr>
        <w:jc w:val="both"/>
        <w:rPr>
          <w:rFonts w:ascii="Arial" w:hAnsi="Arial" w:cs="Arial"/>
          <w:sz w:val="20"/>
          <w:szCs w:val="20"/>
          <w:lang w:val="es-UY"/>
        </w:rPr>
      </w:pPr>
      <w:r w:rsidRPr="00E42668">
        <w:rPr>
          <w:rFonts w:ascii="Arial" w:hAnsi="Arial" w:cs="Arial"/>
          <w:sz w:val="20"/>
          <w:szCs w:val="20"/>
          <w:lang w:val="es-UY"/>
        </w:rPr>
        <w:t>Las conexiones remotas estarán enmarcadas en la utilización de soluciones y protocolos basados en tecnologías Cliente Delgado (thin client), Remote Desktop Protocol (RDP), VPNs, o web browser.</w:t>
      </w:r>
    </w:p>
    <w:p w:rsidR="00D50852" w:rsidRDefault="00D50852" w:rsidP="006C485C">
      <w:pPr>
        <w:pStyle w:val="MSOPara"/>
        <w:numPr>
          <w:ilvl w:val="0"/>
          <w:numId w:val="50"/>
        </w:numPr>
        <w:jc w:val="both"/>
        <w:rPr>
          <w:rFonts w:ascii="Arial" w:hAnsi="Arial" w:cs="Arial"/>
          <w:sz w:val="20"/>
          <w:szCs w:val="20"/>
          <w:lang w:val="es-UY"/>
        </w:rPr>
      </w:pPr>
      <w:r w:rsidRPr="00E42668">
        <w:rPr>
          <w:rFonts w:ascii="Arial" w:hAnsi="Arial" w:cs="Arial"/>
          <w:sz w:val="20"/>
          <w:szCs w:val="20"/>
          <w:lang w:val="es-UY"/>
        </w:rPr>
        <w:lastRenderedPageBreak/>
        <w:t>El protocolo de capa superior transportado en la red para la comunicación entre los tres niveles es TCP/IP.</w:t>
      </w:r>
    </w:p>
    <w:p w:rsidR="00D50852" w:rsidRPr="00E42668" w:rsidRDefault="00D50852" w:rsidP="006C485C">
      <w:pPr>
        <w:pStyle w:val="MSOPara"/>
        <w:numPr>
          <w:ilvl w:val="0"/>
          <w:numId w:val="49"/>
        </w:numPr>
        <w:jc w:val="both"/>
        <w:rPr>
          <w:rFonts w:ascii="Arial" w:hAnsi="Arial" w:cs="Arial"/>
          <w:b/>
          <w:sz w:val="20"/>
          <w:szCs w:val="20"/>
          <w:lang w:val="es-UY"/>
        </w:rPr>
      </w:pPr>
      <w:r w:rsidRPr="00E42668">
        <w:rPr>
          <w:rFonts w:ascii="Arial" w:hAnsi="Arial" w:cs="Arial"/>
          <w:b/>
          <w:sz w:val="20"/>
          <w:szCs w:val="20"/>
          <w:lang w:val="es-UY"/>
        </w:rPr>
        <w:t>Especificaciones mínimas y características del servicio requerido.</w:t>
      </w:r>
    </w:p>
    <w:p w:rsidR="00D50852" w:rsidRPr="003F5520" w:rsidRDefault="00D50852" w:rsidP="003F5520">
      <w:pPr>
        <w:pStyle w:val="MSOPara"/>
        <w:ind w:left="286" w:firstLine="794"/>
        <w:jc w:val="both"/>
        <w:rPr>
          <w:rFonts w:ascii="Arial" w:hAnsi="Arial" w:cs="Arial"/>
          <w:b/>
          <w:sz w:val="20"/>
          <w:szCs w:val="20"/>
          <w:lang w:val="es-UY"/>
        </w:rPr>
      </w:pPr>
      <w:r w:rsidRPr="003F5520">
        <w:rPr>
          <w:rFonts w:ascii="Arial" w:hAnsi="Arial" w:cs="Arial"/>
          <w:b/>
          <w:sz w:val="20"/>
          <w:szCs w:val="20"/>
          <w:lang w:val="es-UY"/>
        </w:rPr>
        <w:t>Arquitectura de la solución</w:t>
      </w:r>
    </w:p>
    <w:p w:rsidR="00D50852" w:rsidRPr="00E42668" w:rsidRDefault="00D50852" w:rsidP="003F5520">
      <w:pPr>
        <w:pStyle w:val="MSOPara"/>
        <w:ind w:left="1080"/>
        <w:jc w:val="both"/>
        <w:rPr>
          <w:rFonts w:ascii="Arial" w:hAnsi="Arial" w:cs="Arial"/>
          <w:sz w:val="20"/>
          <w:szCs w:val="20"/>
          <w:lang w:val="es-UY"/>
        </w:rPr>
      </w:pPr>
      <w:r w:rsidRPr="00E42668">
        <w:rPr>
          <w:rFonts w:ascii="Arial" w:hAnsi="Arial" w:cs="Arial"/>
          <w:sz w:val="20"/>
          <w:szCs w:val="20"/>
          <w:lang w:val="es-UY"/>
        </w:rPr>
        <w:t xml:space="preserve">Los enlaces de comunicaciones de última milla deberán ser de uso exclusivo de la Institución y deberán </w:t>
      </w:r>
      <w:r w:rsidR="00B46CAB">
        <w:rPr>
          <w:rFonts w:ascii="Arial" w:hAnsi="Arial" w:cs="Arial"/>
          <w:sz w:val="20"/>
          <w:szCs w:val="20"/>
          <w:lang w:val="es-UY"/>
        </w:rPr>
        <w:t>ser entregados en interfase FastEthernet en cada ubicación del IHSS.</w:t>
      </w:r>
    </w:p>
    <w:p w:rsidR="003F5520" w:rsidRDefault="00D50852" w:rsidP="003F5520">
      <w:pPr>
        <w:pStyle w:val="MSOPara"/>
        <w:ind w:left="1080"/>
        <w:jc w:val="both"/>
        <w:rPr>
          <w:rFonts w:ascii="Arial" w:hAnsi="Arial" w:cs="Arial"/>
          <w:sz w:val="20"/>
          <w:szCs w:val="20"/>
          <w:lang w:val="es-UY"/>
        </w:rPr>
      </w:pPr>
      <w:r w:rsidRPr="00E42668">
        <w:rPr>
          <w:rFonts w:ascii="Arial" w:hAnsi="Arial" w:cs="Arial"/>
          <w:sz w:val="20"/>
          <w:szCs w:val="20"/>
          <w:lang w:val="es-UY"/>
        </w:rPr>
        <w:t>Los enlaces de acceso a la Internet deberán ser dedicados para cada sitio y garantizando el ancho de banda contratado. La conexión del servicio de acceso a Internet deberá llegar a un puerto separado al de datos</w:t>
      </w:r>
      <w:r w:rsidR="00A37A72">
        <w:rPr>
          <w:rFonts w:ascii="Arial" w:hAnsi="Arial" w:cs="Arial"/>
          <w:sz w:val="20"/>
          <w:szCs w:val="20"/>
          <w:lang w:val="es-UY"/>
        </w:rPr>
        <w:t>.</w:t>
      </w:r>
    </w:p>
    <w:p w:rsidR="00776BDE" w:rsidRDefault="00D50852" w:rsidP="00266DA5">
      <w:pPr>
        <w:pStyle w:val="MSOPara"/>
        <w:ind w:left="1080"/>
        <w:jc w:val="both"/>
        <w:rPr>
          <w:rFonts w:ascii="Arial" w:hAnsi="Arial" w:cs="Arial"/>
          <w:sz w:val="20"/>
          <w:szCs w:val="20"/>
          <w:lang w:val="es-UY"/>
        </w:rPr>
      </w:pPr>
      <w:r w:rsidRPr="00E42668">
        <w:rPr>
          <w:rFonts w:ascii="Arial" w:hAnsi="Arial" w:cs="Arial"/>
          <w:sz w:val="20"/>
          <w:szCs w:val="20"/>
          <w:lang w:val="es-UY"/>
        </w:rPr>
        <w:t xml:space="preserve">El </w:t>
      </w:r>
      <w:r w:rsidR="0030309F">
        <w:rPr>
          <w:rFonts w:ascii="Arial" w:hAnsi="Arial" w:cs="Arial"/>
          <w:sz w:val="20"/>
          <w:szCs w:val="20"/>
          <w:lang w:val="es-UY"/>
        </w:rPr>
        <w:t xml:space="preserve">oferente adjudicado </w:t>
      </w:r>
      <w:r w:rsidRPr="00E42668">
        <w:rPr>
          <w:rFonts w:ascii="Arial" w:hAnsi="Arial" w:cs="Arial"/>
          <w:sz w:val="20"/>
          <w:szCs w:val="20"/>
          <w:lang w:val="es-UY"/>
        </w:rPr>
        <w:t xml:space="preserve">deberá entregar un conjunto de direcciones IP </w:t>
      </w:r>
      <w:r w:rsidR="00D367BE" w:rsidRPr="002B0BD1">
        <w:rPr>
          <w:rFonts w:ascii="Arial" w:hAnsi="Arial" w:cs="Arial"/>
          <w:sz w:val="20"/>
          <w:szCs w:val="20"/>
          <w:lang w:val="es-UY"/>
        </w:rPr>
        <w:t>públic</w:t>
      </w:r>
      <w:r w:rsidR="00AC5806" w:rsidRPr="002B0BD1">
        <w:rPr>
          <w:rFonts w:ascii="Arial" w:hAnsi="Arial" w:cs="Arial"/>
          <w:sz w:val="20"/>
          <w:szCs w:val="20"/>
          <w:lang w:val="es-UY"/>
        </w:rPr>
        <w:t>a</w:t>
      </w:r>
      <w:r w:rsidR="00D367BE" w:rsidRPr="002B0BD1">
        <w:rPr>
          <w:rFonts w:ascii="Arial" w:hAnsi="Arial" w:cs="Arial"/>
          <w:sz w:val="20"/>
          <w:szCs w:val="20"/>
          <w:lang w:val="es-UY"/>
        </w:rPr>
        <w:t>s</w:t>
      </w:r>
      <w:r w:rsidRPr="002B0BD1">
        <w:rPr>
          <w:rFonts w:ascii="Arial" w:hAnsi="Arial" w:cs="Arial"/>
          <w:sz w:val="20"/>
          <w:szCs w:val="20"/>
          <w:lang w:val="es-UY"/>
        </w:rPr>
        <w:t xml:space="preserve"> y de uso exclusivo para el IHSS, para la conexión de sus accesos a Internet desde sus dependencias en el país. Se solicita </w:t>
      </w:r>
      <w:r w:rsidR="00A37A72" w:rsidRPr="002B0BD1">
        <w:rPr>
          <w:rFonts w:ascii="Arial" w:hAnsi="Arial" w:cs="Arial"/>
          <w:sz w:val="20"/>
          <w:szCs w:val="20"/>
          <w:lang w:val="es-UY"/>
        </w:rPr>
        <w:t xml:space="preserve">como mínimo de </w:t>
      </w:r>
      <w:r w:rsidRPr="002B0BD1">
        <w:rPr>
          <w:rFonts w:ascii="Arial" w:hAnsi="Arial" w:cs="Arial"/>
          <w:sz w:val="20"/>
          <w:szCs w:val="20"/>
          <w:lang w:val="es-UY"/>
        </w:rPr>
        <w:t xml:space="preserve">un </w:t>
      </w:r>
      <w:r w:rsidR="00A37A72" w:rsidRPr="002B0BD1">
        <w:rPr>
          <w:rFonts w:ascii="Arial" w:hAnsi="Arial" w:cs="Arial"/>
          <w:sz w:val="20"/>
          <w:szCs w:val="20"/>
          <w:lang w:val="es-UY"/>
        </w:rPr>
        <w:t>bloque de 32</w:t>
      </w:r>
      <w:r w:rsidRPr="002B0BD1">
        <w:rPr>
          <w:rFonts w:ascii="Arial" w:hAnsi="Arial" w:cs="Arial"/>
          <w:sz w:val="20"/>
          <w:szCs w:val="20"/>
          <w:lang w:val="es-UY"/>
        </w:rPr>
        <w:t xml:space="preserve"> IP </w:t>
      </w:r>
      <w:r w:rsidR="00D367BE" w:rsidRPr="002B0BD1">
        <w:rPr>
          <w:rFonts w:ascii="Arial" w:hAnsi="Arial" w:cs="Arial"/>
          <w:sz w:val="20"/>
          <w:szCs w:val="20"/>
          <w:lang w:val="es-UY"/>
        </w:rPr>
        <w:t>públic</w:t>
      </w:r>
      <w:r w:rsidR="00AC5806" w:rsidRPr="002B0BD1">
        <w:rPr>
          <w:rFonts w:ascii="Arial" w:hAnsi="Arial" w:cs="Arial"/>
          <w:sz w:val="20"/>
          <w:szCs w:val="20"/>
          <w:lang w:val="es-UY"/>
        </w:rPr>
        <w:t>a</w:t>
      </w:r>
      <w:r w:rsidR="00D367BE" w:rsidRPr="002B0BD1">
        <w:rPr>
          <w:rFonts w:ascii="Arial" w:hAnsi="Arial" w:cs="Arial"/>
          <w:sz w:val="20"/>
          <w:szCs w:val="20"/>
          <w:lang w:val="es-UY"/>
        </w:rPr>
        <w:t xml:space="preserve">s </w:t>
      </w:r>
      <w:r w:rsidR="00A37A72" w:rsidRPr="002B0BD1">
        <w:rPr>
          <w:rFonts w:ascii="Arial" w:hAnsi="Arial" w:cs="Arial"/>
          <w:sz w:val="20"/>
          <w:szCs w:val="20"/>
          <w:lang w:val="es-UY"/>
        </w:rPr>
        <w:t xml:space="preserve">contiguas, </w:t>
      </w:r>
      <w:r w:rsidRPr="002B0BD1">
        <w:rPr>
          <w:rFonts w:ascii="Arial" w:hAnsi="Arial" w:cs="Arial"/>
          <w:sz w:val="20"/>
          <w:szCs w:val="20"/>
          <w:lang w:val="es-UY"/>
        </w:rPr>
        <w:t>ampliables a los requerimientos justificados por el IHSS.</w:t>
      </w:r>
      <w:r w:rsidR="00776BDE" w:rsidRPr="002B0BD1">
        <w:rPr>
          <w:rFonts w:ascii="Arial" w:hAnsi="Arial" w:cs="Arial"/>
          <w:sz w:val="20"/>
          <w:szCs w:val="20"/>
          <w:lang w:val="es-UY"/>
        </w:rPr>
        <w:t xml:space="preserve"> Dichas direcciones IP no deben aparecer </w:t>
      </w:r>
      <w:r w:rsidR="00776BDE">
        <w:rPr>
          <w:rFonts w:ascii="Arial" w:hAnsi="Arial" w:cs="Arial"/>
          <w:sz w:val="20"/>
          <w:szCs w:val="20"/>
          <w:lang w:val="es-UY"/>
        </w:rPr>
        <w:t>en ningún listado negro en el Internet.</w:t>
      </w:r>
    </w:p>
    <w:p w:rsidR="00266DA5" w:rsidRDefault="00266DA5" w:rsidP="00266DA5">
      <w:pPr>
        <w:pStyle w:val="MSOPara"/>
        <w:ind w:left="270" w:firstLine="810"/>
        <w:jc w:val="both"/>
        <w:rPr>
          <w:rFonts w:ascii="Arial" w:hAnsi="Arial" w:cs="Arial"/>
          <w:b/>
          <w:sz w:val="20"/>
          <w:szCs w:val="20"/>
          <w:lang w:val="es-UY"/>
        </w:rPr>
      </w:pPr>
      <w:r>
        <w:rPr>
          <w:rFonts w:ascii="Arial" w:hAnsi="Arial" w:cs="Arial"/>
          <w:b/>
          <w:sz w:val="20"/>
          <w:szCs w:val="20"/>
          <w:lang w:val="es-UY"/>
        </w:rPr>
        <w:t>Tecnología</w:t>
      </w:r>
    </w:p>
    <w:p w:rsidR="00266DA5" w:rsidRDefault="00266DA5" w:rsidP="00D13E71">
      <w:pPr>
        <w:pStyle w:val="MSOPara"/>
        <w:ind w:left="1080"/>
        <w:jc w:val="both"/>
        <w:rPr>
          <w:rFonts w:ascii="Arial" w:hAnsi="Arial" w:cs="Arial"/>
          <w:sz w:val="20"/>
          <w:szCs w:val="20"/>
          <w:lang w:val="es-ES_tradnl"/>
        </w:rPr>
      </w:pPr>
      <w:r w:rsidRPr="00E42668">
        <w:rPr>
          <w:rFonts w:ascii="Arial" w:hAnsi="Arial" w:cs="Arial"/>
          <w:sz w:val="20"/>
          <w:szCs w:val="20"/>
          <w:lang w:val="es-UY"/>
        </w:rPr>
        <w:t xml:space="preserve">Los </w:t>
      </w:r>
      <w:r>
        <w:rPr>
          <w:rFonts w:ascii="Arial" w:hAnsi="Arial" w:cs="Arial"/>
          <w:sz w:val="20"/>
          <w:szCs w:val="20"/>
          <w:lang w:val="es-UY"/>
        </w:rPr>
        <w:t xml:space="preserve">enlaces de la red propuesta deben ser de fibra óptica MPLS </w:t>
      </w:r>
      <w:r w:rsidR="00D13E71">
        <w:rPr>
          <w:rFonts w:ascii="Arial" w:hAnsi="Arial" w:cs="Arial"/>
          <w:sz w:val="20"/>
          <w:szCs w:val="20"/>
          <w:lang w:val="es-UY"/>
        </w:rPr>
        <w:t>capa 3</w:t>
      </w:r>
      <w:r w:rsidR="006342CE">
        <w:rPr>
          <w:rFonts w:ascii="Arial" w:hAnsi="Arial" w:cs="Arial"/>
          <w:sz w:val="20"/>
          <w:szCs w:val="20"/>
          <w:lang w:val="es-UY"/>
        </w:rPr>
        <w:t xml:space="preserve"> sobre plataforma 100% CISCO </w:t>
      </w:r>
      <w:r w:rsidR="00D13E71">
        <w:rPr>
          <w:rFonts w:ascii="Arial" w:hAnsi="Arial" w:cs="Arial"/>
          <w:sz w:val="20"/>
          <w:szCs w:val="20"/>
          <w:lang w:val="es-UY"/>
        </w:rPr>
        <w:t xml:space="preserve">y </w:t>
      </w:r>
      <w:r w:rsidR="00D13E71" w:rsidRPr="00D13E71">
        <w:rPr>
          <w:rFonts w:ascii="Arial" w:hAnsi="Arial" w:cs="Arial"/>
          <w:sz w:val="20"/>
          <w:szCs w:val="20"/>
          <w:lang w:val="es-ES_tradnl"/>
        </w:rPr>
        <w:t>debe</w:t>
      </w:r>
      <w:r w:rsidR="00D13E71">
        <w:rPr>
          <w:rFonts w:ascii="Arial" w:hAnsi="Arial" w:cs="Arial"/>
          <w:sz w:val="20"/>
          <w:szCs w:val="20"/>
          <w:lang w:val="es-ES_tradnl"/>
        </w:rPr>
        <w:t>n</w:t>
      </w:r>
      <w:r w:rsidR="00D13E71" w:rsidRPr="00D13E71">
        <w:rPr>
          <w:rFonts w:ascii="Arial" w:hAnsi="Arial" w:cs="Arial"/>
          <w:sz w:val="20"/>
          <w:szCs w:val="20"/>
          <w:lang w:val="es-ES_tradnl"/>
        </w:rPr>
        <w:t xml:space="preserve"> estar en capacidad de transportar aplicaciones basadas en TCP/IP y paquetes IP con MTU de 1530 bytes. Además debe contar con la capacidad de transportar protocolos de encripción como IPSEC. No se permiten diseños que impliquen un backbone IP público como ser Internet para los enlaces de datos. El diseño debe permitir que </w:t>
      </w:r>
      <w:r w:rsidR="00D13E71">
        <w:rPr>
          <w:rFonts w:ascii="Arial" w:hAnsi="Arial" w:cs="Arial"/>
          <w:sz w:val="20"/>
          <w:szCs w:val="20"/>
          <w:lang w:val="es-ES_tradnl"/>
        </w:rPr>
        <w:t>el IHSS</w:t>
      </w:r>
      <w:r w:rsidR="00D13E71" w:rsidRPr="00D13E71">
        <w:rPr>
          <w:rFonts w:ascii="Arial" w:hAnsi="Arial" w:cs="Arial"/>
          <w:sz w:val="20"/>
          <w:szCs w:val="20"/>
          <w:lang w:val="es-ES_tradnl"/>
        </w:rPr>
        <w:t xml:space="preserve"> use el direccionamiento IP que estime conveniente.</w:t>
      </w:r>
    </w:p>
    <w:p w:rsidR="00284BF0" w:rsidRDefault="00284BF0" w:rsidP="00284BF0">
      <w:pPr>
        <w:pStyle w:val="MSOPara"/>
        <w:ind w:left="1080"/>
        <w:jc w:val="both"/>
        <w:rPr>
          <w:rFonts w:ascii="Arial" w:hAnsi="Arial" w:cs="Arial"/>
          <w:sz w:val="20"/>
          <w:szCs w:val="20"/>
          <w:lang w:val="es-ES_tradnl"/>
        </w:rPr>
      </w:pPr>
      <w:r>
        <w:rPr>
          <w:rFonts w:ascii="Arial" w:hAnsi="Arial" w:cs="Arial"/>
          <w:sz w:val="20"/>
          <w:szCs w:val="20"/>
          <w:lang w:val="es-ES_tradnl"/>
        </w:rPr>
        <w:t>Los enlaces de fibra de la red propuesta deben ser entregados en equipos CPE administrables via SNMP y CLI, dicho CPE debe contar con un puerto WAN de Fibra Optica y varios puertos FastEthernet a los cuales se conectarán los equipos localmente en cada oficina del IHSS. El uso de este CPE permitirá al oferente adjudicado tener una mejor visión del servicio prestado al IHSS.</w:t>
      </w:r>
    </w:p>
    <w:p w:rsidR="00284BF0" w:rsidRDefault="00284BF0" w:rsidP="00284BF0">
      <w:pPr>
        <w:pStyle w:val="MSOPara"/>
        <w:ind w:left="1080"/>
        <w:jc w:val="both"/>
        <w:rPr>
          <w:rFonts w:ascii="Arial" w:hAnsi="Arial" w:cs="Arial"/>
          <w:sz w:val="20"/>
          <w:szCs w:val="20"/>
          <w:lang w:val="es-UY"/>
        </w:rPr>
      </w:pPr>
      <w:r>
        <w:rPr>
          <w:rFonts w:ascii="Arial" w:hAnsi="Arial" w:cs="Arial"/>
          <w:sz w:val="20"/>
          <w:szCs w:val="20"/>
          <w:lang w:val="es-ES_tradnl"/>
        </w:rPr>
        <w:t>Los equipos de acceso del proveedor deben ser CarrierClass, es decir, deben de poseer controladoras redundantes, fuentes de poder redundantes y puertos de acceso de fibra a los cuales se conectarán de manera directa los enlaces del IHSS. Dichos equipos de acceso deben estar interconectados a nivel de 10Gbps de capacidad al menos</w:t>
      </w:r>
      <w:r w:rsidR="00E65E2F">
        <w:rPr>
          <w:rFonts w:ascii="Arial" w:hAnsi="Arial" w:cs="Arial"/>
          <w:sz w:val="20"/>
          <w:szCs w:val="20"/>
          <w:lang w:val="es-ES_tradnl"/>
        </w:rPr>
        <w:t>.</w:t>
      </w:r>
    </w:p>
    <w:p w:rsidR="00266DA5" w:rsidRDefault="00266DA5" w:rsidP="00266DA5">
      <w:pPr>
        <w:pStyle w:val="MSOPara"/>
        <w:ind w:left="270" w:firstLine="810"/>
        <w:jc w:val="both"/>
        <w:rPr>
          <w:rFonts w:ascii="Arial" w:hAnsi="Arial" w:cs="Arial"/>
          <w:b/>
          <w:sz w:val="20"/>
          <w:szCs w:val="20"/>
          <w:lang w:val="es-UY"/>
        </w:rPr>
      </w:pPr>
      <w:r>
        <w:rPr>
          <w:rFonts w:ascii="Arial" w:hAnsi="Arial" w:cs="Arial"/>
          <w:b/>
          <w:sz w:val="20"/>
          <w:szCs w:val="20"/>
          <w:lang w:val="es-UY"/>
        </w:rPr>
        <w:t>Retardo</w:t>
      </w:r>
    </w:p>
    <w:p w:rsidR="00266DA5" w:rsidRDefault="00266DA5" w:rsidP="00266DA5">
      <w:pPr>
        <w:pStyle w:val="MSOPara"/>
        <w:ind w:left="1080"/>
        <w:jc w:val="both"/>
        <w:rPr>
          <w:rFonts w:ascii="Arial" w:hAnsi="Arial" w:cs="Arial"/>
          <w:sz w:val="20"/>
          <w:szCs w:val="20"/>
          <w:lang w:val="es-UY"/>
        </w:rPr>
      </w:pPr>
      <w:r w:rsidRPr="00E42668">
        <w:rPr>
          <w:rFonts w:ascii="Arial" w:hAnsi="Arial" w:cs="Arial"/>
          <w:sz w:val="20"/>
          <w:szCs w:val="20"/>
          <w:lang w:val="es-UY"/>
        </w:rPr>
        <w:t xml:space="preserve">Los </w:t>
      </w:r>
      <w:r>
        <w:rPr>
          <w:rFonts w:ascii="Arial" w:hAnsi="Arial" w:cs="Arial"/>
          <w:sz w:val="20"/>
          <w:szCs w:val="20"/>
          <w:lang w:val="es-UY"/>
        </w:rPr>
        <w:t>enlaces de las oficinas deb</w:t>
      </w:r>
      <w:r w:rsidR="00423E24">
        <w:rPr>
          <w:rFonts w:ascii="Arial" w:hAnsi="Arial" w:cs="Arial"/>
          <w:sz w:val="20"/>
          <w:szCs w:val="20"/>
          <w:lang w:val="es-UY"/>
        </w:rPr>
        <w:t>en tener un retardo máximo de 5</w:t>
      </w:r>
      <w:r>
        <w:rPr>
          <w:rFonts w:ascii="Arial" w:hAnsi="Arial" w:cs="Arial"/>
          <w:sz w:val="20"/>
          <w:szCs w:val="20"/>
          <w:lang w:val="es-UY"/>
        </w:rPr>
        <w:t xml:space="preserve"> milisegundos hacia el equipo principal de IHSS en Tegucigalpa.</w:t>
      </w:r>
    </w:p>
    <w:p w:rsidR="003F5520" w:rsidRDefault="00D50852" w:rsidP="003F5520">
      <w:pPr>
        <w:pStyle w:val="MSOPara"/>
        <w:ind w:left="270" w:firstLine="810"/>
        <w:jc w:val="both"/>
        <w:rPr>
          <w:rFonts w:ascii="Arial" w:hAnsi="Arial" w:cs="Arial"/>
          <w:b/>
          <w:sz w:val="20"/>
          <w:szCs w:val="20"/>
          <w:lang w:val="es-UY"/>
        </w:rPr>
      </w:pPr>
      <w:r w:rsidRPr="003F5520">
        <w:rPr>
          <w:rFonts w:ascii="Arial" w:hAnsi="Arial" w:cs="Arial"/>
          <w:b/>
          <w:sz w:val="20"/>
          <w:szCs w:val="20"/>
          <w:lang w:val="es-UY"/>
        </w:rPr>
        <w:t>Servicio de Voz y dato</w:t>
      </w:r>
      <w:r w:rsidR="003F5520">
        <w:rPr>
          <w:rFonts w:ascii="Arial" w:hAnsi="Arial" w:cs="Arial"/>
          <w:b/>
          <w:sz w:val="20"/>
          <w:szCs w:val="20"/>
          <w:lang w:val="es-UY"/>
        </w:rPr>
        <w:t>s</w:t>
      </w:r>
    </w:p>
    <w:p w:rsidR="00D50852" w:rsidRPr="00E42668" w:rsidRDefault="00D50852" w:rsidP="003F5520">
      <w:pPr>
        <w:pStyle w:val="MSOPara"/>
        <w:ind w:left="270" w:firstLine="810"/>
        <w:jc w:val="both"/>
        <w:rPr>
          <w:rFonts w:ascii="Arial" w:hAnsi="Arial" w:cs="Arial"/>
          <w:sz w:val="20"/>
          <w:szCs w:val="20"/>
          <w:lang w:val="es-UY"/>
        </w:rPr>
      </w:pPr>
      <w:r w:rsidRPr="00E42668">
        <w:rPr>
          <w:rFonts w:ascii="Arial" w:hAnsi="Arial" w:cs="Arial"/>
          <w:sz w:val="20"/>
          <w:szCs w:val="20"/>
          <w:lang w:val="es-UY"/>
        </w:rPr>
        <w:t>Los servicios de comunicación deberán soportar tráfico de datos, video y voz sobre IP.</w:t>
      </w:r>
    </w:p>
    <w:p w:rsidR="00D50852" w:rsidRDefault="00D50852" w:rsidP="003F5520">
      <w:pPr>
        <w:pStyle w:val="MSOPara"/>
        <w:ind w:left="1080"/>
        <w:jc w:val="both"/>
        <w:rPr>
          <w:rFonts w:ascii="Arial" w:hAnsi="Arial" w:cs="Arial"/>
          <w:sz w:val="20"/>
          <w:szCs w:val="20"/>
          <w:lang w:val="es-UY"/>
        </w:rPr>
      </w:pPr>
      <w:r w:rsidRPr="00E42668">
        <w:rPr>
          <w:rFonts w:ascii="Arial" w:hAnsi="Arial" w:cs="Arial"/>
          <w:sz w:val="20"/>
          <w:szCs w:val="20"/>
          <w:lang w:val="es-UY"/>
        </w:rPr>
        <w:t xml:space="preserve">Se valorará que los enlaces soporten tráfico de videoconferencia para lo cual el </w:t>
      </w:r>
      <w:r w:rsidR="0030309F">
        <w:rPr>
          <w:rFonts w:ascii="Arial" w:hAnsi="Arial" w:cs="Arial"/>
          <w:sz w:val="20"/>
          <w:szCs w:val="20"/>
          <w:lang w:val="es-UY"/>
        </w:rPr>
        <w:t>oferente adjudicado</w:t>
      </w:r>
      <w:r w:rsidRPr="00E42668">
        <w:rPr>
          <w:rFonts w:ascii="Arial" w:hAnsi="Arial" w:cs="Arial"/>
          <w:sz w:val="20"/>
          <w:szCs w:val="20"/>
          <w:lang w:val="es-UY"/>
        </w:rPr>
        <w:t xml:space="preserve"> deberá indicar el incremento necesario en ancho de banda del enlace para disponer de esta facilidad.</w:t>
      </w:r>
    </w:p>
    <w:p w:rsidR="003F5520" w:rsidRDefault="00D50852" w:rsidP="003F5520">
      <w:pPr>
        <w:pStyle w:val="MSOPara"/>
        <w:ind w:left="1006" w:firstLine="74"/>
        <w:jc w:val="both"/>
        <w:rPr>
          <w:rFonts w:ascii="Arial" w:hAnsi="Arial" w:cs="Arial"/>
          <w:b/>
          <w:sz w:val="20"/>
          <w:szCs w:val="20"/>
          <w:lang w:val="es-UY"/>
        </w:rPr>
      </w:pPr>
      <w:r w:rsidRPr="003F5520">
        <w:rPr>
          <w:rFonts w:ascii="Arial" w:hAnsi="Arial" w:cs="Arial"/>
          <w:b/>
          <w:sz w:val="20"/>
          <w:szCs w:val="20"/>
          <w:lang w:val="es-UY"/>
        </w:rPr>
        <w:t>Ancho de banda garantizado</w:t>
      </w:r>
    </w:p>
    <w:p w:rsidR="003F5520" w:rsidRPr="003F5520" w:rsidRDefault="00D50852" w:rsidP="003F5520">
      <w:pPr>
        <w:pStyle w:val="MSOPara"/>
        <w:ind w:left="1080"/>
        <w:jc w:val="both"/>
        <w:rPr>
          <w:rFonts w:ascii="Arial" w:hAnsi="Arial" w:cs="Arial"/>
          <w:b/>
          <w:sz w:val="20"/>
          <w:szCs w:val="20"/>
          <w:lang w:val="es-UY"/>
        </w:rPr>
      </w:pPr>
      <w:r w:rsidRPr="00E42668">
        <w:rPr>
          <w:rFonts w:ascii="Arial" w:hAnsi="Arial" w:cs="Arial"/>
          <w:sz w:val="20"/>
          <w:szCs w:val="20"/>
          <w:lang w:val="es-UY"/>
        </w:rPr>
        <w:t xml:space="preserve">Los enlaces deberán tener un ancho de banda garantizado en un 100%,  para cada servicio (datos, voz e Internet) basándose en los requerimientos establecidos en cuadro del </w:t>
      </w:r>
      <w:r w:rsidRPr="009613F4">
        <w:rPr>
          <w:rFonts w:ascii="Arial" w:hAnsi="Arial" w:cs="Arial"/>
          <w:sz w:val="20"/>
          <w:szCs w:val="20"/>
          <w:lang w:val="es-UY"/>
        </w:rPr>
        <w:t>anexo de Enlaces.</w:t>
      </w:r>
    </w:p>
    <w:p w:rsidR="00D50852" w:rsidRPr="003F5520" w:rsidRDefault="00D50852" w:rsidP="003F5520">
      <w:pPr>
        <w:pStyle w:val="MSOPara"/>
        <w:ind w:left="450" w:firstLine="630"/>
        <w:jc w:val="both"/>
        <w:rPr>
          <w:rFonts w:ascii="Arial" w:hAnsi="Arial" w:cs="Arial"/>
          <w:sz w:val="20"/>
          <w:szCs w:val="20"/>
          <w:lang w:val="es-UY"/>
        </w:rPr>
      </w:pPr>
      <w:r w:rsidRPr="003F5520">
        <w:rPr>
          <w:rFonts w:ascii="Arial" w:hAnsi="Arial" w:cs="Arial"/>
          <w:b/>
          <w:sz w:val="20"/>
          <w:szCs w:val="20"/>
          <w:lang w:val="es-UY"/>
        </w:rPr>
        <w:t>Disponibilidad</w:t>
      </w:r>
    </w:p>
    <w:p w:rsidR="00D50852" w:rsidRPr="00E42668" w:rsidRDefault="00D50852" w:rsidP="00640714">
      <w:pPr>
        <w:pStyle w:val="MSOPara"/>
        <w:ind w:left="1080"/>
        <w:jc w:val="both"/>
        <w:rPr>
          <w:rFonts w:ascii="Arial" w:hAnsi="Arial" w:cs="Arial"/>
          <w:sz w:val="20"/>
          <w:szCs w:val="20"/>
          <w:lang w:val="es-UY"/>
        </w:rPr>
      </w:pPr>
      <w:r w:rsidRPr="00E42668">
        <w:rPr>
          <w:rFonts w:ascii="Arial" w:hAnsi="Arial" w:cs="Arial"/>
          <w:sz w:val="20"/>
          <w:szCs w:val="20"/>
          <w:lang w:val="es-UY"/>
        </w:rPr>
        <w:t>Para el servicio de datos se requiere un porcentaje de disp</w:t>
      </w:r>
      <w:r w:rsidR="001B55CF">
        <w:rPr>
          <w:rFonts w:ascii="Arial" w:hAnsi="Arial" w:cs="Arial"/>
          <w:sz w:val="20"/>
          <w:szCs w:val="20"/>
          <w:lang w:val="es-UY"/>
        </w:rPr>
        <w:t>onibilidad de un mínimo de 99.98</w:t>
      </w:r>
      <w:r w:rsidR="00776BDE">
        <w:rPr>
          <w:rFonts w:ascii="Arial" w:hAnsi="Arial" w:cs="Arial"/>
          <w:sz w:val="20"/>
          <w:szCs w:val="20"/>
          <w:lang w:val="es-UY"/>
        </w:rPr>
        <w:t xml:space="preserve"> % mensual</w:t>
      </w:r>
      <w:r w:rsidRPr="00E42668">
        <w:rPr>
          <w:rFonts w:ascii="Arial" w:hAnsi="Arial" w:cs="Arial"/>
          <w:sz w:val="20"/>
          <w:szCs w:val="20"/>
          <w:lang w:val="es-UY"/>
        </w:rPr>
        <w:t xml:space="preserve"> para los enlaces </w:t>
      </w:r>
      <w:r w:rsidR="00776BDE">
        <w:rPr>
          <w:rFonts w:ascii="Arial" w:hAnsi="Arial" w:cs="Arial"/>
          <w:sz w:val="20"/>
          <w:szCs w:val="20"/>
          <w:lang w:val="es-UY"/>
        </w:rPr>
        <w:t>a nivel general y de un 99.99</w:t>
      </w:r>
      <w:r w:rsidRPr="00E42668">
        <w:rPr>
          <w:rFonts w:ascii="Arial" w:hAnsi="Arial" w:cs="Arial"/>
          <w:sz w:val="20"/>
          <w:szCs w:val="20"/>
          <w:lang w:val="es-UY"/>
        </w:rPr>
        <w:t xml:space="preserve">% </w:t>
      </w:r>
      <w:r w:rsidR="00776BDE">
        <w:rPr>
          <w:rFonts w:ascii="Arial" w:hAnsi="Arial" w:cs="Arial"/>
          <w:sz w:val="20"/>
          <w:szCs w:val="20"/>
          <w:lang w:val="es-UY"/>
        </w:rPr>
        <w:t>mensual en los enlaces principales donde se solicita redundancia</w:t>
      </w:r>
      <w:r w:rsidRPr="00E42668">
        <w:rPr>
          <w:rFonts w:ascii="Arial" w:hAnsi="Arial" w:cs="Arial"/>
          <w:sz w:val="20"/>
          <w:szCs w:val="20"/>
          <w:lang w:val="es-UY"/>
        </w:rPr>
        <w:t>. Se valorará positivamente un mayor porcentaje de disponibilidad</w:t>
      </w:r>
      <w:r w:rsidR="00776BDE">
        <w:rPr>
          <w:rFonts w:ascii="Arial" w:hAnsi="Arial" w:cs="Arial"/>
          <w:sz w:val="20"/>
          <w:szCs w:val="20"/>
          <w:lang w:val="es-UY"/>
        </w:rPr>
        <w:t xml:space="preserve"> mens</w:t>
      </w:r>
      <w:r w:rsidRPr="00E42668">
        <w:rPr>
          <w:rFonts w:ascii="Arial" w:hAnsi="Arial" w:cs="Arial"/>
          <w:sz w:val="20"/>
          <w:szCs w:val="20"/>
          <w:lang w:val="es-UY"/>
        </w:rPr>
        <w:t>ual.</w:t>
      </w:r>
    </w:p>
    <w:p w:rsidR="00D50852" w:rsidRDefault="00D50852" w:rsidP="00640714">
      <w:pPr>
        <w:pStyle w:val="MSOPara"/>
        <w:ind w:left="1080"/>
        <w:jc w:val="both"/>
        <w:rPr>
          <w:rFonts w:ascii="Arial" w:hAnsi="Arial" w:cs="Arial"/>
          <w:sz w:val="20"/>
          <w:szCs w:val="20"/>
          <w:lang w:val="es-UY"/>
        </w:rPr>
      </w:pPr>
      <w:r w:rsidRPr="004443A6">
        <w:rPr>
          <w:rFonts w:ascii="Arial" w:hAnsi="Arial" w:cs="Arial"/>
          <w:sz w:val="20"/>
          <w:szCs w:val="20"/>
          <w:lang w:val="es-UY"/>
        </w:rPr>
        <w:t xml:space="preserve">El </w:t>
      </w:r>
      <w:r w:rsidR="0030309F">
        <w:rPr>
          <w:rFonts w:ascii="Arial" w:hAnsi="Arial" w:cs="Arial"/>
          <w:sz w:val="20"/>
          <w:szCs w:val="20"/>
          <w:lang w:val="es-UY"/>
        </w:rPr>
        <w:t>oferente adjudicado</w:t>
      </w:r>
      <w:r w:rsidRPr="004443A6">
        <w:rPr>
          <w:rFonts w:ascii="Arial" w:hAnsi="Arial" w:cs="Arial"/>
          <w:sz w:val="20"/>
          <w:szCs w:val="20"/>
          <w:lang w:val="es-UY"/>
        </w:rPr>
        <w:t xml:space="preserve"> deberá describir con detalle cuales son los medios que dispone para asegurar ese nivel de disponibilidad indicando entre otros conceptos cuales son las características de sus enlaces redundantes que utilizará en caso de falla de los contratados.</w:t>
      </w:r>
    </w:p>
    <w:p w:rsidR="00CF6AEC" w:rsidRDefault="00CF6AEC" w:rsidP="00640714">
      <w:pPr>
        <w:pStyle w:val="MSOPara"/>
        <w:ind w:left="450" w:firstLine="630"/>
        <w:jc w:val="both"/>
        <w:rPr>
          <w:rFonts w:ascii="Arial" w:hAnsi="Arial" w:cs="Arial"/>
          <w:b/>
          <w:sz w:val="20"/>
          <w:szCs w:val="20"/>
          <w:lang w:val="es-UY"/>
        </w:rPr>
      </w:pPr>
    </w:p>
    <w:p w:rsidR="00640714" w:rsidRPr="003F5520" w:rsidRDefault="00640714" w:rsidP="00640714">
      <w:pPr>
        <w:pStyle w:val="MSOPara"/>
        <w:ind w:left="450" w:firstLine="630"/>
        <w:jc w:val="both"/>
        <w:rPr>
          <w:rFonts w:ascii="Arial" w:hAnsi="Arial" w:cs="Arial"/>
          <w:sz w:val="20"/>
          <w:szCs w:val="20"/>
          <w:lang w:val="es-UY"/>
        </w:rPr>
      </w:pPr>
      <w:r>
        <w:rPr>
          <w:rFonts w:ascii="Arial" w:hAnsi="Arial" w:cs="Arial"/>
          <w:b/>
          <w:sz w:val="20"/>
          <w:szCs w:val="20"/>
          <w:lang w:val="es-UY"/>
        </w:rPr>
        <w:t>Redundancia</w:t>
      </w:r>
    </w:p>
    <w:p w:rsidR="00640714" w:rsidRPr="00640714" w:rsidRDefault="00640714" w:rsidP="00640714">
      <w:pPr>
        <w:pStyle w:val="MSOPara"/>
        <w:ind w:left="1080"/>
        <w:jc w:val="both"/>
        <w:rPr>
          <w:rFonts w:ascii="Arial" w:hAnsi="Arial" w:cs="Arial"/>
          <w:sz w:val="20"/>
          <w:szCs w:val="20"/>
          <w:lang w:val="es-ES_tradnl"/>
        </w:rPr>
      </w:pPr>
      <w:r>
        <w:rPr>
          <w:rFonts w:ascii="Arial" w:hAnsi="Arial" w:cs="Arial"/>
          <w:sz w:val="20"/>
          <w:szCs w:val="20"/>
          <w:lang w:val="es-ES_tradnl"/>
        </w:rPr>
        <w:t xml:space="preserve">En el Anexo </w:t>
      </w:r>
      <w:r w:rsidRPr="00640714">
        <w:rPr>
          <w:rFonts w:ascii="Arial" w:hAnsi="Arial" w:cs="Arial"/>
          <w:sz w:val="20"/>
          <w:szCs w:val="20"/>
          <w:lang w:val="es-ES_tradnl"/>
        </w:rPr>
        <w:t xml:space="preserve">se encuentran descritas las oficinas que necesitan enlaces redundantes con el fin de asegurar una operación 7x24. La redundancia debe funcionar de manera automática </w:t>
      </w:r>
      <w:r w:rsidRPr="00640714">
        <w:rPr>
          <w:rFonts w:ascii="Arial" w:hAnsi="Arial" w:cs="Arial"/>
          <w:sz w:val="20"/>
          <w:szCs w:val="20"/>
          <w:lang w:val="es-ES_tradnl"/>
        </w:rPr>
        <w:lastRenderedPageBreak/>
        <w:t>en caso de falla y debe compl</w:t>
      </w:r>
      <w:r w:rsidR="00423E24">
        <w:rPr>
          <w:rFonts w:ascii="Arial" w:hAnsi="Arial" w:cs="Arial"/>
          <w:sz w:val="20"/>
          <w:szCs w:val="20"/>
          <w:lang w:val="es-ES_tradnl"/>
        </w:rPr>
        <w:t>etar la transición en menos de 2</w:t>
      </w:r>
      <w:r w:rsidRPr="00640714">
        <w:rPr>
          <w:rFonts w:ascii="Arial" w:hAnsi="Arial" w:cs="Arial"/>
          <w:sz w:val="20"/>
          <w:szCs w:val="20"/>
          <w:lang w:val="es-ES_tradnl"/>
        </w:rPr>
        <w:t xml:space="preserve"> segundos.</w:t>
      </w:r>
      <w:r>
        <w:rPr>
          <w:rFonts w:ascii="Arial" w:hAnsi="Arial" w:cs="Arial"/>
          <w:sz w:val="20"/>
          <w:szCs w:val="20"/>
          <w:lang w:val="es-ES_tradnl"/>
        </w:rPr>
        <w:t xml:space="preserve"> El enlace </w:t>
      </w:r>
      <w:r w:rsidRPr="00640714">
        <w:rPr>
          <w:rFonts w:ascii="Arial" w:hAnsi="Arial" w:cs="Arial"/>
          <w:sz w:val="20"/>
          <w:szCs w:val="20"/>
          <w:lang w:val="es-ES_tradnl"/>
        </w:rPr>
        <w:t xml:space="preserve">redundante debe ser de fibra óptica y de una capacidad igual que el enlace primario. El </w:t>
      </w:r>
      <w:r w:rsidR="00380A27">
        <w:rPr>
          <w:rFonts w:ascii="Arial" w:hAnsi="Arial" w:cs="Arial"/>
          <w:sz w:val="20"/>
          <w:szCs w:val="20"/>
          <w:lang w:val="es-ES_tradnl"/>
        </w:rPr>
        <w:t>oferente</w:t>
      </w:r>
      <w:r w:rsidRPr="00640714">
        <w:rPr>
          <w:rFonts w:ascii="Arial" w:hAnsi="Arial" w:cs="Arial"/>
          <w:sz w:val="20"/>
          <w:szCs w:val="20"/>
          <w:lang w:val="es-ES_tradnl"/>
        </w:rPr>
        <w:t xml:space="preserve"> debe asegurar que dicho enlace redundante sea instalado por una ruta diferente y a un nodo diferente al enlace primario.</w:t>
      </w:r>
    </w:p>
    <w:p w:rsidR="00D50852" w:rsidRPr="00636091" w:rsidRDefault="00D50852" w:rsidP="003F5520">
      <w:pPr>
        <w:pStyle w:val="MSOPara"/>
        <w:ind w:left="646" w:firstLine="434"/>
        <w:jc w:val="both"/>
        <w:rPr>
          <w:rFonts w:ascii="Arial" w:hAnsi="Arial" w:cs="Arial"/>
          <w:b/>
          <w:sz w:val="20"/>
          <w:szCs w:val="20"/>
          <w:lang w:val="es-UY"/>
        </w:rPr>
      </w:pPr>
      <w:r w:rsidRPr="00636091">
        <w:rPr>
          <w:rFonts w:ascii="Arial" w:hAnsi="Arial" w:cs="Arial"/>
          <w:b/>
          <w:sz w:val="20"/>
          <w:szCs w:val="20"/>
          <w:lang w:val="es-UY"/>
        </w:rPr>
        <w:t>Calidad</w:t>
      </w:r>
    </w:p>
    <w:p w:rsidR="00D50852" w:rsidRPr="00E42668" w:rsidRDefault="00D50852" w:rsidP="003F5520">
      <w:pPr>
        <w:pStyle w:val="MSOPara"/>
        <w:ind w:left="1080"/>
        <w:jc w:val="both"/>
        <w:rPr>
          <w:rFonts w:ascii="Arial" w:hAnsi="Arial" w:cs="Arial"/>
          <w:sz w:val="20"/>
          <w:szCs w:val="20"/>
          <w:lang w:val="es-UY"/>
        </w:rPr>
      </w:pPr>
      <w:r w:rsidRPr="00E42668">
        <w:rPr>
          <w:rFonts w:ascii="Arial" w:hAnsi="Arial" w:cs="Arial"/>
          <w:sz w:val="20"/>
          <w:szCs w:val="20"/>
          <w:lang w:val="es-UY"/>
        </w:rPr>
        <w:t>El servicio de comunicaciones deberá soportar QoS (Quality of Service) a fin de contar con la capacidad de priorización del tráfico de ciertas aplicaciones y protocolos.</w:t>
      </w:r>
    </w:p>
    <w:p w:rsidR="003F5520" w:rsidRDefault="00D50852" w:rsidP="003F5520">
      <w:pPr>
        <w:pStyle w:val="MSOPara"/>
        <w:ind w:left="646" w:firstLine="434"/>
        <w:jc w:val="both"/>
        <w:rPr>
          <w:rFonts w:ascii="Arial" w:hAnsi="Arial" w:cs="Arial"/>
          <w:b/>
          <w:sz w:val="20"/>
          <w:szCs w:val="20"/>
          <w:lang w:val="es-UY"/>
        </w:rPr>
      </w:pPr>
      <w:r w:rsidRPr="00636091">
        <w:rPr>
          <w:rFonts w:ascii="Arial" w:hAnsi="Arial" w:cs="Arial"/>
          <w:b/>
          <w:sz w:val="20"/>
          <w:szCs w:val="20"/>
          <w:lang w:val="es-UY"/>
        </w:rPr>
        <w:t>Seguridad</w:t>
      </w:r>
    </w:p>
    <w:p w:rsidR="00032857" w:rsidRDefault="00D50852" w:rsidP="00032857">
      <w:pPr>
        <w:pStyle w:val="MSOPara"/>
        <w:ind w:left="1080"/>
        <w:jc w:val="both"/>
        <w:rPr>
          <w:rFonts w:ascii="Arial" w:hAnsi="Arial" w:cs="Arial"/>
          <w:b/>
          <w:sz w:val="20"/>
          <w:szCs w:val="20"/>
          <w:lang w:val="es-UY"/>
        </w:rPr>
      </w:pPr>
      <w:r w:rsidRPr="00E42668">
        <w:rPr>
          <w:rFonts w:ascii="Arial" w:hAnsi="Arial" w:cs="Arial"/>
          <w:sz w:val="20"/>
          <w:szCs w:val="20"/>
          <w:lang w:val="es-UY"/>
        </w:rPr>
        <w:t xml:space="preserve">La infraestructura de red de comunicaciones del </w:t>
      </w:r>
      <w:r w:rsidR="0030309F">
        <w:rPr>
          <w:rFonts w:ascii="Arial" w:hAnsi="Arial" w:cs="Arial"/>
          <w:sz w:val="20"/>
          <w:szCs w:val="20"/>
          <w:lang w:val="es-UY"/>
        </w:rPr>
        <w:t>oferente adjudicado</w:t>
      </w:r>
      <w:r w:rsidRPr="00E42668">
        <w:rPr>
          <w:rFonts w:ascii="Arial" w:hAnsi="Arial" w:cs="Arial"/>
          <w:sz w:val="20"/>
          <w:szCs w:val="20"/>
          <w:lang w:val="es-UY"/>
        </w:rPr>
        <w:t xml:space="preserve"> deberá proteger la integridad de las redes locales y sus recursos de accesos no autorizados a través de la red de datos del </w:t>
      </w:r>
      <w:r w:rsidR="0030309F">
        <w:rPr>
          <w:rFonts w:ascii="Arial" w:hAnsi="Arial" w:cs="Arial"/>
          <w:sz w:val="20"/>
          <w:szCs w:val="20"/>
          <w:lang w:val="es-UY"/>
        </w:rPr>
        <w:t>oferente adjudicado</w:t>
      </w:r>
      <w:r w:rsidRPr="00E42668">
        <w:rPr>
          <w:rFonts w:ascii="Arial" w:hAnsi="Arial" w:cs="Arial"/>
          <w:sz w:val="20"/>
          <w:szCs w:val="20"/>
          <w:lang w:val="es-UY"/>
        </w:rPr>
        <w:t>.</w:t>
      </w:r>
    </w:p>
    <w:p w:rsidR="00640714" w:rsidRPr="00640714" w:rsidRDefault="00640714" w:rsidP="00640714">
      <w:pPr>
        <w:pStyle w:val="MSOPara"/>
        <w:ind w:left="1080"/>
        <w:rPr>
          <w:rFonts w:ascii="Arial" w:hAnsi="Arial" w:cs="Arial"/>
          <w:sz w:val="20"/>
          <w:szCs w:val="20"/>
          <w:lang w:val="es-ES_tradnl"/>
        </w:rPr>
      </w:pPr>
      <w:r>
        <w:rPr>
          <w:rFonts w:ascii="Arial" w:hAnsi="Arial" w:cs="Arial"/>
          <w:sz w:val="20"/>
          <w:szCs w:val="20"/>
          <w:lang w:val="es-UY"/>
        </w:rPr>
        <w:t xml:space="preserve">Dado lo anterior el </w:t>
      </w:r>
      <w:r w:rsidR="00380A27">
        <w:rPr>
          <w:rFonts w:ascii="Arial" w:hAnsi="Arial" w:cs="Arial"/>
          <w:sz w:val="20"/>
          <w:szCs w:val="20"/>
          <w:lang w:val="es-ES_tradnl"/>
        </w:rPr>
        <w:t>oferente</w:t>
      </w:r>
      <w:r w:rsidRPr="00640714">
        <w:rPr>
          <w:rFonts w:ascii="Arial" w:hAnsi="Arial" w:cs="Arial"/>
          <w:sz w:val="20"/>
          <w:szCs w:val="20"/>
          <w:lang w:val="es-ES_tradnl"/>
        </w:rPr>
        <w:t xml:space="preserve"> deberá proveer </w:t>
      </w:r>
      <w:r>
        <w:rPr>
          <w:rFonts w:ascii="Arial" w:hAnsi="Arial" w:cs="Arial"/>
          <w:sz w:val="20"/>
          <w:szCs w:val="20"/>
          <w:lang w:val="es-ES_tradnl"/>
        </w:rPr>
        <w:t>al IHSS</w:t>
      </w:r>
      <w:r w:rsidRPr="00640714">
        <w:rPr>
          <w:rFonts w:ascii="Arial" w:hAnsi="Arial" w:cs="Arial"/>
          <w:sz w:val="20"/>
          <w:szCs w:val="20"/>
          <w:lang w:val="es-ES_tradnl"/>
        </w:rPr>
        <w:t xml:space="preserve"> en cada punto, un firewall </w:t>
      </w:r>
      <w:r w:rsidR="00A92DA7">
        <w:rPr>
          <w:rFonts w:ascii="Arial" w:hAnsi="Arial" w:cs="Arial"/>
          <w:sz w:val="20"/>
          <w:szCs w:val="20"/>
          <w:lang w:val="es-ES_tradnl"/>
        </w:rPr>
        <w:t>(UTM/XTM) con</w:t>
      </w:r>
      <w:r w:rsidRPr="00640714">
        <w:rPr>
          <w:rFonts w:ascii="Arial" w:hAnsi="Arial" w:cs="Arial"/>
          <w:sz w:val="20"/>
          <w:szCs w:val="20"/>
          <w:lang w:val="es-ES_tradnl"/>
        </w:rPr>
        <w:t xml:space="preserve"> los siguientes servicios:</w:t>
      </w:r>
    </w:p>
    <w:p w:rsidR="00640714" w:rsidRPr="00640714" w:rsidRDefault="00A92DA7" w:rsidP="006C485C">
      <w:pPr>
        <w:pStyle w:val="MSOPara"/>
        <w:numPr>
          <w:ilvl w:val="0"/>
          <w:numId w:val="60"/>
        </w:numPr>
        <w:rPr>
          <w:rFonts w:ascii="Arial" w:hAnsi="Arial" w:cs="Arial"/>
          <w:sz w:val="20"/>
          <w:szCs w:val="20"/>
          <w:lang w:val="es-ES_tradnl"/>
        </w:rPr>
      </w:pPr>
      <w:r>
        <w:rPr>
          <w:rFonts w:ascii="Arial" w:hAnsi="Arial" w:cs="Arial"/>
          <w:sz w:val="20"/>
          <w:szCs w:val="20"/>
          <w:lang w:val="es-ES_tradnl"/>
        </w:rPr>
        <w:t>Control de Aplicaciones</w:t>
      </w:r>
    </w:p>
    <w:p w:rsidR="00640714" w:rsidRPr="00640714" w:rsidRDefault="00A92DA7" w:rsidP="006C485C">
      <w:pPr>
        <w:pStyle w:val="MSOPara"/>
        <w:numPr>
          <w:ilvl w:val="0"/>
          <w:numId w:val="60"/>
        </w:numPr>
        <w:rPr>
          <w:rFonts w:ascii="Arial" w:hAnsi="Arial" w:cs="Arial"/>
          <w:sz w:val="20"/>
          <w:szCs w:val="20"/>
          <w:lang w:val="es-ES_tradnl"/>
        </w:rPr>
      </w:pPr>
      <w:r>
        <w:rPr>
          <w:rFonts w:ascii="Arial" w:hAnsi="Arial" w:cs="Arial"/>
          <w:sz w:val="20"/>
          <w:szCs w:val="20"/>
          <w:lang w:val="es-ES_tradnl"/>
        </w:rPr>
        <w:t>Sistema AntiSpam</w:t>
      </w:r>
    </w:p>
    <w:p w:rsidR="00640714" w:rsidRPr="00640714" w:rsidRDefault="00A92DA7" w:rsidP="006C485C">
      <w:pPr>
        <w:pStyle w:val="MSOPara"/>
        <w:numPr>
          <w:ilvl w:val="0"/>
          <w:numId w:val="60"/>
        </w:numPr>
        <w:rPr>
          <w:rFonts w:ascii="Arial" w:hAnsi="Arial" w:cs="Arial"/>
          <w:sz w:val="20"/>
          <w:szCs w:val="20"/>
          <w:lang w:val="es-ES_tradnl"/>
        </w:rPr>
      </w:pPr>
      <w:r>
        <w:rPr>
          <w:rFonts w:ascii="Arial" w:hAnsi="Arial" w:cs="Arial"/>
          <w:sz w:val="20"/>
          <w:szCs w:val="20"/>
          <w:lang w:val="es-ES_tradnl"/>
        </w:rPr>
        <w:t>Antivirus de Red</w:t>
      </w:r>
    </w:p>
    <w:p w:rsidR="00640714" w:rsidRPr="00640714" w:rsidRDefault="00A92DA7" w:rsidP="006C485C">
      <w:pPr>
        <w:pStyle w:val="MSOPara"/>
        <w:numPr>
          <w:ilvl w:val="0"/>
          <w:numId w:val="60"/>
        </w:numPr>
        <w:rPr>
          <w:rFonts w:ascii="Arial" w:hAnsi="Arial" w:cs="Arial"/>
          <w:sz w:val="20"/>
          <w:szCs w:val="20"/>
          <w:lang w:val="es-ES_tradnl"/>
        </w:rPr>
      </w:pPr>
      <w:r>
        <w:rPr>
          <w:rFonts w:ascii="Arial" w:hAnsi="Arial" w:cs="Arial"/>
          <w:sz w:val="20"/>
          <w:szCs w:val="20"/>
          <w:lang w:val="es-ES_tradnl"/>
        </w:rPr>
        <w:t>Sistema de Prevención de Intrusos</w:t>
      </w:r>
    </w:p>
    <w:p w:rsidR="00640714" w:rsidRPr="00640714" w:rsidRDefault="00A92DA7" w:rsidP="006C485C">
      <w:pPr>
        <w:pStyle w:val="MSOPara"/>
        <w:numPr>
          <w:ilvl w:val="0"/>
          <w:numId w:val="60"/>
        </w:numPr>
        <w:rPr>
          <w:rFonts w:ascii="Arial" w:hAnsi="Arial" w:cs="Arial"/>
          <w:sz w:val="20"/>
          <w:szCs w:val="20"/>
          <w:lang w:val="es-ES_tradnl"/>
        </w:rPr>
      </w:pPr>
      <w:r>
        <w:rPr>
          <w:rFonts w:ascii="Arial" w:hAnsi="Arial" w:cs="Arial"/>
          <w:sz w:val="20"/>
          <w:szCs w:val="20"/>
          <w:lang w:val="es-ES_tradnl"/>
        </w:rPr>
        <w:t>Filtros de Páginas Web</w:t>
      </w:r>
    </w:p>
    <w:p w:rsidR="00640714" w:rsidRDefault="00A92DA7" w:rsidP="006C485C">
      <w:pPr>
        <w:pStyle w:val="MSOPara"/>
        <w:numPr>
          <w:ilvl w:val="0"/>
          <w:numId w:val="60"/>
        </w:numPr>
        <w:rPr>
          <w:rFonts w:ascii="Arial" w:hAnsi="Arial" w:cs="Arial"/>
          <w:sz w:val="20"/>
          <w:szCs w:val="20"/>
          <w:lang w:val="es-ES_tradnl"/>
        </w:rPr>
      </w:pPr>
      <w:r>
        <w:rPr>
          <w:rFonts w:ascii="Arial" w:hAnsi="Arial" w:cs="Arial"/>
          <w:sz w:val="20"/>
          <w:szCs w:val="20"/>
          <w:lang w:val="es-ES_tradnl"/>
        </w:rPr>
        <w:t>Soporte directo del fabricante con acceso vía web.</w:t>
      </w:r>
    </w:p>
    <w:p w:rsidR="004D7E6F" w:rsidRPr="00640714" w:rsidRDefault="004D7E6F" w:rsidP="006C485C">
      <w:pPr>
        <w:pStyle w:val="MSOPara"/>
        <w:numPr>
          <w:ilvl w:val="0"/>
          <w:numId w:val="60"/>
        </w:numPr>
        <w:rPr>
          <w:rFonts w:ascii="Arial" w:hAnsi="Arial" w:cs="Arial"/>
          <w:sz w:val="20"/>
          <w:szCs w:val="20"/>
          <w:lang w:val="es-ES_tradnl"/>
        </w:rPr>
      </w:pPr>
      <w:r>
        <w:rPr>
          <w:rFonts w:ascii="Arial" w:hAnsi="Arial" w:cs="Arial"/>
          <w:sz w:val="20"/>
          <w:szCs w:val="20"/>
          <w:lang w:val="es-ES_tradnl"/>
        </w:rPr>
        <w:t>Garantía de hardware y software.</w:t>
      </w:r>
    </w:p>
    <w:p w:rsidR="00640714" w:rsidRDefault="00640714" w:rsidP="00640714">
      <w:pPr>
        <w:pStyle w:val="MSOPara"/>
        <w:ind w:left="1080"/>
        <w:jc w:val="both"/>
        <w:rPr>
          <w:rFonts w:ascii="Arial" w:hAnsi="Arial" w:cs="Arial"/>
          <w:b/>
          <w:sz w:val="20"/>
          <w:szCs w:val="20"/>
          <w:lang w:val="es-ES_tradnl"/>
        </w:rPr>
      </w:pPr>
      <w:r w:rsidRPr="00640714">
        <w:rPr>
          <w:rFonts w:ascii="Arial" w:hAnsi="Arial" w:cs="Arial"/>
          <w:sz w:val="20"/>
          <w:szCs w:val="20"/>
          <w:lang w:val="es-ES_tradnl"/>
        </w:rPr>
        <w:t xml:space="preserve">El </w:t>
      </w:r>
      <w:r w:rsidR="00380A27">
        <w:rPr>
          <w:rFonts w:ascii="Arial" w:hAnsi="Arial" w:cs="Arial"/>
          <w:sz w:val="20"/>
          <w:szCs w:val="20"/>
          <w:lang w:val="es-ES_tradnl"/>
        </w:rPr>
        <w:t>oferente</w:t>
      </w:r>
      <w:r w:rsidRPr="00640714">
        <w:rPr>
          <w:rFonts w:ascii="Arial" w:hAnsi="Arial" w:cs="Arial"/>
          <w:sz w:val="20"/>
          <w:szCs w:val="20"/>
          <w:lang w:val="es-ES_tradnl"/>
        </w:rPr>
        <w:t xml:space="preserve"> debe asegurar que los servicios anteriormente descritos se mantengan activos al menos hasta la fecha de vencimiento del Contrato de Suministro de Materiales e instalación de Servicio de </w:t>
      </w:r>
      <w:r w:rsidRPr="00640714">
        <w:rPr>
          <w:rFonts w:ascii="Arial" w:hAnsi="Arial" w:cs="Arial"/>
          <w:b/>
          <w:sz w:val="20"/>
          <w:szCs w:val="20"/>
          <w:lang w:val="es-ES_tradnl"/>
        </w:rPr>
        <w:t>ENLACE DE DATOS E INTERNET.</w:t>
      </w:r>
    </w:p>
    <w:p w:rsidR="00C567F5" w:rsidRPr="00C567F5" w:rsidRDefault="00C567F5" w:rsidP="00C567F5">
      <w:pPr>
        <w:pStyle w:val="MSOPara"/>
        <w:ind w:left="1080"/>
        <w:jc w:val="both"/>
        <w:rPr>
          <w:rFonts w:ascii="Arial" w:hAnsi="Arial" w:cs="Arial"/>
          <w:sz w:val="20"/>
          <w:szCs w:val="20"/>
          <w:lang w:val="es-ES_tradnl"/>
        </w:rPr>
      </w:pPr>
      <w:r>
        <w:rPr>
          <w:rFonts w:ascii="Arial" w:hAnsi="Arial" w:cs="Arial"/>
          <w:sz w:val="20"/>
          <w:szCs w:val="20"/>
          <w:lang w:val="es-ES_tradnl"/>
        </w:rPr>
        <w:t>Las características de hardware</w:t>
      </w:r>
      <w:r w:rsidRPr="00640714">
        <w:rPr>
          <w:rFonts w:ascii="Arial" w:hAnsi="Arial" w:cs="Arial"/>
          <w:sz w:val="20"/>
          <w:szCs w:val="20"/>
          <w:lang w:val="es-ES_tradnl"/>
        </w:rPr>
        <w:t xml:space="preserve"> de equipo necesario para cada ofi</w:t>
      </w:r>
      <w:r w:rsidR="001117B6">
        <w:rPr>
          <w:rFonts w:ascii="Arial" w:hAnsi="Arial" w:cs="Arial"/>
          <w:sz w:val="20"/>
          <w:szCs w:val="20"/>
          <w:lang w:val="es-ES_tradnl"/>
        </w:rPr>
        <w:t>cina se especifica en el Anexo - Enlaces</w:t>
      </w:r>
      <w:r w:rsidRPr="00640714">
        <w:rPr>
          <w:rFonts w:ascii="Arial" w:hAnsi="Arial" w:cs="Arial"/>
          <w:sz w:val="20"/>
          <w:szCs w:val="20"/>
          <w:lang w:val="es-ES_tradnl"/>
        </w:rPr>
        <w:t>.</w:t>
      </w:r>
    </w:p>
    <w:p w:rsidR="009D17E9" w:rsidRDefault="00640714" w:rsidP="00640714">
      <w:pPr>
        <w:pStyle w:val="MSOPara"/>
        <w:ind w:left="1080"/>
        <w:jc w:val="both"/>
        <w:rPr>
          <w:rFonts w:ascii="Arial" w:hAnsi="Arial" w:cs="Arial"/>
          <w:sz w:val="20"/>
          <w:szCs w:val="20"/>
          <w:lang w:val="es-ES_tradnl"/>
        </w:rPr>
      </w:pPr>
      <w:r w:rsidRPr="00640714">
        <w:rPr>
          <w:rFonts w:ascii="Arial" w:hAnsi="Arial" w:cs="Arial"/>
          <w:sz w:val="20"/>
          <w:szCs w:val="20"/>
          <w:lang w:val="es-ES_tradnl"/>
        </w:rPr>
        <w:t xml:space="preserve">Cada uno de los equipos </w:t>
      </w:r>
      <w:r w:rsidR="00A92DA7">
        <w:rPr>
          <w:rFonts w:ascii="Arial" w:hAnsi="Arial" w:cs="Arial"/>
          <w:sz w:val="20"/>
          <w:szCs w:val="20"/>
          <w:lang w:val="es-ES_tradnl"/>
        </w:rPr>
        <w:t>firewall (UTM/XTM)</w:t>
      </w:r>
      <w:r w:rsidR="003F1E96">
        <w:rPr>
          <w:rFonts w:ascii="Arial" w:hAnsi="Arial" w:cs="Arial"/>
          <w:sz w:val="20"/>
          <w:szCs w:val="20"/>
          <w:lang w:val="es-ES_tradnl"/>
        </w:rPr>
        <w:t xml:space="preserve">y switches Capa 3 </w:t>
      </w:r>
      <w:r w:rsidRPr="00640714">
        <w:rPr>
          <w:rFonts w:ascii="Arial" w:hAnsi="Arial" w:cs="Arial"/>
          <w:sz w:val="20"/>
          <w:szCs w:val="20"/>
          <w:lang w:val="es-ES_tradnl"/>
        </w:rPr>
        <w:t xml:space="preserve">a proveer </w:t>
      </w:r>
      <w:r w:rsidR="009D17E9">
        <w:rPr>
          <w:rFonts w:ascii="Arial" w:hAnsi="Arial" w:cs="Arial"/>
          <w:sz w:val="20"/>
          <w:szCs w:val="20"/>
          <w:lang w:val="es-ES_tradnl"/>
        </w:rPr>
        <w:t>debe ser NUEVO.</w:t>
      </w:r>
    </w:p>
    <w:p w:rsidR="00640714" w:rsidRPr="00640714" w:rsidRDefault="009D17E9" w:rsidP="00640714">
      <w:pPr>
        <w:pStyle w:val="MSOPara"/>
        <w:ind w:left="1080"/>
        <w:jc w:val="both"/>
        <w:rPr>
          <w:rFonts w:ascii="Arial" w:hAnsi="Arial" w:cs="Arial"/>
          <w:sz w:val="20"/>
          <w:szCs w:val="20"/>
          <w:lang w:val="es-ES_tradnl"/>
        </w:rPr>
      </w:pPr>
      <w:r w:rsidRPr="00640714">
        <w:rPr>
          <w:rFonts w:ascii="Arial" w:hAnsi="Arial" w:cs="Arial"/>
          <w:sz w:val="20"/>
          <w:szCs w:val="20"/>
          <w:lang w:val="es-ES_tradnl"/>
        </w:rPr>
        <w:t xml:space="preserve">Cada uno de los equipos </w:t>
      </w:r>
      <w:r>
        <w:rPr>
          <w:rFonts w:ascii="Arial" w:hAnsi="Arial" w:cs="Arial"/>
          <w:sz w:val="20"/>
          <w:szCs w:val="20"/>
          <w:lang w:val="es-ES_tradnl"/>
        </w:rPr>
        <w:t>firewall (UTM/XTM)</w:t>
      </w:r>
      <w:r w:rsidR="003F1E96">
        <w:rPr>
          <w:rFonts w:ascii="Arial" w:hAnsi="Arial" w:cs="Arial"/>
          <w:sz w:val="20"/>
          <w:szCs w:val="20"/>
          <w:lang w:val="es-ES_tradnl"/>
        </w:rPr>
        <w:t xml:space="preserve">y switches Capa3 </w:t>
      </w:r>
      <w:r w:rsidRPr="00640714">
        <w:rPr>
          <w:rFonts w:ascii="Arial" w:hAnsi="Arial" w:cs="Arial"/>
          <w:sz w:val="20"/>
          <w:szCs w:val="20"/>
          <w:lang w:val="es-ES_tradnl"/>
        </w:rPr>
        <w:t xml:space="preserve">a proveer </w:t>
      </w:r>
      <w:r w:rsidR="00640714" w:rsidRPr="00640714">
        <w:rPr>
          <w:rFonts w:ascii="Arial" w:hAnsi="Arial" w:cs="Arial"/>
          <w:sz w:val="20"/>
          <w:szCs w:val="20"/>
          <w:lang w:val="es-ES_tradnl"/>
        </w:rPr>
        <w:t>será instalado, configurado y administrado por personal técni</w:t>
      </w:r>
      <w:r w:rsidR="00640714">
        <w:rPr>
          <w:rFonts w:ascii="Arial" w:hAnsi="Arial" w:cs="Arial"/>
          <w:sz w:val="20"/>
          <w:szCs w:val="20"/>
          <w:lang w:val="es-ES_tradnl"/>
        </w:rPr>
        <w:t>co del IHSS</w:t>
      </w:r>
      <w:r w:rsidR="00640714" w:rsidRPr="00640714">
        <w:rPr>
          <w:rFonts w:ascii="Arial" w:hAnsi="Arial" w:cs="Arial"/>
          <w:sz w:val="20"/>
          <w:szCs w:val="20"/>
          <w:lang w:val="es-ES_tradnl"/>
        </w:rPr>
        <w:t>.</w:t>
      </w:r>
    </w:p>
    <w:p w:rsidR="00640714" w:rsidRPr="00640714" w:rsidRDefault="00640714" w:rsidP="00640714">
      <w:pPr>
        <w:pStyle w:val="MSOPara"/>
        <w:ind w:left="1080"/>
        <w:jc w:val="both"/>
        <w:rPr>
          <w:rFonts w:ascii="Arial" w:hAnsi="Arial" w:cs="Arial"/>
          <w:sz w:val="20"/>
          <w:szCs w:val="20"/>
          <w:lang w:val="es-ES_tradnl"/>
        </w:rPr>
      </w:pPr>
      <w:r w:rsidRPr="00640714">
        <w:rPr>
          <w:rFonts w:ascii="Arial" w:hAnsi="Arial" w:cs="Arial"/>
          <w:sz w:val="20"/>
          <w:szCs w:val="20"/>
          <w:lang w:val="es-ES_tradnl"/>
        </w:rPr>
        <w:t xml:space="preserve">Adicional a los equipos, se debe proveer </w:t>
      </w:r>
      <w:r>
        <w:rPr>
          <w:rFonts w:ascii="Arial" w:hAnsi="Arial" w:cs="Arial"/>
          <w:sz w:val="20"/>
          <w:szCs w:val="20"/>
          <w:lang w:val="es-ES_tradnl"/>
        </w:rPr>
        <w:t>al IHSS</w:t>
      </w:r>
      <w:r w:rsidRPr="00640714">
        <w:rPr>
          <w:rFonts w:ascii="Arial" w:hAnsi="Arial" w:cs="Arial"/>
          <w:sz w:val="20"/>
          <w:szCs w:val="20"/>
          <w:lang w:val="es-ES_tradnl"/>
        </w:rPr>
        <w:t xml:space="preserve"> de la aplicación de administración centralizada </w:t>
      </w:r>
      <w:r w:rsidR="00A92DA7">
        <w:rPr>
          <w:rFonts w:ascii="Arial" w:hAnsi="Arial" w:cs="Arial"/>
          <w:sz w:val="20"/>
          <w:szCs w:val="20"/>
          <w:lang w:val="es-ES_tradnl"/>
        </w:rPr>
        <w:t>para los firewalls</w:t>
      </w:r>
      <w:r w:rsidRPr="00640714">
        <w:rPr>
          <w:rFonts w:ascii="Arial" w:hAnsi="Arial" w:cs="Arial"/>
          <w:sz w:val="20"/>
          <w:szCs w:val="20"/>
          <w:lang w:val="es-ES_tradnl"/>
        </w:rPr>
        <w:t xml:space="preserve"> con licencias par</w:t>
      </w:r>
      <w:r w:rsidR="00A92DA7">
        <w:rPr>
          <w:rFonts w:ascii="Arial" w:hAnsi="Arial" w:cs="Arial"/>
          <w:sz w:val="20"/>
          <w:szCs w:val="20"/>
          <w:lang w:val="es-ES_tradnl"/>
        </w:rPr>
        <w:t xml:space="preserve">a administrar todos los equipos </w:t>
      </w:r>
      <w:r w:rsidRPr="00640714">
        <w:rPr>
          <w:rFonts w:ascii="Arial" w:hAnsi="Arial" w:cs="Arial"/>
          <w:sz w:val="20"/>
          <w:szCs w:val="20"/>
          <w:lang w:val="es-ES_tradnl"/>
        </w:rPr>
        <w:t>incluidos en el proyecto así como el servidor donde residirá dicha aplicación.</w:t>
      </w:r>
    </w:p>
    <w:p w:rsidR="00032857" w:rsidRPr="00640714" w:rsidRDefault="00640714" w:rsidP="00640714">
      <w:pPr>
        <w:pStyle w:val="MSOPara"/>
        <w:ind w:left="1080"/>
        <w:jc w:val="both"/>
        <w:rPr>
          <w:rFonts w:ascii="Arial" w:hAnsi="Arial" w:cs="Arial"/>
          <w:sz w:val="20"/>
          <w:szCs w:val="20"/>
          <w:lang w:val="es-ES_tradnl"/>
        </w:rPr>
      </w:pPr>
      <w:r w:rsidRPr="00640714">
        <w:rPr>
          <w:rFonts w:ascii="Arial" w:hAnsi="Arial" w:cs="Arial"/>
          <w:sz w:val="20"/>
          <w:szCs w:val="20"/>
          <w:lang w:val="es-ES_tradnl"/>
        </w:rPr>
        <w:t xml:space="preserve">El </w:t>
      </w:r>
      <w:r w:rsidR="00380A27">
        <w:rPr>
          <w:rFonts w:ascii="Arial" w:hAnsi="Arial" w:cs="Arial"/>
          <w:sz w:val="20"/>
          <w:szCs w:val="20"/>
          <w:lang w:val="es-ES_tradnl"/>
        </w:rPr>
        <w:t>oferente</w:t>
      </w:r>
      <w:r w:rsidRPr="00640714">
        <w:rPr>
          <w:rFonts w:ascii="Arial" w:hAnsi="Arial" w:cs="Arial"/>
          <w:sz w:val="20"/>
          <w:szCs w:val="20"/>
          <w:lang w:val="es-ES_tradnl"/>
        </w:rPr>
        <w:t xml:space="preserve"> deberá brindar entrenamiento a 3 personas que </w:t>
      </w:r>
      <w:r>
        <w:rPr>
          <w:rFonts w:ascii="Arial" w:hAnsi="Arial" w:cs="Arial"/>
          <w:sz w:val="20"/>
          <w:szCs w:val="20"/>
          <w:lang w:val="es-ES_tradnl"/>
        </w:rPr>
        <w:t>el IHSS</w:t>
      </w:r>
      <w:r w:rsidRPr="00640714">
        <w:rPr>
          <w:rFonts w:ascii="Arial" w:hAnsi="Arial" w:cs="Arial"/>
          <w:sz w:val="20"/>
          <w:szCs w:val="20"/>
          <w:lang w:val="es-ES_tradnl"/>
        </w:rPr>
        <w:t xml:space="preserve"> designe sobre la configuración y administración del equipo y software </w:t>
      </w:r>
      <w:r w:rsidR="00A92DA7">
        <w:rPr>
          <w:rFonts w:ascii="Arial" w:hAnsi="Arial" w:cs="Arial"/>
          <w:sz w:val="20"/>
          <w:szCs w:val="20"/>
          <w:lang w:val="es-ES_tradnl"/>
        </w:rPr>
        <w:t>de los firewalls</w:t>
      </w:r>
      <w:r w:rsidRPr="00640714">
        <w:rPr>
          <w:rFonts w:ascii="Arial" w:hAnsi="Arial" w:cs="Arial"/>
          <w:sz w:val="20"/>
          <w:szCs w:val="20"/>
          <w:lang w:val="es-ES_tradnl"/>
        </w:rPr>
        <w:t>.</w:t>
      </w:r>
    </w:p>
    <w:p w:rsidR="00032857" w:rsidRDefault="00D50852" w:rsidP="00640714">
      <w:pPr>
        <w:pStyle w:val="MSOPara"/>
        <w:ind w:left="1080"/>
        <w:jc w:val="both"/>
        <w:rPr>
          <w:rFonts w:ascii="Arial" w:hAnsi="Arial" w:cs="Arial"/>
          <w:sz w:val="20"/>
          <w:szCs w:val="20"/>
          <w:lang w:val="es-UY"/>
        </w:rPr>
      </w:pPr>
      <w:r w:rsidRPr="00E42668">
        <w:rPr>
          <w:rFonts w:ascii="Arial" w:hAnsi="Arial" w:cs="Arial"/>
          <w:sz w:val="20"/>
          <w:szCs w:val="20"/>
          <w:lang w:val="es-UY"/>
        </w:rPr>
        <w:t xml:space="preserve">Se valorará positivamente el apoyo y asesoramiento que el </w:t>
      </w:r>
      <w:r w:rsidR="0030309F">
        <w:rPr>
          <w:rFonts w:ascii="Arial" w:hAnsi="Arial" w:cs="Arial"/>
          <w:sz w:val="20"/>
          <w:szCs w:val="20"/>
          <w:lang w:val="es-UY"/>
        </w:rPr>
        <w:t xml:space="preserve">oferente adjudicado </w:t>
      </w:r>
      <w:r w:rsidRPr="00E42668">
        <w:rPr>
          <w:rFonts w:ascii="Arial" w:hAnsi="Arial" w:cs="Arial"/>
          <w:sz w:val="20"/>
          <w:szCs w:val="20"/>
          <w:lang w:val="es-UY"/>
        </w:rPr>
        <w:t xml:space="preserve">brinde a la Institución en materia de seguridad y mantenimiento de la confidencialidad de los datos y transacciones del IHSS a través del servicio datos e Internet contratado. </w:t>
      </w:r>
    </w:p>
    <w:p w:rsidR="00640714" w:rsidRDefault="00640714" w:rsidP="00640714">
      <w:pPr>
        <w:pStyle w:val="MSOPara"/>
        <w:ind w:left="646" w:firstLine="434"/>
        <w:jc w:val="both"/>
        <w:rPr>
          <w:rFonts w:ascii="Arial" w:hAnsi="Arial" w:cs="Arial"/>
          <w:b/>
          <w:sz w:val="20"/>
          <w:szCs w:val="20"/>
          <w:lang w:val="es-UY"/>
        </w:rPr>
      </w:pPr>
      <w:r>
        <w:rPr>
          <w:rFonts w:ascii="Arial" w:hAnsi="Arial" w:cs="Arial"/>
          <w:b/>
          <w:sz w:val="20"/>
          <w:szCs w:val="20"/>
          <w:lang w:val="es-UY"/>
        </w:rPr>
        <w:t>Equipo de Backup y Equipo de Protección</w:t>
      </w:r>
    </w:p>
    <w:p w:rsidR="00032857" w:rsidRDefault="00D50852" w:rsidP="00640714">
      <w:pPr>
        <w:pStyle w:val="MSOPara"/>
        <w:ind w:left="1080"/>
        <w:jc w:val="both"/>
        <w:rPr>
          <w:rFonts w:ascii="Arial" w:hAnsi="Arial" w:cs="Arial"/>
          <w:sz w:val="20"/>
          <w:szCs w:val="20"/>
          <w:lang w:val="es-UY"/>
        </w:rPr>
      </w:pPr>
      <w:r w:rsidRPr="00E42668">
        <w:rPr>
          <w:rFonts w:ascii="Arial" w:hAnsi="Arial" w:cs="Arial"/>
          <w:sz w:val="20"/>
          <w:szCs w:val="20"/>
          <w:lang w:val="es-UY"/>
        </w:rPr>
        <w:t xml:space="preserve">El </w:t>
      </w:r>
      <w:r w:rsidR="0030309F">
        <w:rPr>
          <w:rFonts w:ascii="Arial" w:hAnsi="Arial" w:cs="Arial"/>
          <w:sz w:val="20"/>
          <w:szCs w:val="20"/>
          <w:lang w:val="es-UY"/>
        </w:rPr>
        <w:t>oferente adjudicado</w:t>
      </w:r>
      <w:r w:rsidRPr="00E42668">
        <w:rPr>
          <w:rFonts w:ascii="Arial" w:hAnsi="Arial" w:cs="Arial"/>
          <w:sz w:val="20"/>
          <w:szCs w:val="20"/>
          <w:lang w:val="es-UY"/>
        </w:rPr>
        <w:t xml:space="preserve"> será el responsable de proveer, instalar y adecuar los equipos de protección de corriente como ser UPS, Baterías, Reguladores de Voltaje, Pararrayos para sus equipos terminales y deberá proporcionar las revisiones y mantenimientos mensuales de estos equipos para garantizar el funcionamiento óptimo de los equipos instalados. El </w:t>
      </w:r>
      <w:r w:rsidR="0030309F">
        <w:rPr>
          <w:rFonts w:ascii="Arial" w:hAnsi="Arial" w:cs="Arial"/>
          <w:sz w:val="20"/>
          <w:szCs w:val="20"/>
          <w:lang w:val="es-UY"/>
        </w:rPr>
        <w:t>oferente adjudicado</w:t>
      </w:r>
      <w:r w:rsidRPr="00E42668">
        <w:rPr>
          <w:rFonts w:ascii="Arial" w:hAnsi="Arial" w:cs="Arial"/>
          <w:sz w:val="20"/>
          <w:szCs w:val="20"/>
          <w:lang w:val="es-UY"/>
        </w:rPr>
        <w:t xml:space="preserve"> será el responsable de notificar al IHSS previo a la instalación de sus equipos de cualquier requerimiento eléctrico en las localidades.</w:t>
      </w:r>
    </w:p>
    <w:p w:rsidR="001512A6" w:rsidRPr="001512A6" w:rsidRDefault="001512A6" w:rsidP="001512A6">
      <w:pPr>
        <w:pStyle w:val="MSOPara"/>
        <w:ind w:left="1080"/>
        <w:jc w:val="both"/>
        <w:rPr>
          <w:rFonts w:ascii="Arial" w:hAnsi="Arial" w:cs="Arial"/>
          <w:sz w:val="20"/>
          <w:szCs w:val="20"/>
          <w:lang w:val="es-ES_tradnl"/>
        </w:rPr>
      </w:pPr>
      <w:r w:rsidRPr="001512A6">
        <w:rPr>
          <w:rFonts w:ascii="Arial" w:hAnsi="Arial" w:cs="Arial"/>
          <w:sz w:val="20"/>
          <w:szCs w:val="20"/>
          <w:lang w:val="es-ES_tradnl"/>
        </w:rPr>
        <w:t xml:space="preserve">El </w:t>
      </w:r>
      <w:r>
        <w:rPr>
          <w:rFonts w:ascii="Arial" w:hAnsi="Arial" w:cs="Arial"/>
          <w:sz w:val="20"/>
          <w:szCs w:val="20"/>
          <w:lang w:val="es-ES_tradnl"/>
        </w:rPr>
        <w:t>oferente adjudicado</w:t>
      </w:r>
      <w:r w:rsidRPr="001512A6">
        <w:rPr>
          <w:rFonts w:ascii="Arial" w:hAnsi="Arial" w:cs="Arial"/>
          <w:sz w:val="20"/>
          <w:szCs w:val="20"/>
          <w:lang w:val="es-ES_tradnl"/>
        </w:rPr>
        <w:t xml:space="preserve"> deberá poseer equipo de backup con el fin de asegurar la mayor disponibilidad del servicio contratado. </w:t>
      </w:r>
    </w:p>
    <w:p w:rsidR="001512A6" w:rsidRPr="001512A6" w:rsidRDefault="001512A6" w:rsidP="001512A6">
      <w:pPr>
        <w:pStyle w:val="MSOPara"/>
        <w:ind w:left="1080"/>
        <w:jc w:val="both"/>
        <w:rPr>
          <w:rFonts w:ascii="Arial" w:hAnsi="Arial" w:cs="Arial"/>
          <w:sz w:val="20"/>
          <w:szCs w:val="20"/>
          <w:lang w:val="es-ES_tradnl"/>
        </w:rPr>
      </w:pPr>
      <w:r>
        <w:rPr>
          <w:rFonts w:ascii="Arial" w:hAnsi="Arial" w:cs="Arial"/>
          <w:sz w:val="20"/>
          <w:szCs w:val="20"/>
          <w:lang w:val="es-ES_tradnl"/>
        </w:rPr>
        <w:t>El IHSS</w:t>
      </w:r>
      <w:r w:rsidRPr="001512A6">
        <w:rPr>
          <w:rFonts w:ascii="Arial" w:hAnsi="Arial" w:cs="Arial"/>
          <w:sz w:val="20"/>
          <w:szCs w:val="20"/>
          <w:lang w:val="es-ES_tradnl"/>
        </w:rPr>
        <w:t xml:space="preserve"> por su parte se encargará de entregar al </w:t>
      </w:r>
      <w:r>
        <w:rPr>
          <w:rFonts w:ascii="Arial" w:hAnsi="Arial" w:cs="Arial"/>
          <w:sz w:val="20"/>
          <w:szCs w:val="20"/>
          <w:lang w:val="es-ES_tradnl"/>
        </w:rPr>
        <w:t>oferente adjudicado</w:t>
      </w:r>
      <w:r w:rsidRPr="001512A6">
        <w:rPr>
          <w:rFonts w:ascii="Arial" w:hAnsi="Arial" w:cs="Arial"/>
          <w:sz w:val="20"/>
          <w:szCs w:val="20"/>
          <w:lang w:val="es-ES_tradnl"/>
        </w:rPr>
        <w:t xml:space="preserve"> tomas de energía eléctrica AC debidamente polarizados.</w:t>
      </w:r>
    </w:p>
    <w:p w:rsidR="001512A6" w:rsidRPr="001512A6" w:rsidRDefault="001512A6" w:rsidP="001512A6">
      <w:pPr>
        <w:pStyle w:val="MSOPara"/>
        <w:ind w:left="1080"/>
        <w:jc w:val="both"/>
        <w:rPr>
          <w:rFonts w:ascii="Arial" w:hAnsi="Arial" w:cs="Arial"/>
          <w:sz w:val="20"/>
          <w:szCs w:val="20"/>
          <w:lang w:val="es-ES_tradnl"/>
        </w:rPr>
      </w:pPr>
      <w:r w:rsidRPr="001512A6">
        <w:rPr>
          <w:rFonts w:ascii="Arial" w:hAnsi="Arial" w:cs="Arial"/>
          <w:sz w:val="20"/>
          <w:szCs w:val="20"/>
          <w:lang w:val="es-ES_tradnl"/>
        </w:rPr>
        <w:t xml:space="preserve">En casos que el equipo del </w:t>
      </w:r>
      <w:r>
        <w:rPr>
          <w:rFonts w:ascii="Arial" w:hAnsi="Arial" w:cs="Arial"/>
          <w:sz w:val="20"/>
          <w:szCs w:val="20"/>
          <w:lang w:val="es-ES_tradnl"/>
        </w:rPr>
        <w:t>oferente adjudicado</w:t>
      </w:r>
      <w:r w:rsidRPr="001512A6">
        <w:rPr>
          <w:rFonts w:ascii="Arial" w:hAnsi="Arial" w:cs="Arial"/>
          <w:sz w:val="20"/>
          <w:szCs w:val="20"/>
          <w:lang w:val="es-ES_tradnl"/>
        </w:rPr>
        <w:t xml:space="preserve"> sea dañado por causa eléctrica, </w:t>
      </w:r>
      <w:r>
        <w:rPr>
          <w:rFonts w:ascii="Arial" w:hAnsi="Arial" w:cs="Arial"/>
          <w:sz w:val="20"/>
          <w:szCs w:val="20"/>
          <w:lang w:val="es-ES_tradnl"/>
        </w:rPr>
        <w:t>el IHSS</w:t>
      </w:r>
      <w:r w:rsidRPr="001512A6">
        <w:rPr>
          <w:rFonts w:ascii="Arial" w:hAnsi="Arial" w:cs="Arial"/>
          <w:sz w:val="20"/>
          <w:szCs w:val="20"/>
          <w:lang w:val="es-ES_tradnl"/>
        </w:rPr>
        <w:t xml:space="preserve"> no tendrá responsabilidad alguna. En los casos en que el equipo </w:t>
      </w:r>
      <w:r>
        <w:rPr>
          <w:rFonts w:ascii="Arial" w:hAnsi="Arial" w:cs="Arial"/>
          <w:sz w:val="20"/>
          <w:szCs w:val="20"/>
          <w:lang w:val="es-ES_tradnl"/>
        </w:rPr>
        <w:t>del IHSS</w:t>
      </w:r>
      <w:r w:rsidRPr="001512A6">
        <w:rPr>
          <w:rFonts w:ascii="Arial" w:hAnsi="Arial" w:cs="Arial"/>
          <w:sz w:val="20"/>
          <w:szCs w:val="20"/>
          <w:lang w:val="es-ES_tradnl"/>
        </w:rPr>
        <w:t xml:space="preserve"> sea dañado por una mala instalación por parte del </w:t>
      </w:r>
      <w:r>
        <w:rPr>
          <w:rFonts w:ascii="Arial" w:hAnsi="Arial" w:cs="Arial"/>
          <w:sz w:val="20"/>
          <w:szCs w:val="20"/>
          <w:lang w:val="es-ES_tradnl"/>
        </w:rPr>
        <w:t>oferente adjudicado</w:t>
      </w:r>
      <w:r w:rsidRPr="001512A6">
        <w:rPr>
          <w:rFonts w:ascii="Arial" w:hAnsi="Arial" w:cs="Arial"/>
          <w:sz w:val="20"/>
          <w:szCs w:val="20"/>
          <w:lang w:val="es-ES_tradnl"/>
        </w:rPr>
        <w:t>, este último deberá reponer a</w:t>
      </w:r>
      <w:r>
        <w:rPr>
          <w:rFonts w:ascii="Arial" w:hAnsi="Arial" w:cs="Arial"/>
          <w:sz w:val="20"/>
          <w:szCs w:val="20"/>
          <w:lang w:val="es-ES_tradnl"/>
        </w:rPr>
        <w:t>l IHSS</w:t>
      </w:r>
      <w:r w:rsidRPr="001512A6">
        <w:rPr>
          <w:rFonts w:ascii="Arial" w:hAnsi="Arial" w:cs="Arial"/>
          <w:sz w:val="20"/>
          <w:szCs w:val="20"/>
          <w:lang w:val="es-ES_tradnl"/>
        </w:rPr>
        <w:t xml:space="preserve"> los bienes dañados.</w:t>
      </w:r>
    </w:p>
    <w:p w:rsidR="001512A6" w:rsidRPr="001512A6" w:rsidRDefault="001512A6" w:rsidP="001512A6">
      <w:pPr>
        <w:pStyle w:val="MSOPara"/>
        <w:ind w:left="1080"/>
        <w:jc w:val="both"/>
        <w:rPr>
          <w:rFonts w:ascii="Arial" w:hAnsi="Arial" w:cs="Arial"/>
          <w:sz w:val="20"/>
          <w:szCs w:val="20"/>
          <w:lang w:val="es-ES_tradnl"/>
        </w:rPr>
      </w:pPr>
      <w:r w:rsidRPr="001512A6">
        <w:rPr>
          <w:rFonts w:ascii="Arial" w:hAnsi="Arial" w:cs="Arial"/>
          <w:sz w:val="20"/>
          <w:szCs w:val="20"/>
          <w:lang w:val="es-ES_tradnl"/>
        </w:rPr>
        <w:lastRenderedPageBreak/>
        <w:t xml:space="preserve">Dado lo anterior es necesario que durante la implementación del proyecto, el </w:t>
      </w:r>
      <w:r>
        <w:rPr>
          <w:rFonts w:ascii="Arial" w:hAnsi="Arial" w:cs="Arial"/>
          <w:sz w:val="20"/>
          <w:szCs w:val="20"/>
          <w:lang w:val="es-ES_tradnl"/>
        </w:rPr>
        <w:t>oferente adjudicado</w:t>
      </w:r>
      <w:r w:rsidRPr="001512A6">
        <w:rPr>
          <w:rFonts w:ascii="Arial" w:hAnsi="Arial" w:cs="Arial"/>
          <w:sz w:val="20"/>
          <w:szCs w:val="20"/>
          <w:lang w:val="es-ES_tradnl"/>
        </w:rPr>
        <w:t xml:space="preserve"> se encargue de revisar las instalaciones eléctricas. Cualquier deficiencia que se encuentre debe ser notificada </w:t>
      </w:r>
      <w:r>
        <w:rPr>
          <w:rFonts w:ascii="Arial" w:hAnsi="Arial" w:cs="Arial"/>
          <w:sz w:val="20"/>
          <w:szCs w:val="20"/>
          <w:lang w:val="es-ES_tradnl"/>
        </w:rPr>
        <w:t>al IHSS</w:t>
      </w:r>
      <w:r w:rsidRPr="001512A6">
        <w:rPr>
          <w:rFonts w:ascii="Arial" w:hAnsi="Arial" w:cs="Arial"/>
          <w:sz w:val="20"/>
          <w:szCs w:val="20"/>
          <w:lang w:val="es-ES_tradnl"/>
        </w:rPr>
        <w:t xml:space="preserve">  de manera inmediata.</w:t>
      </w:r>
    </w:p>
    <w:p w:rsidR="00032857" w:rsidRDefault="00D50852" w:rsidP="00032857">
      <w:pPr>
        <w:pStyle w:val="MSOPara"/>
        <w:ind w:left="1080"/>
        <w:jc w:val="both"/>
        <w:rPr>
          <w:rFonts w:ascii="Arial" w:hAnsi="Arial" w:cs="Arial"/>
          <w:b/>
          <w:sz w:val="20"/>
          <w:szCs w:val="20"/>
          <w:lang w:val="es-UY"/>
        </w:rPr>
      </w:pPr>
      <w:r w:rsidRPr="00AC5806">
        <w:rPr>
          <w:rFonts w:ascii="Arial" w:hAnsi="Arial" w:cs="Arial"/>
          <w:b/>
          <w:sz w:val="20"/>
          <w:szCs w:val="20"/>
          <w:lang w:val="es-UY"/>
        </w:rPr>
        <w:t>Monitoreo en tiempo real.</w:t>
      </w:r>
    </w:p>
    <w:p w:rsidR="00D50852" w:rsidRPr="00032857" w:rsidRDefault="00D50852" w:rsidP="00032857">
      <w:pPr>
        <w:pStyle w:val="MSOPara"/>
        <w:ind w:left="1080"/>
        <w:jc w:val="both"/>
        <w:rPr>
          <w:rFonts w:ascii="Arial" w:hAnsi="Arial" w:cs="Arial"/>
          <w:b/>
          <w:sz w:val="20"/>
          <w:szCs w:val="20"/>
          <w:lang w:val="es-UY"/>
        </w:rPr>
      </w:pPr>
      <w:r w:rsidRPr="00E42668">
        <w:rPr>
          <w:rFonts w:ascii="Arial" w:hAnsi="Arial" w:cs="Arial"/>
          <w:sz w:val="20"/>
          <w:szCs w:val="20"/>
          <w:lang w:val="es-UY"/>
        </w:rPr>
        <w:t xml:space="preserve">El </w:t>
      </w:r>
      <w:r w:rsidR="0000756E">
        <w:rPr>
          <w:rFonts w:ascii="Arial" w:hAnsi="Arial" w:cs="Arial"/>
          <w:sz w:val="20"/>
          <w:szCs w:val="20"/>
          <w:lang w:val="es-UY"/>
        </w:rPr>
        <w:t>oferente adjudicado</w:t>
      </w:r>
      <w:r w:rsidRPr="00E42668">
        <w:rPr>
          <w:rFonts w:ascii="Arial" w:hAnsi="Arial" w:cs="Arial"/>
          <w:sz w:val="20"/>
          <w:szCs w:val="20"/>
          <w:lang w:val="es-UY"/>
        </w:rPr>
        <w:t xml:space="preserve"> proporcionará acceso en tiempo real a, como mínimo, los siguientes datos en los enlaces de datos, voz, videoconferencia e Internet:</w:t>
      </w:r>
    </w:p>
    <w:p w:rsidR="00D50852" w:rsidRPr="00E42668" w:rsidRDefault="00D50852" w:rsidP="006C485C">
      <w:pPr>
        <w:pStyle w:val="MSOPara"/>
        <w:numPr>
          <w:ilvl w:val="0"/>
          <w:numId w:val="15"/>
        </w:numPr>
        <w:jc w:val="both"/>
        <w:rPr>
          <w:rFonts w:ascii="Arial" w:hAnsi="Arial" w:cs="Arial"/>
          <w:sz w:val="20"/>
          <w:szCs w:val="20"/>
          <w:lang w:val="es-UY"/>
        </w:rPr>
      </w:pPr>
      <w:r w:rsidRPr="00E42668">
        <w:rPr>
          <w:rFonts w:ascii="Arial" w:hAnsi="Arial" w:cs="Arial"/>
          <w:sz w:val="20"/>
          <w:szCs w:val="20"/>
          <w:lang w:val="es-UY"/>
        </w:rPr>
        <w:t>Utilización y consumo de ancho de banda de cada enlace.</w:t>
      </w:r>
    </w:p>
    <w:p w:rsidR="00D50852" w:rsidRPr="00E42668" w:rsidRDefault="00D50852" w:rsidP="006C485C">
      <w:pPr>
        <w:pStyle w:val="MSOPara"/>
        <w:numPr>
          <w:ilvl w:val="0"/>
          <w:numId w:val="15"/>
        </w:numPr>
        <w:jc w:val="both"/>
        <w:rPr>
          <w:rFonts w:ascii="Arial" w:hAnsi="Arial" w:cs="Arial"/>
          <w:sz w:val="20"/>
          <w:szCs w:val="20"/>
          <w:lang w:val="es-UY"/>
        </w:rPr>
      </w:pPr>
      <w:r w:rsidRPr="00E42668">
        <w:rPr>
          <w:rFonts w:ascii="Arial" w:hAnsi="Arial" w:cs="Arial"/>
          <w:sz w:val="20"/>
          <w:szCs w:val="20"/>
          <w:lang w:val="es-UY"/>
        </w:rPr>
        <w:t>Indicadores de tráfico de datos en los enlaces por protocolo o top de protocolo.</w:t>
      </w:r>
    </w:p>
    <w:p w:rsidR="00D50852" w:rsidRPr="00E42668" w:rsidRDefault="00D50852" w:rsidP="006C485C">
      <w:pPr>
        <w:pStyle w:val="MSOPara"/>
        <w:numPr>
          <w:ilvl w:val="0"/>
          <w:numId w:val="15"/>
        </w:numPr>
        <w:jc w:val="both"/>
        <w:rPr>
          <w:rFonts w:ascii="Arial" w:hAnsi="Arial" w:cs="Arial"/>
          <w:sz w:val="20"/>
          <w:szCs w:val="20"/>
          <w:lang w:val="es-UY"/>
        </w:rPr>
      </w:pPr>
      <w:r w:rsidRPr="00E42668">
        <w:rPr>
          <w:rFonts w:ascii="Arial" w:hAnsi="Arial" w:cs="Arial"/>
          <w:sz w:val="20"/>
          <w:szCs w:val="20"/>
          <w:lang w:val="es-UY"/>
        </w:rPr>
        <w:t>Indicador de trafico por usuarios o top de usuarios</w:t>
      </w:r>
    </w:p>
    <w:p w:rsidR="00D50852" w:rsidRDefault="00D50852" w:rsidP="006C485C">
      <w:pPr>
        <w:pStyle w:val="MSOPara"/>
        <w:numPr>
          <w:ilvl w:val="0"/>
          <w:numId w:val="15"/>
        </w:numPr>
        <w:jc w:val="both"/>
        <w:rPr>
          <w:rFonts w:ascii="Arial" w:hAnsi="Arial" w:cs="Arial"/>
          <w:sz w:val="20"/>
          <w:szCs w:val="20"/>
          <w:lang w:val="es-UY"/>
        </w:rPr>
      </w:pPr>
      <w:r w:rsidRPr="00E42668">
        <w:rPr>
          <w:rFonts w:ascii="Arial" w:hAnsi="Arial" w:cs="Arial"/>
          <w:sz w:val="20"/>
          <w:szCs w:val="20"/>
          <w:lang w:val="es-UY"/>
        </w:rPr>
        <w:t>Indicador de tiempo de respuesta (latencia).</w:t>
      </w:r>
    </w:p>
    <w:p w:rsidR="00D50852" w:rsidRPr="00E42668" w:rsidRDefault="00D50852" w:rsidP="006C485C">
      <w:pPr>
        <w:pStyle w:val="MSOPara"/>
        <w:numPr>
          <w:ilvl w:val="0"/>
          <w:numId w:val="15"/>
        </w:numPr>
        <w:jc w:val="both"/>
        <w:rPr>
          <w:rFonts w:ascii="Arial" w:hAnsi="Arial" w:cs="Arial"/>
          <w:sz w:val="20"/>
          <w:szCs w:val="20"/>
          <w:lang w:val="es-UY"/>
        </w:rPr>
      </w:pPr>
      <w:r w:rsidRPr="00E42668">
        <w:rPr>
          <w:rFonts w:ascii="Arial" w:hAnsi="Arial" w:cs="Arial"/>
          <w:sz w:val="20"/>
          <w:szCs w:val="20"/>
          <w:lang w:val="es-UY"/>
        </w:rPr>
        <w:t>Indicador de tráfico por destinos.</w:t>
      </w:r>
    </w:p>
    <w:p w:rsidR="00D50852" w:rsidRPr="00E42668" w:rsidRDefault="00D50852" w:rsidP="006C485C">
      <w:pPr>
        <w:pStyle w:val="MSOPara"/>
        <w:numPr>
          <w:ilvl w:val="0"/>
          <w:numId w:val="15"/>
        </w:numPr>
        <w:jc w:val="both"/>
        <w:rPr>
          <w:rFonts w:ascii="Arial" w:hAnsi="Arial" w:cs="Arial"/>
          <w:sz w:val="20"/>
          <w:szCs w:val="20"/>
          <w:lang w:val="es-UY"/>
        </w:rPr>
      </w:pPr>
      <w:r w:rsidRPr="00E42668">
        <w:rPr>
          <w:rFonts w:ascii="Arial" w:hAnsi="Arial" w:cs="Arial"/>
          <w:sz w:val="20"/>
          <w:szCs w:val="20"/>
          <w:lang w:val="es-UY"/>
        </w:rPr>
        <w:t>Indicador de conexiones simultáneas y top de conexiones.</w:t>
      </w:r>
    </w:p>
    <w:p w:rsidR="00D50852" w:rsidRDefault="00D50852" w:rsidP="006C485C">
      <w:pPr>
        <w:pStyle w:val="MSOPara"/>
        <w:numPr>
          <w:ilvl w:val="0"/>
          <w:numId w:val="15"/>
        </w:numPr>
        <w:jc w:val="both"/>
        <w:rPr>
          <w:rFonts w:ascii="Arial" w:hAnsi="Arial" w:cs="Arial"/>
          <w:sz w:val="20"/>
          <w:szCs w:val="20"/>
          <w:lang w:val="es-UY"/>
        </w:rPr>
      </w:pPr>
      <w:r w:rsidRPr="00E42668">
        <w:rPr>
          <w:rFonts w:ascii="Arial" w:hAnsi="Arial" w:cs="Arial"/>
          <w:sz w:val="20"/>
          <w:szCs w:val="20"/>
          <w:lang w:val="es-UY"/>
        </w:rPr>
        <w:t>Estadísticas de trafico por:</w:t>
      </w:r>
    </w:p>
    <w:p w:rsidR="00D50852" w:rsidRPr="00E42668" w:rsidRDefault="00D50852" w:rsidP="006C485C">
      <w:pPr>
        <w:pStyle w:val="MSOPara"/>
        <w:numPr>
          <w:ilvl w:val="1"/>
          <w:numId w:val="15"/>
        </w:numPr>
        <w:jc w:val="both"/>
        <w:rPr>
          <w:rFonts w:ascii="Arial" w:hAnsi="Arial" w:cs="Arial"/>
          <w:sz w:val="20"/>
          <w:szCs w:val="20"/>
          <w:lang w:val="es-UY"/>
        </w:rPr>
      </w:pPr>
      <w:r w:rsidRPr="00E42668">
        <w:rPr>
          <w:rFonts w:ascii="Arial" w:hAnsi="Arial" w:cs="Arial"/>
          <w:sz w:val="20"/>
          <w:szCs w:val="20"/>
          <w:lang w:val="es-UY"/>
        </w:rPr>
        <w:t>Enlace.</w:t>
      </w:r>
    </w:p>
    <w:p w:rsidR="004443A6" w:rsidRPr="00E42668" w:rsidRDefault="00D50852" w:rsidP="006C485C">
      <w:pPr>
        <w:pStyle w:val="MSOPara"/>
        <w:numPr>
          <w:ilvl w:val="1"/>
          <w:numId w:val="15"/>
        </w:numPr>
        <w:jc w:val="both"/>
        <w:rPr>
          <w:rFonts w:ascii="Arial" w:hAnsi="Arial" w:cs="Arial"/>
          <w:sz w:val="20"/>
          <w:szCs w:val="20"/>
          <w:lang w:val="es-UY"/>
        </w:rPr>
      </w:pPr>
      <w:r w:rsidRPr="00E42668">
        <w:rPr>
          <w:rFonts w:ascii="Arial" w:hAnsi="Arial" w:cs="Arial"/>
          <w:sz w:val="20"/>
          <w:szCs w:val="20"/>
          <w:lang w:val="es-UY"/>
        </w:rPr>
        <w:t>Usuarios.</w:t>
      </w:r>
    </w:p>
    <w:p w:rsidR="00D50852" w:rsidRPr="00E42668" w:rsidRDefault="00D50852" w:rsidP="006C485C">
      <w:pPr>
        <w:pStyle w:val="MSOPara"/>
        <w:numPr>
          <w:ilvl w:val="0"/>
          <w:numId w:val="15"/>
        </w:numPr>
        <w:jc w:val="both"/>
        <w:rPr>
          <w:rFonts w:ascii="Arial" w:hAnsi="Arial" w:cs="Arial"/>
          <w:sz w:val="20"/>
          <w:szCs w:val="20"/>
          <w:lang w:val="es-UY"/>
        </w:rPr>
      </w:pPr>
      <w:r w:rsidRPr="00E42668">
        <w:rPr>
          <w:rFonts w:ascii="Arial" w:hAnsi="Arial" w:cs="Arial"/>
          <w:sz w:val="20"/>
          <w:szCs w:val="20"/>
          <w:lang w:val="es-UY"/>
        </w:rPr>
        <w:t>Reporte y Análisis de fallas.</w:t>
      </w:r>
    </w:p>
    <w:p w:rsidR="00032857" w:rsidRDefault="00D50852" w:rsidP="006C485C">
      <w:pPr>
        <w:pStyle w:val="MSOPara"/>
        <w:numPr>
          <w:ilvl w:val="0"/>
          <w:numId w:val="15"/>
        </w:numPr>
        <w:jc w:val="both"/>
        <w:rPr>
          <w:rFonts w:ascii="Arial" w:hAnsi="Arial" w:cs="Arial"/>
          <w:sz w:val="20"/>
          <w:szCs w:val="20"/>
          <w:lang w:val="es-UY"/>
        </w:rPr>
      </w:pPr>
      <w:r w:rsidRPr="00E42668">
        <w:rPr>
          <w:rFonts w:ascii="Arial" w:hAnsi="Arial" w:cs="Arial"/>
          <w:sz w:val="20"/>
          <w:szCs w:val="20"/>
          <w:lang w:val="es-UY"/>
        </w:rPr>
        <w:t>Indicador de tiempo de procesos.</w:t>
      </w:r>
    </w:p>
    <w:p w:rsidR="00032857" w:rsidRDefault="00D50852" w:rsidP="00032857">
      <w:pPr>
        <w:pStyle w:val="MSOPara"/>
        <w:ind w:left="1080"/>
        <w:jc w:val="both"/>
        <w:rPr>
          <w:rFonts w:ascii="Arial" w:hAnsi="Arial" w:cs="Arial"/>
          <w:sz w:val="20"/>
          <w:szCs w:val="20"/>
          <w:lang w:val="es-UY"/>
        </w:rPr>
      </w:pPr>
      <w:r w:rsidRPr="00032857">
        <w:rPr>
          <w:rFonts w:ascii="Arial" w:hAnsi="Arial" w:cs="Arial"/>
          <w:sz w:val="20"/>
          <w:szCs w:val="20"/>
          <w:lang w:val="es-UY"/>
        </w:rPr>
        <w:t xml:space="preserve">El </w:t>
      </w:r>
      <w:r w:rsidR="0000756E" w:rsidRPr="00032857">
        <w:rPr>
          <w:rFonts w:ascii="Arial" w:hAnsi="Arial" w:cs="Arial"/>
          <w:sz w:val="20"/>
          <w:szCs w:val="20"/>
          <w:lang w:val="es-UY"/>
        </w:rPr>
        <w:t>oferente adjudicado</w:t>
      </w:r>
      <w:r w:rsidRPr="00032857">
        <w:rPr>
          <w:rFonts w:ascii="Arial" w:hAnsi="Arial" w:cs="Arial"/>
          <w:sz w:val="20"/>
          <w:szCs w:val="20"/>
          <w:lang w:val="es-UY"/>
        </w:rPr>
        <w:t xml:space="preserve"> deberá proporcionar acceso a éste sistema de monitoreo mostrando gráficas de medición en tiempo real, gráficas cada cinco minutos, gráficas cada 24 horas y gráficas semanales y mensuales de estadísticas con los puntos mencionados anteriormente y por cada enlace o router de comunicación debidamente identificados.</w:t>
      </w:r>
    </w:p>
    <w:p w:rsidR="00D50852" w:rsidRPr="00E42668" w:rsidRDefault="00D50852" w:rsidP="00032857">
      <w:pPr>
        <w:pStyle w:val="MSOPara"/>
        <w:ind w:left="1080"/>
        <w:jc w:val="both"/>
        <w:rPr>
          <w:rFonts w:ascii="Arial" w:hAnsi="Arial" w:cs="Arial"/>
          <w:sz w:val="20"/>
          <w:szCs w:val="20"/>
          <w:lang w:val="es-UY"/>
        </w:rPr>
      </w:pPr>
      <w:r w:rsidRPr="00636091">
        <w:rPr>
          <w:rFonts w:ascii="Arial" w:hAnsi="Arial" w:cs="Arial"/>
          <w:b/>
          <w:sz w:val="20"/>
          <w:szCs w:val="20"/>
          <w:lang w:val="es-UY"/>
        </w:rPr>
        <w:t>Resolución de contingencia</w:t>
      </w:r>
      <w:r w:rsidRPr="00E42668">
        <w:rPr>
          <w:rFonts w:ascii="Arial" w:hAnsi="Arial" w:cs="Arial"/>
          <w:sz w:val="20"/>
          <w:szCs w:val="20"/>
          <w:lang w:val="es-UY"/>
        </w:rPr>
        <w:t>s.</w:t>
      </w:r>
    </w:p>
    <w:p w:rsidR="00D50852" w:rsidRDefault="00D50852" w:rsidP="006C485C">
      <w:pPr>
        <w:pStyle w:val="MSOPara"/>
        <w:numPr>
          <w:ilvl w:val="1"/>
          <w:numId w:val="20"/>
        </w:numPr>
        <w:jc w:val="both"/>
        <w:rPr>
          <w:rFonts w:ascii="Arial" w:hAnsi="Arial" w:cs="Arial"/>
          <w:sz w:val="20"/>
          <w:szCs w:val="20"/>
          <w:lang w:val="es-UY"/>
        </w:rPr>
      </w:pPr>
      <w:r w:rsidRPr="00E42668">
        <w:rPr>
          <w:rFonts w:ascii="Arial" w:hAnsi="Arial" w:cs="Arial"/>
          <w:sz w:val="20"/>
          <w:szCs w:val="20"/>
          <w:lang w:val="es-UY"/>
        </w:rPr>
        <w:t xml:space="preserve">El </w:t>
      </w:r>
      <w:r w:rsidR="0062219C">
        <w:rPr>
          <w:rFonts w:ascii="Arial" w:hAnsi="Arial" w:cs="Arial"/>
          <w:sz w:val="20"/>
          <w:szCs w:val="20"/>
          <w:lang w:val="es-UY"/>
        </w:rPr>
        <w:t>oferente adjudicado</w:t>
      </w:r>
      <w:r w:rsidRPr="00E42668">
        <w:rPr>
          <w:rFonts w:ascii="Arial" w:hAnsi="Arial" w:cs="Arial"/>
          <w:sz w:val="20"/>
          <w:szCs w:val="20"/>
          <w:lang w:val="es-UY"/>
        </w:rPr>
        <w:t xml:space="preserve"> deberá describir con detalle cuales son los medios que dispone para asegurar el nivel de disponibilidad y utilización del servicio, indicando en caso de contingencias,  entre otros conceptos, cuales son las características de sus enlaces redundantes que utilizará en caso de falla de los contratados. </w:t>
      </w:r>
    </w:p>
    <w:p w:rsidR="00D50852" w:rsidRDefault="00D50852" w:rsidP="006C485C">
      <w:pPr>
        <w:pStyle w:val="MSOPara"/>
        <w:numPr>
          <w:ilvl w:val="1"/>
          <w:numId w:val="21"/>
        </w:numPr>
        <w:jc w:val="both"/>
        <w:rPr>
          <w:rFonts w:ascii="Arial" w:hAnsi="Arial" w:cs="Arial"/>
          <w:sz w:val="20"/>
          <w:szCs w:val="20"/>
          <w:lang w:val="es-UY"/>
        </w:rPr>
      </w:pPr>
      <w:r w:rsidRPr="00E42668">
        <w:rPr>
          <w:rFonts w:ascii="Arial" w:hAnsi="Arial" w:cs="Arial"/>
          <w:sz w:val="20"/>
          <w:szCs w:val="20"/>
          <w:lang w:val="es-UY"/>
        </w:rPr>
        <w:t xml:space="preserve">El </w:t>
      </w:r>
      <w:r w:rsidR="0062219C">
        <w:rPr>
          <w:rFonts w:ascii="Arial" w:hAnsi="Arial" w:cs="Arial"/>
          <w:sz w:val="20"/>
          <w:szCs w:val="20"/>
          <w:lang w:val="es-UY"/>
        </w:rPr>
        <w:t>oferente adjudicado</w:t>
      </w:r>
      <w:r w:rsidRPr="00E42668">
        <w:rPr>
          <w:rFonts w:ascii="Arial" w:hAnsi="Arial" w:cs="Arial"/>
          <w:sz w:val="20"/>
          <w:szCs w:val="20"/>
          <w:lang w:val="es-UY"/>
        </w:rPr>
        <w:t xml:space="preserve"> deberá describir con detalle cuales son los medios que dispone para asegurar ese nivel de disponibilidad y utilización del servicio, indicando entre otros conceptos cuales son las características de sus enlaces redundantes que utilizará en caso de falla de los contratados. Esta información deberá incluir también la relativa a sus sistemas de protección eléctrica, rayos así como  seguridad lógica para preservar la privacidad de los datos e integridad de las transacciones y comunicaciones de la Institución.</w:t>
      </w:r>
    </w:p>
    <w:p w:rsidR="00D50852" w:rsidRPr="00E42668" w:rsidRDefault="00D50852" w:rsidP="006C485C">
      <w:pPr>
        <w:pStyle w:val="MSOPara"/>
        <w:numPr>
          <w:ilvl w:val="1"/>
          <w:numId w:val="22"/>
        </w:numPr>
        <w:jc w:val="both"/>
        <w:rPr>
          <w:rFonts w:ascii="Arial" w:hAnsi="Arial" w:cs="Arial"/>
          <w:sz w:val="20"/>
          <w:szCs w:val="20"/>
          <w:lang w:val="es-UY"/>
        </w:rPr>
      </w:pPr>
      <w:r w:rsidRPr="00E42668">
        <w:rPr>
          <w:rFonts w:ascii="Arial" w:hAnsi="Arial" w:cs="Arial"/>
          <w:sz w:val="20"/>
          <w:szCs w:val="20"/>
          <w:lang w:val="es-UY"/>
        </w:rPr>
        <w:t>Cuando nos referimos a disponibilidad y utilización del servicio nos referimos a las condiciones que permiten conducir normalmente las operaciones de las aplicaciones de la Institución, fundamentalmente el SIISS.</w:t>
      </w:r>
    </w:p>
    <w:p w:rsidR="00D50852" w:rsidRPr="00636091" w:rsidRDefault="00D50852" w:rsidP="00CC6B53">
      <w:pPr>
        <w:pStyle w:val="MSOPara"/>
        <w:ind w:left="1006" w:firstLine="74"/>
        <w:rPr>
          <w:rFonts w:ascii="Arial" w:hAnsi="Arial" w:cs="Arial"/>
          <w:b/>
          <w:sz w:val="20"/>
          <w:szCs w:val="20"/>
          <w:lang w:val="es-UY"/>
        </w:rPr>
      </w:pPr>
      <w:r w:rsidRPr="00636091">
        <w:rPr>
          <w:rFonts w:ascii="Arial" w:hAnsi="Arial" w:cs="Arial"/>
          <w:b/>
          <w:sz w:val="20"/>
          <w:szCs w:val="20"/>
          <w:lang w:val="es-UY"/>
        </w:rPr>
        <w:t>Garantías</w:t>
      </w:r>
    </w:p>
    <w:p w:rsidR="00CC6B53" w:rsidRPr="002B0BD1" w:rsidRDefault="00D50852" w:rsidP="006C485C">
      <w:pPr>
        <w:pStyle w:val="MSOPara"/>
        <w:numPr>
          <w:ilvl w:val="1"/>
          <w:numId w:val="23"/>
        </w:numPr>
        <w:rPr>
          <w:rFonts w:ascii="Arial" w:hAnsi="Arial" w:cs="Arial"/>
          <w:sz w:val="20"/>
          <w:szCs w:val="20"/>
          <w:lang w:val="es-UY"/>
        </w:rPr>
      </w:pPr>
      <w:r w:rsidRPr="002B0BD1">
        <w:rPr>
          <w:rFonts w:ascii="Arial" w:hAnsi="Arial" w:cs="Arial"/>
          <w:sz w:val="20"/>
          <w:szCs w:val="20"/>
          <w:lang w:val="es-UY"/>
        </w:rPr>
        <w:t xml:space="preserve">El </w:t>
      </w:r>
      <w:r w:rsidR="0030309F" w:rsidRPr="002B0BD1">
        <w:rPr>
          <w:rFonts w:ascii="Arial" w:hAnsi="Arial" w:cs="Arial"/>
          <w:sz w:val="20"/>
          <w:szCs w:val="20"/>
          <w:lang w:val="es-UY"/>
        </w:rPr>
        <w:t>oferente adjudicado</w:t>
      </w:r>
      <w:r w:rsidRPr="002B0BD1">
        <w:rPr>
          <w:rFonts w:ascii="Arial" w:hAnsi="Arial" w:cs="Arial"/>
          <w:sz w:val="20"/>
          <w:szCs w:val="20"/>
          <w:lang w:val="es-UY"/>
        </w:rPr>
        <w:t>, en base a los requerimientos de capacidad de ancho de banda expuestos para cada enlace, deberá garantizar el mismo, así como proveer los medios idóneos para verificar ese cumplimiento.</w:t>
      </w:r>
    </w:p>
    <w:p w:rsidR="00D50852" w:rsidRPr="002B0BD1" w:rsidRDefault="00D50852" w:rsidP="006C485C">
      <w:pPr>
        <w:pStyle w:val="MSOPara"/>
        <w:numPr>
          <w:ilvl w:val="0"/>
          <w:numId w:val="49"/>
        </w:numPr>
        <w:rPr>
          <w:rFonts w:ascii="Arial" w:hAnsi="Arial" w:cs="Arial"/>
          <w:sz w:val="20"/>
          <w:szCs w:val="20"/>
          <w:lang w:val="es-UY"/>
        </w:rPr>
      </w:pPr>
      <w:r w:rsidRPr="002B0BD1">
        <w:rPr>
          <w:rFonts w:ascii="Arial" w:hAnsi="Arial" w:cs="Arial"/>
          <w:b/>
          <w:sz w:val="20"/>
          <w:szCs w:val="20"/>
          <w:lang w:val="es-UY"/>
        </w:rPr>
        <w:t>Sitios a comunicar por etapas.</w:t>
      </w:r>
    </w:p>
    <w:p w:rsidR="00D50852" w:rsidRPr="002B0BD1" w:rsidRDefault="00D50852" w:rsidP="006C485C">
      <w:pPr>
        <w:pStyle w:val="MSOPara"/>
        <w:numPr>
          <w:ilvl w:val="1"/>
          <w:numId w:val="24"/>
        </w:numPr>
        <w:jc w:val="both"/>
        <w:rPr>
          <w:rFonts w:ascii="Arial" w:hAnsi="Arial" w:cs="Arial"/>
          <w:sz w:val="20"/>
          <w:szCs w:val="20"/>
          <w:lang w:val="es-UY"/>
        </w:rPr>
      </w:pPr>
      <w:r w:rsidRPr="00E42668">
        <w:rPr>
          <w:rFonts w:ascii="Arial" w:hAnsi="Arial" w:cs="Arial"/>
          <w:sz w:val="20"/>
          <w:szCs w:val="20"/>
          <w:lang w:val="es-UY"/>
        </w:rPr>
        <w:t xml:space="preserve">La implementación de la red de comunicaciones se deberá desarrollar por etapas definidas por el IHSS en directa relación con la disponibilidad de las redes de área local de los sitios a conectar y la operativa del SIISS. Las etapas se encuentran expresadas en el </w:t>
      </w:r>
      <w:r w:rsidRPr="002B0BD1">
        <w:rPr>
          <w:rFonts w:ascii="Arial" w:hAnsi="Arial" w:cs="Arial"/>
          <w:sz w:val="20"/>
          <w:szCs w:val="20"/>
          <w:lang w:val="es-UY"/>
        </w:rPr>
        <w:t>Anexo de Enlaces.</w:t>
      </w:r>
    </w:p>
    <w:p w:rsidR="00D50852" w:rsidRDefault="00D50852" w:rsidP="006C485C">
      <w:pPr>
        <w:pStyle w:val="MSOPara"/>
        <w:numPr>
          <w:ilvl w:val="0"/>
          <w:numId w:val="25"/>
        </w:numPr>
        <w:tabs>
          <w:tab w:val="clear" w:pos="2136"/>
        </w:tabs>
        <w:ind w:left="1440"/>
        <w:jc w:val="both"/>
        <w:rPr>
          <w:rFonts w:ascii="Arial" w:hAnsi="Arial" w:cs="Arial"/>
          <w:sz w:val="20"/>
          <w:szCs w:val="20"/>
          <w:lang w:val="es-UY"/>
        </w:rPr>
      </w:pPr>
      <w:r w:rsidRPr="00E42668">
        <w:rPr>
          <w:rFonts w:ascii="Arial" w:hAnsi="Arial" w:cs="Arial"/>
          <w:sz w:val="20"/>
          <w:szCs w:val="20"/>
          <w:lang w:val="es-UY"/>
        </w:rPr>
        <w:t xml:space="preserve">El IHSS comunicará por escrito al </w:t>
      </w:r>
      <w:r w:rsidR="0030309F">
        <w:rPr>
          <w:rFonts w:ascii="Arial" w:hAnsi="Arial" w:cs="Arial"/>
          <w:sz w:val="20"/>
          <w:szCs w:val="20"/>
          <w:lang w:val="es-UY"/>
        </w:rPr>
        <w:t>oferente adjudicado</w:t>
      </w:r>
      <w:r w:rsidRPr="00E42668">
        <w:rPr>
          <w:rFonts w:ascii="Arial" w:hAnsi="Arial" w:cs="Arial"/>
          <w:sz w:val="20"/>
          <w:szCs w:val="20"/>
          <w:lang w:val="es-UY"/>
        </w:rPr>
        <w:t xml:space="preserve"> del servicio de comunicaciones tal disponibilidad y establecerá el plan de trabajo específico para cada sitio o conjunto de sitios así como las pruebas a realizar previo a la puesta en operación del enlace para su utilización con el SIISS.</w:t>
      </w:r>
    </w:p>
    <w:p w:rsidR="00CF6AEC" w:rsidRDefault="00CF6AEC" w:rsidP="00CF6AEC">
      <w:pPr>
        <w:pStyle w:val="MSOPara"/>
        <w:jc w:val="both"/>
        <w:rPr>
          <w:rFonts w:ascii="Arial" w:hAnsi="Arial" w:cs="Arial"/>
          <w:sz w:val="20"/>
          <w:szCs w:val="20"/>
          <w:lang w:val="es-UY"/>
        </w:rPr>
      </w:pPr>
    </w:p>
    <w:p w:rsidR="00CC6B53" w:rsidRDefault="00D50852" w:rsidP="006C485C">
      <w:pPr>
        <w:pStyle w:val="MSOPara"/>
        <w:numPr>
          <w:ilvl w:val="0"/>
          <w:numId w:val="26"/>
        </w:numPr>
        <w:tabs>
          <w:tab w:val="clear" w:pos="2136"/>
          <w:tab w:val="num" w:pos="1440"/>
        </w:tabs>
        <w:ind w:left="1440"/>
        <w:jc w:val="both"/>
        <w:rPr>
          <w:rFonts w:ascii="Arial" w:hAnsi="Arial" w:cs="Arial"/>
          <w:sz w:val="20"/>
          <w:szCs w:val="20"/>
          <w:lang w:val="es-UY"/>
        </w:rPr>
      </w:pPr>
      <w:r w:rsidRPr="00E42668">
        <w:rPr>
          <w:rFonts w:ascii="Arial" w:hAnsi="Arial" w:cs="Arial"/>
          <w:sz w:val="20"/>
          <w:szCs w:val="20"/>
          <w:lang w:val="es-UY"/>
        </w:rPr>
        <w:t xml:space="preserve">La fecha de inicio de operaciones de cada enlace, a los efectos del contrato, será cuando el IHSS determine conjuntamente con la empresa </w:t>
      </w:r>
      <w:r w:rsidR="0030309F">
        <w:rPr>
          <w:rFonts w:ascii="Arial" w:hAnsi="Arial" w:cs="Arial"/>
          <w:sz w:val="20"/>
          <w:szCs w:val="20"/>
          <w:lang w:val="es-UY"/>
        </w:rPr>
        <w:t>oferente adjudicado</w:t>
      </w:r>
      <w:r w:rsidRPr="00E42668">
        <w:rPr>
          <w:rFonts w:ascii="Arial" w:hAnsi="Arial" w:cs="Arial"/>
          <w:sz w:val="20"/>
          <w:szCs w:val="20"/>
          <w:lang w:val="es-UY"/>
        </w:rPr>
        <w:t xml:space="preserve"> del servicio de </w:t>
      </w:r>
      <w:r w:rsidRPr="00E42668">
        <w:rPr>
          <w:rFonts w:ascii="Arial" w:hAnsi="Arial" w:cs="Arial"/>
          <w:sz w:val="20"/>
          <w:szCs w:val="20"/>
          <w:lang w:val="es-UY"/>
        </w:rPr>
        <w:lastRenderedPageBreak/>
        <w:t>comunicaciones que se han cumplido las especificaciones de calidad y  nivel de servicio solicitado.</w:t>
      </w:r>
    </w:p>
    <w:p w:rsidR="00D50852" w:rsidRPr="00CC6B53" w:rsidRDefault="00D50852" w:rsidP="006C485C">
      <w:pPr>
        <w:pStyle w:val="MSOPara"/>
        <w:numPr>
          <w:ilvl w:val="0"/>
          <w:numId w:val="49"/>
        </w:numPr>
        <w:jc w:val="both"/>
        <w:rPr>
          <w:rFonts w:ascii="Arial" w:hAnsi="Arial" w:cs="Arial"/>
          <w:sz w:val="20"/>
          <w:szCs w:val="20"/>
          <w:lang w:val="es-UY"/>
        </w:rPr>
      </w:pPr>
      <w:r w:rsidRPr="00CC6B53">
        <w:rPr>
          <w:rFonts w:ascii="Arial" w:hAnsi="Arial" w:cs="Arial"/>
          <w:b/>
          <w:sz w:val="20"/>
          <w:szCs w:val="20"/>
          <w:lang w:val="es-UY"/>
        </w:rPr>
        <w:t>Recursos que proporcionará el IHSS.</w:t>
      </w:r>
    </w:p>
    <w:p w:rsidR="00D50852" w:rsidRPr="00E42668" w:rsidRDefault="00D50852" w:rsidP="00CC6B53">
      <w:pPr>
        <w:pStyle w:val="MSOPara"/>
        <w:ind w:left="1080"/>
        <w:jc w:val="both"/>
        <w:rPr>
          <w:rFonts w:ascii="Arial" w:hAnsi="Arial" w:cs="Arial"/>
          <w:b/>
          <w:sz w:val="20"/>
          <w:szCs w:val="20"/>
          <w:lang w:val="es-UY"/>
        </w:rPr>
      </w:pPr>
      <w:r w:rsidRPr="00E42668">
        <w:rPr>
          <w:rFonts w:ascii="Arial" w:hAnsi="Arial" w:cs="Arial"/>
          <w:sz w:val="20"/>
          <w:szCs w:val="20"/>
          <w:lang w:val="es-UY"/>
        </w:rPr>
        <w:t>El IHSS proporcionará los siguientes elementos para la implementación del servicio de comunicaciones de voz, datos e Internet:</w:t>
      </w:r>
    </w:p>
    <w:p w:rsidR="00D50852" w:rsidRPr="00E42668" w:rsidRDefault="00D50852" w:rsidP="006C485C">
      <w:pPr>
        <w:pStyle w:val="MSOPara"/>
        <w:numPr>
          <w:ilvl w:val="0"/>
          <w:numId w:val="51"/>
        </w:numPr>
        <w:tabs>
          <w:tab w:val="left" w:pos="1440"/>
        </w:tabs>
        <w:ind w:left="1440"/>
        <w:jc w:val="both"/>
        <w:rPr>
          <w:rFonts w:ascii="Arial" w:hAnsi="Arial" w:cs="Arial"/>
          <w:sz w:val="20"/>
          <w:szCs w:val="20"/>
          <w:lang w:val="es-UY"/>
        </w:rPr>
      </w:pPr>
      <w:r w:rsidRPr="00E42668">
        <w:rPr>
          <w:rFonts w:ascii="Arial" w:hAnsi="Arial" w:cs="Arial"/>
          <w:sz w:val="20"/>
          <w:szCs w:val="20"/>
          <w:lang w:val="es-UY"/>
        </w:rPr>
        <w:t xml:space="preserve">Sala técnica cerrada para alojar el o los equipos de comunicaciones del </w:t>
      </w:r>
      <w:r w:rsidR="0062219C">
        <w:rPr>
          <w:rFonts w:ascii="Arial" w:hAnsi="Arial" w:cs="Arial"/>
          <w:sz w:val="20"/>
          <w:szCs w:val="20"/>
          <w:lang w:val="es-UY"/>
        </w:rPr>
        <w:t>oferente adjudicado</w:t>
      </w:r>
      <w:r w:rsidRPr="00E42668">
        <w:rPr>
          <w:rFonts w:ascii="Arial" w:hAnsi="Arial" w:cs="Arial"/>
          <w:sz w:val="20"/>
          <w:szCs w:val="20"/>
          <w:lang w:val="es-UY"/>
        </w:rPr>
        <w:t xml:space="preserve"> con racks Estándar de 19” en las localidades siguientes: Edificio Administrativo, Hospital Regional del Norte y Hospital de Especialidades. En las otras localidades el IHSS proporcionará un gabinete Estándar de 19” con espacio en U disponible para la ubicación de sus equipos.</w:t>
      </w:r>
    </w:p>
    <w:p w:rsidR="00D50852" w:rsidRDefault="00D50852" w:rsidP="006C485C">
      <w:pPr>
        <w:pStyle w:val="MSOPara"/>
        <w:numPr>
          <w:ilvl w:val="0"/>
          <w:numId w:val="51"/>
        </w:numPr>
        <w:tabs>
          <w:tab w:val="left" w:pos="1440"/>
        </w:tabs>
        <w:ind w:left="1440"/>
        <w:jc w:val="both"/>
        <w:rPr>
          <w:rFonts w:ascii="Arial" w:hAnsi="Arial" w:cs="Arial"/>
          <w:sz w:val="20"/>
          <w:szCs w:val="20"/>
          <w:lang w:val="es-UY"/>
        </w:rPr>
      </w:pPr>
      <w:r w:rsidRPr="00E42668">
        <w:rPr>
          <w:rFonts w:ascii="Arial" w:hAnsi="Arial" w:cs="Arial"/>
          <w:sz w:val="20"/>
          <w:szCs w:val="20"/>
          <w:lang w:val="es-UY"/>
        </w:rPr>
        <w:t>Alimentación eléctrica estabilizada y con conexión a tierra.</w:t>
      </w:r>
    </w:p>
    <w:p w:rsidR="00D50852" w:rsidRDefault="0062219C" w:rsidP="006C485C">
      <w:pPr>
        <w:pStyle w:val="MSOPara"/>
        <w:numPr>
          <w:ilvl w:val="0"/>
          <w:numId w:val="51"/>
        </w:numPr>
        <w:tabs>
          <w:tab w:val="left" w:pos="1440"/>
        </w:tabs>
        <w:ind w:left="1440"/>
        <w:jc w:val="both"/>
        <w:rPr>
          <w:rFonts w:ascii="Arial" w:hAnsi="Arial" w:cs="Arial"/>
          <w:sz w:val="20"/>
          <w:szCs w:val="20"/>
          <w:lang w:val="es-UY"/>
        </w:rPr>
      </w:pPr>
      <w:r>
        <w:rPr>
          <w:rFonts w:ascii="Arial" w:hAnsi="Arial" w:cs="Arial"/>
          <w:sz w:val="20"/>
          <w:szCs w:val="20"/>
          <w:lang w:val="es-UY"/>
        </w:rPr>
        <w:t>Condiciones</w:t>
      </w:r>
      <w:r w:rsidR="00D50852" w:rsidRPr="00E42668">
        <w:rPr>
          <w:rFonts w:ascii="Arial" w:hAnsi="Arial" w:cs="Arial"/>
          <w:sz w:val="20"/>
          <w:szCs w:val="20"/>
          <w:lang w:val="es-UY"/>
        </w:rPr>
        <w:t xml:space="preserve"> y habilitación de acceso al personal técnico del </w:t>
      </w:r>
      <w:r w:rsidR="0030309F">
        <w:rPr>
          <w:rFonts w:ascii="Arial" w:hAnsi="Arial" w:cs="Arial"/>
          <w:sz w:val="20"/>
          <w:szCs w:val="20"/>
          <w:lang w:val="es-UY"/>
        </w:rPr>
        <w:t>oferente adjudicado</w:t>
      </w:r>
      <w:r w:rsidR="00D50852" w:rsidRPr="00E42668">
        <w:rPr>
          <w:rFonts w:ascii="Arial" w:hAnsi="Arial" w:cs="Arial"/>
          <w:sz w:val="20"/>
          <w:szCs w:val="20"/>
          <w:lang w:val="es-UY"/>
        </w:rPr>
        <w:t xml:space="preserve"> para servicio y mantenimiento de las instalaciones y equipos que forman parte de su instalación de servicios en todos los sitios habilitados.</w:t>
      </w:r>
    </w:p>
    <w:p w:rsidR="00D50852" w:rsidRPr="00E42668" w:rsidRDefault="00D50852" w:rsidP="006C485C">
      <w:pPr>
        <w:pStyle w:val="MSOPara"/>
        <w:numPr>
          <w:ilvl w:val="0"/>
          <w:numId w:val="51"/>
        </w:numPr>
        <w:tabs>
          <w:tab w:val="left" w:pos="1440"/>
        </w:tabs>
        <w:ind w:left="1440"/>
        <w:jc w:val="both"/>
        <w:rPr>
          <w:rFonts w:ascii="Arial" w:hAnsi="Arial" w:cs="Arial"/>
          <w:sz w:val="20"/>
          <w:szCs w:val="20"/>
          <w:lang w:val="es-UY"/>
        </w:rPr>
      </w:pPr>
      <w:r w:rsidRPr="00E42668">
        <w:rPr>
          <w:rFonts w:ascii="Arial" w:hAnsi="Arial" w:cs="Arial"/>
          <w:sz w:val="20"/>
          <w:szCs w:val="20"/>
          <w:lang w:val="es-UY"/>
        </w:rPr>
        <w:t xml:space="preserve">El </w:t>
      </w:r>
      <w:r w:rsidR="0062219C">
        <w:rPr>
          <w:rFonts w:ascii="Arial" w:hAnsi="Arial" w:cs="Arial"/>
          <w:sz w:val="20"/>
          <w:szCs w:val="20"/>
          <w:lang w:val="es-UY"/>
        </w:rPr>
        <w:t>oferente adjudicado</w:t>
      </w:r>
      <w:r w:rsidR="00931610">
        <w:rPr>
          <w:rFonts w:ascii="Arial" w:hAnsi="Arial" w:cs="Arial"/>
          <w:sz w:val="20"/>
          <w:szCs w:val="20"/>
          <w:lang w:val="es-UY"/>
        </w:rPr>
        <w:t xml:space="preserve"> deberá informar en su oferta</w:t>
      </w:r>
      <w:r w:rsidRPr="00E42668">
        <w:rPr>
          <w:rFonts w:ascii="Arial" w:hAnsi="Arial" w:cs="Arial"/>
          <w:sz w:val="20"/>
          <w:szCs w:val="20"/>
          <w:lang w:val="es-UY"/>
        </w:rPr>
        <w:t xml:space="preserve"> cuales son, entre otros, sus requerimientos específicos para el montaje de sus equipos, cableado, protección eléctrica.</w:t>
      </w:r>
    </w:p>
    <w:p w:rsidR="00D50852" w:rsidRPr="00344FC2" w:rsidRDefault="00D50852" w:rsidP="006C485C">
      <w:pPr>
        <w:pStyle w:val="MSOPara"/>
        <w:numPr>
          <w:ilvl w:val="0"/>
          <w:numId w:val="51"/>
        </w:numPr>
        <w:tabs>
          <w:tab w:val="left" w:pos="1440"/>
        </w:tabs>
        <w:ind w:left="1440"/>
        <w:jc w:val="both"/>
        <w:rPr>
          <w:rFonts w:ascii="Arial" w:hAnsi="Arial" w:cs="Arial"/>
          <w:sz w:val="20"/>
          <w:szCs w:val="20"/>
          <w:lang w:val="es-UY"/>
        </w:rPr>
      </w:pPr>
      <w:r w:rsidRPr="00E42668">
        <w:rPr>
          <w:rFonts w:ascii="Arial" w:hAnsi="Arial" w:cs="Arial"/>
          <w:sz w:val="20"/>
          <w:szCs w:val="20"/>
          <w:lang w:val="es-HN"/>
        </w:rPr>
        <w:t xml:space="preserve">El </w:t>
      </w:r>
      <w:r w:rsidR="0062219C">
        <w:rPr>
          <w:rFonts w:ascii="Arial" w:hAnsi="Arial" w:cs="Arial"/>
          <w:sz w:val="20"/>
          <w:szCs w:val="20"/>
          <w:lang w:val="es-HN"/>
        </w:rPr>
        <w:t>oferente adjudicado</w:t>
      </w:r>
      <w:r w:rsidRPr="00E42668">
        <w:rPr>
          <w:rFonts w:ascii="Arial" w:hAnsi="Arial" w:cs="Arial"/>
          <w:sz w:val="20"/>
          <w:szCs w:val="20"/>
          <w:lang w:val="es-HN"/>
        </w:rPr>
        <w:t xml:space="preserve"> proporcionar</w:t>
      </w:r>
      <w:r w:rsidR="007E409F">
        <w:rPr>
          <w:rFonts w:ascii="Arial" w:hAnsi="Arial" w:cs="Arial"/>
          <w:sz w:val="20"/>
          <w:szCs w:val="20"/>
          <w:lang w:val="es-HN"/>
        </w:rPr>
        <w:t>á una clave de acceso de administrador</w:t>
      </w:r>
      <w:r w:rsidRPr="00E42668">
        <w:rPr>
          <w:rFonts w:ascii="Arial" w:hAnsi="Arial" w:cs="Arial"/>
          <w:sz w:val="20"/>
          <w:szCs w:val="20"/>
          <w:lang w:val="es-HN"/>
        </w:rPr>
        <w:t>, entrenará al personal técnico del Instituto y entregará man</w:t>
      </w:r>
      <w:r w:rsidR="007E409F">
        <w:rPr>
          <w:rFonts w:ascii="Arial" w:hAnsi="Arial" w:cs="Arial"/>
          <w:sz w:val="20"/>
          <w:szCs w:val="20"/>
          <w:lang w:val="es-HN"/>
        </w:rPr>
        <w:t>uales para acceder a los firewalls</w:t>
      </w:r>
      <w:r w:rsidRPr="00E42668">
        <w:rPr>
          <w:rFonts w:ascii="Arial" w:hAnsi="Arial" w:cs="Arial"/>
          <w:sz w:val="20"/>
          <w:szCs w:val="20"/>
          <w:lang w:val="es-HN"/>
        </w:rPr>
        <w:t xml:space="preserve"> y demás equipos instalados en las dependencias del IHSS. </w:t>
      </w:r>
    </w:p>
    <w:p w:rsidR="00D50852" w:rsidRPr="00B458D8" w:rsidRDefault="00D50852" w:rsidP="006C485C">
      <w:pPr>
        <w:pStyle w:val="MSOPara"/>
        <w:numPr>
          <w:ilvl w:val="0"/>
          <w:numId w:val="51"/>
        </w:numPr>
        <w:tabs>
          <w:tab w:val="left" w:pos="1440"/>
        </w:tabs>
        <w:ind w:left="1440"/>
        <w:jc w:val="both"/>
        <w:rPr>
          <w:rFonts w:ascii="Arial" w:hAnsi="Arial" w:cs="Arial"/>
          <w:sz w:val="20"/>
          <w:szCs w:val="20"/>
          <w:lang w:val="es-UY"/>
        </w:rPr>
      </w:pPr>
      <w:r w:rsidRPr="00E42668">
        <w:rPr>
          <w:rFonts w:ascii="Arial" w:hAnsi="Arial" w:cs="Arial"/>
          <w:sz w:val="20"/>
          <w:szCs w:val="20"/>
          <w:lang w:val="es-HN"/>
        </w:rPr>
        <w:t xml:space="preserve">El </w:t>
      </w:r>
      <w:r w:rsidR="0062219C">
        <w:rPr>
          <w:rFonts w:ascii="Arial" w:hAnsi="Arial" w:cs="Arial"/>
          <w:sz w:val="20"/>
          <w:szCs w:val="20"/>
          <w:lang w:val="es-HN"/>
        </w:rPr>
        <w:t>oferente adjudicado</w:t>
      </w:r>
      <w:r w:rsidRPr="00E42668">
        <w:rPr>
          <w:rFonts w:ascii="Arial" w:hAnsi="Arial" w:cs="Arial"/>
          <w:sz w:val="20"/>
          <w:szCs w:val="20"/>
          <w:lang w:val="es-HN"/>
        </w:rPr>
        <w:t xml:space="preserve"> habilitará en todos sus equipos, routers y terminales de datos, voz e Internet el protocolo y la comunidad SNMP denominada “SNMPIHSS” habilitando la colección de información estadística para ser capturada por el Servidor de Monitoreo de Openview Network Node Manager (NNM) del IHSS. El </w:t>
      </w:r>
      <w:r w:rsidR="0062219C">
        <w:rPr>
          <w:rFonts w:ascii="Arial" w:hAnsi="Arial" w:cs="Arial"/>
          <w:sz w:val="20"/>
          <w:szCs w:val="20"/>
          <w:lang w:val="es-HN"/>
        </w:rPr>
        <w:t>oferente adjudicado</w:t>
      </w:r>
      <w:r w:rsidRPr="00E42668">
        <w:rPr>
          <w:rFonts w:ascii="Arial" w:hAnsi="Arial" w:cs="Arial"/>
          <w:sz w:val="20"/>
          <w:szCs w:val="20"/>
          <w:lang w:val="es-HN"/>
        </w:rPr>
        <w:t xml:space="preserve"> trabajará conjuntamente con el personal técnico del IHSS al momento de configurar la herramienta de monitoreo NNM para el monitoreo óptimo de la red de comunicaciones y la generación y notificación de eventos y alarmas que proporciona la herramienta. El </w:t>
      </w:r>
      <w:r w:rsidR="0062219C">
        <w:rPr>
          <w:rFonts w:ascii="Arial" w:hAnsi="Arial" w:cs="Arial"/>
          <w:sz w:val="20"/>
          <w:szCs w:val="20"/>
          <w:lang w:val="es-HN"/>
        </w:rPr>
        <w:t>oferente adjudicado</w:t>
      </w:r>
      <w:r w:rsidRPr="00E42668">
        <w:rPr>
          <w:rFonts w:ascii="Arial" w:hAnsi="Arial" w:cs="Arial"/>
          <w:sz w:val="20"/>
          <w:szCs w:val="20"/>
          <w:lang w:val="es-HN"/>
        </w:rPr>
        <w:t xml:space="preserve"> proporcionará un correo electrónico que se configurará en la herramienta de monitoreo NNM para que reciba las alarmas generadas por la misma permitiéndole actuar pro-activamente en la detección y corrección de errores de comunicación. </w:t>
      </w:r>
    </w:p>
    <w:p w:rsidR="00D50852" w:rsidRPr="00AC5806" w:rsidRDefault="00D50852" w:rsidP="006C485C">
      <w:pPr>
        <w:pStyle w:val="MSOPara"/>
        <w:numPr>
          <w:ilvl w:val="0"/>
          <w:numId w:val="51"/>
        </w:numPr>
        <w:tabs>
          <w:tab w:val="left" w:pos="1440"/>
        </w:tabs>
        <w:ind w:left="1440"/>
        <w:jc w:val="both"/>
        <w:rPr>
          <w:rFonts w:ascii="Arial" w:hAnsi="Arial" w:cs="Arial"/>
          <w:sz w:val="20"/>
          <w:szCs w:val="20"/>
          <w:lang w:val="es-UY"/>
        </w:rPr>
      </w:pPr>
      <w:r w:rsidRPr="00E42668">
        <w:rPr>
          <w:rFonts w:ascii="Arial" w:hAnsi="Arial" w:cs="Arial"/>
          <w:sz w:val="20"/>
          <w:szCs w:val="20"/>
          <w:lang w:val="es-HN"/>
        </w:rPr>
        <w:t xml:space="preserve">El </w:t>
      </w:r>
      <w:r w:rsidR="0062219C">
        <w:rPr>
          <w:rFonts w:ascii="Arial" w:hAnsi="Arial" w:cs="Arial"/>
          <w:sz w:val="20"/>
          <w:szCs w:val="20"/>
          <w:lang w:val="es-HN"/>
        </w:rPr>
        <w:t>oferente adjudicado</w:t>
      </w:r>
      <w:r w:rsidRPr="00E42668">
        <w:rPr>
          <w:rFonts w:ascii="Arial" w:hAnsi="Arial" w:cs="Arial"/>
          <w:sz w:val="20"/>
          <w:szCs w:val="20"/>
          <w:lang w:val="es-HN"/>
        </w:rPr>
        <w:t xml:space="preserve"> configurará sus routers para la colección de datos estadísticos utilizando el protocolo Netflow y exportando ésta información a la herramienta de monitoreo NNM del IHSS.</w:t>
      </w:r>
    </w:p>
    <w:p w:rsidR="00C856AC" w:rsidRDefault="00D50852" w:rsidP="006C485C">
      <w:pPr>
        <w:pStyle w:val="MSOPara"/>
        <w:numPr>
          <w:ilvl w:val="0"/>
          <w:numId w:val="49"/>
        </w:numPr>
        <w:rPr>
          <w:rFonts w:ascii="Arial" w:hAnsi="Arial" w:cs="Arial"/>
          <w:b/>
          <w:sz w:val="20"/>
          <w:szCs w:val="20"/>
          <w:lang w:val="es-UY"/>
        </w:rPr>
      </w:pPr>
      <w:r w:rsidRPr="00E42668">
        <w:rPr>
          <w:rFonts w:ascii="Arial" w:hAnsi="Arial" w:cs="Arial"/>
          <w:b/>
          <w:sz w:val="20"/>
          <w:szCs w:val="20"/>
          <w:lang w:val="es-UY"/>
        </w:rPr>
        <w:t>Plan de trabajo de implementación del servicio.</w:t>
      </w:r>
    </w:p>
    <w:p w:rsidR="00C856AC" w:rsidRDefault="00D50852" w:rsidP="00C856AC">
      <w:pPr>
        <w:pStyle w:val="MSOPara"/>
        <w:ind w:left="1080"/>
        <w:rPr>
          <w:rFonts w:ascii="Arial" w:hAnsi="Arial" w:cs="Arial"/>
          <w:b/>
          <w:sz w:val="20"/>
          <w:szCs w:val="20"/>
          <w:lang w:val="es-UY"/>
        </w:rPr>
      </w:pPr>
      <w:r w:rsidRPr="00C856AC">
        <w:rPr>
          <w:rFonts w:ascii="Arial" w:hAnsi="Arial" w:cs="Arial"/>
          <w:sz w:val="20"/>
          <w:szCs w:val="20"/>
          <w:lang w:val="es-UY"/>
        </w:rPr>
        <w:t xml:space="preserve">El IHSS aceptará la metodología de trabajo para la implementación de los servicios que proponga el </w:t>
      </w:r>
      <w:r w:rsidR="0030309F" w:rsidRPr="00C856AC">
        <w:rPr>
          <w:rFonts w:ascii="Arial" w:hAnsi="Arial" w:cs="Arial"/>
          <w:sz w:val="20"/>
          <w:szCs w:val="20"/>
          <w:lang w:val="es-UY"/>
        </w:rPr>
        <w:t>oferente adjudicado</w:t>
      </w:r>
      <w:r w:rsidRPr="00C856AC">
        <w:rPr>
          <w:rFonts w:ascii="Arial" w:hAnsi="Arial" w:cs="Arial"/>
          <w:sz w:val="20"/>
          <w:szCs w:val="20"/>
          <w:lang w:val="es-UY"/>
        </w:rPr>
        <w:t xml:space="preserve">, siempre que la misma se considere válida. Esta deberá optimizar la calidad, el tiempo de ejecución, los costos, ser detallada, lógica, realista, factible y contemplar todas las actividades necesarias para la oportuna, correcta y cabal ejecución, control y documentación de los trabajos. </w:t>
      </w:r>
    </w:p>
    <w:p w:rsidR="00C856AC" w:rsidRDefault="00D50852" w:rsidP="00C856AC">
      <w:pPr>
        <w:pStyle w:val="MSOPara"/>
        <w:ind w:left="1080"/>
        <w:rPr>
          <w:rFonts w:ascii="Arial" w:hAnsi="Arial" w:cs="Arial"/>
          <w:b/>
          <w:sz w:val="20"/>
          <w:szCs w:val="20"/>
          <w:lang w:val="es-UY"/>
        </w:rPr>
      </w:pPr>
      <w:r w:rsidRPr="00E42668">
        <w:rPr>
          <w:rFonts w:ascii="Arial" w:hAnsi="Arial" w:cs="Arial"/>
          <w:sz w:val="20"/>
          <w:szCs w:val="20"/>
          <w:lang w:val="es-UY"/>
        </w:rPr>
        <w:t xml:space="preserve">El IHSS podrá, cuando lo considere conveniente, acordar con el </w:t>
      </w:r>
      <w:r w:rsidR="0062219C">
        <w:rPr>
          <w:rFonts w:ascii="Arial" w:hAnsi="Arial" w:cs="Arial"/>
          <w:sz w:val="20"/>
          <w:szCs w:val="20"/>
          <w:lang w:val="es-UY"/>
        </w:rPr>
        <w:t>oferente adjudicado</w:t>
      </w:r>
      <w:r w:rsidRPr="00E42668">
        <w:rPr>
          <w:rFonts w:ascii="Arial" w:hAnsi="Arial" w:cs="Arial"/>
          <w:sz w:val="20"/>
          <w:szCs w:val="20"/>
          <w:lang w:val="es-UY"/>
        </w:rPr>
        <w:t xml:space="preserve"> modificaciones a las actividades consideradas en el programa de trabajo, quedando constancia en las actas correspondientes.</w:t>
      </w:r>
    </w:p>
    <w:p w:rsidR="00C856AC" w:rsidRDefault="00D50852" w:rsidP="00C856AC">
      <w:pPr>
        <w:pStyle w:val="MSOPara"/>
        <w:ind w:left="1080"/>
        <w:rPr>
          <w:rFonts w:ascii="Arial" w:hAnsi="Arial" w:cs="Arial"/>
          <w:b/>
          <w:sz w:val="20"/>
          <w:szCs w:val="20"/>
          <w:lang w:val="es-UY"/>
        </w:rPr>
      </w:pPr>
      <w:r w:rsidRPr="00E42668">
        <w:rPr>
          <w:rFonts w:ascii="Arial" w:hAnsi="Arial" w:cs="Arial"/>
          <w:sz w:val="20"/>
          <w:szCs w:val="20"/>
          <w:lang w:val="es-UY"/>
        </w:rPr>
        <w:t xml:space="preserve">El IHSS dispondrá para el trabajo de implantación todos los recursos humanos, con el perfil técnico y funcional y con la </w:t>
      </w:r>
      <w:r w:rsidRPr="002B0BD1">
        <w:rPr>
          <w:rFonts w:ascii="Arial" w:hAnsi="Arial" w:cs="Arial"/>
          <w:sz w:val="20"/>
          <w:szCs w:val="20"/>
          <w:lang w:val="es-UY"/>
        </w:rPr>
        <w:t>dedicación horaria que se</w:t>
      </w:r>
      <w:r w:rsidRPr="00E42668">
        <w:rPr>
          <w:rFonts w:ascii="Arial" w:hAnsi="Arial" w:cs="Arial"/>
          <w:sz w:val="20"/>
          <w:szCs w:val="20"/>
          <w:lang w:val="es-UY"/>
        </w:rPr>
        <w:t xml:space="preserve"> considere con el </w:t>
      </w:r>
      <w:r w:rsidR="0030309F">
        <w:rPr>
          <w:rFonts w:ascii="Arial" w:hAnsi="Arial" w:cs="Arial"/>
          <w:sz w:val="20"/>
          <w:szCs w:val="20"/>
          <w:lang w:val="es-UY"/>
        </w:rPr>
        <w:t>oferente adjudicado</w:t>
      </w:r>
      <w:r w:rsidRPr="00E42668">
        <w:rPr>
          <w:rFonts w:ascii="Arial" w:hAnsi="Arial" w:cs="Arial"/>
          <w:sz w:val="20"/>
          <w:szCs w:val="20"/>
          <w:lang w:val="es-UY"/>
        </w:rPr>
        <w:t>, así como todos lo recursos logísticos, necesarios para el correcto logro de los objetivos.</w:t>
      </w:r>
    </w:p>
    <w:p w:rsidR="00D50852" w:rsidRPr="00E42668" w:rsidRDefault="00D50852" w:rsidP="00C856AC">
      <w:pPr>
        <w:pStyle w:val="MSOPara"/>
        <w:ind w:left="1080"/>
        <w:rPr>
          <w:rFonts w:ascii="Arial" w:hAnsi="Arial" w:cs="Arial"/>
          <w:b/>
          <w:sz w:val="20"/>
          <w:szCs w:val="20"/>
          <w:lang w:val="es-UY"/>
        </w:rPr>
      </w:pPr>
      <w:r w:rsidRPr="00E42668">
        <w:rPr>
          <w:rFonts w:ascii="Arial" w:hAnsi="Arial" w:cs="Arial"/>
          <w:sz w:val="20"/>
          <w:szCs w:val="20"/>
          <w:lang w:val="es-UY"/>
        </w:rPr>
        <w:t xml:space="preserve">El </w:t>
      </w:r>
      <w:r w:rsidR="0062219C">
        <w:rPr>
          <w:rFonts w:ascii="Arial" w:hAnsi="Arial" w:cs="Arial"/>
          <w:sz w:val="20"/>
          <w:szCs w:val="20"/>
          <w:lang w:val="es-UY"/>
        </w:rPr>
        <w:t>oferente adjudicado</w:t>
      </w:r>
      <w:r w:rsidRPr="00E42668">
        <w:rPr>
          <w:rFonts w:ascii="Arial" w:hAnsi="Arial" w:cs="Arial"/>
          <w:sz w:val="20"/>
          <w:szCs w:val="20"/>
          <w:lang w:val="es-UY"/>
        </w:rPr>
        <w:t xml:space="preserve"> deberá presentar como mínimo la siguiente información:</w:t>
      </w:r>
    </w:p>
    <w:p w:rsidR="00D50852" w:rsidRDefault="00D50852" w:rsidP="006C485C">
      <w:pPr>
        <w:pStyle w:val="MSOPara"/>
        <w:numPr>
          <w:ilvl w:val="0"/>
          <w:numId w:val="52"/>
        </w:numPr>
        <w:ind w:left="1350" w:hanging="90"/>
        <w:jc w:val="both"/>
        <w:rPr>
          <w:rFonts w:ascii="Arial" w:hAnsi="Arial" w:cs="Arial"/>
          <w:sz w:val="20"/>
          <w:szCs w:val="20"/>
          <w:lang w:val="es-UY"/>
        </w:rPr>
      </w:pPr>
      <w:r w:rsidRPr="00E42668">
        <w:rPr>
          <w:rFonts w:ascii="Arial" w:hAnsi="Arial" w:cs="Arial"/>
          <w:b/>
          <w:sz w:val="20"/>
          <w:szCs w:val="20"/>
          <w:lang w:val="es-UY"/>
        </w:rPr>
        <w:t>Calendario de implementación</w:t>
      </w:r>
      <w:r w:rsidRPr="00E42668">
        <w:rPr>
          <w:rFonts w:ascii="Arial" w:hAnsi="Arial" w:cs="Arial"/>
          <w:sz w:val="20"/>
          <w:szCs w:val="20"/>
          <w:lang w:val="es-UY"/>
        </w:rPr>
        <w:t xml:space="preserve"> del servicio solicitado en base a las fechas establecidas por el IHSS. Estas fechas podrán ser ajustadas por el IHSS en función de las fechas de finalización de los trabajos de instalación de las redes de área local de los sitios a conectar.</w:t>
      </w:r>
    </w:p>
    <w:p w:rsidR="00CF6AEC" w:rsidRDefault="00CF6AEC" w:rsidP="00CF6AEC">
      <w:pPr>
        <w:pStyle w:val="MSOPara"/>
        <w:jc w:val="both"/>
        <w:rPr>
          <w:rFonts w:ascii="Arial" w:hAnsi="Arial" w:cs="Arial"/>
          <w:sz w:val="20"/>
          <w:szCs w:val="20"/>
          <w:lang w:val="es-UY"/>
        </w:rPr>
      </w:pPr>
    </w:p>
    <w:p w:rsidR="00CF6AEC" w:rsidRDefault="00CF6AEC" w:rsidP="00CF6AEC">
      <w:pPr>
        <w:pStyle w:val="MSOPara"/>
        <w:jc w:val="both"/>
        <w:rPr>
          <w:rFonts w:ascii="Arial" w:hAnsi="Arial" w:cs="Arial"/>
          <w:sz w:val="20"/>
          <w:szCs w:val="20"/>
          <w:lang w:val="es-UY"/>
        </w:rPr>
      </w:pPr>
    </w:p>
    <w:p w:rsidR="00CF6AEC" w:rsidRDefault="00CF6AEC" w:rsidP="00CF6AEC">
      <w:pPr>
        <w:pStyle w:val="MSOPara"/>
        <w:jc w:val="both"/>
        <w:rPr>
          <w:rFonts w:ascii="Arial" w:hAnsi="Arial" w:cs="Arial"/>
          <w:sz w:val="20"/>
          <w:szCs w:val="20"/>
          <w:lang w:val="es-UY"/>
        </w:rPr>
      </w:pPr>
    </w:p>
    <w:p w:rsidR="00CF6AEC" w:rsidRPr="00E42668" w:rsidRDefault="00CF6AEC" w:rsidP="00CF6AEC">
      <w:pPr>
        <w:pStyle w:val="MSOPara"/>
        <w:jc w:val="both"/>
        <w:rPr>
          <w:rFonts w:ascii="Arial" w:hAnsi="Arial" w:cs="Arial"/>
          <w:sz w:val="20"/>
          <w:szCs w:val="20"/>
          <w:lang w:val="es-UY"/>
        </w:rPr>
      </w:pPr>
    </w:p>
    <w:p w:rsidR="00D50852" w:rsidRDefault="00D50852" w:rsidP="006C485C">
      <w:pPr>
        <w:pStyle w:val="MSOPara"/>
        <w:numPr>
          <w:ilvl w:val="0"/>
          <w:numId w:val="52"/>
        </w:numPr>
        <w:ind w:left="1350" w:hanging="90"/>
        <w:jc w:val="both"/>
        <w:rPr>
          <w:rFonts w:ascii="Arial" w:hAnsi="Arial" w:cs="Arial"/>
          <w:sz w:val="20"/>
          <w:szCs w:val="20"/>
          <w:lang w:val="es-UY"/>
        </w:rPr>
      </w:pPr>
      <w:r w:rsidRPr="00E42668">
        <w:rPr>
          <w:rFonts w:ascii="Arial" w:hAnsi="Arial" w:cs="Arial"/>
          <w:b/>
          <w:sz w:val="20"/>
          <w:szCs w:val="20"/>
          <w:lang w:val="es-UY"/>
        </w:rPr>
        <w:lastRenderedPageBreak/>
        <w:t>Planificación de las actividades</w:t>
      </w:r>
      <w:r w:rsidRPr="00E42668">
        <w:rPr>
          <w:rFonts w:ascii="Arial" w:hAnsi="Arial" w:cs="Arial"/>
          <w:sz w:val="20"/>
          <w:szCs w:val="20"/>
          <w:lang w:val="es-UY"/>
        </w:rPr>
        <w:t xml:space="preserve"> que llevará a cabo el </w:t>
      </w:r>
      <w:r w:rsidR="0030309F">
        <w:rPr>
          <w:rFonts w:ascii="Arial" w:hAnsi="Arial" w:cs="Arial"/>
          <w:sz w:val="20"/>
          <w:szCs w:val="20"/>
          <w:lang w:val="es-UY"/>
        </w:rPr>
        <w:t>oferente adjudicado</w:t>
      </w:r>
      <w:r w:rsidRPr="00E42668">
        <w:rPr>
          <w:rFonts w:ascii="Arial" w:hAnsi="Arial" w:cs="Arial"/>
          <w:sz w:val="20"/>
          <w:szCs w:val="20"/>
          <w:lang w:val="es-UY"/>
        </w:rPr>
        <w:t xml:space="preserve"> del servicio en formato MS Project 2002 o superior.  El mismo incluirá objetivo, alcance, programa y plan de trabajo (cronograma de actividades), asignación de responsabilidades, recursos así como todo otro elemento de información que defina el marco del trabajo a desarrollar.</w:t>
      </w:r>
    </w:p>
    <w:p w:rsidR="00D50852" w:rsidRPr="00E42668" w:rsidRDefault="00D50852" w:rsidP="006C485C">
      <w:pPr>
        <w:pStyle w:val="MSOPara"/>
        <w:numPr>
          <w:ilvl w:val="0"/>
          <w:numId w:val="52"/>
        </w:numPr>
        <w:ind w:left="1350" w:hanging="90"/>
        <w:jc w:val="both"/>
        <w:rPr>
          <w:rFonts w:ascii="Arial" w:hAnsi="Arial" w:cs="Arial"/>
          <w:sz w:val="20"/>
          <w:szCs w:val="20"/>
          <w:lang w:val="es-UY"/>
        </w:rPr>
      </w:pPr>
      <w:r w:rsidRPr="00E42668">
        <w:rPr>
          <w:rFonts w:ascii="Arial" w:hAnsi="Arial" w:cs="Arial"/>
          <w:b/>
          <w:sz w:val="20"/>
          <w:szCs w:val="20"/>
          <w:lang w:val="es-UY"/>
        </w:rPr>
        <w:t>Capacitación</w:t>
      </w:r>
      <w:r w:rsidRPr="00E42668">
        <w:rPr>
          <w:rFonts w:ascii="Arial" w:hAnsi="Arial" w:cs="Arial"/>
          <w:sz w:val="20"/>
          <w:szCs w:val="20"/>
          <w:lang w:val="es-UY"/>
        </w:rPr>
        <w:t xml:space="preserve"> de los técnicos del departamento de Informática y Tecnología del IHSS y en particular de aquellos que administran la red corporativa de la Institución en los equipos a ser instalados así como en el software de monitoreo de la red.  En particular se deberá entregar al personal técnico designado del IHSS </w:t>
      </w:r>
      <w:r w:rsidR="00317B75">
        <w:rPr>
          <w:rFonts w:ascii="Arial" w:hAnsi="Arial" w:cs="Arial"/>
          <w:sz w:val="20"/>
          <w:szCs w:val="20"/>
          <w:lang w:val="es-UY"/>
        </w:rPr>
        <w:t>la clave de acceso (modo administrador</w:t>
      </w:r>
      <w:r w:rsidRPr="00E42668">
        <w:rPr>
          <w:rFonts w:ascii="Arial" w:hAnsi="Arial" w:cs="Arial"/>
          <w:sz w:val="20"/>
          <w:szCs w:val="20"/>
          <w:lang w:val="es-UY"/>
        </w:rPr>
        <w:t xml:space="preserve">) para los equipos instalados en sus dependencias a nivel nacional así como sus manuales de referencia técnica. </w:t>
      </w:r>
    </w:p>
    <w:p w:rsidR="00D50852" w:rsidRPr="00E42668" w:rsidRDefault="00D50852" w:rsidP="006C485C">
      <w:pPr>
        <w:pStyle w:val="MSOPara"/>
        <w:numPr>
          <w:ilvl w:val="0"/>
          <w:numId w:val="52"/>
        </w:numPr>
        <w:ind w:left="1350" w:hanging="90"/>
        <w:jc w:val="both"/>
        <w:rPr>
          <w:rFonts w:ascii="Arial" w:hAnsi="Arial" w:cs="Arial"/>
          <w:sz w:val="20"/>
          <w:szCs w:val="20"/>
          <w:lang w:val="es-UY"/>
        </w:rPr>
      </w:pPr>
      <w:r w:rsidRPr="00E42668">
        <w:rPr>
          <w:rFonts w:ascii="Arial" w:hAnsi="Arial" w:cs="Arial"/>
          <w:b/>
          <w:sz w:val="20"/>
          <w:szCs w:val="20"/>
          <w:lang w:val="es-UY"/>
        </w:rPr>
        <w:t>Pruebas y rendimiento</w:t>
      </w:r>
      <w:r w:rsidRPr="00E42668">
        <w:rPr>
          <w:rFonts w:ascii="Arial" w:hAnsi="Arial" w:cs="Arial"/>
          <w:sz w:val="20"/>
          <w:szCs w:val="20"/>
          <w:lang w:val="es-UY"/>
        </w:rPr>
        <w:t xml:space="preserve"> para cada sitio a comunicar, basados en los términos propuestos y aceptados por el IHSS para cada servicio. El ciclo de pruebas se realizará hasta que el IHSS de por concluido el mismo, en base a los resultados obtenidos. </w:t>
      </w:r>
    </w:p>
    <w:p w:rsidR="00C608E7" w:rsidRPr="00C608E7" w:rsidRDefault="00D50852" w:rsidP="006C485C">
      <w:pPr>
        <w:pStyle w:val="MSOPara"/>
        <w:numPr>
          <w:ilvl w:val="0"/>
          <w:numId w:val="52"/>
        </w:numPr>
        <w:ind w:left="1350" w:hanging="90"/>
        <w:jc w:val="both"/>
        <w:rPr>
          <w:rFonts w:ascii="Arial" w:hAnsi="Arial" w:cs="Arial"/>
          <w:b/>
          <w:sz w:val="20"/>
          <w:szCs w:val="20"/>
          <w:lang w:val="es-UY"/>
        </w:rPr>
      </w:pPr>
      <w:r w:rsidRPr="00E42668">
        <w:rPr>
          <w:rFonts w:ascii="Arial" w:hAnsi="Arial" w:cs="Arial"/>
          <w:b/>
          <w:sz w:val="20"/>
          <w:szCs w:val="20"/>
          <w:lang w:val="es-UY"/>
        </w:rPr>
        <w:t>Puesta en operación</w:t>
      </w:r>
      <w:r w:rsidRPr="00E42668">
        <w:rPr>
          <w:rFonts w:ascii="Arial" w:hAnsi="Arial" w:cs="Arial"/>
          <w:sz w:val="20"/>
          <w:szCs w:val="20"/>
          <w:lang w:val="es-UY"/>
        </w:rPr>
        <w:t xml:space="preserve"> de los servicios contratados una vez aceptadas las pruebas de operación y verificación del rendimiento.</w:t>
      </w:r>
    </w:p>
    <w:p w:rsidR="00D50852" w:rsidRPr="00E42668" w:rsidRDefault="00D50852" w:rsidP="006C485C">
      <w:pPr>
        <w:pStyle w:val="MSOPara"/>
        <w:numPr>
          <w:ilvl w:val="0"/>
          <w:numId w:val="52"/>
        </w:numPr>
        <w:ind w:left="1350" w:hanging="90"/>
        <w:jc w:val="both"/>
        <w:rPr>
          <w:rFonts w:ascii="Arial" w:hAnsi="Arial" w:cs="Arial"/>
          <w:b/>
          <w:sz w:val="20"/>
          <w:szCs w:val="20"/>
          <w:lang w:val="es-UY"/>
        </w:rPr>
      </w:pPr>
      <w:r w:rsidRPr="00E42668">
        <w:rPr>
          <w:rFonts w:ascii="Arial" w:hAnsi="Arial" w:cs="Arial"/>
          <w:b/>
          <w:sz w:val="20"/>
          <w:szCs w:val="20"/>
          <w:lang w:val="es-UY"/>
        </w:rPr>
        <w:t>Ubicación y características de salas técnicas.</w:t>
      </w:r>
    </w:p>
    <w:p w:rsidR="00C856AC" w:rsidRDefault="00D50852" w:rsidP="00C856AC">
      <w:pPr>
        <w:pStyle w:val="MSOPara"/>
        <w:ind w:left="1350"/>
        <w:jc w:val="both"/>
        <w:rPr>
          <w:rFonts w:ascii="Arial" w:hAnsi="Arial" w:cs="Arial"/>
          <w:sz w:val="20"/>
          <w:szCs w:val="20"/>
          <w:lang w:val="es-UY"/>
        </w:rPr>
      </w:pPr>
      <w:r w:rsidRPr="00E42668">
        <w:rPr>
          <w:rFonts w:ascii="Arial" w:hAnsi="Arial" w:cs="Arial"/>
          <w:sz w:val="20"/>
          <w:szCs w:val="20"/>
          <w:lang w:val="es-UY"/>
        </w:rPr>
        <w:t xml:space="preserve">El IHSS proporcionará los datos de ubicación y características de las salas técnicas y gabinetes donde deberán montarse los equipos de enlace de última milla del </w:t>
      </w:r>
      <w:r w:rsidR="0030309F">
        <w:rPr>
          <w:rFonts w:ascii="Arial" w:hAnsi="Arial" w:cs="Arial"/>
          <w:sz w:val="20"/>
          <w:szCs w:val="20"/>
          <w:lang w:val="es-UY"/>
        </w:rPr>
        <w:t>oferente adjudicado</w:t>
      </w:r>
      <w:r w:rsidRPr="00E42668">
        <w:rPr>
          <w:rFonts w:ascii="Arial" w:hAnsi="Arial" w:cs="Arial"/>
          <w:sz w:val="20"/>
          <w:szCs w:val="20"/>
          <w:lang w:val="es-UY"/>
        </w:rPr>
        <w:t xml:space="preserve">. </w:t>
      </w:r>
    </w:p>
    <w:p w:rsidR="00D50852" w:rsidRPr="00C74765" w:rsidRDefault="00D50852" w:rsidP="006C485C">
      <w:pPr>
        <w:pStyle w:val="MSOPara"/>
        <w:numPr>
          <w:ilvl w:val="0"/>
          <w:numId w:val="49"/>
        </w:numPr>
        <w:jc w:val="both"/>
        <w:rPr>
          <w:rFonts w:ascii="Arial" w:hAnsi="Arial" w:cs="Arial"/>
          <w:sz w:val="20"/>
          <w:szCs w:val="20"/>
          <w:lang w:val="es-UY"/>
        </w:rPr>
      </w:pPr>
      <w:r w:rsidRPr="00E42668">
        <w:rPr>
          <w:rFonts w:ascii="Arial" w:hAnsi="Arial" w:cs="Arial"/>
          <w:b/>
          <w:sz w:val="20"/>
          <w:szCs w:val="20"/>
          <w:lang w:val="es-UY"/>
        </w:rPr>
        <w:t>Monitoreo de la red de comunicaciones.</w:t>
      </w:r>
    </w:p>
    <w:p w:rsidR="00D50852" w:rsidRDefault="00D50852" w:rsidP="00C12031">
      <w:pPr>
        <w:pStyle w:val="MSOPara"/>
        <w:ind w:left="1080"/>
        <w:jc w:val="both"/>
        <w:rPr>
          <w:rFonts w:ascii="Arial" w:hAnsi="Arial" w:cs="Arial"/>
          <w:sz w:val="20"/>
          <w:szCs w:val="20"/>
          <w:lang w:val="es-UY"/>
        </w:rPr>
      </w:pPr>
      <w:r w:rsidRPr="00E42668">
        <w:rPr>
          <w:rFonts w:ascii="Arial" w:hAnsi="Arial" w:cs="Arial"/>
          <w:sz w:val="20"/>
          <w:szCs w:val="20"/>
          <w:lang w:val="es-UY"/>
        </w:rPr>
        <w:t xml:space="preserve">El </w:t>
      </w:r>
      <w:r w:rsidR="0062219C">
        <w:rPr>
          <w:rFonts w:ascii="Arial" w:hAnsi="Arial" w:cs="Arial"/>
          <w:sz w:val="20"/>
          <w:szCs w:val="20"/>
          <w:lang w:val="es-UY"/>
        </w:rPr>
        <w:t>oferente adjudicado</w:t>
      </w:r>
      <w:r w:rsidRPr="00E42668">
        <w:rPr>
          <w:rFonts w:ascii="Arial" w:hAnsi="Arial" w:cs="Arial"/>
          <w:sz w:val="20"/>
          <w:szCs w:val="20"/>
          <w:lang w:val="es-UY"/>
        </w:rPr>
        <w:t xml:space="preserve"> deberá entregar e instalar el software que permita monitorear el tráfico, ancho de banda de los enlaces y proporcionar los elementos de información que habiliten al IHSS a controlar el servicio, llevar registro de los principales indicadores así como las estadísticas de uso.</w:t>
      </w:r>
    </w:p>
    <w:p w:rsidR="00D50852" w:rsidRPr="00E42668" w:rsidRDefault="00D50852" w:rsidP="006C485C">
      <w:pPr>
        <w:pStyle w:val="MSOPara"/>
        <w:numPr>
          <w:ilvl w:val="0"/>
          <w:numId w:val="49"/>
        </w:numPr>
        <w:jc w:val="both"/>
        <w:rPr>
          <w:rFonts w:ascii="Arial" w:hAnsi="Arial" w:cs="Arial"/>
          <w:b/>
          <w:sz w:val="20"/>
          <w:szCs w:val="20"/>
          <w:lang w:val="es-UY"/>
        </w:rPr>
      </w:pPr>
      <w:r w:rsidRPr="00E42668">
        <w:rPr>
          <w:rFonts w:ascii="Arial" w:hAnsi="Arial" w:cs="Arial"/>
          <w:b/>
          <w:sz w:val="20"/>
          <w:szCs w:val="20"/>
          <w:lang w:val="es-UY"/>
        </w:rPr>
        <w:t xml:space="preserve">Soporte técnico y mantenimiento. </w:t>
      </w:r>
    </w:p>
    <w:p w:rsidR="00D50852" w:rsidRDefault="00D50852" w:rsidP="006C485C">
      <w:pPr>
        <w:pStyle w:val="MSOPara"/>
        <w:numPr>
          <w:ilvl w:val="0"/>
          <w:numId w:val="53"/>
        </w:numPr>
        <w:ind w:hanging="180"/>
        <w:jc w:val="both"/>
        <w:rPr>
          <w:rFonts w:ascii="Arial" w:hAnsi="Arial" w:cs="Arial"/>
          <w:sz w:val="20"/>
          <w:szCs w:val="20"/>
          <w:lang w:val="es-UY"/>
        </w:rPr>
      </w:pPr>
      <w:r w:rsidRPr="00E42668">
        <w:rPr>
          <w:rFonts w:ascii="Arial" w:hAnsi="Arial" w:cs="Arial"/>
          <w:sz w:val="20"/>
          <w:szCs w:val="20"/>
          <w:lang w:val="es-UY"/>
        </w:rPr>
        <w:t xml:space="preserve">El </w:t>
      </w:r>
      <w:r w:rsidR="0062219C">
        <w:rPr>
          <w:rFonts w:ascii="Arial" w:hAnsi="Arial" w:cs="Arial"/>
          <w:sz w:val="20"/>
          <w:szCs w:val="20"/>
          <w:lang w:val="es-UY"/>
        </w:rPr>
        <w:t>oferente adjudicado,</w:t>
      </w:r>
      <w:r w:rsidRPr="00E42668">
        <w:rPr>
          <w:rFonts w:ascii="Arial" w:hAnsi="Arial" w:cs="Arial"/>
          <w:sz w:val="20"/>
          <w:szCs w:val="20"/>
          <w:lang w:val="es-UY"/>
        </w:rPr>
        <w:t xml:space="preserve"> del servicio de comunicaciones deberá brindar el mantenimiento del mismo, contemplando un período igual al contratado y se deberá ampliar en la medida que se vayan liberando las diferentes etapas planificadas. El </w:t>
      </w:r>
      <w:r w:rsidR="0030309F">
        <w:rPr>
          <w:rFonts w:ascii="Arial" w:hAnsi="Arial" w:cs="Arial"/>
          <w:sz w:val="20"/>
          <w:szCs w:val="20"/>
          <w:lang w:val="es-UY"/>
        </w:rPr>
        <w:t>oferente adjudicado</w:t>
      </w:r>
      <w:r w:rsidRPr="00E42668">
        <w:rPr>
          <w:rFonts w:ascii="Arial" w:hAnsi="Arial" w:cs="Arial"/>
          <w:sz w:val="20"/>
          <w:szCs w:val="20"/>
          <w:lang w:val="es-UY"/>
        </w:rPr>
        <w:t xml:space="preserve"> deberá indicar en detalle las características de su cobertura y exclusiones. </w:t>
      </w:r>
    </w:p>
    <w:p w:rsidR="00507200" w:rsidRDefault="00D50852" w:rsidP="006C485C">
      <w:pPr>
        <w:pStyle w:val="MSOPara"/>
        <w:numPr>
          <w:ilvl w:val="0"/>
          <w:numId w:val="53"/>
        </w:numPr>
        <w:ind w:hanging="180"/>
        <w:jc w:val="both"/>
        <w:rPr>
          <w:rFonts w:ascii="Arial" w:hAnsi="Arial" w:cs="Arial"/>
          <w:sz w:val="20"/>
          <w:szCs w:val="20"/>
          <w:lang w:val="es-UY"/>
        </w:rPr>
      </w:pPr>
      <w:r w:rsidRPr="00E42668">
        <w:rPr>
          <w:rFonts w:ascii="Arial" w:hAnsi="Arial" w:cs="Arial"/>
          <w:sz w:val="20"/>
          <w:szCs w:val="20"/>
          <w:lang w:val="es-UY"/>
        </w:rPr>
        <w:t xml:space="preserve">Mientras esté vigente el contrato de mantenimiento el </w:t>
      </w:r>
      <w:r w:rsidR="0062219C">
        <w:rPr>
          <w:rFonts w:ascii="Arial" w:hAnsi="Arial" w:cs="Arial"/>
          <w:sz w:val="20"/>
          <w:szCs w:val="20"/>
          <w:lang w:val="es-UY"/>
        </w:rPr>
        <w:t>oferente adjudicado</w:t>
      </w:r>
      <w:r w:rsidRPr="00E42668">
        <w:rPr>
          <w:rFonts w:ascii="Arial" w:hAnsi="Arial" w:cs="Arial"/>
          <w:sz w:val="20"/>
          <w:szCs w:val="20"/>
          <w:lang w:val="es-UY"/>
        </w:rPr>
        <w:t xml:space="preserve"> brindará asesoramiento al IHSS en lo relacionado a recomendaciones, guías o pautas para un aprovechamiento óptimo del servicio de comunicaciones, para lo cual deberá tener personal técnico idóneo, debidamente entrenado y con experiencia reconocida en instalaciones similares a las del IHSS.</w:t>
      </w:r>
    </w:p>
    <w:p w:rsidR="00D50852" w:rsidRPr="00E42668" w:rsidRDefault="00D50852" w:rsidP="006C485C">
      <w:pPr>
        <w:pStyle w:val="MSOPara"/>
        <w:numPr>
          <w:ilvl w:val="0"/>
          <w:numId w:val="53"/>
        </w:numPr>
        <w:ind w:hanging="180"/>
        <w:jc w:val="both"/>
        <w:rPr>
          <w:rFonts w:ascii="Arial" w:hAnsi="Arial" w:cs="Arial"/>
          <w:sz w:val="20"/>
          <w:szCs w:val="20"/>
          <w:lang w:val="es-UY"/>
        </w:rPr>
      </w:pPr>
      <w:r w:rsidRPr="00E42668">
        <w:rPr>
          <w:rFonts w:ascii="Arial" w:hAnsi="Arial" w:cs="Arial"/>
          <w:sz w:val="20"/>
          <w:szCs w:val="20"/>
          <w:lang w:val="es-UY"/>
        </w:rPr>
        <w:t xml:space="preserve">El </w:t>
      </w:r>
      <w:r w:rsidR="0062219C">
        <w:rPr>
          <w:rFonts w:ascii="Arial" w:hAnsi="Arial" w:cs="Arial"/>
          <w:sz w:val="20"/>
          <w:szCs w:val="20"/>
          <w:lang w:val="es-UY"/>
        </w:rPr>
        <w:t>oferente adjudicado</w:t>
      </w:r>
      <w:r w:rsidRPr="00E42668">
        <w:rPr>
          <w:rFonts w:ascii="Arial" w:hAnsi="Arial" w:cs="Arial"/>
          <w:sz w:val="20"/>
          <w:szCs w:val="20"/>
          <w:lang w:val="es-UY"/>
        </w:rPr>
        <w:t xml:space="preserve"> informará por escrito los teléfonos de acceso, mail, beepers del soporte técnico durante el horario laboral así como los medios de comunicación (teléfono, beepers, e-mail) durante horarios fuera del normal, a nivel nacional y cubriendo las dependencias del IHSS bajo contrato.</w:t>
      </w:r>
    </w:p>
    <w:p w:rsidR="00D50852" w:rsidRDefault="00D50852" w:rsidP="006C485C">
      <w:pPr>
        <w:pStyle w:val="MSOPara"/>
        <w:numPr>
          <w:ilvl w:val="0"/>
          <w:numId w:val="53"/>
        </w:numPr>
        <w:ind w:hanging="180"/>
        <w:jc w:val="both"/>
        <w:rPr>
          <w:rFonts w:ascii="Arial" w:hAnsi="Arial" w:cs="Arial"/>
          <w:sz w:val="20"/>
          <w:szCs w:val="20"/>
          <w:lang w:val="es-UY"/>
        </w:rPr>
      </w:pPr>
      <w:r w:rsidRPr="00E42668">
        <w:rPr>
          <w:rFonts w:ascii="Arial" w:hAnsi="Arial" w:cs="Arial"/>
          <w:sz w:val="20"/>
          <w:szCs w:val="20"/>
          <w:lang w:val="es-UY"/>
        </w:rPr>
        <w:t xml:space="preserve">A través de este contrato se asegurará que la </w:t>
      </w:r>
      <w:r w:rsidRPr="00E42668">
        <w:rPr>
          <w:rFonts w:ascii="Arial" w:hAnsi="Arial" w:cs="Arial"/>
          <w:b/>
          <w:sz w:val="20"/>
          <w:szCs w:val="20"/>
          <w:lang w:val="es-UY"/>
        </w:rPr>
        <w:t>solución de una falla crítica en las comunicaciones</w:t>
      </w:r>
      <w:r w:rsidRPr="00E42668">
        <w:rPr>
          <w:rFonts w:ascii="Arial" w:hAnsi="Arial" w:cs="Arial"/>
          <w:sz w:val="20"/>
          <w:szCs w:val="20"/>
          <w:lang w:val="es-UY"/>
        </w:rPr>
        <w:t xml:space="preserve"> que impida el funcionamiento del mismo, se realice en un </w:t>
      </w:r>
      <w:r w:rsidRPr="00E42668">
        <w:rPr>
          <w:rFonts w:ascii="Arial" w:hAnsi="Arial" w:cs="Arial"/>
          <w:b/>
          <w:sz w:val="20"/>
          <w:szCs w:val="20"/>
          <w:lang w:val="es-UY"/>
        </w:rPr>
        <w:t>máximo de dos (2) horas</w:t>
      </w:r>
      <w:r w:rsidRPr="00E42668">
        <w:rPr>
          <w:rFonts w:ascii="Arial" w:hAnsi="Arial" w:cs="Arial"/>
          <w:sz w:val="20"/>
          <w:szCs w:val="20"/>
          <w:lang w:val="es-UY"/>
        </w:rPr>
        <w:t xml:space="preserve"> a partir de la notificación de la misma. En caso de no poder resolver el problema durante este plazo, se deberá ofrecer una solución alternativa o definitiv</w:t>
      </w:r>
      <w:r w:rsidR="009103E4">
        <w:rPr>
          <w:rFonts w:ascii="Arial" w:hAnsi="Arial" w:cs="Arial"/>
          <w:sz w:val="20"/>
          <w:szCs w:val="20"/>
          <w:lang w:val="es-UY"/>
        </w:rPr>
        <w:t xml:space="preserve">a en las siguientes </w:t>
      </w:r>
      <w:r w:rsidRPr="002B0BD1">
        <w:rPr>
          <w:rFonts w:ascii="Arial" w:hAnsi="Arial" w:cs="Arial"/>
          <w:sz w:val="20"/>
          <w:szCs w:val="20"/>
          <w:lang w:val="es-UY"/>
        </w:rPr>
        <w:t>(4) cuatro horas. Para problemas</w:t>
      </w:r>
      <w:r w:rsidRPr="00E42668">
        <w:rPr>
          <w:rFonts w:ascii="Arial" w:hAnsi="Arial" w:cs="Arial"/>
          <w:sz w:val="20"/>
          <w:szCs w:val="20"/>
          <w:lang w:val="es-UY"/>
        </w:rPr>
        <w:t xml:space="preserve"> menos críticos, es decir aquellos que permitan operar el SIISS, pero con menor funcionalidad, se obtendrán las correcciones dentro de las veinticuatro horas (24) siguientes a la notificación de la falla. Se consideran servicios críticos los que originen caída del servicio en las principales ciudades, a saber: Tegucigalpa (en todas las instancias), San Pedro Sula (en todas las instancias), Villanueva, Choloma, Progreso y Ceiba. </w:t>
      </w:r>
    </w:p>
    <w:p w:rsidR="00D50852" w:rsidRPr="00E42668" w:rsidRDefault="00D50852" w:rsidP="006C485C">
      <w:pPr>
        <w:pStyle w:val="MSOPara"/>
        <w:numPr>
          <w:ilvl w:val="0"/>
          <w:numId w:val="53"/>
        </w:numPr>
        <w:ind w:hanging="180"/>
        <w:jc w:val="both"/>
        <w:rPr>
          <w:rFonts w:ascii="Arial" w:hAnsi="Arial" w:cs="Arial"/>
          <w:sz w:val="20"/>
          <w:szCs w:val="20"/>
          <w:lang w:val="es-UY"/>
        </w:rPr>
      </w:pPr>
      <w:r w:rsidRPr="00E42668">
        <w:rPr>
          <w:rFonts w:ascii="Arial" w:hAnsi="Arial" w:cs="Arial"/>
          <w:sz w:val="20"/>
          <w:szCs w:val="20"/>
          <w:lang w:val="es-UY"/>
        </w:rPr>
        <w:t>Dados los requerimientos y nivel de importancia de la operación del SIISS se asegurará una disponibilidad del servicio técnico de veinticuatro (24) horas, los trescientos sesenta y cinco (365) días del año, a efectos de atender las solicitudes vinculadas a este servicio.</w:t>
      </w:r>
    </w:p>
    <w:p w:rsidR="00D50852" w:rsidRPr="00E42668" w:rsidRDefault="00D50852" w:rsidP="006C485C">
      <w:pPr>
        <w:pStyle w:val="MSOPara"/>
        <w:numPr>
          <w:ilvl w:val="0"/>
          <w:numId w:val="53"/>
        </w:numPr>
        <w:ind w:hanging="180"/>
        <w:jc w:val="both"/>
        <w:rPr>
          <w:rFonts w:ascii="Arial" w:hAnsi="Arial" w:cs="Arial"/>
          <w:sz w:val="20"/>
          <w:szCs w:val="20"/>
          <w:lang w:val="es-UY"/>
        </w:rPr>
      </w:pPr>
      <w:r w:rsidRPr="00E42668">
        <w:rPr>
          <w:rFonts w:ascii="Arial" w:hAnsi="Arial" w:cs="Arial"/>
          <w:sz w:val="20"/>
          <w:szCs w:val="20"/>
          <w:lang w:val="es-UY"/>
        </w:rPr>
        <w:t xml:space="preserve">La asistencia podrá ser brindada en forma local o remota (a través del servicio de mesa de ayuda del </w:t>
      </w:r>
      <w:r w:rsidR="00743275">
        <w:rPr>
          <w:rFonts w:ascii="Arial" w:hAnsi="Arial" w:cs="Arial"/>
          <w:sz w:val="20"/>
          <w:szCs w:val="20"/>
          <w:lang w:val="es-UY"/>
        </w:rPr>
        <w:t>oferente adjudicado</w:t>
      </w:r>
      <w:r w:rsidRPr="00E42668">
        <w:rPr>
          <w:rFonts w:ascii="Arial" w:hAnsi="Arial" w:cs="Arial"/>
          <w:sz w:val="20"/>
          <w:szCs w:val="20"/>
          <w:lang w:val="es-UY"/>
        </w:rPr>
        <w:t>) según corresponda en función del nivel de criticidad del evento.</w:t>
      </w:r>
    </w:p>
    <w:p w:rsidR="00D50852" w:rsidRDefault="00D50852" w:rsidP="006C485C">
      <w:pPr>
        <w:pStyle w:val="MSOPara"/>
        <w:numPr>
          <w:ilvl w:val="0"/>
          <w:numId w:val="53"/>
        </w:numPr>
        <w:ind w:hanging="180"/>
        <w:jc w:val="both"/>
        <w:rPr>
          <w:rFonts w:ascii="Arial" w:hAnsi="Arial" w:cs="Arial"/>
          <w:sz w:val="20"/>
          <w:szCs w:val="20"/>
          <w:lang w:val="es-UY"/>
        </w:rPr>
      </w:pPr>
      <w:r w:rsidRPr="00E42668">
        <w:rPr>
          <w:rFonts w:ascii="Arial" w:hAnsi="Arial" w:cs="Arial"/>
          <w:sz w:val="20"/>
          <w:szCs w:val="20"/>
          <w:lang w:val="es-UY"/>
        </w:rPr>
        <w:t xml:space="preserve">Para cada lugar donde se brinda el servicio de comunicaciones el </w:t>
      </w:r>
      <w:r w:rsidR="00743275">
        <w:rPr>
          <w:rFonts w:ascii="Arial" w:hAnsi="Arial" w:cs="Arial"/>
          <w:sz w:val="20"/>
          <w:szCs w:val="20"/>
          <w:lang w:val="es-UY"/>
        </w:rPr>
        <w:t>oferente adjudicado</w:t>
      </w:r>
      <w:r w:rsidRPr="00E42668">
        <w:rPr>
          <w:rFonts w:ascii="Arial" w:hAnsi="Arial" w:cs="Arial"/>
          <w:sz w:val="20"/>
          <w:szCs w:val="20"/>
          <w:lang w:val="es-UY"/>
        </w:rPr>
        <w:t xml:space="preserve"> deberá informar cual es la forma de requerir el servicio indicando nombre completo de él o los técnicos, e-mail, beeper, celular y teléfono, ya sea en todo horario. Cualquier </w:t>
      </w:r>
      <w:r w:rsidRPr="00E42668">
        <w:rPr>
          <w:rFonts w:ascii="Arial" w:hAnsi="Arial" w:cs="Arial"/>
          <w:sz w:val="20"/>
          <w:szCs w:val="20"/>
          <w:lang w:val="es-UY"/>
        </w:rPr>
        <w:lastRenderedPageBreak/>
        <w:t>cambio en esta información deberá ser notificado, por medio fehaciente, de inmediato al IHSS y con la debida antelación.</w:t>
      </w:r>
    </w:p>
    <w:p w:rsidR="00D50852" w:rsidRPr="00E42668" w:rsidRDefault="00D50852" w:rsidP="006C485C">
      <w:pPr>
        <w:pStyle w:val="MSOPara"/>
        <w:numPr>
          <w:ilvl w:val="0"/>
          <w:numId w:val="53"/>
        </w:numPr>
        <w:ind w:hanging="180"/>
        <w:jc w:val="both"/>
        <w:rPr>
          <w:rFonts w:ascii="Arial" w:hAnsi="Arial" w:cs="Arial"/>
          <w:sz w:val="20"/>
          <w:szCs w:val="20"/>
          <w:lang w:val="es-UY"/>
        </w:rPr>
      </w:pPr>
      <w:r w:rsidRPr="00E42668">
        <w:rPr>
          <w:rFonts w:ascii="Arial" w:hAnsi="Arial" w:cs="Arial"/>
          <w:sz w:val="20"/>
          <w:szCs w:val="20"/>
          <w:lang w:val="es-UY"/>
        </w:rPr>
        <w:t xml:space="preserve">En la eventualidad que el personal técnico del </w:t>
      </w:r>
      <w:r w:rsidR="00743275">
        <w:rPr>
          <w:rFonts w:ascii="Arial" w:hAnsi="Arial" w:cs="Arial"/>
          <w:sz w:val="20"/>
          <w:szCs w:val="20"/>
          <w:lang w:val="es-UY"/>
        </w:rPr>
        <w:t>oferente adjudicado</w:t>
      </w:r>
      <w:r w:rsidRPr="00E42668">
        <w:rPr>
          <w:rFonts w:ascii="Arial" w:hAnsi="Arial" w:cs="Arial"/>
          <w:sz w:val="20"/>
          <w:szCs w:val="20"/>
          <w:lang w:val="es-UY"/>
        </w:rPr>
        <w:t xml:space="preserve"> deba desplazarse a el IHSS para cumplir los requerimientos del mantenimiento o reparación, los costos que este desplazamiento implique (traslados, alojamiento, viáticos) se considerarán incluidos en el </w:t>
      </w:r>
      <w:r w:rsidRPr="002B0BD1">
        <w:rPr>
          <w:rFonts w:ascii="Arial" w:hAnsi="Arial" w:cs="Arial"/>
          <w:sz w:val="20"/>
          <w:szCs w:val="20"/>
          <w:lang w:val="es-UY"/>
        </w:rPr>
        <w:t>pago anual por este servicio</w:t>
      </w:r>
      <w:r w:rsidRPr="00E42668">
        <w:rPr>
          <w:rFonts w:ascii="Arial" w:hAnsi="Arial" w:cs="Arial"/>
          <w:sz w:val="20"/>
          <w:szCs w:val="20"/>
          <w:lang w:val="es-UY"/>
        </w:rPr>
        <w:t xml:space="preserve">. </w:t>
      </w:r>
    </w:p>
    <w:p w:rsidR="00D50852" w:rsidRPr="00E42668" w:rsidRDefault="00D50852" w:rsidP="006C485C">
      <w:pPr>
        <w:pStyle w:val="MSOPara"/>
        <w:numPr>
          <w:ilvl w:val="0"/>
          <w:numId w:val="53"/>
        </w:numPr>
        <w:ind w:hanging="180"/>
        <w:jc w:val="both"/>
        <w:rPr>
          <w:rFonts w:ascii="Arial" w:hAnsi="Arial" w:cs="Arial"/>
          <w:sz w:val="20"/>
          <w:szCs w:val="20"/>
          <w:lang w:val="es-UY"/>
        </w:rPr>
      </w:pPr>
      <w:r w:rsidRPr="00E42668">
        <w:rPr>
          <w:rFonts w:ascii="Arial" w:hAnsi="Arial" w:cs="Arial"/>
          <w:sz w:val="20"/>
          <w:szCs w:val="20"/>
          <w:lang w:val="es-UY"/>
        </w:rPr>
        <w:t>Las tareas de mantenimiento de software o hardware en las instalaciones del IHSS deberá realizarse con la participació</w:t>
      </w:r>
      <w:r w:rsidR="00931610">
        <w:rPr>
          <w:rFonts w:ascii="Arial" w:hAnsi="Arial" w:cs="Arial"/>
          <w:sz w:val="20"/>
          <w:szCs w:val="20"/>
          <w:lang w:val="es-UY"/>
        </w:rPr>
        <w:t>n activa del oferente</w:t>
      </w:r>
      <w:r w:rsidRPr="00E42668">
        <w:rPr>
          <w:rFonts w:ascii="Arial" w:hAnsi="Arial" w:cs="Arial"/>
          <w:sz w:val="20"/>
          <w:szCs w:val="20"/>
          <w:lang w:val="es-UY"/>
        </w:rPr>
        <w:t xml:space="preserve"> sin costo adicional para el IHSS.</w:t>
      </w:r>
    </w:p>
    <w:p w:rsidR="00D50852" w:rsidRDefault="00D50852" w:rsidP="006C485C">
      <w:pPr>
        <w:pStyle w:val="MSOPara"/>
        <w:numPr>
          <w:ilvl w:val="0"/>
          <w:numId w:val="53"/>
        </w:numPr>
        <w:ind w:hanging="180"/>
        <w:jc w:val="both"/>
        <w:rPr>
          <w:rFonts w:ascii="Arial" w:hAnsi="Arial" w:cs="Arial"/>
          <w:sz w:val="20"/>
          <w:szCs w:val="20"/>
          <w:lang w:val="es-UY"/>
        </w:rPr>
      </w:pPr>
      <w:r w:rsidRPr="00E42668">
        <w:rPr>
          <w:rFonts w:ascii="Arial" w:hAnsi="Arial" w:cs="Arial"/>
          <w:sz w:val="20"/>
          <w:szCs w:val="20"/>
          <w:lang w:val="es-UY"/>
        </w:rPr>
        <w:t>Toda la información generada por la prestación del servicio deberá documentarse y presentarse al IHSS. Cualquiera de los eventos de mantenimiento se llevarán a cabo cada vez que e IHSS lo necesite o estime conveniente.</w:t>
      </w:r>
    </w:p>
    <w:p w:rsidR="00D50852" w:rsidRPr="00E42668" w:rsidRDefault="00D50852" w:rsidP="006C485C">
      <w:pPr>
        <w:pStyle w:val="MSOPara"/>
        <w:numPr>
          <w:ilvl w:val="0"/>
          <w:numId w:val="53"/>
        </w:numPr>
        <w:ind w:hanging="180"/>
        <w:jc w:val="both"/>
        <w:rPr>
          <w:rFonts w:ascii="Arial" w:hAnsi="Arial" w:cs="Arial"/>
          <w:sz w:val="20"/>
          <w:szCs w:val="20"/>
          <w:lang w:val="es-UY"/>
        </w:rPr>
      </w:pPr>
      <w:r w:rsidRPr="00E42668">
        <w:rPr>
          <w:rFonts w:ascii="Arial" w:hAnsi="Arial" w:cs="Arial"/>
          <w:sz w:val="20"/>
          <w:szCs w:val="20"/>
          <w:lang w:val="es-UY"/>
        </w:rPr>
        <w:t xml:space="preserve">La periodicidad del mantenimiento será establecida por el </w:t>
      </w:r>
      <w:r w:rsidR="00743275">
        <w:rPr>
          <w:rFonts w:ascii="Arial" w:hAnsi="Arial" w:cs="Arial"/>
          <w:sz w:val="20"/>
          <w:szCs w:val="20"/>
          <w:lang w:val="es-UY"/>
        </w:rPr>
        <w:t>oferente adjudicado</w:t>
      </w:r>
      <w:r w:rsidRPr="00E42668">
        <w:rPr>
          <w:rFonts w:ascii="Arial" w:hAnsi="Arial" w:cs="Arial"/>
          <w:sz w:val="20"/>
          <w:szCs w:val="20"/>
          <w:lang w:val="es-UY"/>
        </w:rPr>
        <w:t xml:space="preserve"> en base a su experiencia en instalaciones similares.</w:t>
      </w:r>
    </w:p>
    <w:p w:rsidR="00D50852" w:rsidRPr="00E42668" w:rsidRDefault="00D50852" w:rsidP="006C485C">
      <w:pPr>
        <w:pStyle w:val="MSOPara"/>
        <w:numPr>
          <w:ilvl w:val="0"/>
          <w:numId w:val="49"/>
        </w:numPr>
        <w:rPr>
          <w:rFonts w:ascii="Arial" w:hAnsi="Arial" w:cs="Arial"/>
          <w:b/>
          <w:sz w:val="20"/>
          <w:szCs w:val="20"/>
          <w:lang w:val="es-UY"/>
        </w:rPr>
      </w:pPr>
      <w:r w:rsidRPr="00E42668">
        <w:rPr>
          <w:rFonts w:ascii="Arial" w:hAnsi="Arial" w:cs="Arial"/>
          <w:b/>
          <w:sz w:val="20"/>
          <w:szCs w:val="20"/>
          <w:lang w:val="es-UY"/>
        </w:rPr>
        <w:t>Penalizaciones por falta de disponibilidad del servicio.</w:t>
      </w:r>
    </w:p>
    <w:p w:rsidR="00D50852" w:rsidRPr="002B0BD1" w:rsidRDefault="00D50852" w:rsidP="006C485C">
      <w:pPr>
        <w:pStyle w:val="MSOPara"/>
        <w:numPr>
          <w:ilvl w:val="0"/>
          <w:numId w:val="54"/>
        </w:numPr>
        <w:ind w:left="1350" w:hanging="270"/>
        <w:jc w:val="both"/>
        <w:rPr>
          <w:rFonts w:ascii="Arial" w:hAnsi="Arial" w:cs="Arial"/>
          <w:sz w:val="20"/>
          <w:szCs w:val="20"/>
          <w:lang w:val="es-UY"/>
        </w:rPr>
      </w:pPr>
      <w:r w:rsidRPr="002B0BD1">
        <w:rPr>
          <w:rFonts w:ascii="Arial" w:hAnsi="Arial" w:cs="Arial"/>
          <w:sz w:val="20"/>
          <w:szCs w:val="20"/>
          <w:lang w:val="es-UY"/>
        </w:rPr>
        <w:t xml:space="preserve">El </w:t>
      </w:r>
      <w:r w:rsidR="00743275" w:rsidRPr="002B0BD1">
        <w:rPr>
          <w:rFonts w:ascii="Arial" w:hAnsi="Arial" w:cs="Arial"/>
          <w:sz w:val="20"/>
          <w:szCs w:val="20"/>
          <w:lang w:val="es-UY"/>
        </w:rPr>
        <w:t>oferente adjudicado</w:t>
      </w:r>
      <w:r w:rsidRPr="002B0BD1">
        <w:rPr>
          <w:rFonts w:ascii="Arial" w:hAnsi="Arial" w:cs="Arial"/>
          <w:sz w:val="20"/>
          <w:szCs w:val="20"/>
          <w:lang w:val="es-UY"/>
        </w:rPr>
        <w:t xml:space="preserve"> deberá compensar al IHSS en caso que no se cumpla con el nivel de servicio contratado. </w:t>
      </w:r>
    </w:p>
    <w:p w:rsidR="00D50852" w:rsidRPr="002B0BD1" w:rsidRDefault="00D50852" w:rsidP="006C485C">
      <w:pPr>
        <w:pStyle w:val="MSOPara"/>
        <w:numPr>
          <w:ilvl w:val="0"/>
          <w:numId w:val="54"/>
        </w:numPr>
        <w:ind w:left="1350" w:hanging="270"/>
        <w:jc w:val="both"/>
        <w:rPr>
          <w:rFonts w:ascii="Arial" w:hAnsi="Arial" w:cs="Arial"/>
          <w:sz w:val="20"/>
          <w:szCs w:val="20"/>
          <w:lang w:val="es-UY"/>
        </w:rPr>
      </w:pPr>
      <w:r w:rsidRPr="002B0BD1">
        <w:rPr>
          <w:rFonts w:ascii="Arial" w:hAnsi="Arial" w:cs="Arial"/>
          <w:sz w:val="20"/>
          <w:szCs w:val="20"/>
          <w:lang w:val="es-UY"/>
        </w:rPr>
        <w:t xml:space="preserve">El </w:t>
      </w:r>
      <w:r w:rsidR="00743275" w:rsidRPr="002B0BD1">
        <w:rPr>
          <w:rFonts w:ascii="Arial" w:hAnsi="Arial" w:cs="Arial"/>
          <w:sz w:val="20"/>
          <w:szCs w:val="20"/>
          <w:lang w:val="es-UY"/>
        </w:rPr>
        <w:t>oferente adjudicado</w:t>
      </w:r>
      <w:r w:rsidRPr="002B0BD1">
        <w:rPr>
          <w:rFonts w:ascii="Arial" w:hAnsi="Arial" w:cs="Arial"/>
          <w:sz w:val="20"/>
          <w:szCs w:val="20"/>
          <w:lang w:val="es-UY"/>
        </w:rPr>
        <w:t xml:space="preserve"> deberá indicar la forma de registrar el evento sujeto a crédito de servicio.</w:t>
      </w:r>
    </w:p>
    <w:p w:rsidR="00317B75" w:rsidRPr="002B0BD1" w:rsidRDefault="00317B75" w:rsidP="006C485C">
      <w:pPr>
        <w:pStyle w:val="MSOPara"/>
        <w:numPr>
          <w:ilvl w:val="0"/>
          <w:numId w:val="54"/>
        </w:numPr>
        <w:ind w:left="1350" w:hanging="270"/>
        <w:jc w:val="both"/>
        <w:rPr>
          <w:rFonts w:ascii="Arial" w:hAnsi="Arial" w:cs="Arial"/>
          <w:sz w:val="20"/>
          <w:szCs w:val="20"/>
          <w:lang w:val="es-ES_tradnl"/>
        </w:rPr>
      </w:pPr>
      <w:r w:rsidRPr="002B0BD1">
        <w:rPr>
          <w:rFonts w:ascii="Arial" w:hAnsi="Arial" w:cs="Arial"/>
          <w:sz w:val="20"/>
          <w:szCs w:val="20"/>
          <w:lang w:val="es-ES_tradnl"/>
        </w:rPr>
        <w:t>El oferente adjudicado deberá aplicar créditos a la factura del servicio en los casos de no disponibilidad de los enlaces, dicho crédito será equivalente a la cantidad de horas que permanezca fuera el servicio. En el caso de caídas de los interurbanos, el crédito deberá ser aplicado a la totalidad de oficinas afectadas por dicha caída.</w:t>
      </w:r>
    </w:p>
    <w:p w:rsidR="00317B75" w:rsidRPr="002B0BD1" w:rsidRDefault="00317B75" w:rsidP="006C485C">
      <w:pPr>
        <w:pStyle w:val="MSOPara"/>
        <w:numPr>
          <w:ilvl w:val="0"/>
          <w:numId w:val="54"/>
        </w:numPr>
        <w:ind w:left="1350" w:hanging="270"/>
        <w:rPr>
          <w:rFonts w:ascii="Arial" w:hAnsi="Arial" w:cs="Arial"/>
          <w:sz w:val="20"/>
          <w:szCs w:val="20"/>
          <w:lang w:val="es-ES_tradnl"/>
        </w:rPr>
      </w:pPr>
      <w:r w:rsidRPr="002B0BD1">
        <w:rPr>
          <w:rFonts w:ascii="Arial" w:hAnsi="Arial" w:cs="Arial"/>
          <w:sz w:val="20"/>
          <w:szCs w:val="20"/>
          <w:lang w:val="es-ES_tradnl"/>
        </w:rPr>
        <w:t>El crédito por hora sin servicio será igual al pago mensual del enlace entre la cantidad de horas del mes. En el caso que la caída del servicio sea una fracción de la hora se tomará en cuenta como la hora completa para efectos de crédito.</w:t>
      </w:r>
    </w:p>
    <w:p w:rsidR="00317B75" w:rsidRPr="002B0BD1" w:rsidRDefault="00D50852" w:rsidP="006C485C">
      <w:pPr>
        <w:pStyle w:val="MSOPara"/>
        <w:numPr>
          <w:ilvl w:val="0"/>
          <w:numId w:val="54"/>
        </w:numPr>
        <w:ind w:left="1350" w:hanging="270"/>
        <w:jc w:val="both"/>
        <w:rPr>
          <w:rFonts w:ascii="Arial" w:hAnsi="Arial" w:cs="Arial"/>
          <w:sz w:val="20"/>
          <w:szCs w:val="20"/>
          <w:lang w:val="es-UY"/>
        </w:rPr>
      </w:pPr>
      <w:r w:rsidRPr="002B0BD1">
        <w:rPr>
          <w:rFonts w:ascii="Arial" w:hAnsi="Arial" w:cs="Arial"/>
          <w:sz w:val="20"/>
          <w:szCs w:val="20"/>
          <w:lang w:val="es-UY"/>
        </w:rPr>
        <w:t>El IHSS retendrá y descontará de los pagos mensuales las cantidades que se aplican a créditos por falta de disponibilidad del servicio.</w:t>
      </w:r>
    </w:p>
    <w:p w:rsidR="00D50852" w:rsidRPr="00E42668" w:rsidRDefault="00D50852" w:rsidP="006C485C">
      <w:pPr>
        <w:pStyle w:val="MSOPara"/>
        <w:numPr>
          <w:ilvl w:val="0"/>
          <w:numId w:val="49"/>
        </w:numPr>
        <w:jc w:val="both"/>
        <w:rPr>
          <w:rFonts w:ascii="Arial" w:hAnsi="Arial" w:cs="Arial"/>
          <w:b/>
          <w:sz w:val="20"/>
          <w:szCs w:val="20"/>
          <w:lang w:val="es-UY"/>
        </w:rPr>
      </w:pPr>
      <w:r w:rsidRPr="00E42668">
        <w:rPr>
          <w:rFonts w:ascii="Arial" w:hAnsi="Arial" w:cs="Arial"/>
          <w:b/>
          <w:sz w:val="20"/>
          <w:szCs w:val="20"/>
          <w:lang w:val="es-UY"/>
        </w:rPr>
        <w:t>Documentación</w:t>
      </w:r>
    </w:p>
    <w:p w:rsidR="00D50852" w:rsidRPr="00E42668" w:rsidRDefault="00D50852" w:rsidP="00EF67F8">
      <w:pPr>
        <w:pStyle w:val="MSOPara"/>
        <w:ind w:left="1080"/>
        <w:jc w:val="both"/>
        <w:rPr>
          <w:rFonts w:ascii="Arial" w:hAnsi="Arial" w:cs="Arial"/>
          <w:sz w:val="20"/>
          <w:szCs w:val="20"/>
          <w:lang w:val="es-UY"/>
        </w:rPr>
      </w:pPr>
      <w:r w:rsidRPr="00E42668">
        <w:rPr>
          <w:rFonts w:ascii="Arial" w:hAnsi="Arial" w:cs="Arial"/>
          <w:sz w:val="20"/>
          <w:szCs w:val="20"/>
          <w:lang w:val="es-UY"/>
        </w:rPr>
        <w:t xml:space="preserve">El </w:t>
      </w:r>
      <w:r w:rsidR="00743275">
        <w:rPr>
          <w:rFonts w:ascii="Arial" w:hAnsi="Arial" w:cs="Arial"/>
          <w:sz w:val="20"/>
          <w:szCs w:val="20"/>
          <w:lang w:val="es-UY"/>
        </w:rPr>
        <w:t>oferente adjudicado</w:t>
      </w:r>
      <w:r w:rsidRPr="00E42668">
        <w:rPr>
          <w:rFonts w:ascii="Arial" w:hAnsi="Arial" w:cs="Arial"/>
          <w:sz w:val="20"/>
          <w:szCs w:val="20"/>
          <w:lang w:val="es-UY"/>
        </w:rPr>
        <w:t xml:space="preserve"> deberá entregar la documentación detallada de su Instalación en cada uno de los sitios donde se dará el servicio. Esta documentación deberá incluir, sin excluir otros datos que el </w:t>
      </w:r>
      <w:r w:rsidR="0030309F">
        <w:rPr>
          <w:rFonts w:ascii="Arial" w:hAnsi="Arial" w:cs="Arial"/>
          <w:sz w:val="20"/>
          <w:szCs w:val="20"/>
          <w:lang w:val="es-UY"/>
        </w:rPr>
        <w:t>oferente adjudicado</w:t>
      </w:r>
      <w:r w:rsidRPr="00E42668">
        <w:rPr>
          <w:rFonts w:ascii="Arial" w:hAnsi="Arial" w:cs="Arial"/>
          <w:sz w:val="20"/>
          <w:szCs w:val="20"/>
          <w:lang w:val="es-UY"/>
        </w:rPr>
        <w:t xml:space="preserve"> considere relevante, los siguientes puntos:</w:t>
      </w:r>
    </w:p>
    <w:p w:rsidR="00D50852" w:rsidRPr="00E42668" w:rsidRDefault="00D50852" w:rsidP="006C485C">
      <w:pPr>
        <w:pStyle w:val="MSOPara"/>
        <w:numPr>
          <w:ilvl w:val="0"/>
          <w:numId w:val="27"/>
        </w:numPr>
        <w:jc w:val="both"/>
        <w:rPr>
          <w:rFonts w:ascii="Arial" w:hAnsi="Arial" w:cs="Arial"/>
          <w:sz w:val="20"/>
          <w:szCs w:val="20"/>
          <w:lang w:val="es-UY"/>
        </w:rPr>
      </w:pPr>
      <w:r w:rsidRPr="00E42668">
        <w:rPr>
          <w:rFonts w:ascii="Arial" w:hAnsi="Arial" w:cs="Arial"/>
          <w:sz w:val="20"/>
          <w:szCs w:val="20"/>
          <w:lang w:val="es-UY"/>
        </w:rPr>
        <w:t>Marca, modelo y características de todos los equipos instalados en las dependencias del IHSS.</w:t>
      </w:r>
    </w:p>
    <w:p w:rsidR="00D50852" w:rsidRPr="00E42668" w:rsidRDefault="00D50852" w:rsidP="006C485C">
      <w:pPr>
        <w:pStyle w:val="MSOPara"/>
        <w:numPr>
          <w:ilvl w:val="0"/>
          <w:numId w:val="27"/>
        </w:numPr>
        <w:jc w:val="both"/>
        <w:rPr>
          <w:rFonts w:ascii="Arial" w:hAnsi="Arial" w:cs="Arial"/>
          <w:sz w:val="20"/>
          <w:szCs w:val="20"/>
          <w:lang w:val="es-UY"/>
        </w:rPr>
      </w:pPr>
      <w:r w:rsidRPr="00E42668">
        <w:rPr>
          <w:rFonts w:ascii="Arial" w:hAnsi="Arial" w:cs="Arial"/>
          <w:sz w:val="20"/>
          <w:szCs w:val="20"/>
          <w:lang w:val="es-UY"/>
        </w:rPr>
        <w:t>Direcciones IP de las puertas de comunicación.</w:t>
      </w:r>
    </w:p>
    <w:p w:rsidR="00D50852" w:rsidRDefault="00D50852" w:rsidP="006C485C">
      <w:pPr>
        <w:pStyle w:val="MSOPara"/>
        <w:numPr>
          <w:ilvl w:val="0"/>
          <w:numId w:val="27"/>
        </w:numPr>
        <w:jc w:val="both"/>
        <w:rPr>
          <w:rFonts w:ascii="Arial" w:hAnsi="Arial" w:cs="Arial"/>
          <w:sz w:val="20"/>
          <w:szCs w:val="20"/>
          <w:lang w:val="es-UY"/>
        </w:rPr>
      </w:pPr>
      <w:r w:rsidRPr="00E42668">
        <w:rPr>
          <w:rFonts w:ascii="Arial" w:hAnsi="Arial" w:cs="Arial"/>
          <w:sz w:val="20"/>
          <w:szCs w:val="20"/>
          <w:lang w:val="es-UY"/>
        </w:rPr>
        <w:t>Manuales de referencia técnica de los equipos.</w:t>
      </w:r>
    </w:p>
    <w:p w:rsidR="00D50852" w:rsidRPr="00E42668" w:rsidRDefault="00D50852" w:rsidP="006C485C">
      <w:pPr>
        <w:pStyle w:val="MSOPara"/>
        <w:numPr>
          <w:ilvl w:val="0"/>
          <w:numId w:val="27"/>
        </w:numPr>
        <w:jc w:val="both"/>
        <w:rPr>
          <w:rFonts w:ascii="Arial" w:hAnsi="Arial" w:cs="Arial"/>
          <w:sz w:val="20"/>
          <w:szCs w:val="20"/>
          <w:lang w:val="es-UY"/>
        </w:rPr>
      </w:pPr>
      <w:r w:rsidRPr="00E42668">
        <w:rPr>
          <w:rFonts w:ascii="Arial" w:hAnsi="Arial" w:cs="Arial"/>
          <w:sz w:val="20"/>
          <w:szCs w:val="20"/>
          <w:lang w:val="es-UY"/>
        </w:rPr>
        <w:t>Manual de referencia técnica del software de monitoreo.</w:t>
      </w:r>
    </w:p>
    <w:p w:rsidR="00D50852" w:rsidRPr="00E42668" w:rsidRDefault="00D50852" w:rsidP="006C485C">
      <w:pPr>
        <w:pStyle w:val="MSOPara"/>
        <w:numPr>
          <w:ilvl w:val="0"/>
          <w:numId w:val="27"/>
        </w:numPr>
        <w:jc w:val="both"/>
        <w:rPr>
          <w:rFonts w:ascii="Arial" w:hAnsi="Arial" w:cs="Arial"/>
          <w:sz w:val="20"/>
          <w:szCs w:val="20"/>
          <w:lang w:val="es-UY"/>
        </w:rPr>
      </w:pPr>
      <w:r w:rsidRPr="00E42668">
        <w:rPr>
          <w:rFonts w:ascii="Arial" w:hAnsi="Arial" w:cs="Arial"/>
          <w:sz w:val="20"/>
          <w:szCs w:val="20"/>
          <w:lang w:val="es-UY"/>
        </w:rPr>
        <w:t xml:space="preserve">El </w:t>
      </w:r>
      <w:r w:rsidR="0030309F">
        <w:rPr>
          <w:rFonts w:ascii="Arial" w:hAnsi="Arial" w:cs="Arial"/>
          <w:sz w:val="20"/>
          <w:szCs w:val="20"/>
          <w:lang w:val="es-UY"/>
        </w:rPr>
        <w:t>oferente adjudicado</w:t>
      </w:r>
      <w:r w:rsidRPr="00E42668">
        <w:rPr>
          <w:rFonts w:ascii="Arial" w:hAnsi="Arial" w:cs="Arial"/>
          <w:sz w:val="20"/>
          <w:szCs w:val="20"/>
          <w:lang w:val="es-UY"/>
        </w:rPr>
        <w:t xml:space="preserve"> deberá entregar Informes de revisión, mantenimiento periódico y  servicios de resolución de problemas al departamento de Informática y Tecnología del IHSS donde se especifiquen como mínimo lo siguiente:</w:t>
      </w:r>
    </w:p>
    <w:p w:rsidR="00D50852" w:rsidRPr="00E42668" w:rsidRDefault="00D50852" w:rsidP="006C485C">
      <w:pPr>
        <w:pStyle w:val="MSOPara"/>
        <w:numPr>
          <w:ilvl w:val="0"/>
          <w:numId w:val="27"/>
        </w:numPr>
        <w:jc w:val="both"/>
        <w:rPr>
          <w:rFonts w:ascii="Arial" w:hAnsi="Arial" w:cs="Arial"/>
          <w:sz w:val="20"/>
          <w:szCs w:val="20"/>
          <w:lang w:val="es-UY"/>
        </w:rPr>
      </w:pPr>
      <w:r w:rsidRPr="00E42668">
        <w:rPr>
          <w:rFonts w:ascii="Arial" w:hAnsi="Arial" w:cs="Arial"/>
          <w:sz w:val="20"/>
          <w:szCs w:val="20"/>
          <w:lang w:val="es-UY"/>
        </w:rPr>
        <w:t>Fecha y hora del trabajo efectuado.</w:t>
      </w:r>
    </w:p>
    <w:p w:rsidR="00D50852" w:rsidRPr="00E42668" w:rsidRDefault="00D50852" w:rsidP="006C485C">
      <w:pPr>
        <w:pStyle w:val="MSOPara"/>
        <w:numPr>
          <w:ilvl w:val="0"/>
          <w:numId w:val="27"/>
        </w:numPr>
        <w:jc w:val="both"/>
        <w:rPr>
          <w:rFonts w:ascii="Arial" w:hAnsi="Arial" w:cs="Arial"/>
          <w:sz w:val="20"/>
          <w:szCs w:val="20"/>
          <w:lang w:val="es-UY"/>
        </w:rPr>
      </w:pPr>
      <w:r w:rsidRPr="00E42668">
        <w:rPr>
          <w:rFonts w:ascii="Arial" w:hAnsi="Arial" w:cs="Arial"/>
          <w:sz w:val="20"/>
          <w:szCs w:val="20"/>
          <w:lang w:val="es-UY"/>
        </w:rPr>
        <w:t>Técnico responsable de la tarea.</w:t>
      </w:r>
    </w:p>
    <w:p w:rsidR="00D50852" w:rsidRPr="00E42668" w:rsidRDefault="00D50852" w:rsidP="006C485C">
      <w:pPr>
        <w:pStyle w:val="MSOPara"/>
        <w:numPr>
          <w:ilvl w:val="0"/>
          <w:numId w:val="27"/>
        </w:numPr>
        <w:jc w:val="both"/>
        <w:rPr>
          <w:rFonts w:ascii="Arial" w:hAnsi="Arial" w:cs="Arial"/>
          <w:sz w:val="20"/>
          <w:szCs w:val="20"/>
          <w:lang w:val="es-UY"/>
        </w:rPr>
      </w:pPr>
      <w:r w:rsidRPr="00E42668">
        <w:rPr>
          <w:rFonts w:ascii="Arial" w:hAnsi="Arial" w:cs="Arial"/>
          <w:sz w:val="20"/>
          <w:szCs w:val="20"/>
          <w:lang w:val="es-UY"/>
        </w:rPr>
        <w:t>Hora de ingreso y de salida.</w:t>
      </w:r>
    </w:p>
    <w:p w:rsidR="00D50852" w:rsidRPr="00E42668" w:rsidRDefault="00D50852" w:rsidP="006C485C">
      <w:pPr>
        <w:pStyle w:val="MSOPara"/>
        <w:numPr>
          <w:ilvl w:val="0"/>
          <w:numId w:val="27"/>
        </w:numPr>
        <w:jc w:val="both"/>
        <w:rPr>
          <w:rFonts w:ascii="Arial" w:hAnsi="Arial" w:cs="Arial"/>
          <w:sz w:val="20"/>
          <w:szCs w:val="20"/>
          <w:lang w:val="es-UY"/>
        </w:rPr>
      </w:pPr>
      <w:r w:rsidRPr="00E42668">
        <w:rPr>
          <w:rFonts w:ascii="Arial" w:hAnsi="Arial" w:cs="Arial"/>
          <w:sz w:val="20"/>
          <w:szCs w:val="20"/>
          <w:lang w:val="es-UY"/>
        </w:rPr>
        <w:t>Descripción de las tareas realizadas.</w:t>
      </w:r>
    </w:p>
    <w:p w:rsidR="00000896" w:rsidRDefault="00D50852" w:rsidP="006C485C">
      <w:pPr>
        <w:pStyle w:val="MSOPara"/>
        <w:numPr>
          <w:ilvl w:val="0"/>
          <w:numId w:val="27"/>
        </w:numPr>
        <w:jc w:val="both"/>
        <w:rPr>
          <w:rFonts w:ascii="Arial" w:hAnsi="Arial" w:cs="Arial"/>
          <w:sz w:val="20"/>
          <w:szCs w:val="20"/>
          <w:lang w:val="es-UY"/>
        </w:rPr>
      </w:pPr>
      <w:r w:rsidRPr="00E42668">
        <w:rPr>
          <w:rFonts w:ascii="Arial" w:hAnsi="Arial" w:cs="Arial"/>
          <w:sz w:val="20"/>
          <w:szCs w:val="20"/>
          <w:lang w:val="es-UY"/>
        </w:rPr>
        <w:t>Firma de aceptación de los trabajos por parte del IHSS.</w:t>
      </w:r>
    </w:p>
    <w:p w:rsidR="00D50852" w:rsidRPr="00E42668" w:rsidRDefault="00D50852" w:rsidP="006C485C">
      <w:pPr>
        <w:pStyle w:val="MSOPara"/>
        <w:numPr>
          <w:ilvl w:val="0"/>
          <w:numId w:val="49"/>
        </w:numPr>
        <w:rPr>
          <w:rFonts w:ascii="Arial" w:hAnsi="Arial" w:cs="Arial"/>
          <w:b/>
          <w:sz w:val="20"/>
          <w:szCs w:val="20"/>
          <w:lang w:val="es-UY"/>
        </w:rPr>
      </w:pPr>
      <w:r w:rsidRPr="00E42668">
        <w:rPr>
          <w:rFonts w:ascii="Arial" w:hAnsi="Arial" w:cs="Arial"/>
          <w:b/>
          <w:sz w:val="20"/>
          <w:szCs w:val="20"/>
          <w:lang w:val="es-UY"/>
        </w:rPr>
        <w:t>Escalabilidad, modificaciones.</w:t>
      </w:r>
    </w:p>
    <w:p w:rsidR="00D50852" w:rsidRDefault="00D50852" w:rsidP="006C485C">
      <w:pPr>
        <w:pStyle w:val="MSOPara"/>
        <w:numPr>
          <w:ilvl w:val="0"/>
          <w:numId w:val="28"/>
        </w:numPr>
        <w:jc w:val="both"/>
        <w:rPr>
          <w:rFonts w:ascii="Arial" w:hAnsi="Arial" w:cs="Arial"/>
          <w:sz w:val="20"/>
          <w:szCs w:val="20"/>
          <w:lang w:val="es-UY"/>
        </w:rPr>
      </w:pPr>
      <w:r w:rsidRPr="00E42668">
        <w:rPr>
          <w:rFonts w:ascii="Arial" w:hAnsi="Arial" w:cs="Arial"/>
          <w:sz w:val="20"/>
          <w:szCs w:val="20"/>
          <w:lang w:val="es-UY"/>
        </w:rPr>
        <w:t>La solución propuesta deberá permitir ampliar el ancho de banda de acuerdo a las necesidades del IHSS, por medio de configuración del software,  sin incorporación de equipamiento adicional.</w:t>
      </w:r>
    </w:p>
    <w:p w:rsidR="00D50852" w:rsidRPr="00E42668" w:rsidRDefault="00D50852" w:rsidP="006C485C">
      <w:pPr>
        <w:pStyle w:val="MSOPara"/>
        <w:numPr>
          <w:ilvl w:val="0"/>
          <w:numId w:val="28"/>
        </w:numPr>
        <w:jc w:val="both"/>
        <w:rPr>
          <w:rFonts w:ascii="Arial" w:hAnsi="Arial" w:cs="Arial"/>
          <w:sz w:val="20"/>
          <w:szCs w:val="20"/>
          <w:lang w:val="es-UY"/>
        </w:rPr>
      </w:pPr>
      <w:r w:rsidRPr="00E42668">
        <w:rPr>
          <w:rFonts w:ascii="Arial" w:hAnsi="Arial" w:cs="Arial"/>
          <w:sz w:val="20"/>
          <w:szCs w:val="20"/>
          <w:lang w:val="es-UY"/>
        </w:rPr>
        <w:t xml:space="preserve">El </w:t>
      </w:r>
      <w:r w:rsidR="00743275">
        <w:rPr>
          <w:rFonts w:ascii="Arial" w:hAnsi="Arial" w:cs="Arial"/>
          <w:sz w:val="20"/>
          <w:szCs w:val="20"/>
          <w:lang w:val="es-UY"/>
        </w:rPr>
        <w:t>oferente adjudicado</w:t>
      </w:r>
      <w:r w:rsidRPr="00E42668">
        <w:rPr>
          <w:rFonts w:ascii="Arial" w:hAnsi="Arial" w:cs="Arial"/>
          <w:sz w:val="20"/>
          <w:szCs w:val="20"/>
          <w:lang w:val="es-UY"/>
        </w:rPr>
        <w:t xml:space="preserve"> deberá indicar en su propuesta las características técnicas completas de los equipos a utilizar para brindar el servicio así como su capacidad máxima de ancho de banda disponible para cada servicio en los sitios a ser comunicados.</w:t>
      </w:r>
    </w:p>
    <w:p w:rsidR="00D50852" w:rsidRDefault="00D50852" w:rsidP="006C485C">
      <w:pPr>
        <w:pStyle w:val="MSOPara"/>
        <w:numPr>
          <w:ilvl w:val="0"/>
          <w:numId w:val="28"/>
        </w:numPr>
        <w:jc w:val="both"/>
        <w:rPr>
          <w:rFonts w:ascii="Arial" w:hAnsi="Arial" w:cs="Arial"/>
          <w:sz w:val="20"/>
          <w:szCs w:val="20"/>
          <w:lang w:val="es-UY"/>
        </w:rPr>
      </w:pPr>
      <w:r w:rsidRPr="00E42668">
        <w:rPr>
          <w:rFonts w:ascii="Arial" w:hAnsi="Arial" w:cs="Arial"/>
          <w:sz w:val="20"/>
          <w:szCs w:val="20"/>
          <w:lang w:val="es-UY"/>
        </w:rPr>
        <w:lastRenderedPageBreak/>
        <w:t>Las ampliaciones de servicios de comunicaciones (ancho de banda, otras ubicaciones) no deberá significar la interrupción de servicio en curso. En caso que esta situación se presente, se coordinará el día, horario y recursos necesarios para su ejecución.</w:t>
      </w:r>
    </w:p>
    <w:p w:rsidR="00D50852" w:rsidRPr="00E42668" w:rsidRDefault="00D50852" w:rsidP="006C485C">
      <w:pPr>
        <w:pStyle w:val="MSOPara"/>
        <w:numPr>
          <w:ilvl w:val="0"/>
          <w:numId w:val="28"/>
        </w:numPr>
        <w:jc w:val="both"/>
        <w:rPr>
          <w:rFonts w:ascii="Arial" w:hAnsi="Arial" w:cs="Arial"/>
          <w:sz w:val="20"/>
          <w:szCs w:val="20"/>
          <w:lang w:val="es-UY"/>
        </w:rPr>
      </w:pPr>
      <w:r w:rsidRPr="00E42668">
        <w:rPr>
          <w:rFonts w:ascii="Arial" w:hAnsi="Arial" w:cs="Arial"/>
          <w:sz w:val="20"/>
          <w:szCs w:val="20"/>
          <w:lang w:val="es-UY"/>
        </w:rPr>
        <w:t xml:space="preserve">Cualquier cambio, modificación, re-configuración de cualquiera de los equipos afectados al servicio por parte del </w:t>
      </w:r>
      <w:r w:rsidR="0030309F">
        <w:rPr>
          <w:rFonts w:ascii="Arial" w:hAnsi="Arial" w:cs="Arial"/>
          <w:sz w:val="20"/>
          <w:szCs w:val="20"/>
          <w:lang w:val="es-UY"/>
        </w:rPr>
        <w:t>oferente adjudicado</w:t>
      </w:r>
      <w:r w:rsidRPr="00E42668">
        <w:rPr>
          <w:rFonts w:ascii="Arial" w:hAnsi="Arial" w:cs="Arial"/>
          <w:sz w:val="20"/>
          <w:szCs w:val="20"/>
          <w:lang w:val="es-UY"/>
        </w:rPr>
        <w:t xml:space="preserve">, que sea requerido por el IHSS no significará ningún costo adicional a la institución. </w:t>
      </w:r>
    </w:p>
    <w:p w:rsidR="00D50852" w:rsidRDefault="00D50852" w:rsidP="006C485C">
      <w:pPr>
        <w:pStyle w:val="MSOPara"/>
        <w:numPr>
          <w:ilvl w:val="0"/>
          <w:numId w:val="28"/>
        </w:numPr>
        <w:jc w:val="both"/>
        <w:rPr>
          <w:rFonts w:ascii="Arial" w:hAnsi="Arial" w:cs="Arial"/>
          <w:sz w:val="20"/>
          <w:szCs w:val="20"/>
          <w:lang w:val="es-UY"/>
        </w:rPr>
      </w:pPr>
      <w:r w:rsidRPr="00E42668">
        <w:rPr>
          <w:rFonts w:ascii="Arial" w:hAnsi="Arial" w:cs="Arial"/>
          <w:sz w:val="20"/>
          <w:szCs w:val="20"/>
          <w:lang w:val="es-UY"/>
        </w:rPr>
        <w:t xml:space="preserve">Las modificaciones de infraestructura que deban ser efectuadas por parte del </w:t>
      </w:r>
      <w:r w:rsidR="0030309F">
        <w:rPr>
          <w:rFonts w:ascii="Arial" w:hAnsi="Arial" w:cs="Arial"/>
          <w:sz w:val="20"/>
          <w:szCs w:val="20"/>
          <w:lang w:val="es-UY"/>
        </w:rPr>
        <w:t>oferente adjudicado</w:t>
      </w:r>
      <w:r w:rsidRPr="00E42668">
        <w:rPr>
          <w:rFonts w:ascii="Arial" w:hAnsi="Arial" w:cs="Arial"/>
          <w:sz w:val="20"/>
          <w:szCs w:val="20"/>
          <w:lang w:val="es-UY"/>
        </w:rPr>
        <w:t xml:space="preserve"> en las áreas donde están instalados sus equipos y recursos para el servicio de comunicaciones, que resulten de reestructuras, modificaciones, remodelaciones de las instalaciones que realice el IHSS, no significarán costos adicionales a la Institución. </w:t>
      </w:r>
    </w:p>
    <w:p w:rsidR="00D50852" w:rsidRPr="00E42668" w:rsidRDefault="00D50852" w:rsidP="006C485C">
      <w:pPr>
        <w:pStyle w:val="MSOPara"/>
        <w:numPr>
          <w:ilvl w:val="0"/>
          <w:numId w:val="49"/>
        </w:numPr>
        <w:jc w:val="both"/>
        <w:rPr>
          <w:rFonts w:ascii="Arial" w:hAnsi="Arial" w:cs="Arial"/>
          <w:b/>
          <w:sz w:val="20"/>
          <w:szCs w:val="20"/>
          <w:lang w:val="es-UY"/>
        </w:rPr>
      </w:pPr>
      <w:r w:rsidRPr="00E42668">
        <w:rPr>
          <w:rFonts w:ascii="Arial" w:hAnsi="Arial" w:cs="Arial"/>
          <w:b/>
          <w:sz w:val="20"/>
          <w:szCs w:val="20"/>
          <w:lang w:val="es-UY"/>
        </w:rPr>
        <w:t>Coordinación.</w:t>
      </w:r>
    </w:p>
    <w:p w:rsidR="00D50852" w:rsidRPr="00E42668" w:rsidRDefault="00D50852" w:rsidP="006C485C">
      <w:pPr>
        <w:pStyle w:val="MSOPara"/>
        <w:numPr>
          <w:ilvl w:val="1"/>
          <w:numId w:val="55"/>
        </w:numPr>
        <w:jc w:val="both"/>
        <w:rPr>
          <w:rFonts w:ascii="Arial" w:hAnsi="Arial" w:cs="Arial"/>
          <w:sz w:val="20"/>
          <w:szCs w:val="20"/>
          <w:lang w:val="es-UY"/>
        </w:rPr>
      </w:pPr>
      <w:r w:rsidRPr="00E42668">
        <w:rPr>
          <w:rFonts w:ascii="Arial" w:hAnsi="Arial" w:cs="Arial"/>
          <w:sz w:val="20"/>
          <w:szCs w:val="20"/>
          <w:lang w:val="es-UY"/>
        </w:rPr>
        <w:t>En la metodología de trabajo se deberá prever actividades que permitan evaluar la gestión de implementación, poniendo de manifiesto cualquier desviación en plazo o costo, en la ejecución de las actividades planificadas, posibilitando la adopción de medidas correctivas y preventivas.</w:t>
      </w:r>
    </w:p>
    <w:p w:rsidR="00D50852" w:rsidRPr="00E42668" w:rsidRDefault="00D50852" w:rsidP="006C485C">
      <w:pPr>
        <w:pStyle w:val="MSOPara"/>
        <w:numPr>
          <w:ilvl w:val="1"/>
          <w:numId w:val="55"/>
        </w:numPr>
        <w:jc w:val="both"/>
        <w:rPr>
          <w:rFonts w:ascii="Arial" w:hAnsi="Arial" w:cs="Arial"/>
          <w:sz w:val="20"/>
          <w:szCs w:val="20"/>
          <w:lang w:val="es-UY"/>
        </w:rPr>
      </w:pPr>
      <w:r w:rsidRPr="00E42668">
        <w:rPr>
          <w:rFonts w:ascii="Arial" w:hAnsi="Arial" w:cs="Arial"/>
          <w:sz w:val="20"/>
          <w:szCs w:val="20"/>
          <w:lang w:val="es-UY"/>
        </w:rPr>
        <w:t>La misma deberá contemplar la utilización de procedimientos estrictos de control y seguimiento, que faciliten la gestión de los recursos y aseguren la calidad y oportunidad del servicio a implementar.</w:t>
      </w:r>
    </w:p>
    <w:p w:rsidR="00D50852" w:rsidRDefault="00D50852" w:rsidP="006C485C">
      <w:pPr>
        <w:pStyle w:val="MSOPara"/>
        <w:numPr>
          <w:ilvl w:val="1"/>
          <w:numId w:val="55"/>
        </w:numPr>
        <w:spacing w:line="240" w:lineRule="auto"/>
        <w:jc w:val="both"/>
        <w:rPr>
          <w:rFonts w:ascii="Arial" w:hAnsi="Arial" w:cs="Arial"/>
          <w:sz w:val="20"/>
          <w:szCs w:val="20"/>
          <w:lang w:val="es-UY"/>
        </w:rPr>
      </w:pPr>
      <w:r w:rsidRPr="00E42668">
        <w:rPr>
          <w:rFonts w:ascii="Arial" w:hAnsi="Arial" w:cs="Arial"/>
          <w:sz w:val="20"/>
          <w:szCs w:val="20"/>
          <w:lang w:val="es-UY"/>
        </w:rPr>
        <w:t xml:space="preserve">A los efectos de dirigir conjuntamente los trabajos de implementación del servicio en las diferentes dependencias del IHSS a nivel nacional, se conformará un equipo de coordinación con los técnicos que designe el IHSS y uno o más técnicos del </w:t>
      </w:r>
      <w:r w:rsidR="0030309F">
        <w:rPr>
          <w:rFonts w:ascii="Arial" w:hAnsi="Arial" w:cs="Arial"/>
          <w:sz w:val="20"/>
          <w:szCs w:val="20"/>
          <w:lang w:val="es-UY"/>
        </w:rPr>
        <w:t>oferente adjudicado</w:t>
      </w:r>
      <w:r w:rsidRPr="00E42668">
        <w:rPr>
          <w:rFonts w:ascii="Arial" w:hAnsi="Arial" w:cs="Arial"/>
          <w:sz w:val="20"/>
          <w:szCs w:val="20"/>
          <w:lang w:val="es-UY"/>
        </w:rPr>
        <w:t>.</w:t>
      </w:r>
    </w:p>
    <w:p w:rsidR="00D50852" w:rsidRPr="00E42668" w:rsidRDefault="00D50852" w:rsidP="006C485C">
      <w:pPr>
        <w:pStyle w:val="MSOPara"/>
        <w:numPr>
          <w:ilvl w:val="0"/>
          <w:numId w:val="49"/>
        </w:numPr>
        <w:jc w:val="both"/>
        <w:rPr>
          <w:rFonts w:ascii="Arial" w:hAnsi="Arial" w:cs="Arial"/>
          <w:b/>
          <w:sz w:val="20"/>
          <w:szCs w:val="20"/>
          <w:lang w:val="es-UY"/>
        </w:rPr>
      </w:pPr>
      <w:r w:rsidRPr="00E42668">
        <w:rPr>
          <w:rFonts w:ascii="Arial" w:hAnsi="Arial" w:cs="Arial"/>
          <w:b/>
          <w:sz w:val="20"/>
          <w:szCs w:val="20"/>
          <w:lang w:val="es-UY"/>
        </w:rPr>
        <w:t>Requisitos</w:t>
      </w:r>
      <w:r w:rsidR="00931610">
        <w:rPr>
          <w:rFonts w:ascii="Arial" w:hAnsi="Arial" w:cs="Arial"/>
          <w:b/>
          <w:sz w:val="20"/>
          <w:szCs w:val="20"/>
          <w:lang w:val="es-UY"/>
        </w:rPr>
        <w:t xml:space="preserve"> y responsabilidades del</w:t>
      </w:r>
      <w:r w:rsidR="00CF6AEC">
        <w:rPr>
          <w:rFonts w:ascii="Arial" w:hAnsi="Arial" w:cs="Arial"/>
          <w:b/>
          <w:sz w:val="20"/>
          <w:szCs w:val="20"/>
          <w:lang w:val="es-UY"/>
        </w:rPr>
        <w:t xml:space="preserve"> </w:t>
      </w:r>
      <w:r w:rsidR="0030309F">
        <w:rPr>
          <w:rFonts w:ascii="Arial" w:hAnsi="Arial" w:cs="Arial"/>
          <w:b/>
          <w:sz w:val="20"/>
          <w:szCs w:val="20"/>
          <w:lang w:val="es-UY"/>
        </w:rPr>
        <w:t>oferente adjudicado</w:t>
      </w:r>
      <w:r w:rsidRPr="00E42668">
        <w:rPr>
          <w:rFonts w:ascii="Arial" w:hAnsi="Arial" w:cs="Arial"/>
          <w:b/>
          <w:sz w:val="20"/>
          <w:szCs w:val="20"/>
          <w:lang w:val="es-UY"/>
        </w:rPr>
        <w:t>.</w:t>
      </w:r>
    </w:p>
    <w:p w:rsidR="00D50852" w:rsidRPr="00344FC2" w:rsidRDefault="00D50852" w:rsidP="006C485C">
      <w:pPr>
        <w:pStyle w:val="MSOPara"/>
        <w:numPr>
          <w:ilvl w:val="1"/>
          <w:numId w:val="56"/>
        </w:numPr>
        <w:jc w:val="both"/>
        <w:rPr>
          <w:rFonts w:ascii="Arial" w:hAnsi="Arial" w:cs="Arial"/>
          <w:sz w:val="20"/>
          <w:szCs w:val="20"/>
          <w:lang w:val="es-UY"/>
        </w:rPr>
      </w:pPr>
      <w:r w:rsidRPr="00E42668">
        <w:rPr>
          <w:rFonts w:ascii="Arial" w:hAnsi="Arial" w:cs="Arial"/>
          <w:b/>
          <w:sz w:val="20"/>
          <w:szCs w:val="20"/>
          <w:lang w:val="es-ES"/>
        </w:rPr>
        <w:t>Coordinación</w:t>
      </w:r>
      <w:r w:rsidRPr="00E42668">
        <w:rPr>
          <w:rFonts w:ascii="Arial" w:hAnsi="Arial" w:cs="Arial"/>
          <w:sz w:val="20"/>
          <w:szCs w:val="20"/>
          <w:lang w:val="es-ES"/>
        </w:rPr>
        <w:t xml:space="preserve">. El </w:t>
      </w:r>
      <w:r w:rsidR="00743275">
        <w:rPr>
          <w:rFonts w:ascii="Arial" w:hAnsi="Arial" w:cs="Arial"/>
          <w:sz w:val="20"/>
          <w:szCs w:val="20"/>
          <w:lang w:val="es-ES"/>
        </w:rPr>
        <w:t>oferente adjudicado</w:t>
      </w:r>
      <w:r w:rsidRPr="00E42668">
        <w:rPr>
          <w:rFonts w:ascii="Arial" w:hAnsi="Arial" w:cs="Arial"/>
          <w:sz w:val="20"/>
          <w:szCs w:val="20"/>
          <w:lang w:val="es-ES"/>
        </w:rPr>
        <w:t xml:space="preserve"> que trabaje en la Instalación de los servicios solicitados, lo hará en estrecha comunicación con los coordinadores Técnico y de Redes de Informática y Tecnología del IHSS.</w:t>
      </w:r>
    </w:p>
    <w:p w:rsidR="00D50852" w:rsidRDefault="00D50852" w:rsidP="006C485C">
      <w:pPr>
        <w:pStyle w:val="MSOPara"/>
        <w:numPr>
          <w:ilvl w:val="1"/>
          <w:numId w:val="56"/>
        </w:numPr>
        <w:jc w:val="both"/>
        <w:rPr>
          <w:rFonts w:ascii="Arial" w:hAnsi="Arial" w:cs="Arial"/>
          <w:sz w:val="20"/>
          <w:szCs w:val="20"/>
          <w:lang w:val="es-UY"/>
        </w:rPr>
      </w:pPr>
      <w:r w:rsidRPr="00E42668">
        <w:rPr>
          <w:rFonts w:ascii="Arial" w:hAnsi="Arial" w:cs="Arial"/>
          <w:b/>
          <w:sz w:val="20"/>
          <w:szCs w:val="20"/>
          <w:lang w:val="es-UY"/>
        </w:rPr>
        <w:t>Personal</w:t>
      </w:r>
      <w:r w:rsidRPr="00E42668">
        <w:rPr>
          <w:rFonts w:ascii="Arial" w:hAnsi="Arial" w:cs="Arial"/>
          <w:sz w:val="20"/>
          <w:szCs w:val="20"/>
          <w:lang w:val="es-UY"/>
        </w:rPr>
        <w:t xml:space="preserve"> a cargo de la instalación y mantenimiento: El </w:t>
      </w:r>
      <w:r w:rsidR="00743275">
        <w:rPr>
          <w:rFonts w:ascii="Arial" w:hAnsi="Arial" w:cs="Arial"/>
          <w:sz w:val="20"/>
          <w:szCs w:val="20"/>
          <w:lang w:val="es-UY"/>
        </w:rPr>
        <w:t>oferente adjudicado</w:t>
      </w:r>
      <w:r w:rsidRPr="00E42668">
        <w:rPr>
          <w:rFonts w:ascii="Arial" w:hAnsi="Arial" w:cs="Arial"/>
          <w:sz w:val="20"/>
          <w:szCs w:val="20"/>
          <w:lang w:val="es-UY"/>
        </w:rPr>
        <w:t xml:space="preserve"> deberá presentar la información del personal que participará en la implementación, teniendo en cuenta la educación a nivel profesional, la experiencia acreditada en trabajos similares en los últimos tres (3) años y en ejecución actualmente, las funciones desempeñadas y referencias. Además se deberá incluir la dedicación del personal para cada una de las actividades en las que participará en el proceso de implementación. Se valorará especialmente que las personas asignadas tengan la especialización en los servicios solicitados y que posean amplia experiencia en proyectos similares.</w:t>
      </w:r>
    </w:p>
    <w:p w:rsidR="00D50852" w:rsidRPr="00E42668" w:rsidRDefault="00D50852" w:rsidP="006C485C">
      <w:pPr>
        <w:pStyle w:val="MSOPara"/>
        <w:numPr>
          <w:ilvl w:val="0"/>
          <w:numId w:val="49"/>
        </w:numPr>
        <w:jc w:val="both"/>
        <w:rPr>
          <w:rFonts w:ascii="Arial" w:hAnsi="Arial" w:cs="Arial"/>
          <w:sz w:val="20"/>
          <w:szCs w:val="20"/>
          <w:lang w:val="es-UY"/>
        </w:rPr>
      </w:pPr>
      <w:r w:rsidRPr="00E42668">
        <w:rPr>
          <w:rFonts w:ascii="Arial" w:hAnsi="Arial" w:cs="Arial"/>
          <w:b/>
          <w:sz w:val="20"/>
          <w:szCs w:val="20"/>
          <w:lang w:val="es-UY"/>
        </w:rPr>
        <w:t>Responsabilidad técnica</w:t>
      </w:r>
    </w:p>
    <w:p w:rsidR="00D50852" w:rsidRPr="00E42668" w:rsidRDefault="00D50852" w:rsidP="006C485C">
      <w:pPr>
        <w:pStyle w:val="MSOPara"/>
        <w:numPr>
          <w:ilvl w:val="0"/>
          <w:numId w:val="57"/>
        </w:numPr>
        <w:jc w:val="both"/>
        <w:rPr>
          <w:rFonts w:ascii="Arial" w:hAnsi="Arial" w:cs="Arial"/>
          <w:sz w:val="20"/>
          <w:szCs w:val="20"/>
          <w:lang w:val="es-UY"/>
        </w:rPr>
      </w:pPr>
      <w:r w:rsidRPr="00E42668">
        <w:rPr>
          <w:rFonts w:ascii="Arial" w:hAnsi="Arial" w:cs="Arial"/>
          <w:sz w:val="20"/>
          <w:szCs w:val="20"/>
          <w:lang w:val="es-UY"/>
        </w:rPr>
        <w:t xml:space="preserve">El </w:t>
      </w:r>
      <w:r w:rsidR="00743275">
        <w:rPr>
          <w:rFonts w:ascii="Arial" w:hAnsi="Arial" w:cs="Arial"/>
          <w:sz w:val="20"/>
          <w:szCs w:val="20"/>
          <w:lang w:val="es-UY"/>
        </w:rPr>
        <w:t>oferente adjudicado</w:t>
      </w:r>
      <w:r w:rsidRPr="00E42668">
        <w:rPr>
          <w:rFonts w:ascii="Arial" w:hAnsi="Arial" w:cs="Arial"/>
          <w:sz w:val="20"/>
          <w:szCs w:val="20"/>
          <w:lang w:val="es-UY"/>
        </w:rPr>
        <w:t xml:space="preserve"> será responsable del cumplimiento total del Contrato.</w:t>
      </w:r>
    </w:p>
    <w:p w:rsidR="00AC2308" w:rsidRPr="00215BA5" w:rsidRDefault="00D50852" w:rsidP="00215BA5">
      <w:pPr>
        <w:pStyle w:val="MSOPara"/>
        <w:numPr>
          <w:ilvl w:val="0"/>
          <w:numId w:val="57"/>
        </w:numPr>
        <w:jc w:val="both"/>
        <w:rPr>
          <w:rFonts w:ascii="Arial" w:hAnsi="Arial" w:cs="Arial"/>
          <w:sz w:val="20"/>
          <w:szCs w:val="20"/>
          <w:lang w:val="es-UY"/>
        </w:rPr>
      </w:pPr>
      <w:r w:rsidRPr="00215BA5">
        <w:rPr>
          <w:rFonts w:ascii="Arial" w:hAnsi="Arial" w:cs="Arial"/>
          <w:sz w:val="20"/>
          <w:szCs w:val="20"/>
          <w:lang w:val="es-UY"/>
        </w:rPr>
        <w:t xml:space="preserve">Es responsabilidad del </w:t>
      </w:r>
      <w:r w:rsidR="00743275" w:rsidRPr="00215BA5">
        <w:rPr>
          <w:rFonts w:ascii="Arial" w:hAnsi="Arial" w:cs="Arial"/>
          <w:sz w:val="20"/>
          <w:szCs w:val="20"/>
          <w:lang w:val="es-UY"/>
        </w:rPr>
        <w:t>oferente adjudicado</w:t>
      </w:r>
      <w:r w:rsidRPr="00215BA5">
        <w:rPr>
          <w:rFonts w:ascii="Arial" w:hAnsi="Arial" w:cs="Arial"/>
          <w:sz w:val="20"/>
          <w:szCs w:val="20"/>
          <w:lang w:val="es-UY"/>
        </w:rPr>
        <w:t xml:space="preserve"> formular oportunamente al IHSS las recomendaciones y aclaraciones que sean necesarias para cumplir los objetivos y alcances del Contrato. Las modificaciones que el </w:t>
      </w:r>
      <w:r w:rsidR="00743275" w:rsidRPr="00215BA5">
        <w:rPr>
          <w:rFonts w:ascii="Arial" w:hAnsi="Arial" w:cs="Arial"/>
          <w:sz w:val="20"/>
          <w:szCs w:val="20"/>
          <w:lang w:val="es-UY"/>
        </w:rPr>
        <w:t>oferente adjudicado</w:t>
      </w:r>
      <w:r w:rsidRPr="00215BA5">
        <w:rPr>
          <w:rFonts w:ascii="Arial" w:hAnsi="Arial" w:cs="Arial"/>
          <w:sz w:val="20"/>
          <w:szCs w:val="20"/>
          <w:lang w:val="es-UY"/>
        </w:rPr>
        <w:t xml:space="preserve"> considere necesarias a los programa de trabajo de implementación del servicio deberán someterse a consideración de la IHSS, con justificación adecuada y con una anticipación mínima de cinco (5) días hábiles.</w:t>
      </w:r>
    </w:p>
    <w:p w:rsidR="00D50852" w:rsidRDefault="00D50852" w:rsidP="006C485C">
      <w:pPr>
        <w:pStyle w:val="MSOPara"/>
        <w:numPr>
          <w:ilvl w:val="0"/>
          <w:numId w:val="57"/>
        </w:numPr>
        <w:jc w:val="both"/>
        <w:rPr>
          <w:rFonts w:ascii="Arial" w:hAnsi="Arial" w:cs="Arial"/>
          <w:sz w:val="20"/>
          <w:szCs w:val="20"/>
          <w:lang w:val="es-UY"/>
        </w:rPr>
      </w:pPr>
      <w:r w:rsidRPr="00E42668">
        <w:rPr>
          <w:rFonts w:ascii="Arial" w:hAnsi="Arial" w:cs="Arial"/>
          <w:sz w:val="20"/>
          <w:szCs w:val="20"/>
          <w:lang w:val="es-UY"/>
        </w:rPr>
        <w:t xml:space="preserve">Durante el desarrollo del Contrato, el </w:t>
      </w:r>
      <w:r w:rsidR="00743275">
        <w:rPr>
          <w:rFonts w:ascii="Arial" w:hAnsi="Arial" w:cs="Arial"/>
          <w:sz w:val="20"/>
          <w:szCs w:val="20"/>
          <w:lang w:val="es-UY"/>
        </w:rPr>
        <w:t>oferente adjudicado</w:t>
      </w:r>
      <w:r w:rsidRPr="00E42668">
        <w:rPr>
          <w:rFonts w:ascii="Arial" w:hAnsi="Arial" w:cs="Arial"/>
          <w:sz w:val="20"/>
          <w:szCs w:val="20"/>
          <w:lang w:val="es-UY"/>
        </w:rPr>
        <w:t xml:space="preserve"> deberá ceñirse en su ejecución al plan de trabajo acordado con el IHSS, el cual será obligatorio y no podrá ser modificado sin la aprobación expresa del IHSS.</w:t>
      </w:r>
    </w:p>
    <w:p w:rsidR="00D50852" w:rsidRDefault="00D50852" w:rsidP="006C485C">
      <w:pPr>
        <w:pStyle w:val="MSOPara"/>
        <w:numPr>
          <w:ilvl w:val="0"/>
          <w:numId w:val="57"/>
        </w:numPr>
        <w:jc w:val="both"/>
        <w:rPr>
          <w:rFonts w:ascii="Arial" w:hAnsi="Arial" w:cs="Arial"/>
          <w:sz w:val="20"/>
          <w:szCs w:val="20"/>
          <w:lang w:val="es-UY"/>
        </w:rPr>
      </w:pPr>
      <w:r w:rsidRPr="00E42668">
        <w:rPr>
          <w:rFonts w:ascii="Arial" w:hAnsi="Arial" w:cs="Arial"/>
          <w:sz w:val="20"/>
          <w:szCs w:val="20"/>
          <w:lang w:val="es-UY"/>
        </w:rPr>
        <w:t xml:space="preserve">El </w:t>
      </w:r>
      <w:r w:rsidR="00743275">
        <w:rPr>
          <w:rFonts w:ascii="Arial" w:hAnsi="Arial" w:cs="Arial"/>
          <w:sz w:val="20"/>
          <w:szCs w:val="20"/>
          <w:lang w:val="es-UY"/>
        </w:rPr>
        <w:t>oferente adjudicado</w:t>
      </w:r>
      <w:r w:rsidRPr="00E42668">
        <w:rPr>
          <w:rFonts w:ascii="Arial" w:hAnsi="Arial" w:cs="Arial"/>
          <w:sz w:val="20"/>
          <w:szCs w:val="20"/>
          <w:lang w:val="es-UY"/>
        </w:rPr>
        <w:t xml:space="preserve"> deberá reportar cualquier cambio o nueva configuración de su red que afecte a la operativa del IHSS en cualquiera de las dependencias comunicadas.</w:t>
      </w:r>
    </w:p>
    <w:p w:rsidR="00D50852" w:rsidRPr="00E42668" w:rsidRDefault="00D50852" w:rsidP="006C485C">
      <w:pPr>
        <w:pStyle w:val="MSOPara"/>
        <w:numPr>
          <w:ilvl w:val="0"/>
          <w:numId w:val="57"/>
        </w:numPr>
        <w:jc w:val="both"/>
        <w:rPr>
          <w:rFonts w:ascii="Arial" w:hAnsi="Arial" w:cs="Arial"/>
          <w:sz w:val="20"/>
          <w:szCs w:val="20"/>
          <w:lang w:val="es-UY"/>
        </w:rPr>
      </w:pPr>
      <w:r w:rsidRPr="00E42668">
        <w:rPr>
          <w:rFonts w:ascii="Arial" w:hAnsi="Arial" w:cs="Arial"/>
          <w:sz w:val="20"/>
          <w:szCs w:val="20"/>
          <w:lang w:val="es-UY"/>
        </w:rPr>
        <w:t xml:space="preserve">Si en cualquier momento, durante la ejecución del Contrato, el </w:t>
      </w:r>
      <w:r w:rsidR="00743275">
        <w:rPr>
          <w:rFonts w:ascii="Arial" w:hAnsi="Arial" w:cs="Arial"/>
          <w:sz w:val="20"/>
          <w:szCs w:val="20"/>
          <w:lang w:val="es-UY"/>
        </w:rPr>
        <w:t>oferente adjudicado</w:t>
      </w:r>
      <w:r w:rsidRPr="00E42668">
        <w:rPr>
          <w:rFonts w:ascii="Arial" w:hAnsi="Arial" w:cs="Arial"/>
          <w:sz w:val="20"/>
          <w:szCs w:val="20"/>
          <w:lang w:val="es-UY"/>
        </w:rPr>
        <w:t xml:space="preserve"> encuentra condiciones de cualquier naturaleza que le impidan el cumplimiento del plan de trabajo aprobado y vigente, o circunstancias que puedan poner en peligro la ejecución del mismo, lo notificará inmediatamente al IHSS, indicando detalladamente las causas, consecuencias probables y medidas correctivas a ser aplicadas. </w:t>
      </w:r>
    </w:p>
    <w:p w:rsidR="00D50852" w:rsidRDefault="00D50852" w:rsidP="006C485C">
      <w:pPr>
        <w:pStyle w:val="MSOPara"/>
        <w:numPr>
          <w:ilvl w:val="0"/>
          <w:numId w:val="57"/>
        </w:numPr>
        <w:spacing w:line="240" w:lineRule="auto"/>
        <w:jc w:val="both"/>
        <w:rPr>
          <w:rFonts w:ascii="Arial" w:hAnsi="Arial" w:cs="Arial"/>
          <w:sz w:val="20"/>
          <w:szCs w:val="20"/>
          <w:lang w:val="es-UY"/>
        </w:rPr>
      </w:pPr>
      <w:r w:rsidRPr="00E42668">
        <w:rPr>
          <w:rFonts w:ascii="Arial" w:hAnsi="Arial" w:cs="Arial"/>
          <w:sz w:val="20"/>
          <w:szCs w:val="20"/>
          <w:lang w:val="es-UY"/>
        </w:rPr>
        <w:t xml:space="preserve">Esta notificación no será interpretada por el </w:t>
      </w:r>
      <w:r w:rsidR="00743275">
        <w:rPr>
          <w:rFonts w:ascii="Arial" w:hAnsi="Arial" w:cs="Arial"/>
          <w:sz w:val="20"/>
          <w:szCs w:val="20"/>
          <w:lang w:val="es-UY"/>
        </w:rPr>
        <w:t>oferente adjudicado</w:t>
      </w:r>
      <w:r w:rsidRPr="00E42668">
        <w:rPr>
          <w:rFonts w:ascii="Arial" w:hAnsi="Arial" w:cs="Arial"/>
          <w:sz w:val="20"/>
          <w:szCs w:val="20"/>
          <w:lang w:val="es-UY"/>
        </w:rPr>
        <w:t xml:space="preserve"> como aceptación por parte del IHSS de la modificación del plan de trabajo aprobado y vigente, ni como exoneración, liberación, atenuación o traslado de ninguna de las obligaciones adquiridas por éste en virtud del Contrato.</w:t>
      </w:r>
    </w:p>
    <w:p w:rsidR="00017E93" w:rsidRPr="00E42668" w:rsidRDefault="00017E93" w:rsidP="00017E93">
      <w:pPr>
        <w:pStyle w:val="MSOPara"/>
        <w:spacing w:line="240" w:lineRule="auto"/>
        <w:ind w:left="1440"/>
        <w:jc w:val="both"/>
        <w:rPr>
          <w:rFonts w:ascii="Arial" w:hAnsi="Arial" w:cs="Arial"/>
          <w:sz w:val="20"/>
          <w:szCs w:val="20"/>
          <w:lang w:val="es-UY"/>
        </w:rPr>
      </w:pPr>
    </w:p>
    <w:p w:rsidR="00D50852" w:rsidRPr="00E42668" w:rsidRDefault="00D50852" w:rsidP="006C485C">
      <w:pPr>
        <w:pStyle w:val="MSOPara"/>
        <w:numPr>
          <w:ilvl w:val="0"/>
          <w:numId w:val="49"/>
        </w:numPr>
        <w:jc w:val="both"/>
        <w:rPr>
          <w:rFonts w:ascii="Arial" w:hAnsi="Arial" w:cs="Arial"/>
          <w:sz w:val="20"/>
          <w:szCs w:val="20"/>
          <w:lang w:val="es-UY"/>
        </w:rPr>
      </w:pPr>
      <w:r w:rsidRPr="00E42668">
        <w:rPr>
          <w:rFonts w:ascii="Arial" w:hAnsi="Arial" w:cs="Arial"/>
          <w:b/>
          <w:sz w:val="20"/>
          <w:szCs w:val="20"/>
          <w:lang w:val="es-UY"/>
        </w:rPr>
        <w:lastRenderedPageBreak/>
        <w:t>Responsabilidad por el personal</w:t>
      </w:r>
      <w:r w:rsidRPr="00E42668">
        <w:rPr>
          <w:rFonts w:ascii="Arial" w:hAnsi="Arial" w:cs="Arial"/>
          <w:sz w:val="20"/>
          <w:szCs w:val="20"/>
          <w:lang w:val="es-UY"/>
        </w:rPr>
        <w:t>.</w:t>
      </w:r>
    </w:p>
    <w:p w:rsidR="00D50852" w:rsidRDefault="00D50852" w:rsidP="006C485C">
      <w:pPr>
        <w:pStyle w:val="MSOPara"/>
        <w:numPr>
          <w:ilvl w:val="0"/>
          <w:numId w:val="58"/>
        </w:numPr>
        <w:jc w:val="both"/>
        <w:rPr>
          <w:rFonts w:ascii="Arial" w:hAnsi="Arial" w:cs="Arial"/>
          <w:sz w:val="20"/>
          <w:szCs w:val="20"/>
          <w:lang w:val="es-UY"/>
        </w:rPr>
      </w:pPr>
      <w:r w:rsidRPr="00E42668">
        <w:rPr>
          <w:rFonts w:ascii="Arial" w:hAnsi="Arial" w:cs="Arial"/>
          <w:sz w:val="20"/>
          <w:szCs w:val="20"/>
          <w:lang w:val="es-UY"/>
        </w:rPr>
        <w:t xml:space="preserve">El </w:t>
      </w:r>
      <w:r w:rsidR="00743275">
        <w:rPr>
          <w:rFonts w:ascii="Arial" w:hAnsi="Arial" w:cs="Arial"/>
          <w:sz w:val="20"/>
          <w:szCs w:val="20"/>
          <w:lang w:val="es-UY"/>
        </w:rPr>
        <w:t>oferente adjudicado</w:t>
      </w:r>
      <w:r w:rsidRPr="00E42668">
        <w:rPr>
          <w:rFonts w:ascii="Arial" w:hAnsi="Arial" w:cs="Arial"/>
          <w:sz w:val="20"/>
          <w:szCs w:val="20"/>
          <w:lang w:val="es-UY"/>
        </w:rPr>
        <w:t xml:space="preserve"> se obliga a emplear el perso</w:t>
      </w:r>
      <w:r w:rsidR="00931610">
        <w:rPr>
          <w:rFonts w:ascii="Arial" w:hAnsi="Arial" w:cs="Arial"/>
          <w:sz w:val="20"/>
          <w:szCs w:val="20"/>
          <w:lang w:val="es-UY"/>
        </w:rPr>
        <w:t>nal especificado en su oferta</w:t>
      </w:r>
      <w:r w:rsidRPr="00E42668">
        <w:rPr>
          <w:rFonts w:ascii="Arial" w:hAnsi="Arial" w:cs="Arial"/>
          <w:sz w:val="20"/>
          <w:szCs w:val="20"/>
          <w:lang w:val="es-UY"/>
        </w:rPr>
        <w:t xml:space="preserve"> con el fin de que los trabajos de implementación se ejecuten con calidad y eficiencia dentro del plazo estipulado.</w:t>
      </w:r>
    </w:p>
    <w:p w:rsidR="00D50852" w:rsidRPr="00E42668" w:rsidRDefault="00D50852" w:rsidP="006C485C">
      <w:pPr>
        <w:pStyle w:val="MSOPara"/>
        <w:numPr>
          <w:ilvl w:val="0"/>
          <w:numId w:val="58"/>
        </w:numPr>
        <w:jc w:val="both"/>
        <w:rPr>
          <w:rFonts w:ascii="Arial" w:hAnsi="Arial" w:cs="Arial"/>
          <w:sz w:val="20"/>
          <w:szCs w:val="20"/>
          <w:lang w:val="es-UY"/>
        </w:rPr>
      </w:pPr>
      <w:r w:rsidRPr="00E42668">
        <w:rPr>
          <w:rFonts w:ascii="Arial" w:hAnsi="Arial" w:cs="Arial"/>
          <w:sz w:val="20"/>
          <w:szCs w:val="20"/>
          <w:lang w:val="es-UY"/>
        </w:rPr>
        <w:t>Sin embargo, el IHS</w:t>
      </w:r>
      <w:r w:rsidR="00931610">
        <w:rPr>
          <w:rFonts w:ascii="Arial" w:hAnsi="Arial" w:cs="Arial"/>
          <w:sz w:val="20"/>
          <w:szCs w:val="20"/>
          <w:lang w:val="es-UY"/>
        </w:rPr>
        <w:t>S podrá solicitar al oferente adjudicado</w:t>
      </w:r>
      <w:r w:rsidRPr="00E42668">
        <w:rPr>
          <w:rFonts w:ascii="Arial" w:hAnsi="Arial" w:cs="Arial"/>
          <w:sz w:val="20"/>
          <w:szCs w:val="20"/>
          <w:lang w:val="es-UY"/>
        </w:rPr>
        <w:t xml:space="preserve"> la remoción inmediata de cualquiera de sus técnicos, sin que por ello adquiera responsabilidad alguna con el trabajador o con el </w:t>
      </w:r>
      <w:r w:rsidR="0030309F">
        <w:rPr>
          <w:rFonts w:ascii="Arial" w:hAnsi="Arial" w:cs="Arial"/>
          <w:sz w:val="20"/>
          <w:szCs w:val="20"/>
          <w:lang w:val="es-UY"/>
        </w:rPr>
        <w:t>oferente adjudicado</w:t>
      </w:r>
      <w:r w:rsidRPr="00E42668">
        <w:rPr>
          <w:rFonts w:ascii="Arial" w:hAnsi="Arial" w:cs="Arial"/>
          <w:sz w:val="20"/>
          <w:szCs w:val="20"/>
          <w:lang w:val="es-UY"/>
        </w:rPr>
        <w:t>.</w:t>
      </w:r>
    </w:p>
    <w:p w:rsidR="00C608E7" w:rsidRPr="00E42668" w:rsidRDefault="00D50852" w:rsidP="006C485C">
      <w:pPr>
        <w:pStyle w:val="MSOPara"/>
        <w:numPr>
          <w:ilvl w:val="0"/>
          <w:numId w:val="58"/>
        </w:numPr>
        <w:jc w:val="both"/>
        <w:rPr>
          <w:rFonts w:ascii="Arial" w:hAnsi="Arial" w:cs="Arial"/>
          <w:sz w:val="20"/>
          <w:szCs w:val="20"/>
          <w:lang w:val="es-UY"/>
        </w:rPr>
      </w:pPr>
      <w:r w:rsidRPr="00E42668">
        <w:rPr>
          <w:rFonts w:ascii="Arial" w:hAnsi="Arial" w:cs="Arial"/>
          <w:sz w:val="20"/>
          <w:szCs w:val="20"/>
          <w:lang w:val="es-UY"/>
        </w:rPr>
        <w:t xml:space="preserve">Si el </w:t>
      </w:r>
      <w:r w:rsidR="00743275">
        <w:rPr>
          <w:rFonts w:ascii="Arial" w:hAnsi="Arial" w:cs="Arial"/>
          <w:sz w:val="20"/>
          <w:szCs w:val="20"/>
          <w:lang w:val="es-UY"/>
        </w:rPr>
        <w:t>oferente adjudicado</w:t>
      </w:r>
      <w:r w:rsidRPr="00E42668">
        <w:rPr>
          <w:rFonts w:ascii="Arial" w:hAnsi="Arial" w:cs="Arial"/>
          <w:sz w:val="20"/>
          <w:szCs w:val="20"/>
          <w:lang w:val="es-UY"/>
        </w:rPr>
        <w:t xml:space="preserve"> emplea personal nacional, se obliga a cumplir la legislación laboral vigente.</w:t>
      </w:r>
    </w:p>
    <w:p w:rsidR="00D50852" w:rsidRPr="00E42668" w:rsidRDefault="00D50852" w:rsidP="006C485C">
      <w:pPr>
        <w:pStyle w:val="MSOPara"/>
        <w:numPr>
          <w:ilvl w:val="0"/>
          <w:numId w:val="58"/>
        </w:numPr>
        <w:jc w:val="both"/>
        <w:rPr>
          <w:rFonts w:ascii="Arial" w:hAnsi="Arial" w:cs="Arial"/>
          <w:sz w:val="20"/>
          <w:szCs w:val="20"/>
          <w:lang w:val="es-ES_tradnl"/>
        </w:rPr>
      </w:pPr>
      <w:r w:rsidRPr="00E42668">
        <w:rPr>
          <w:rFonts w:ascii="Arial" w:hAnsi="Arial" w:cs="Arial"/>
          <w:sz w:val="20"/>
          <w:szCs w:val="20"/>
          <w:lang w:val="es-UY"/>
        </w:rPr>
        <w:t xml:space="preserve">Todo el personal del </w:t>
      </w:r>
      <w:r w:rsidR="00743275">
        <w:rPr>
          <w:rFonts w:ascii="Arial" w:hAnsi="Arial" w:cs="Arial"/>
          <w:sz w:val="20"/>
          <w:szCs w:val="20"/>
          <w:lang w:val="es-UY"/>
        </w:rPr>
        <w:t>oferente adjudicado</w:t>
      </w:r>
      <w:r w:rsidRPr="00E42668">
        <w:rPr>
          <w:rFonts w:ascii="Arial" w:hAnsi="Arial" w:cs="Arial"/>
          <w:sz w:val="20"/>
          <w:szCs w:val="20"/>
          <w:lang w:val="es-UY"/>
        </w:rPr>
        <w:t xml:space="preserve"> deberá estar amparado por un sistema de seguridad social y demás instituciones que la ley contemple para el pago de otras prestaciones. Deberá estar cubierto por el cumplimiento de todas las normas previstas en la legislación nacional vigente, en materia de seguridad social. </w:t>
      </w:r>
    </w:p>
    <w:p w:rsidR="00D50852" w:rsidRPr="00E42668" w:rsidRDefault="00D50852" w:rsidP="006C485C">
      <w:pPr>
        <w:pStyle w:val="MSOPara"/>
        <w:numPr>
          <w:ilvl w:val="0"/>
          <w:numId w:val="58"/>
        </w:numPr>
        <w:jc w:val="both"/>
        <w:rPr>
          <w:rFonts w:ascii="Arial" w:hAnsi="Arial" w:cs="Arial"/>
          <w:sz w:val="20"/>
          <w:szCs w:val="20"/>
          <w:lang w:val="es-ES_tradnl"/>
        </w:rPr>
      </w:pPr>
      <w:r w:rsidRPr="00E42668">
        <w:rPr>
          <w:rFonts w:ascii="Arial" w:hAnsi="Arial" w:cs="Arial"/>
          <w:sz w:val="20"/>
          <w:szCs w:val="20"/>
          <w:lang w:val="es-UY"/>
        </w:rPr>
        <w:t>El personal adicion</w:t>
      </w:r>
      <w:r w:rsidR="00406E21">
        <w:rPr>
          <w:rFonts w:ascii="Arial" w:hAnsi="Arial" w:cs="Arial"/>
          <w:sz w:val="20"/>
          <w:szCs w:val="20"/>
          <w:lang w:val="es-UY"/>
        </w:rPr>
        <w:t>al, al propuesto en la oferta</w:t>
      </w:r>
      <w:r w:rsidRPr="00E42668">
        <w:rPr>
          <w:rFonts w:ascii="Arial" w:hAnsi="Arial" w:cs="Arial"/>
          <w:sz w:val="20"/>
          <w:szCs w:val="20"/>
          <w:lang w:val="es-UY"/>
        </w:rPr>
        <w:t xml:space="preserve">, que el </w:t>
      </w:r>
      <w:r w:rsidR="00743275">
        <w:rPr>
          <w:rFonts w:ascii="Arial" w:hAnsi="Arial" w:cs="Arial"/>
          <w:sz w:val="20"/>
          <w:szCs w:val="20"/>
          <w:lang w:val="es-UY"/>
        </w:rPr>
        <w:t>oferente adjudicado</w:t>
      </w:r>
      <w:r w:rsidRPr="00E42668">
        <w:rPr>
          <w:rFonts w:ascii="Arial" w:hAnsi="Arial" w:cs="Arial"/>
          <w:sz w:val="20"/>
          <w:szCs w:val="20"/>
          <w:lang w:val="es-UY"/>
        </w:rPr>
        <w:t xml:space="preserve"> emplee para la terminación oportuna del Contrato será por cuenta y cargo de éste.</w:t>
      </w:r>
    </w:p>
    <w:p w:rsidR="00D50852" w:rsidRDefault="00D50852" w:rsidP="006C485C">
      <w:pPr>
        <w:pStyle w:val="MSOPara"/>
        <w:numPr>
          <w:ilvl w:val="0"/>
          <w:numId w:val="58"/>
        </w:numPr>
        <w:jc w:val="both"/>
        <w:rPr>
          <w:rFonts w:ascii="Arial" w:hAnsi="Arial" w:cs="Arial"/>
          <w:sz w:val="20"/>
          <w:szCs w:val="20"/>
          <w:lang w:val="es-ES_tradnl"/>
        </w:rPr>
      </w:pPr>
      <w:r w:rsidRPr="00E42668">
        <w:rPr>
          <w:rFonts w:ascii="Arial" w:hAnsi="Arial" w:cs="Arial"/>
          <w:sz w:val="20"/>
          <w:szCs w:val="20"/>
          <w:lang w:val="es-ES_tradnl"/>
        </w:rPr>
        <w:t xml:space="preserve">Si el número de personas asignadas no es suficiente para dar cumplimiento a las obligaciones contraídas por el oferente  adjudicado,  éste deberá aumentarlo, de manera que pueda cumplir con las mismas, sin cargo para el contratante. </w:t>
      </w:r>
    </w:p>
    <w:p w:rsidR="00D50852" w:rsidRPr="00E42668" w:rsidRDefault="00D50852" w:rsidP="006C485C">
      <w:pPr>
        <w:pStyle w:val="MSOPara"/>
        <w:numPr>
          <w:ilvl w:val="0"/>
          <w:numId w:val="58"/>
        </w:numPr>
        <w:jc w:val="both"/>
        <w:rPr>
          <w:rFonts w:ascii="Arial" w:hAnsi="Arial" w:cs="Arial"/>
          <w:sz w:val="20"/>
          <w:szCs w:val="20"/>
          <w:lang w:val="es-UY"/>
        </w:rPr>
      </w:pPr>
      <w:r w:rsidRPr="00E42668">
        <w:rPr>
          <w:rFonts w:ascii="Arial" w:hAnsi="Arial" w:cs="Arial"/>
          <w:sz w:val="20"/>
          <w:szCs w:val="20"/>
          <w:lang w:val="es-HN"/>
        </w:rPr>
        <w:t xml:space="preserve">El oferente adjudicado </w:t>
      </w:r>
      <w:r w:rsidR="00CF6AEC" w:rsidRPr="00E42668">
        <w:rPr>
          <w:rFonts w:ascii="Arial" w:hAnsi="Arial" w:cs="Arial"/>
          <w:sz w:val="20"/>
          <w:szCs w:val="20"/>
          <w:lang w:val="es-HN"/>
        </w:rPr>
        <w:t>está</w:t>
      </w:r>
      <w:r w:rsidRPr="00E42668">
        <w:rPr>
          <w:rFonts w:ascii="Arial" w:hAnsi="Arial" w:cs="Arial"/>
          <w:sz w:val="20"/>
          <w:szCs w:val="20"/>
          <w:lang w:val="es-HN"/>
        </w:rPr>
        <w:t xml:space="preserve"> obligado a mantener activa la cantidad de personal establecida en el Contrato, por lo tanto deberá sustituirse los empleados que gocen de incapacidades, vacaciones, días libres, permisos, etc.</w:t>
      </w:r>
    </w:p>
    <w:p w:rsidR="00D50852" w:rsidRPr="00344FC2" w:rsidRDefault="00D50852" w:rsidP="006C485C">
      <w:pPr>
        <w:pStyle w:val="MSOPara"/>
        <w:numPr>
          <w:ilvl w:val="0"/>
          <w:numId w:val="58"/>
        </w:numPr>
        <w:jc w:val="both"/>
        <w:rPr>
          <w:rFonts w:ascii="Arial" w:hAnsi="Arial" w:cs="Arial"/>
          <w:sz w:val="20"/>
          <w:szCs w:val="20"/>
          <w:lang w:val="es-UY"/>
        </w:rPr>
      </w:pPr>
      <w:r w:rsidRPr="00E42668">
        <w:rPr>
          <w:rFonts w:ascii="Arial" w:hAnsi="Arial" w:cs="Arial"/>
          <w:sz w:val="20"/>
          <w:szCs w:val="20"/>
          <w:lang w:val="es-ES"/>
        </w:rPr>
        <w:t>Todo el personal empleado que fuere contratado por el oferente adjudicado estará en la obligación  de acatar  las observaciones y reglamentaciones de cada dependencia, asimismo es responsabilidad exclusiva de la empresa contratada las obligaciones civiles, mercantiles, laborales y de cualquier otra índole que se produzcan durante la vigencia del contrato, en relación con el personal contratado.</w:t>
      </w:r>
    </w:p>
    <w:p w:rsidR="00D50852" w:rsidRPr="00E42668" w:rsidRDefault="00D50852" w:rsidP="006C485C">
      <w:pPr>
        <w:pStyle w:val="MSOPara"/>
        <w:numPr>
          <w:ilvl w:val="0"/>
          <w:numId w:val="49"/>
        </w:numPr>
        <w:jc w:val="both"/>
        <w:rPr>
          <w:rFonts w:ascii="Arial" w:hAnsi="Arial" w:cs="Arial"/>
          <w:b/>
          <w:sz w:val="20"/>
          <w:szCs w:val="20"/>
          <w:lang w:val="es-UY"/>
        </w:rPr>
      </w:pPr>
      <w:r w:rsidRPr="00E42668">
        <w:rPr>
          <w:rFonts w:ascii="Arial" w:hAnsi="Arial" w:cs="Arial"/>
          <w:b/>
          <w:sz w:val="20"/>
          <w:szCs w:val="20"/>
          <w:lang w:val="es-UY"/>
        </w:rPr>
        <w:t>Derechos  y condiciones del IHSS.</w:t>
      </w:r>
    </w:p>
    <w:p w:rsidR="00D50852" w:rsidRPr="00E42668" w:rsidRDefault="00D50852" w:rsidP="006C485C">
      <w:pPr>
        <w:pStyle w:val="MSOPara"/>
        <w:numPr>
          <w:ilvl w:val="0"/>
          <w:numId w:val="59"/>
        </w:numPr>
        <w:jc w:val="both"/>
        <w:rPr>
          <w:rFonts w:ascii="Arial" w:hAnsi="Arial" w:cs="Arial"/>
          <w:sz w:val="20"/>
          <w:szCs w:val="20"/>
          <w:lang w:val="es-UY"/>
        </w:rPr>
      </w:pPr>
      <w:r w:rsidRPr="00E42668">
        <w:rPr>
          <w:rFonts w:ascii="Arial" w:hAnsi="Arial" w:cs="Arial"/>
          <w:sz w:val="20"/>
          <w:szCs w:val="20"/>
          <w:lang w:val="es-UY"/>
        </w:rPr>
        <w:t xml:space="preserve">El IHSS establecerá con el </w:t>
      </w:r>
      <w:r w:rsidR="00743275">
        <w:rPr>
          <w:rFonts w:ascii="Arial" w:hAnsi="Arial" w:cs="Arial"/>
          <w:sz w:val="20"/>
          <w:szCs w:val="20"/>
          <w:lang w:val="es-UY"/>
        </w:rPr>
        <w:t>oferente adjudicado</w:t>
      </w:r>
      <w:r w:rsidRPr="00E42668">
        <w:rPr>
          <w:rFonts w:ascii="Arial" w:hAnsi="Arial" w:cs="Arial"/>
          <w:sz w:val="20"/>
          <w:szCs w:val="20"/>
          <w:lang w:val="es-UY"/>
        </w:rPr>
        <w:t xml:space="preserve"> un grupo de sitios inicial donde se deberán habilitar los servicios de voz, datos e Internet.</w:t>
      </w:r>
    </w:p>
    <w:p w:rsidR="00D50852" w:rsidRPr="00E42668" w:rsidRDefault="00D50852" w:rsidP="006C485C">
      <w:pPr>
        <w:pStyle w:val="MSOPara"/>
        <w:numPr>
          <w:ilvl w:val="0"/>
          <w:numId w:val="59"/>
        </w:numPr>
        <w:jc w:val="both"/>
        <w:rPr>
          <w:rFonts w:ascii="Arial" w:hAnsi="Arial" w:cs="Arial"/>
          <w:sz w:val="20"/>
          <w:szCs w:val="20"/>
          <w:lang w:val="es-UY"/>
        </w:rPr>
      </w:pPr>
      <w:r w:rsidRPr="00E42668">
        <w:rPr>
          <w:rFonts w:ascii="Arial" w:hAnsi="Arial" w:cs="Arial"/>
          <w:sz w:val="20"/>
          <w:szCs w:val="20"/>
          <w:lang w:val="es-UY"/>
        </w:rPr>
        <w:t>La entrada en vigor de cada servicio en las dependencias del IHSS se efectuará en forma gradual tanto en tipo de servicio como en capacidad, de manera de ir incrementándose en la medida que se expanden las implementaciones de las redes locales así como la operativa del SIISS.</w:t>
      </w:r>
    </w:p>
    <w:p w:rsidR="00AC2308" w:rsidRPr="00C559D1" w:rsidRDefault="00D50852" w:rsidP="006C485C">
      <w:pPr>
        <w:pStyle w:val="MSOPara"/>
        <w:numPr>
          <w:ilvl w:val="0"/>
          <w:numId w:val="59"/>
        </w:numPr>
        <w:jc w:val="both"/>
        <w:rPr>
          <w:rFonts w:ascii="Arial" w:hAnsi="Arial" w:cs="Arial"/>
          <w:sz w:val="20"/>
          <w:szCs w:val="20"/>
          <w:lang w:val="es-UY"/>
        </w:rPr>
      </w:pPr>
      <w:r w:rsidRPr="00E42668">
        <w:rPr>
          <w:rFonts w:ascii="Arial" w:hAnsi="Arial" w:cs="Arial"/>
          <w:sz w:val="20"/>
          <w:szCs w:val="20"/>
          <w:lang w:val="es-UY"/>
        </w:rPr>
        <w:t>En este sentido el IHSS se reserva el derecho de adjudicar uno o más enlaces y los correspondientes servicios en forma individual para cada dependencia, pudiendo aumentar o reducir el ancho de banda ofrecido inicialmente.</w:t>
      </w:r>
    </w:p>
    <w:p w:rsidR="00D50852" w:rsidRDefault="00D50852" w:rsidP="006C485C">
      <w:pPr>
        <w:pStyle w:val="MSOPara"/>
        <w:numPr>
          <w:ilvl w:val="0"/>
          <w:numId w:val="59"/>
        </w:numPr>
        <w:jc w:val="both"/>
        <w:rPr>
          <w:rFonts w:ascii="Arial" w:hAnsi="Arial" w:cs="Arial"/>
          <w:sz w:val="20"/>
          <w:szCs w:val="20"/>
          <w:lang w:val="es-UY"/>
        </w:rPr>
      </w:pPr>
      <w:r w:rsidRPr="00E42668">
        <w:rPr>
          <w:rFonts w:ascii="Arial" w:hAnsi="Arial" w:cs="Arial"/>
          <w:sz w:val="20"/>
          <w:szCs w:val="20"/>
          <w:lang w:val="es-UY"/>
        </w:rPr>
        <w:t xml:space="preserve">El IHSS puede cancelar el contrato si se constata incumplimiento de sus cláusulas por parte del </w:t>
      </w:r>
      <w:r w:rsidR="00743275">
        <w:rPr>
          <w:rFonts w:ascii="Arial" w:hAnsi="Arial" w:cs="Arial"/>
          <w:sz w:val="20"/>
          <w:szCs w:val="20"/>
          <w:lang w:val="es-UY"/>
        </w:rPr>
        <w:t>oferente adjudicado</w:t>
      </w:r>
      <w:r w:rsidRPr="00E42668">
        <w:rPr>
          <w:rFonts w:ascii="Arial" w:hAnsi="Arial" w:cs="Arial"/>
          <w:sz w:val="20"/>
          <w:szCs w:val="20"/>
          <w:lang w:val="es-UY"/>
        </w:rPr>
        <w:t xml:space="preserve">. La cancelación será notificada por escrito al </w:t>
      </w:r>
      <w:r w:rsidR="00743275">
        <w:rPr>
          <w:rFonts w:ascii="Arial" w:hAnsi="Arial" w:cs="Arial"/>
          <w:sz w:val="20"/>
          <w:szCs w:val="20"/>
          <w:lang w:val="es-UY"/>
        </w:rPr>
        <w:t>oferente adjudicado</w:t>
      </w:r>
      <w:r w:rsidRPr="00E42668">
        <w:rPr>
          <w:rFonts w:ascii="Arial" w:hAnsi="Arial" w:cs="Arial"/>
          <w:sz w:val="20"/>
          <w:szCs w:val="20"/>
          <w:lang w:val="es-UY"/>
        </w:rPr>
        <w:t xml:space="preserve"> y su entrada en vigor será de 30 días a partir de la fecha de notificación y el IHSS no pagará ningún valor por la cancelación.</w:t>
      </w:r>
    </w:p>
    <w:p w:rsidR="00D50852" w:rsidRDefault="00D50852" w:rsidP="006C485C">
      <w:pPr>
        <w:pStyle w:val="MSOPara"/>
        <w:numPr>
          <w:ilvl w:val="0"/>
          <w:numId w:val="59"/>
        </w:numPr>
        <w:spacing w:line="360" w:lineRule="auto"/>
        <w:jc w:val="both"/>
        <w:rPr>
          <w:rFonts w:ascii="Arial" w:hAnsi="Arial" w:cs="Arial"/>
          <w:sz w:val="20"/>
          <w:szCs w:val="20"/>
          <w:lang w:val="es-UY"/>
        </w:rPr>
      </w:pPr>
      <w:r w:rsidRPr="00E42668">
        <w:rPr>
          <w:rFonts w:ascii="Arial" w:hAnsi="Arial" w:cs="Arial"/>
          <w:sz w:val="20"/>
          <w:szCs w:val="20"/>
          <w:lang w:val="es-UY"/>
        </w:rPr>
        <w:t xml:space="preserve">El IHSS no será responsable por pérdida alguna que sufra el </w:t>
      </w:r>
      <w:r w:rsidR="00743275">
        <w:rPr>
          <w:rFonts w:ascii="Arial" w:hAnsi="Arial" w:cs="Arial"/>
          <w:sz w:val="20"/>
          <w:szCs w:val="20"/>
          <w:lang w:val="es-UY"/>
        </w:rPr>
        <w:t>oferente adjudicado</w:t>
      </w:r>
      <w:r w:rsidRPr="00E42668">
        <w:rPr>
          <w:rFonts w:ascii="Arial" w:hAnsi="Arial" w:cs="Arial"/>
          <w:sz w:val="20"/>
          <w:szCs w:val="20"/>
          <w:lang w:val="es-UY"/>
        </w:rPr>
        <w:t xml:space="preserve"> en sus equipos e instalaciones como consecuencia de imprevisión no atribuibles al  IHSS.</w:t>
      </w:r>
    </w:p>
    <w:p w:rsidR="00D50852" w:rsidRPr="00E42668" w:rsidRDefault="00D50852" w:rsidP="006C485C">
      <w:pPr>
        <w:pStyle w:val="MSOPara"/>
        <w:numPr>
          <w:ilvl w:val="0"/>
          <w:numId w:val="49"/>
        </w:numPr>
        <w:jc w:val="both"/>
        <w:rPr>
          <w:rFonts w:ascii="Arial" w:hAnsi="Arial" w:cs="Arial"/>
          <w:b/>
          <w:sz w:val="20"/>
          <w:szCs w:val="20"/>
          <w:lang w:val="es-UY"/>
        </w:rPr>
      </w:pPr>
      <w:r w:rsidRPr="00E42668">
        <w:rPr>
          <w:rFonts w:ascii="Arial" w:hAnsi="Arial" w:cs="Arial"/>
          <w:b/>
          <w:sz w:val="20"/>
          <w:szCs w:val="20"/>
          <w:lang w:val="es-UY"/>
        </w:rPr>
        <w:t>Documentos que deben componer la propuesta técnica.</w:t>
      </w:r>
    </w:p>
    <w:p w:rsidR="00D50852" w:rsidRPr="00E42668" w:rsidRDefault="00D50852" w:rsidP="006C485C">
      <w:pPr>
        <w:pStyle w:val="MSOPara"/>
        <w:numPr>
          <w:ilvl w:val="0"/>
          <w:numId w:val="29"/>
        </w:numPr>
        <w:jc w:val="both"/>
        <w:rPr>
          <w:rFonts w:ascii="Arial" w:hAnsi="Arial" w:cs="Arial"/>
          <w:sz w:val="20"/>
          <w:szCs w:val="20"/>
          <w:lang w:val="es-UY"/>
        </w:rPr>
      </w:pPr>
      <w:r w:rsidRPr="00E42668">
        <w:rPr>
          <w:rFonts w:ascii="Arial" w:hAnsi="Arial" w:cs="Arial"/>
          <w:sz w:val="20"/>
          <w:szCs w:val="20"/>
          <w:lang w:val="es-UY"/>
        </w:rPr>
        <w:t>Lista de documentos que conforman la propuesta técnica:</w:t>
      </w:r>
    </w:p>
    <w:p w:rsidR="00D50852" w:rsidRPr="00E42668" w:rsidRDefault="00D50852" w:rsidP="006C485C">
      <w:pPr>
        <w:pStyle w:val="MSOPara"/>
        <w:numPr>
          <w:ilvl w:val="0"/>
          <w:numId w:val="29"/>
        </w:numPr>
        <w:jc w:val="both"/>
        <w:rPr>
          <w:rFonts w:ascii="Arial" w:hAnsi="Arial" w:cs="Arial"/>
          <w:sz w:val="20"/>
          <w:szCs w:val="20"/>
          <w:lang w:val="es-UY"/>
        </w:rPr>
      </w:pPr>
      <w:r w:rsidRPr="00E42668">
        <w:rPr>
          <w:rFonts w:ascii="Arial" w:hAnsi="Arial" w:cs="Arial"/>
          <w:sz w:val="20"/>
          <w:szCs w:val="20"/>
          <w:lang w:val="es-UY"/>
        </w:rPr>
        <w:t>Descripción de la solución.</w:t>
      </w:r>
    </w:p>
    <w:p w:rsidR="00D50852" w:rsidRDefault="00D50852" w:rsidP="006C485C">
      <w:pPr>
        <w:pStyle w:val="MSOPara"/>
        <w:numPr>
          <w:ilvl w:val="0"/>
          <w:numId w:val="29"/>
        </w:numPr>
        <w:jc w:val="both"/>
        <w:rPr>
          <w:rFonts w:ascii="Arial" w:hAnsi="Arial" w:cs="Arial"/>
          <w:sz w:val="20"/>
          <w:szCs w:val="20"/>
          <w:lang w:val="es-UY"/>
        </w:rPr>
      </w:pPr>
      <w:r w:rsidRPr="00E42668">
        <w:rPr>
          <w:rFonts w:ascii="Arial" w:hAnsi="Arial" w:cs="Arial"/>
          <w:sz w:val="20"/>
          <w:szCs w:val="20"/>
          <w:lang w:val="es-UY"/>
        </w:rPr>
        <w:t>Especificaciones</w:t>
      </w:r>
    </w:p>
    <w:p w:rsidR="003D02BD" w:rsidRPr="003D02BD" w:rsidRDefault="003D02BD" w:rsidP="006C485C">
      <w:pPr>
        <w:pStyle w:val="MSOPara"/>
        <w:numPr>
          <w:ilvl w:val="0"/>
          <w:numId w:val="29"/>
        </w:numPr>
        <w:rPr>
          <w:rFonts w:ascii="Arial" w:hAnsi="Arial" w:cs="Arial"/>
          <w:sz w:val="20"/>
          <w:szCs w:val="20"/>
          <w:lang w:val="es-ES_tradnl"/>
        </w:rPr>
      </w:pPr>
      <w:r w:rsidRPr="003D02BD">
        <w:rPr>
          <w:rFonts w:ascii="Arial" w:hAnsi="Arial" w:cs="Arial"/>
          <w:sz w:val="20"/>
          <w:szCs w:val="20"/>
          <w:lang w:val="es-ES_tradnl"/>
        </w:rPr>
        <w:t>Diagrama completo detallado de la red propuesta.</w:t>
      </w:r>
    </w:p>
    <w:p w:rsidR="003D02BD" w:rsidRPr="003D02BD" w:rsidRDefault="003D02BD" w:rsidP="006C485C">
      <w:pPr>
        <w:pStyle w:val="MSOPara"/>
        <w:numPr>
          <w:ilvl w:val="0"/>
          <w:numId w:val="29"/>
        </w:numPr>
        <w:jc w:val="both"/>
        <w:rPr>
          <w:rFonts w:ascii="Arial" w:hAnsi="Arial" w:cs="Arial"/>
          <w:sz w:val="20"/>
          <w:szCs w:val="20"/>
          <w:lang w:val="es-ES_tradnl"/>
        </w:rPr>
      </w:pPr>
      <w:r w:rsidRPr="003D02BD">
        <w:rPr>
          <w:rFonts w:ascii="Arial" w:hAnsi="Arial" w:cs="Arial"/>
          <w:sz w:val="20"/>
          <w:szCs w:val="20"/>
          <w:lang w:val="es-ES_tradnl"/>
        </w:rPr>
        <w:t xml:space="preserve">Diagrama detallado de la red del </w:t>
      </w:r>
      <w:r>
        <w:rPr>
          <w:rFonts w:ascii="Arial" w:hAnsi="Arial" w:cs="Arial"/>
          <w:sz w:val="20"/>
          <w:szCs w:val="20"/>
          <w:lang w:val="es-ES_tradnl"/>
        </w:rPr>
        <w:t>oferente</w:t>
      </w:r>
      <w:r w:rsidRPr="003D02BD">
        <w:rPr>
          <w:rFonts w:ascii="Arial" w:hAnsi="Arial" w:cs="Arial"/>
          <w:sz w:val="20"/>
          <w:szCs w:val="20"/>
          <w:lang w:val="es-ES_tradnl"/>
        </w:rPr>
        <w:t xml:space="preserve"> por el cual se cursa el tráfico de los enlaces según el diseño. Este debe incluir los esquemas de re</w:t>
      </w:r>
      <w:r>
        <w:rPr>
          <w:rFonts w:ascii="Arial" w:hAnsi="Arial" w:cs="Arial"/>
          <w:sz w:val="20"/>
          <w:szCs w:val="20"/>
          <w:lang w:val="es-ES_tradnl"/>
        </w:rPr>
        <w:t>dundancia internos del oferente</w:t>
      </w:r>
      <w:r w:rsidRPr="003D02BD">
        <w:rPr>
          <w:rFonts w:ascii="Arial" w:hAnsi="Arial" w:cs="Arial"/>
          <w:sz w:val="20"/>
          <w:szCs w:val="20"/>
          <w:lang w:val="es-ES_tradnl"/>
        </w:rPr>
        <w:t>.</w:t>
      </w:r>
    </w:p>
    <w:p w:rsidR="003D02BD" w:rsidRPr="003D02BD" w:rsidRDefault="003D02BD" w:rsidP="006C485C">
      <w:pPr>
        <w:pStyle w:val="MSOPara"/>
        <w:numPr>
          <w:ilvl w:val="0"/>
          <w:numId w:val="29"/>
        </w:numPr>
        <w:jc w:val="both"/>
        <w:rPr>
          <w:rFonts w:ascii="Arial" w:hAnsi="Arial" w:cs="Arial"/>
          <w:sz w:val="20"/>
          <w:szCs w:val="20"/>
          <w:lang w:val="es-ES_tradnl"/>
        </w:rPr>
      </w:pPr>
      <w:r w:rsidRPr="003D02BD">
        <w:rPr>
          <w:rFonts w:ascii="Arial" w:hAnsi="Arial" w:cs="Arial"/>
          <w:sz w:val="20"/>
          <w:szCs w:val="20"/>
          <w:lang w:val="es-ES_tradnl"/>
        </w:rPr>
        <w:t>Esquema de soporte técnico en caso de fallas, incluyendo procedimiento de escalamiento de casos.</w:t>
      </w:r>
    </w:p>
    <w:p w:rsidR="00D50852" w:rsidRPr="00E42668" w:rsidRDefault="00D50852" w:rsidP="006C485C">
      <w:pPr>
        <w:pStyle w:val="MSOPara"/>
        <w:numPr>
          <w:ilvl w:val="0"/>
          <w:numId w:val="29"/>
        </w:numPr>
        <w:jc w:val="both"/>
        <w:rPr>
          <w:rFonts w:ascii="Arial" w:hAnsi="Arial" w:cs="Arial"/>
          <w:sz w:val="20"/>
          <w:szCs w:val="20"/>
          <w:lang w:val="es-UY"/>
        </w:rPr>
      </w:pPr>
      <w:r w:rsidRPr="00E42668">
        <w:rPr>
          <w:rFonts w:ascii="Arial" w:hAnsi="Arial" w:cs="Arial"/>
          <w:sz w:val="20"/>
          <w:szCs w:val="20"/>
          <w:lang w:val="es-UY"/>
        </w:rPr>
        <w:t>Plan de trabajo.</w:t>
      </w:r>
    </w:p>
    <w:p w:rsidR="00D50852" w:rsidRDefault="00D50852" w:rsidP="006C485C">
      <w:pPr>
        <w:pStyle w:val="MSOPara"/>
        <w:numPr>
          <w:ilvl w:val="0"/>
          <w:numId w:val="29"/>
        </w:numPr>
        <w:jc w:val="both"/>
        <w:rPr>
          <w:rFonts w:ascii="Arial" w:hAnsi="Arial" w:cs="Arial"/>
          <w:sz w:val="20"/>
          <w:szCs w:val="20"/>
          <w:lang w:val="es-UY"/>
        </w:rPr>
      </w:pPr>
      <w:r w:rsidRPr="00E42668">
        <w:rPr>
          <w:rFonts w:ascii="Arial" w:hAnsi="Arial" w:cs="Arial"/>
          <w:sz w:val="20"/>
          <w:szCs w:val="20"/>
          <w:lang w:val="es-UY"/>
        </w:rPr>
        <w:t>Condiciones y garantías del servicio.</w:t>
      </w:r>
    </w:p>
    <w:p w:rsidR="00D50852" w:rsidRPr="00E42668" w:rsidRDefault="00D50852" w:rsidP="006C485C">
      <w:pPr>
        <w:pStyle w:val="MSOPara"/>
        <w:numPr>
          <w:ilvl w:val="0"/>
          <w:numId w:val="29"/>
        </w:numPr>
        <w:jc w:val="both"/>
        <w:rPr>
          <w:rFonts w:ascii="Arial" w:hAnsi="Arial" w:cs="Arial"/>
          <w:sz w:val="20"/>
          <w:szCs w:val="20"/>
          <w:lang w:val="es-UY"/>
        </w:rPr>
      </w:pPr>
      <w:r w:rsidRPr="00E42668">
        <w:rPr>
          <w:rFonts w:ascii="Arial" w:hAnsi="Arial" w:cs="Arial"/>
          <w:sz w:val="20"/>
          <w:szCs w:val="20"/>
          <w:lang w:val="es-UY"/>
        </w:rPr>
        <w:lastRenderedPageBreak/>
        <w:t>Descripción del servicio de soporte técnico y mantenimiento.</w:t>
      </w:r>
    </w:p>
    <w:p w:rsidR="00D50852" w:rsidRDefault="00D50852" w:rsidP="006C485C">
      <w:pPr>
        <w:pStyle w:val="MSOPara"/>
        <w:numPr>
          <w:ilvl w:val="0"/>
          <w:numId w:val="29"/>
        </w:numPr>
        <w:jc w:val="both"/>
        <w:rPr>
          <w:rFonts w:ascii="Arial" w:hAnsi="Arial" w:cs="Arial"/>
          <w:sz w:val="20"/>
          <w:szCs w:val="20"/>
          <w:lang w:val="es-UY"/>
        </w:rPr>
      </w:pPr>
      <w:r w:rsidRPr="00E42668">
        <w:rPr>
          <w:rFonts w:ascii="Arial" w:hAnsi="Arial" w:cs="Arial"/>
          <w:sz w:val="20"/>
          <w:szCs w:val="20"/>
          <w:lang w:val="es-UY"/>
        </w:rPr>
        <w:t xml:space="preserve">Antecedentes del </w:t>
      </w:r>
      <w:r w:rsidR="0030309F">
        <w:rPr>
          <w:rFonts w:ascii="Arial" w:hAnsi="Arial" w:cs="Arial"/>
          <w:sz w:val="20"/>
          <w:szCs w:val="20"/>
          <w:lang w:val="es-UY"/>
        </w:rPr>
        <w:t>oferente adjudicado</w:t>
      </w:r>
      <w:r w:rsidRPr="00E42668">
        <w:rPr>
          <w:rFonts w:ascii="Arial" w:hAnsi="Arial" w:cs="Arial"/>
          <w:sz w:val="20"/>
          <w:szCs w:val="20"/>
          <w:lang w:val="es-UY"/>
        </w:rPr>
        <w:t>.</w:t>
      </w:r>
    </w:p>
    <w:p w:rsidR="00D50852" w:rsidRPr="00E42668" w:rsidRDefault="00D50852" w:rsidP="006C485C">
      <w:pPr>
        <w:pStyle w:val="MSOPara"/>
        <w:numPr>
          <w:ilvl w:val="0"/>
          <w:numId w:val="29"/>
        </w:numPr>
        <w:jc w:val="both"/>
        <w:rPr>
          <w:rFonts w:ascii="Arial" w:hAnsi="Arial" w:cs="Arial"/>
          <w:sz w:val="20"/>
          <w:szCs w:val="20"/>
          <w:lang w:val="es-UY"/>
        </w:rPr>
      </w:pPr>
      <w:r w:rsidRPr="00E42668">
        <w:rPr>
          <w:rFonts w:ascii="Arial" w:hAnsi="Arial" w:cs="Arial"/>
          <w:sz w:val="20"/>
          <w:szCs w:val="20"/>
          <w:lang w:val="es-UY"/>
        </w:rPr>
        <w:t xml:space="preserve">Personal técnico del </w:t>
      </w:r>
      <w:r w:rsidR="00743275">
        <w:rPr>
          <w:rFonts w:ascii="Arial" w:hAnsi="Arial" w:cs="Arial"/>
          <w:sz w:val="20"/>
          <w:szCs w:val="20"/>
          <w:lang w:val="es-UY"/>
        </w:rPr>
        <w:t>oferente adjudicado</w:t>
      </w:r>
      <w:r w:rsidRPr="00E42668">
        <w:rPr>
          <w:rFonts w:ascii="Arial" w:hAnsi="Arial" w:cs="Arial"/>
          <w:sz w:val="20"/>
          <w:szCs w:val="20"/>
          <w:lang w:val="es-UY"/>
        </w:rPr>
        <w:t>.</w:t>
      </w:r>
    </w:p>
    <w:p w:rsidR="00286D82" w:rsidRPr="002B0BD1" w:rsidRDefault="00D50852" w:rsidP="006C485C">
      <w:pPr>
        <w:pStyle w:val="MSOPara"/>
        <w:numPr>
          <w:ilvl w:val="0"/>
          <w:numId w:val="29"/>
        </w:numPr>
        <w:jc w:val="both"/>
        <w:rPr>
          <w:rFonts w:ascii="Arial" w:hAnsi="Arial" w:cs="Arial"/>
          <w:sz w:val="20"/>
          <w:szCs w:val="20"/>
          <w:lang w:val="es-UY"/>
        </w:rPr>
      </w:pPr>
      <w:r w:rsidRPr="002B0BD1">
        <w:rPr>
          <w:rFonts w:ascii="Arial" w:hAnsi="Arial" w:cs="Arial"/>
          <w:sz w:val="20"/>
          <w:szCs w:val="20"/>
          <w:lang w:val="es-UY"/>
        </w:rPr>
        <w:t>Experiencia de la empresa en instalaciones similares.</w:t>
      </w:r>
    </w:p>
    <w:p w:rsidR="00D50852" w:rsidRPr="00E42668" w:rsidRDefault="00D50852" w:rsidP="006C485C">
      <w:pPr>
        <w:pStyle w:val="MSOPara"/>
        <w:numPr>
          <w:ilvl w:val="0"/>
          <w:numId w:val="29"/>
        </w:numPr>
        <w:jc w:val="both"/>
        <w:rPr>
          <w:rFonts w:ascii="Arial" w:hAnsi="Arial" w:cs="Arial"/>
          <w:sz w:val="20"/>
          <w:szCs w:val="20"/>
          <w:lang w:val="es-UY"/>
        </w:rPr>
      </w:pPr>
      <w:r w:rsidRPr="00E42668">
        <w:rPr>
          <w:rFonts w:ascii="Arial" w:hAnsi="Arial" w:cs="Arial"/>
          <w:sz w:val="20"/>
          <w:szCs w:val="20"/>
          <w:lang w:val="es-UY"/>
        </w:rPr>
        <w:t>Lista de personal autorizado de soporte y mantenimiento.</w:t>
      </w:r>
    </w:p>
    <w:p w:rsidR="00D50852" w:rsidRDefault="00D50852" w:rsidP="006C485C">
      <w:pPr>
        <w:pStyle w:val="MSOPara"/>
        <w:numPr>
          <w:ilvl w:val="0"/>
          <w:numId w:val="29"/>
        </w:numPr>
        <w:jc w:val="both"/>
        <w:rPr>
          <w:rFonts w:ascii="Arial" w:hAnsi="Arial" w:cs="Arial"/>
          <w:sz w:val="20"/>
          <w:szCs w:val="20"/>
          <w:lang w:val="es-UY"/>
        </w:rPr>
      </w:pPr>
      <w:r w:rsidRPr="00E42668">
        <w:rPr>
          <w:rFonts w:ascii="Arial" w:hAnsi="Arial" w:cs="Arial"/>
          <w:sz w:val="20"/>
          <w:szCs w:val="20"/>
          <w:lang w:val="es-UY"/>
        </w:rPr>
        <w:t xml:space="preserve">Material informativo de la empresa </w:t>
      </w:r>
      <w:r w:rsidR="0030309F">
        <w:rPr>
          <w:rFonts w:ascii="Arial" w:hAnsi="Arial" w:cs="Arial"/>
          <w:sz w:val="20"/>
          <w:szCs w:val="20"/>
          <w:lang w:val="es-UY"/>
        </w:rPr>
        <w:t xml:space="preserve">oferente </w:t>
      </w:r>
      <w:r w:rsidR="003C24EC">
        <w:rPr>
          <w:rFonts w:ascii="Arial" w:hAnsi="Arial" w:cs="Arial"/>
          <w:sz w:val="20"/>
          <w:szCs w:val="20"/>
          <w:lang w:val="es-UY"/>
        </w:rPr>
        <w:t>adjudicado</w:t>
      </w:r>
      <w:r w:rsidRPr="00E42668">
        <w:rPr>
          <w:rFonts w:ascii="Arial" w:hAnsi="Arial" w:cs="Arial"/>
          <w:sz w:val="20"/>
          <w:szCs w:val="20"/>
          <w:lang w:val="es-UY"/>
        </w:rPr>
        <w:t xml:space="preserve"> que amplíe los aspectos técnicos y  operativos incorporados en su propuesta.</w:t>
      </w:r>
    </w:p>
    <w:p w:rsidR="00D50852" w:rsidRPr="00E42668" w:rsidRDefault="00D50852" w:rsidP="006C485C">
      <w:pPr>
        <w:pStyle w:val="MSOPara"/>
        <w:numPr>
          <w:ilvl w:val="0"/>
          <w:numId w:val="49"/>
        </w:numPr>
        <w:jc w:val="both"/>
        <w:rPr>
          <w:rFonts w:ascii="Arial" w:hAnsi="Arial" w:cs="Arial"/>
          <w:b/>
          <w:sz w:val="20"/>
          <w:szCs w:val="20"/>
          <w:lang w:val="es-UY"/>
        </w:rPr>
      </w:pPr>
      <w:r w:rsidRPr="00E42668">
        <w:rPr>
          <w:rFonts w:ascii="Arial" w:hAnsi="Arial" w:cs="Arial"/>
          <w:b/>
          <w:sz w:val="20"/>
          <w:szCs w:val="20"/>
          <w:lang w:val="es-UY"/>
        </w:rPr>
        <w:t>Listado de anexos informativos.</w:t>
      </w:r>
    </w:p>
    <w:p w:rsidR="00D12407" w:rsidRPr="00D24B24" w:rsidRDefault="00D50852" w:rsidP="00D24B24">
      <w:pPr>
        <w:pStyle w:val="MSOPara"/>
        <w:ind w:left="286" w:firstLine="794"/>
        <w:jc w:val="both"/>
        <w:rPr>
          <w:rFonts w:ascii="Arial" w:hAnsi="Arial" w:cs="Arial"/>
          <w:sz w:val="20"/>
          <w:szCs w:val="20"/>
          <w:lang w:val="es-UY"/>
        </w:rPr>
      </w:pPr>
      <w:r w:rsidRPr="00E42668">
        <w:rPr>
          <w:rFonts w:ascii="Arial" w:hAnsi="Arial" w:cs="Arial"/>
          <w:sz w:val="20"/>
          <w:szCs w:val="20"/>
          <w:lang w:val="es-UY"/>
        </w:rPr>
        <w:t>Cuadro de especificaciones de los enlaces. (enlaces.xls)</w:t>
      </w:r>
    </w:p>
    <w:p w:rsidR="00D50852" w:rsidRPr="009613F4" w:rsidRDefault="00D50852" w:rsidP="005E4A0F">
      <w:pPr>
        <w:pStyle w:val="MSOHead1"/>
        <w:ind w:left="0"/>
        <w:jc w:val="center"/>
        <w:rPr>
          <w:rFonts w:ascii="Arial" w:hAnsi="Arial" w:cs="Arial"/>
          <w:sz w:val="20"/>
          <w:szCs w:val="20"/>
          <w:lang w:val="es-ES"/>
        </w:rPr>
      </w:pPr>
      <w:r w:rsidRPr="009613F4">
        <w:rPr>
          <w:rFonts w:ascii="Arial" w:hAnsi="Arial" w:cs="Arial"/>
          <w:sz w:val="20"/>
          <w:szCs w:val="20"/>
          <w:lang w:val="es-ES"/>
        </w:rPr>
        <w:t>Anexo</w:t>
      </w:r>
      <w:r w:rsidRPr="00E42668">
        <w:rPr>
          <w:rFonts w:ascii="Arial" w:hAnsi="Arial" w:cs="Arial"/>
          <w:sz w:val="20"/>
          <w:szCs w:val="20"/>
        </w:rPr>
        <w:t xml:space="preserve"> - Enlaces</w:t>
      </w:r>
    </w:p>
    <w:tbl>
      <w:tblPr>
        <w:tblW w:w="9842" w:type="dxa"/>
        <w:jc w:val="right"/>
        <w:tblInd w:w="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81"/>
        <w:gridCol w:w="1400"/>
        <w:gridCol w:w="1908"/>
        <w:gridCol w:w="1751"/>
        <w:gridCol w:w="1276"/>
        <w:gridCol w:w="1301"/>
        <w:gridCol w:w="1257"/>
        <w:gridCol w:w="68"/>
      </w:tblGrid>
      <w:tr w:rsidR="00A2768A" w:rsidRPr="00B00F92" w:rsidTr="00D61714">
        <w:trPr>
          <w:jc w:val="right"/>
        </w:trPr>
        <w:tc>
          <w:tcPr>
            <w:tcW w:w="881" w:type="dxa"/>
            <w:tcBorders>
              <w:bottom w:val="single" w:sz="6" w:space="0" w:color="000000"/>
            </w:tcBorders>
            <w:shd w:val="solid" w:color="000000" w:fill="FFFFFF"/>
          </w:tcPr>
          <w:p w:rsidR="00A2768A" w:rsidRPr="00B00F92" w:rsidRDefault="00A2768A" w:rsidP="00E65E2F">
            <w:pPr>
              <w:pStyle w:val="MSOPara"/>
              <w:spacing w:before="0"/>
              <w:rPr>
                <w:rFonts w:ascii="Arial" w:hAnsi="Arial" w:cs="Arial"/>
                <w:b/>
                <w:bCs/>
                <w:sz w:val="20"/>
                <w:szCs w:val="20"/>
                <w:lang w:val="es-ES"/>
              </w:rPr>
            </w:pPr>
            <w:r w:rsidRPr="00B00F92">
              <w:rPr>
                <w:rFonts w:ascii="Arial" w:hAnsi="Arial" w:cs="Arial"/>
                <w:b/>
                <w:bCs/>
                <w:sz w:val="20"/>
                <w:szCs w:val="20"/>
                <w:lang w:val="es-ES"/>
              </w:rPr>
              <w:t>ITEM</w:t>
            </w:r>
          </w:p>
        </w:tc>
        <w:tc>
          <w:tcPr>
            <w:tcW w:w="5059" w:type="dxa"/>
            <w:gridSpan w:val="3"/>
            <w:tcBorders>
              <w:bottom w:val="single" w:sz="6" w:space="0" w:color="000000"/>
            </w:tcBorders>
            <w:shd w:val="solid" w:color="000000" w:fill="FFFFFF"/>
          </w:tcPr>
          <w:p w:rsidR="00A2768A" w:rsidRPr="00B00F92" w:rsidRDefault="00A2768A" w:rsidP="00E65E2F">
            <w:pPr>
              <w:pStyle w:val="MSOPara"/>
              <w:spacing w:before="0"/>
              <w:jc w:val="center"/>
              <w:rPr>
                <w:rFonts w:ascii="Arial" w:hAnsi="Arial" w:cs="Arial"/>
                <w:b/>
                <w:bCs/>
                <w:sz w:val="20"/>
                <w:szCs w:val="20"/>
                <w:lang w:val="es-ES"/>
              </w:rPr>
            </w:pPr>
            <w:r w:rsidRPr="00B00F92">
              <w:rPr>
                <w:rFonts w:ascii="Arial" w:hAnsi="Arial" w:cs="Arial"/>
                <w:b/>
                <w:bCs/>
                <w:sz w:val="20"/>
                <w:szCs w:val="20"/>
                <w:lang w:val="es-ES"/>
              </w:rPr>
              <w:t>LOCALIDAD</w:t>
            </w:r>
          </w:p>
        </w:tc>
        <w:tc>
          <w:tcPr>
            <w:tcW w:w="1276" w:type="dxa"/>
            <w:tcBorders>
              <w:bottom w:val="single" w:sz="6" w:space="0" w:color="000000"/>
            </w:tcBorders>
            <w:shd w:val="solid" w:color="000000" w:fill="FFFFFF"/>
          </w:tcPr>
          <w:p w:rsidR="00A2768A" w:rsidRDefault="00690575" w:rsidP="00E65E2F">
            <w:pPr>
              <w:pStyle w:val="MSOPara"/>
              <w:spacing w:before="0"/>
              <w:jc w:val="center"/>
              <w:rPr>
                <w:rFonts w:ascii="Arial" w:hAnsi="Arial" w:cs="Arial"/>
                <w:b/>
                <w:bCs/>
                <w:sz w:val="20"/>
                <w:szCs w:val="20"/>
                <w:lang w:val="es-ES"/>
              </w:rPr>
            </w:pPr>
            <w:r>
              <w:rPr>
                <w:rFonts w:ascii="Arial" w:hAnsi="Arial" w:cs="Arial"/>
                <w:b/>
                <w:bCs/>
                <w:sz w:val="20"/>
                <w:szCs w:val="20"/>
                <w:lang w:val="es-ES"/>
              </w:rPr>
              <w:t>EQUIPO</w:t>
            </w:r>
          </w:p>
          <w:p w:rsidR="00690575" w:rsidRPr="00B00F92" w:rsidRDefault="00690575" w:rsidP="00E65E2F">
            <w:pPr>
              <w:pStyle w:val="MSOPara"/>
              <w:spacing w:before="0"/>
              <w:jc w:val="center"/>
              <w:rPr>
                <w:rFonts w:ascii="Arial" w:hAnsi="Arial" w:cs="Arial"/>
                <w:b/>
                <w:bCs/>
                <w:sz w:val="20"/>
                <w:szCs w:val="20"/>
                <w:lang w:val="es-ES"/>
              </w:rPr>
            </w:pPr>
            <w:r>
              <w:rPr>
                <w:rFonts w:ascii="Arial" w:hAnsi="Arial" w:cs="Arial"/>
                <w:b/>
                <w:bCs/>
                <w:sz w:val="20"/>
                <w:szCs w:val="20"/>
                <w:lang w:val="es-ES"/>
              </w:rPr>
              <w:t>SWITCH L3</w:t>
            </w:r>
          </w:p>
        </w:tc>
        <w:tc>
          <w:tcPr>
            <w:tcW w:w="1301" w:type="dxa"/>
            <w:tcBorders>
              <w:bottom w:val="single" w:sz="6" w:space="0" w:color="000000"/>
            </w:tcBorders>
            <w:shd w:val="solid" w:color="000000" w:fill="FFFFFF"/>
          </w:tcPr>
          <w:p w:rsidR="00A2768A" w:rsidRDefault="00A2768A" w:rsidP="00E65E2F">
            <w:pPr>
              <w:pStyle w:val="MSOPara"/>
              <w:spacing w:before="0"/>
              <w:jc w:val="center"/>
              <w:rPr>
                <w:rFonts w:ascii="Arial" w:hAnsi="Arial" w:cs="Arial"/>
                <w:b/>
                <w:bCs/>
                <w:sz w:val="20"/>
                <w:szCs w:val="20"/>
                <w:lang w:val="es-ES"/>
              </w:rPr>
            </w:pPr>
            <w:r w:rsidRPr="00B00F92">
              <w:rPr>
                <w:rFonts w:ascii="Arial" w:hAnsi="Arial" w:cs="Arial"/>
                <w:b/>
                <w:bCs/>
                <w:sz w:val="20"/>
                <w:szCs w:val="20"/>
                <w:lang w:val="es-ES"/>
              </w:rPr>
              <w:t>EQUIPO</w:t>
            </w:r>
          </w:p>
          <w:p w:rsidR="00A2768A" w:rsidRPr="00B00F92" w:rsidRDefault="00A2768A" w:rsidP="00E65E2F">
            <w:pPr>
              <w:pStyle w:val="MSOPara"/>
              <w:spacing w:before="0"/>
              <w:jc w:val="center"/>
              <w:rPr>
                <w:rFonts w:ascii="Arial" w:hAnsi="Arial" w:cs="Arial"/>
                <w:b/>
                <w:bCs/>
                <w:sz w:val="20"/>
                <w:szCs w:val="20"/>
                <w:lang w:val="es-ES"/>
              </w:rPr>
            </w:pPr>
            <w:r>
              <w:rPr>
                <w:rFonts w:ascii="Arial" w:hAnsi="Arial" w:cs="Arial"/>
                <w:b/>
                <w:bCs/>
                <w:sz w:val="20"/>
                <w:szCs w:val="20"/>
                <w:lang w:val="es-ES"/>
              </w:rPr>
              <w:t>UTM/XTM</w:t>
            </w:r>
          </w:p>
        </w:tc>
        <w:tc>
          <w:tcPr>
            <w:tcW w:w="1325" w:type="dxa"/>
            <w:gridSpan w:val="2"/>
            <w:tcBorders>
              <w:bottom w:val="single" w:sz="6" w:space="0" w:color="000000"/>
            </w:tcBorders>
            <w:shd w:val="solid" w:color="000000" w:fill="FFFFFF"/>
          </w:tcPr>
          <w:p w:rsidR="00A2768A" w:rsidRPr="00B00F92" w:rsidRDefault="00A2768A" w:rsidP="00E65E2F">
            <w:pPr>
              <w:pStyle w:val="MSOPara"/>
              <w:spacing w:before="0"/>
              <w:rPr>
                <w:rFonts w:ascii="Arial" w:hAnsi="Arial" w:cs="Arial"/>
                <w:b/>
                <w:bCs/>
                <w:sz w:val="20"/>
                <w:szCs w:val="20"/>
                <w:lang w:val="es-ES"/>
              </w:rPr>
            </w:pPr>
            <w:r w:rsidRPr="00B00F92">
              <w:rPr>
                <w:rFonts w:ascii="Arial" w:hAnsi="Arial" w:cs="Arial"/>
                <w:b/>
                <w:bCs/>
                <w:sz w:val="20"/>
                <w:szCs w:val="20"/>
                <w:lang w:val="es-ES"/>
              </w:rPr>
              <w:t>ANCHO DE BANDA</w:t>
            </w:r>
          </w:p>
        </w:tc>
      </w:tr>
      <w:tr w:rsidR="00A2768A" w:rsidRPr="00B00F92" w:rsidTr="00D61714">
        <w:trPr>
          <w:gridAfter w:val="1"/>
          <w:wAfter w:w="68" w:type="dxa"/>
          <w:jc w:val="right"/>
        </w:trPr>
        <w:tc>
          <w:tcPr>
            <w:tcW w:w="881" w:type="dxa"/>
            <w:shd w:val="clear" w:color="auto" w:fill="D9D9D9"/>
          </w:tcPr>
          <w:p w:rsidR="00A2768A" w:rsidRPr="00B00F92" w:rsidRDefault="00A2768A" w:rsidP="00E65E2F">
            <w:pPr>
              <w:pStyle w:val="MSOPara"/>
              <w:spacing w:before="0"/>
              <w:rPr>
                <w:rFonts w:ascii="Arial" w:hAnsi="Arial" w:cs="Arial"/>
                <w:b/>
                <w:sz w:val="20"/>
                <w:szCs w:val="20"/>
                <w:lang w:val="es-ES"/>
              </w:rPr>
            </w:pPr>
            <w:r w:rsidRPr="00B00F92">
              <w:rPr>
                <w:rFonts w:ascii="Arial" w:hAnsi="Arial" w:cs="Arial"/>
                <w:b/>
                <w:sz w:val="20"/>
                <w:szCs w:val="20"/>
                <w:lang w:val="es-ES"/>
              </w:rPr>
              <w:t>1.</w:t>
            </w:r>
          </w:p>
        </w:tc>
        <w:tc>
          <w:tcPr>
            <w:tcW w:w="1400" w:type="dxa"/>
            <w:shd w:val="clear" w:color="auto" w:fill="D9D9D9"/>
          </w:tcPr>
          <w:p w:rsidR="00A2768A" w:rsidRPr="00B00F92" w:rsidRDefault="00A2768A" w:rsidP="00E65E2F">
            <w:pPr>
              <w:pStyle w:val="MSOPara"/>
              <w:spacing w:before="0"/>
              <w:rPr>
                <w:rFonts w:ascii="Arial" w:hAnsi="Arial" w:cs="Arial"/>
                <w:b/>
                <w:sz w:val="20"/>
                <w:szCs w:val="20"/>
                <w:lang w:val="es-ES"/>
              </w:rPr>
            </w:pPr>
          </w:p>
        </w:tc>
        <w:tc>
          <w:tcPr>
            <w:tcW w:w="1908" w:type="dxa"/>
            <w:shd w:val="clear" w:color="auto" w:fill="D9D9D9"/>
          </w:tcPr>
          <w:p w:rsidR="00A2768A" w:rsidRPr="00B00F92" w:rsidRDefault="00A2768A" w:rsidP="00E65E2F">
            <w:pPr>
              <w:pStyle w:val="MSOPara"/>
              <w:spacing w:before="0"/>
              <w:rPr>
                <w:rFonts w:ascii="Arial" w:hAnsi="Arial" w:cs="Arial"/>
                <w:b/>
                <w:sz w:val="20"/>
                <w:szCs w:val="20"/>
                <w:lang w:val="es-ES"/>
              </w:rPr>
            </w:pPr>
          </w:p>
        </w:tc>
        <w:tc>
          <w:tcPr>
            <w:tcW w:w="5585" w:type="dxa"/>
            <w:gridSpan w:val="4"/>
            <w:shd w:val="clear" w:color="auto" w:fill="D9D9D9"/>
          </w:tcPr>
          <w:p w:rsidR="00A2768A" w:rsidRPr="00B00F92" w:rsidRDefault="00A2768A" w:rsidP="00E65E2F">
            <w:pPr>
              <w:pStyle w:val="MSOPara"/>
              <w:spacing w:before="0"/>
              <w:rPr>
                <w:rFonts w:ascii="Arial" w:hAnsi="Arial" w:cs="Arial"/>
                <w:b/>
                <w:sz w:val="20"/>
                <w:szCs w:val="20"/>
                <w:lang w:val="es-ES"/>
              </w:rPr>
            </w:pPr>
            <w:r w:rsidRPr="00B00F92">
              <w:rPr>
                <w:rFonts w:ascii="Arial" w:hAnsi="Arial" w:cs="Arial"/>
                <w:b/>
                <w:sz w:val="20"/>
                <w:szCs w:val="20"/>
                <w:lang w:val="es-ES"/>
              </w:rPr>
              <w:t>Enlaces de Datos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1.1</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Edificio Administrativo (Tegucigalpa)</w:t>
            </w:r>
          </w:p>
        </w:tc>
        <w:tc>
          <w:tcPr>
            <w:tcW w:w="1276" w:type="dxa"/>
          </w:tcPr>
          <w:p w:rsidR="00A2768A" w:rsidRDefault="0025693A" w:rsidP="00567633">
            <w:pPr>
              <w:pStyle w:val="MSOPara"/>
              <w:spacing w:before="0"/>
              <w:rPr>
                <w:rFonts w:ascii="Arial" w:hAnsi="Arial" w:cs="Arial"/>
                <w:sz w:val="20"/>
                <w:szCs w:val="20"/>
                <w:lang w:val="es-ES"/>
              </w:rPr>
            </w:pPr>
            <w:r>
              <w:rPr>
                <w:rFonts w:ascii="Arial" w:hAnsi="Arial" w:cs="Arial"/>
                <w:sz w:val="20"/>
                <w:szCs w:val="20"/>
                <w:lang w:val="es-ES"/>
              </w:rPr>
              <w:t>Tipo 1</w:t>
            </w:r>
          </w:p>
        </w:tc>
        <w:tc>
          <w:tcPr>
            <w:tcW w:w="1301" w:type="dxa"/>
          </w:tcPr>
          <w:p w:rsidR="00A2768A" w:rsidRPr="00B00F92" w:rsidRDefault="00A2768A" w:rsidP="00567633">
            <w:pPr>
              <w:pStyle w:val="MSOPara"/>
              <w:spacing w:before="0"/>
              <w:rPr>
                <w:rFonts w:ascii="Arial" w:hAnsi="Arial" w:cs="Arial"/>
                <w:sz w:val="20"/>
                <w:szCs w:val="20"/>
                <w:lang w:val="es-ES"/>
              </w:rPr>
            </w:pPr>
            <w:r>
              <w:rPr>
                <w:rFonts w:ascii="Arial" w:hAnsi="Arial" w:cs="Arial"/>
                <w:sz w:val="20"/>
                <w:szCs w:val="20"/>
                <w:lang w:val="es-ES"/>
              </w:rPr>
              <w:t>Tipo 1</w:t>
            </w:r>
          </w:p>
        </w:tc>
        <w:tc>
          <w:tcPr>
            <w:tcW w:w="1325" w:type="dxa"/>
            <w:gridSpan w:val="2"/>
            <w:shd w:val="clear" w:color="auto" w:fill="auto"/>
          </w:tcPr>
          <w:p w:rsidR="00A2768A" w:rsidRPr="00B00F92" w:rsidRDefault="00A2768A" w:rsidP="00E65E2F">
            <w:pPr>
              <w:pStyle w:val="MSOPara"/>
              <w:spacing w:before="0"/>
              <w:rPr>
                <w:rFonts w:ascii="Arial" w:hAnsi="Arial" w:cs="Arial"/>
                <w:sz w:val="20"/>
                <w:szCs w:val="20"/>
                <w:lang w:val="es-ES"/>
              </w:rPr>
            </w:pPr>
            <w:r>
              <w:rPr>
                <w:rFonts w:ascii="Arial" w:hAnsi="Arial" w:cs="Arial"/>
                <w:sz w:val="20"/>
                <w:szCs w:val="20"/>
                <w:lang w:val="es-ES"/>
              </w:rPr>
              <w:t>1 G</w:t>
            </w:r>
            <w:r w:rsidRPr="00B00F92">
              <w:rPr>
                <w:rFonts w:ascii="Arial" w:hAnsi="Arial" w:cs="Arial"/>
                <w:sz w:val="20"/>
                <w:szCs w:val="20"/>
                <w:lang w:val="es-ES"/>
              </w:rPr>
              <w:t>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1.2</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Hospital de Especialidades (Tegucigalpa)</w:t>
            </w:r>
          </w:p>
        </w:tc>
        <w:tc>
          <w:tcPr>
            <w:tcW w:w="1276" w:type="dxa"/>
          </w:tcPr>
          <w:p w:rsidR="00A2768A" w:rsidRDefault="0025693A" w:rsidP="00E65E2F">
            <w:pPr>
              <w:pStyle w:val="MSOPara"/>
              <w:spacing w:before="0"/>
              <w:rPr>
                <w:rFonts w:ascii="Arial" w:hAnsi="Arial" w:cs="Arial"/>
                <w:sz w:val="20"/>
                <w:szCs w:val="20"/>
                <w:lang w:val="es-ES"/>
              </w:rPr>
            </w:pPr>
            <w:r>
              <w:rPr>
                <w:rFonts w:ascii="Arial" w:hAnsi="Arial" w:cs="Arial"/>
                <w:sz w:val="20"/>
                <w:szCs w:val="20"/>
                <w:lang w:val="es-ES"/>
              </w:rPr>
              <w:t>Tipo 1</w:t>
            </w:r>
          </w:p>
        </w:tc>
        <w:tc>
          <w:tcPr>
            <w:tcW w:w="1301" w:type="dxa"/>
          </w:tcPr>
          <w:p w:rsidR="00A2768A" w:rsidRPr="00B00F92" w:rsidRDefault="00A2768A" w:rsidP="00E65E2F">
            <w:pPr>
              <w:pStyle w:val="MSOPara"/>
              <w:spacing w:before="0"/>
              <w:rPr>
                <w:rFonts w:ascii="Arial" w:hAnsi="Arial" w:cs="Arial"/>
                <w:sz w:val="20"/>
                <w:szCs w:val="20"/>
                <w:lang w:val="es-ES"/>
              </w:rPr>
            </w:pPr>
            <w:r>
              <w:rPr>
                <w:rFonts w:ascii="Arial" w:hAnsi="Arial" w:cs="Arial"/>
                <w:sz w:val="20"/>
                <w:szCs w:val="20"/>
                <w:lang w:val="es-ES"/>
              </w:rPr>
              <w:t>Tipo 2</w:t>
            </w:r>
          </w:p>
        </w:tc>
        <w:tc>
          <w:tcPr>
            <w:tcW w:w="1325" w:type="dxa"/>
            <w:gridSpan w:val="2"/>
            <w:shd w:val="clear" w:color="auto" w:fill="auto"/>
          </w:tcPr>
          <w:p w:rsidR="00A2768A" w:rsidRPr="00B00F92" w:rsidRDefault="00A2768A" w:rsidP="00E65E2F">
            <w:pPr>
              <w:pStyle w:val="MSOPara"/>
              <w:spacing w:before="0"/>
              <w:rPr>
                <w:rFonts w:ascii="Arial" w:hAnsi="Arial" w:cs="Arial"/>
                <w:sz w:val="20"/>
                <w:szCs w:val="20"/>
                <w:lang w:val="es-ES"/>
              </w:rPr>
            </w:pPr>
            <w:r>
              <w:rPr>
                <w:rFonts w:ascii="Arial" w:hAnsi="Arial" w:cs="Arial"/>
                <w:sz w:val="20"/>
                <w:szCs w:val="20"/>
                <w:lang w:val="es-ES"/>
              </w:rPr>
              <w:t>1 G</w:t>
            </w:r>
            <w:r w:rsidRPr="00B00F92">
              <w:rPr>
                <w:rFonts w:ascii="Arial" w:hAnsi="Arial" w:cs="Arial"/>
                <w:sz w:val="20"/>
                <w:szCs w:val="20"/>
                <w:lang w:val="es-ES"/>
              </w:rPr>
              <w:t>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1.3</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Almacén Central (Tegucigalpa)</w:t>
            </w:r>
          </w:p>
        </w:tc>
        <w:tc>
          <w:tcPr>
            <w:tcW w:w="1276" w:type="dxa"/>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shd w:val="clear" w:color="auto" w:fill="auto"/>
          </w:tcPr>
          <w:p w:rsidR="00A2768A" w:rsidRPr="00B00F92" w:rsidRDefault="00A2768A" w:rsidP="00E65E2F">
            <w:pPr>
              <w:rPr>
                <w:rFonts w:ascii="Franklin Gothic Book" w:hAnsi="Franklin Gothic Book"/>
                <w:sz w:val="18"/>
                <w:szCs w:val="18"/>
              </w:rPr>
            </w:pPr>
            <w:r w:rsidRPr="00B00F92">
              <w:rPr>
                <w:rFonts w:ascii="Arial" w:hAnsi="Arial" w:cs="Arial"/>
                <w:sz w:val="20"/>
                <w:szCs w:val="20"/>
              </w:rPr>
              <w:t>10</w:t>
            </w:r>
            <w:r>
              <w:rPr>
                <w:rFonts w:ascii="Arial" w:hAnsi="Arial" w:cs="Arial"/>
                <w:sz w:val="20"/>
                <w:szCs w:val="20"/>
              </w:rPr>
              <w:t>0</w:t>
            </w:r>
            <w:r w:rsidRPr="00B00F92">
              <w:rPr>
                <w:rFonts w:ascii="Arial" w:hAnsi="Arial" w:cs="Arial"/>
                <w:sz w:val="20"/>
                <w:szCs w:val="20"/>
              </w:rPr>
              <w:t xml:space="preserve"> Mbps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1.4</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Periférica 3 Kennedy (Tegucigalpa)</w:t>
            </w:r>
          </w:p>
        </w:tc>
        <w:tc>
          <w:tcPr>
            <w:tcW w:w="1276" w:type="dxa"/>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shd w:val="clear" w:color="auto" w:fill="auto"/>
          </w:tcPr>
          <w:p w:rsidR="00A2768A" w:rsidRPr="00B00F92" w:rsidRDefault="00A2768A" w:rsidP="00E65E2F">
            <w:pPr>
              <w:rPr>
                <w:rFonts w:ascii="Franklin Gothic Book" w:hAnsi="Franklin Gothic Book"/>
                <w:sz w:val="18"/>
                <w:szCs w:val="18"/>
              </w:rPr>
            </w:pPr>
            <w:r w:rsidRPr="00B00F92">
              <w:rPr>
                <w:rFonts w:ascii="Arial" w:hAnsi="Arial" w:cs="Arial"/>
                <w:sz w:val="20"/>
                <w:szCs w:val="20"/>
              </w:rPr>
              <w:t>10</w:t>
            </w:r>
            <w:r>
              <w:rPr>
                <w:rFonts w:ascii="Arial" w:hAnsi="Arial" w:cs="Arial"/>
                <w:sz w:val="20"/>
                <w:szCs w:val="20"/>
              </w:rPr>
              <w:t>0</w:t>
            </w:r>
            <w:r w:rsidRPr="00B00F92">
              <w:rPr>
                <w:rFonts w:ascii="Arial" w:hAnsi="Arial" w:cs="Arial"/>
                <w:sz w:val="20"/>
                <w:szCs w:val="20"/>
              </w:rPr>
              <w:t xml:space="preserve"> Mbps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1.5</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Periférica 2 Santa Fe (Tegucigalpa)</w:t>
            </w:r>
          </w:p>
        </w:tc>
        <w:tc>
          <w:tcPr>
            <w:tcW w:w="1276" w:type="dxa"/>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shd w:val="clear" w:color="auto" w:fill="auto"/>
          </w:tcPr>
          <w:p w:rsidR="00A2768A" w:rsidRPr="00B00F92" w:rsidRDefault="00A2768A" w:rsidP="00E65E2F">
            <w:pPr>
              <w:rPr>
                <w:rFonts w:ascii="Franklin Gothic Book" w:hAnsi="Franklin Gothic Book"/>
                <w:sz w:val="18"/>
                <w:szCs w:val="18"/>
              </w:rPr>
            </w:pPr>
            <w:r w:rsidRPr="00B00F92">
              <w:rPr>
                <w:rFonts w:ascii="Arial" w:hAnsi="Arial" w:cs="Arial"/>
                <w:sz w:val="20"/>
                <w:szCs w:val="20"/>
              </w:rPr>
              <w:t>10</w:t>
            </w:r>
            <w:r>
              <w:rPr>
                <w:rFonts w:ascii="Arial" w:hAnsi="Arial" w:cs="Arial"/>
                <w:sz w:val="20"/>
                <w:szCs w:val="20"/>
              </w:rPr>
              <w:t>0</w:t>
            </w:r>
            <w:r w:rsidRPr="00B00F92">
              <w:rPr>
                <w:rFonts w:ascii="Arial" w:hAnsi="Arial" w:cs="Arial"/>
                <w:sz w:val="20"/>
                <w:szCs w:val="20"/>
              </w:rPr>
              <w:t xml:space="preserve"> Mbps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1.6</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Regional Choluteca</w:t>
            </w:r>
          </w:p>
        </w:tc>
        <w:tc>
          <w:tcPr>
            <w:tcW w:w="1276" w:type="dxa"/>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shd w:val="clear" w:color="auto" w:fill="auto"/>
          </w:tcPr>
          <w:p w:rsidR="00A2768A" w:rsidRPr="00B00F92" w:rsidRDefault="00A2768A" w:rsidP="00E65E2F">
            <w:pPr>
              <w:rPr>
                <w:rFonts w:ascii="Franklin Gothic Book" w:hAnsi="Franklin Gothic Book"/>
                <w:sz w:val="18"/>
                <w:szCs w:val="18"/>
              </w:rPr>
            </w:pPr>
            <w:r w:rsidRPr="00B00F92">
              <w:rPr>
                <w:rFonts w:ascii="Arial" w:hAnsi="Arial" w:cs="Arial"/>
                <w:sz w:val="20"/>
                <w:szCs w:val="20"/>
              </w:rPr>
              <w:t>10</w:t>
            </w:r>
            <w:r>
              <w:rPr>
                <w:rFonts w:ascii="Arial" w:hAnsi="Arial" w:cs="Arial"/>
                <w:sz w:val="20"/>
                <w:szCs w:val="20"/>
              </w:rPr>
              <w:t>0</w:t>
            </w:r>
            <w:r w:rsidRPr="00B00F92">
              <w:rPr>
                <w:rFonts w:ascii="Arial" w:hAnsi="Arial" w:cs="Arial"/>
                <w:sz w:val="20"/>
                <w:szCs w:val="20"/>
              </w:rPr>
              <w:t xml:space="preserve"> Mbps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1.7</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Regional Danlí</w:t>
            </w:r>
          </w:p>
        </w:tc>
        <w:tc>
          <w:tcPr>
            <w:tcW w:w="1276" w:type="dxa"/>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shd w:val="clear" w:color="auto" w:fill="auto"/>
          </w:tcPr>
          <w:p w:rsidR="00A2768A" w:rsidRPr="00B00F92" w:rsidRDefault="00A2768A" w:rsidP="00E65E2F">
            <w:pPr>
              <w:rPr>
                <w:rFonts w:ascii="Franklin Gothic Book" w:hAnsi="Franklin Gothic Book"/>
                <w:sz w:val="18"/>
                <w:szCs w:val="18"/>
              </w:rPr>
            </w:pPr>
            <w:r w:rsidRPr="00B00F92">
              <w:rPr>
                <w:rFonts w:ascii="Arial" w:hAnsi="Arial" w:cs="Arial"/>
                <w:sz w:val="20"/>
                <w:szCs w:val="20"/>
              </w:rPr>
              <w:t>10</w:t>
            </w:r>
            <w:r>
              <w:rPr>
                <w:rFonts w:ascii="Arial" w:hAnsi="Arial" w:cs="Arial"/>
                <w:sz w:val="20"/>
                <w:szCs w:val="20"/>
              </w:rPr>
              <w:t>0</w:t>
            </w:r>
            <w:r w:rsidRPr="00B00F92">
              <w:rPr>
                <w:rFonts w:ascii="Arial" w:hAnsi="Arial" w:cs="Arial"/>
                <w:sz w:val="20"/>
                <w:szCs w:val="20"/>
              </w:rPr>
              <w:t xml:space="preserve"> Mbps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1.8</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Regional Juticalpa</w:t>
            </w:r>
          </w:p>
        </w:tc>
        <w:tc>
          <w:tcPr>
            <w:tcW w:w="1276" w:type="dxa"/>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shd w:val="clear" w:color="auto" w:fill="auto"/>
          </w:tcPr>
          <w:p w:rsidR="00A2768A" w:rsidRPr="00B00F92" w:rsidRDefault="008F080F" w:rsidP="00E65E2F">
            <w:pPr>
              <w:rPr>
                <w:rFonts w:ascii="Franklin Gothic Book" w:hAnsi="Franklin Gothic Book"/>
                <w:sz w:val="18"/>
                <w:szCs w:val="18"/>
              </w:rPr>
            </w:pPr>
            <w:r>
              <w:rPr>
                <w:rFonts w:ascii="Arial" w:hAnsi="Arial" w:cs="Arial"/>
                <w:sz w:val="20"/>
                <w:szCs w:val="20"/>
              </w:rPr>
              <w:t xml:space="preserve">  10</w:t>
            </w:r>
            <w:r w:rsidR="00A2768A" w:rsidRPr="00B00F92">
              <w:rPr>
                <w:rFonts w:ascii="Arial" w:hAnsi="Arial" w:cs="Arial"/>
                <w:sz w:val="20"/>
                <w:szCs w:val="20"/>
              </w:rPr>
              <w:t xml:space="preserve"> Mbps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1.9</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Regional San Lorenzo</w:t>
            </w:r>
          </w:p>
        </w:tc>
        <w:tc>
          <w:tcPr>
            <w:tcW w:w="1276" w:type="dxa"/>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shd w:val="clear" w:color="auto" w:fill="auto"/>
          </w:tcPr>
          <w:p w:rsidR="00A2768A" w:rsidRPr="00B00F92" w:rsidRDefault="00A2768A" w:rsidP="00E65E2F">
            <w:pPr>
              <w:rPr>
                <w:rFonts w:ascii="Franklin Gothic Book" w:hAnsi="Franklin Gothic Book"/>
                <w:sz w:val="18"/>
                <w:szCs w:val="18"/>
              </w:rPr>
            </w:pPr>
            <w:r w:rsidRPr="00B00F92">
              <w:rPr>
                <w:rFonts w:ascii="Arial" w:hAnsi="Arial" w:cs="Arial"/>
                <w:sz w:val="20"/>
                <w:szCs w:val="20"/>
              </w:rPr>
              <w:t>10</w:t>
            </w:r>
            <w:r>
              <w:rPr>
                <w:rFonts w:ascii="Arial" w:hAnsi="Arial" w:cs="Arial"/>
                <w:sz w:val="20"/>
                <w:szCs w:val="20"/>
              </w:rPr>
              <w:t>0</w:t>
            </w:r>
            <w:r w:rsidRPr="00B00F92">
              <w:rPr>
                <w:rFonts w:ascii="Arial" w:hAnsi="Arial" w:cs="Arial"/>
                <w:sz w:val="20"/>
                <w:szCs w:val="20"/>
              </w:rPr>
              <w:t xml:space="preserve"> Mbps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1.10</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Regional Siguatepeque</w:t>
            </w:r>
          </w:p>
        </w:tc>
        <w:tc>
          <w:tcPr>
            <w:tcW w:w="1276" w:type="dxa"/>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shd w:val="clear" w:color="auto" w:fill="auto"/>
          </w:tcPr>
          <w:p w:rsidR="00A2768A" w:rsidRPr="00B00F92" w:rsidRDefault="00A2768A" w:rsidP="00E65E2F">
            <w:pPr>
              <w:rPr>
                <w:rFonts w:ascii="Franklin Gothic Book" w:hAnsi="Franklin Gothic Book"/>
                <w:sz w:val="18"/>
                <w:szCs w:val="18"/>
              </w:rPr>
            </w:pPr>
            <w:r w:rsidRPr="00B00F92">
              <w:rPr>
                <w:rFonts w:ascii="Arial" w:hAnsi="Arial" w:cs="Arial"/>
                <w:sz w:val="20"/>
                <w:szCs w:val="20"/>
              </w:rPr>
              <w:t>10</w:t>
            </w:r>
            <w:r>
              <w:rPr>
                <w:rFonts w:ascii="Arial" w:hAnsi="Arial" w:cs="Arial"/>
                <w:sz w:val="20"/>
                <w:szCs w:val="20"/>
              </w:rPr>
              <w:t>0</w:t>
            </w:r>
            <w:r w:rsidRPr="00B00F92">
              <w:rPr>
                <w:rFonts w:ascii="Arial" w:hAnsi="Arial" w:cs="Arial"/>
                <w:sz w:val="20"/>
                <w:szCs w:val="20"/>
              </w:rPr>
              <w:t xml:space="preserve"> Mbps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1.11</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Regional Comayagua</w:t>
            </w:r>
          </w:p>
        </w:tc>
        <w:tc>
          <w:tcPr>
            <w:tcW w:w="1276" w:type="dxa"/>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shd w:val="clear" w:color="auto" w:fill="auto"/>
          </w:tcPr>
          <w:p w:rsidR="00A2768A" w:rsidRPr="00B00F92" w:rsidRDefault="00A2768A" w:rsidP="00E65E2F">
            <w:pPr>
              <w:rPr>
                <w:rFonts w:ascii="Franklin Gothic Book" w:hAnsi="Franklin Gothic Book"/>
                <w:sz w:val="18"/>
                <w:szCs w:val="18"/>
              </w:rPr>
            </w:pPr>
            <w:r w:rsidRPr="00B00F92">
              <w:rPr>
                <w:rFonts w:ascii="Arial" w:hAnsi="Arial" w:cs="Arial"/>
                <w:sz w:val="20"/>
                <w:szCs w:val="20"/>
              </w:rPr>
              <w:t>10</w:t>
            </w:r>
            <w:r>
              <w:rPr>
                <w:rFonts w:ascii="Arial" w:hAnsi="Arial" w:cs="Arial"/>
                <w:sz w:val="20"/>
                <w:szCs w:val="20"/>
              </w:rPr>
              <w:t>0</w:t>
            </w:r>
            <w:r w:rsidRPr="00B00F92">
              <w:rPr>
                <w:rFonts w:ascii="Arial" w:hAnsi="Arial" w:cs="Arial"/>
                <w:sz w:val="20"/>
                <w:szCs w:val="20"/>
              </w:rPr>
              <w:t xml:space="preserve"> Mbps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1.12</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Hospital Regional del Norte (San Pedro Sula)</w:t>
            </w:r>
          </w:p>
        </w:tc>
        <w:tc>
          <w:tcPr>
            <w:tcW w:w="1276" w:type="dxa"/>
          </w:tcPr>
          <w:p w:rsidR="00A2768A" w:rsidRDefault="0025693A" w:rsidP="00E65E2F">
            <w:pPr>
              <w:pStyle w:val="MSOPara"/>
              <w:spacing w:before="0"/>
              <w:rPr>
                <w:rFonts w:ascii="Arial" w:hAnsi="Arial" w:cs="Arial"/>
                <w:sz w:val="20"/>
                <w:szCs w:val="20"/>
                <w:lang w:val="es-ES"/>
              </w:rPr>
            </w:pPr>
            <w:r>
              <w:rPr>
                <w:rFonts w:ascii="Arial" w:hAnsi="Arial" w:cs="Arial"/>
                <w:sz w:val="20"/>
                <w:szCs w:val="20"/>
                <w:lang w:val="es-ES"/>
              </w:rPr>
              <w:t xml:space="preserve">Tipo </w:t>
            </w:r>
            <w:r>
              <w:rPr>
                <w:rFonts w:ascii="Arial" w:hAnsi="Arial" w:cs="Arial"/>
                <w:sz w:val="20"/>
                <w:szCs w:val="20"/>
              </w:rPr>
              <w:t>1</w:t>
            </w:r>
          </w:p>
        </w:tc>
        <w:tc>
          <w:tcPr>
            <w:tcW w:w="1301" w:type="dxa"/>
          </w:tcPr>
          <w:p w:rsidR="00A2768A" w:rsidRPr="00B00F92" w:rsidRDefault="00A2768A" w:rsidP="00E65E2F">
            <w:pPr>
              <w:pStyle w:val="MSOPara"/>
              <w:spacing w:before="0"/>
              <w:rPr>
                <w:rFonts w:ascii="Arial" w:hAnsi="Arial" w:cs="Arial"/>
                <w:sz w:val="20"/>
                <w:szCs w:val="20"/>
                <w:lang w:val="es-ES"/>
              </w:rPr>
            </w:pPr>
            <w:r>
              <w:rPr>
                <w:rFonts w:ascii="Arial" w:hAnsi="Arial" w:cs="Arial"/>
                <w:sz w:val="20"/>
                <w:szCs w:val="20"/>
              </w:rPr>
              <w:t>Tipo 2</w:t>
            </w:r>
          </w:p>
        </w:tc>
        <w:tc>
          <w:tcPr>
            <w:tcW w:w="1325" w:type="dxa"/>
            <w:gridSpan w:val="2"/>
            <w:shd w:val="clear" w:color="auto" w:fill="auto"/>
          </w:tcPr>
          <w:p w:rsidR="00A2768A" w:rsidRPr="00B00F92" w:rsidRDefault="00A2768A" w:rsidP="00E65E2F">
            <w:pPr>
              <w:pStyle w:val="MSOPara"/>
              <w:spacing w:before="0"/>
              <w:rPr>
                <w:rFonts w:ascii="Arial" w:hAnsi="Arial" w:cs="Arial"/>
                <w:sz w:val="20"/>
                <w:szCs w:val="20"/>
                <w:lang w:val="es-ES"/>
              </w:rPr>
            </w:pPr>
            <w:r>
              <w:rPr>
                <w:rFonts w:ascii="Arial" w:hAnsi="Arial" w:cs="Arial"/>
                <w:sz w:val="20"/>
                <w:szCs w:val="20"/>
                <w:lang w:val="es-ES"/>
              </w:rPr>
              <w:t>1 G</w:t>
            </w:r>
            <w:r w:rsidRPr="00B00F92">
              <w:rPr>
                <w:rFonts w:ascii="Arial" w:hAnsi="Arial" w:cs="Arial"/>
                <w:sz w:val="20"/>
                <w:szCs w:val="20"/>
                <w:lang w:val="es-ES"/>
              </w:rPr>
              <w:t>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1.13</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Edificio Administrativo Regional (San Pedro Sula)</w:t>
            </w:r>
          </w:p>
        </w:tc>
        <w:tc>
          <w:tcPr>
            <w:tcW w:w="1276" w:type="dxa"/>
          </w:tcPr>
          <w:p w:rsidR="00A2768A" w:rsidRDefault="0025693A" w:rsidP="00E65E2F">
            <w:pPr>
              <w:pStyle w:val="MSOPara"/>
              <w:spacing w:before="0"/>
              <w:rPr>
                <w:rFonts w:ascii="Arial" w:hAnsi="Arial" w:cs="Arial"/>
                <w:sz w:val="20"/>
                <w:szCs w:val="20"/>
                <w:lang w:val="es-ES"/>
              </w:rPr>
            </w:pPr>
            <w:r>
              <w:rPr>
                <w:rFonts w:ascii="Arial" w:hAnsi="Arial" w:cs="Arial"/>
                <w:sz w:val="20"/>
                <w:szCs w:val="20"/>
                <w:lang w:val="es-ES"/>
              </w:rPr>
              <w:t xml:space="preserve">Tipo </w:t>
            </w:r>
            <w:r>
              <w:rPr>
                <w:rFonts w:ascii="Arial" w:hAnsi="Arial" w:cs="Arial"/>
                <w:sz w:val="20"/>
                <w:szCs w:val="20"/>
              </w:rPr>
              <w:t>1</w:t>
            </w:r>
          </w:p>
        </w:tc>
        <w:tc>
          <w:tcPr>
            <w:tcW w:w="1301" w:type="dxa"/>
          </w:tcPr>
          <w:p w:rsidR="00A2768A" w:rsidRPr="00B00F92" w:rsidRDefault="00A2768A" w:rsidP="00E65E2F">
            <w:pPr>
              <w:pStyle w:val="MSOPara"/>
              <w:spacing w:before="0"/>
              <w:rPr>
                <w:rFonts w:ascii="Arial" w:hAnsi="Arial" w:cs="Arial"/>
                <w:sz w:val="20"/>
                <w:szCs w:val="20"/>
                <w:lang w:val="es-ES"/>
              </w:rPr>
            </w:pPr>
            <w:r>
              <w:rPr>
                <w:rFonts w:ascii="Arial" w:hAnsi="Arial" w:cs="Arial"/>
                <w:sz w:val="20"/>
                <w:szCs w:val="20"/>
              </w:rPr>
              <w:t>Tipo 2</w:t>
            </w:r>
          </w:p>
        </w:tc>
        <w:tc>
          <w:tcPr>
            <w:tcW w:w="1325" w:type="dxa"/>
            <w:gridSpan w:val="2"/>
            <w:shd w:val="clear" w:color="auto" w:fill="auto"/>
          </w:tcPr>
          <w:p w:rsidR="00A2768A" w:rsidRPr="00B00F92" w:rsidRDefault="00A2768A" w:rsidP="00E65E2F">
            <w:pPr>
              <w:pStyle w:val="MSOPara"/>
              <w:spacing w:before="0"/>
              <w:rPr>
                <w:rFonts w:ascii="Arial" w:hAnsi="Arial" w:cs="Arial"/>
                <w:sz w:val="20"/>
                <w:szCs w:val="20"/>
                <w:lang w:val="es-ES"/>
              </w:rPr>
            </w:pPr>
            <w:r>
              <w:rPr>
                <w:rFonts w:ascii="Arial" w:hAnsi="Arial" w:cs="Arial"/>
                <w:sz w:val="20"/>
                <w:szCs w:val="20"/>
                <w:lang w:val="es-ES"/>
              </w:rPr>
              <w:t>1 G</w:t>
            </w:r>
            <w:r w:rsidRPr="00B00F92">
              <w:rPr>
                <w:rFonts w:ascii="Arial" w:hAnsi="Arial" w:cs="Arial"/>
                <w:sz w:val="20"/>
                <w:szCs w:val="20"/>
                <w:lang w:val="es-ES"/>
              </w:rPr>
              <w:t>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1.14</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Regional Villanueva</w:t>
            </w:r>
          </w:p>
        </w:tc>
        <w:tc>
          <w:tcPr>
            <w:tcW w:w="1276" w:type="dxa"/>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shd w:val="clear" w:color="auto" w:fill="auto"/>
          </w:tcPr>
          <w:p w:rsidR="00A2768A" w:rsidRPr="00B00F92" w:rsidRDefault="00A2768A" w:rsidP="00E65E2F">
            <w:pPr>
              <w:rPr>
                <w:rFonts w:ascii="Franklin Gothic Book" w:hAnsi="Franklin Gothic Book"/>
                <w:sz w:val="18"/>
                <w:szCs w:val="18"/>
              </w:rPr>
            </w:pPr>
            <w:r w:rsidRPr="00B00F92">
              <w:rPr>
                <w:rFonts w:ascii="Arial" w:hAnsi="Arial" w:cs="Arial"/>
                <w:sz w:val="20"/>
                <w:szCs w:val="20"/>
              </w:rPr>
              <w:t>1</w:t>
            </w:r>
            <w:r>
              <w:rPr>
                <w:rFonts w:ascii="Arial" w:hAnsi="Arial" w:cs="Arial"/>
                <w:sz w:val="20"/>
                <w:szCs w:val="20"/>
              </w:rPr>
              <w:t>0</w:t>
            </w:r>
            <w:r w:rsidRPr="00B00F92">
              <w:rPr>
                <w:rFonts w:ascii="Arial" w:hAnsi="Arial" w:cs="Arial"/>
                <w:sz w:val="20"/>
                <w:szCs w:val="20"/>
              </w:rPr>
              <w:t>0 Mbps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1.15</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Regional Choloma</w:t>
            </w:r>
          </w:p>
        </w:tc>
        <w:tc>
          <w:tcPr>
            <w:tcW w:w="1276" w:type="dxa"/>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shd w:val="clear" w:color="auto" w:fill="auto"/>
          </w:tcPr>
          <w:p w:rsidR="00A2768A" w:rsidRPr="00B00F92" w:rsidRDefault="00A2768A" w:rsidP="00E65E2F">
            <w:pPr>
              <w:rPr>
                <w:rFonts w:ascii="Franklin Gothic Book" w:hAnsi="Franklin Gothic Book"/>
                <w:sz w:val="18"/>
                <w:szCs w:val="18"/>
              </w:rPr>
            </w:pPr>
            <w:r w:rsidRPr="00B00F92">
              <w:rPr>
                <w:rFonts w:ascii="Arial" w:hAnsi="Arial" w:cs="Arial"/>
                <w:sz w:val="20"/>
                <w:szCs w:val="20"/>
              </w:rPr>
              <w:t>10</w:t>
            </w:r>
            <w:r>
              <w:rPr>
                <w:rFonts w:ascii="Arial" w:hAnsi="Arial" w:cs="Arial"/>
                <w:sz w:val="20"/>
                <w:szCs w:val="20"/>
              </w:rPr>
              <w:t>0</w:t>
            </w:r>
            <w:r w:rsidRPr="00B00F92">
              <w:rPr>
                <w:rFonts w:ascii="Arial" w:hAnsi="Arial" w:cs="Arial"/>
                <w:sz w:val="20"/>
                <w:szCs w:val="20"/>
              </w:rPr>
              <w:t xml:space="preserve"> Mbps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1.16</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Regional El Progreso</w:t>
            </w:r>
          </w:p>
        </w:tc>
        <w:tc>
          <w:tcPr>
            <w:tcW w:w="1276" w:type="dxa"/>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shd w:val="clear" w:color="auto" w:fill="auto"/>
          </w:tcPr>
          <w:p w:rsidR="00A2768A" w:rsidRPr="00B00F92" w:rsidRDefault="00A2768A" w:rsidP="00E65E2F">
            <w:pPr>
              <w:rPr>
                <w:rFonts w:ascii="Franklin Gothic Book" w:hAnsi="Franklin Gothic Book"/>
                <w:sz w:val="18"/>
                <w:szCs w:val="18"/>
              </w:rPr>
            </w:pPr>
            <w:r w:rsidRPr="00B00F92">
              <w:rPr>
                <w:rFonts w:ascii="Arial" w:hAnsi="Arial" w:cs="Arial"/>
                <w:sz w:val="20"/>
                <w:szCs w:val="20"/>
              </w:rPr>
              <w:t>1</w:t>
            </w:r>
            <w:r>
              <w:rPr>
                <w:rFonts w:ascii="Arial" w:hAnsi="Arial" w:cs="Arial"/>
                <w:sz w:val="20"/>
                <w:szCs w:val="20"/>
              </w:rPr>
              <w:t>0</w:t>
            </w:r>
            <w:r w:rsidRPr="00B00F92">
              <w:rPr>
                <w:rFonts w:ascii="Arial" w:hAnsi="Arial" w:cs="Arial"/>
                <w:sz w:val="20"/>
                <w:szCs w:val="20"/>
              </w:rPr>
              <w:t>0 Mbps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1.17</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Regional La Ceiba</w:t>
            </w:r>
          </w:p>
        </w:tc>
        <w:tc>
          <w:tcPr>
            <w:tcW w:w="1276" w:type="dxa"/>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shd w:val="clear" w:color="auto" w:fill="auto"/>
          </w:tcPr>
          <w:p w:rsidR="00A2768A" w:rsidRPr="00B00F92" w:rsidRDefault="00A2768A" w:rsidP="00E65E2F">
            <w:pPr>
              <w:rPr>
                <w:rFonts w:ascii="Franklin Gothic Book" w:hAnsi="Franklin Gothic Book"/>
                <w:sz w:val="18"/>
                <w:szCs w:val="18"/>
              </w:rPr>
            </w:pPr>
            <w:r w:rsidRPr="00B00F92">
              <w:rPr>
                <w:rFonts w:ascii="Arial" w:hAnsi="Arial" w:cs="Arial"/>
                <w:sz w:val="20"/>
                <w:szCs w:val="20"/>
              </w:rPr>
              <w:t>10</w:t>
            </w:r>
            <w:r>
              <w:rPr>
                <w:rFonts w:ascii="Arial" w:hAnsi="Arial" w:cs="Arial"/>
                <w:sz w:val="20"/>
                <w:szCs w:val="20"/>
              </w:rPr>
              <w:t>0</w:t>
            </w:r>
            <w:r w:rsidRPr="00B00F92">
              <w:rPr>
                <w:rFonts w:ascii="Arial" w:hAnsi="Arial" w:cs="Arial"/>
                <w:sz w:val="20"/>
                <w:szCs w:val="20"/>
              </w:rPr>
              <w:t xml:space="preserve"> Mbps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1.18</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Regional Puerto Cortés</w:t>
            </w:r>
          </w:p>
        </w:tc>
        <w:tc>
          <w:tcPr>
            <w:tcW w:w="1276" w:type="dxa"/>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shd w:val="clear" w:color="auto" w:fill="auto"/>
          </w:tcPr>
          <w:p w:rsidR="00A2768A" w:rsidRPr="00B00F92" w:rsidRDefault="00A2768A" w:rsidP="00E65E2F">
            <w:pPr>
              <w:rPr>
                <w:rFonts w:ascii="Franklin Gothic Book" w:hAnsi="Franklin Gothic Book"/>
                <w:sz w:val="18"/>
                <w:szCs w:val="18"/>
              </w:rPr>
            </w:pPr>
            <w:r w:rsidRPr="00B00F92">
              <w:rPr>
                <w:rFonts w:ascii="Arial" w:hAnsi="Arial" w:cs="Arial"/>
                <w:sz w:val="20"/>
                <w:szCs w:val="20"/>
              </w:rPr>
              <w:t>10</w:t>
            </w:r>
            <w:r>
              <w:rPr>
                <w:rFonts w:ascii="Arial" w:hAnsi="Arial" w:cs="Arial"/>
                <w:sz w:val="20"/>
                <w:szCs w:val="20"/>
              </w:rPr>
              <w:t>0</w:t>
            </w:r>
            <w:r w:rsidRPr="00B00F92">
              <w:rPr>
                <w:rFonts w:ascii="Arial" w:hAnsi="Arial" w:cs="Arial"/>
                <w:sz w:val="20"/>
                <w:szCs w:val="20"/>
              </w:rPr>
              <w:t xml:space="preserve"> Mbps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1.19</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Regional Santa Rosa de Copan</w:t>
            </w:r>
          </w:p>
        </w:tc>
        <w:tc>
          <w:tcPr>
            <w:tcW w:w="1276" w:type="dxa"/>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shd w:val="clear" w:color="auto" w:fill="auto"/>
          </w:tcPr>
          <w:p w:rsidR="00A2768A" w:rsidRPr="00B00F92" w:rsidRDefault="00A2768A" w:rsidP="00E65E2F">
            <w:pPr>
              <w:rPr>
                <w:rFonts w:ascii="Franklin Gothic Book" w:hAnsi="Franklin Gothic Book"/>
                <w:sz w:val="18"/>
                <w:szCs w:val="18"/>
              </w:rPr>
            </w:pPr>
            <w:r>
              <w:rPr>
                <w:rFonts w:ascii="Arial" w:hAnsi="Arial" w:cs="Arial"/>
                <w:sz w:val="20"/>
                <w:szCs w:val="20"/>
              </w:rPr>
              <w:t>100</w:t>
            </w:r>
            <w:r w:rsidRPr="00B00F92">
              <w:rPr>
                <w:rFonts w:ascii="Arial" w:hAnsi="Arial" w:cs="Arial"/>
                <w:sz w:val="20"/>
                <w:szCs w:val="20"/>
              </w:rPr>
              <w:t xml:space="preserve"> Mbps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1.20</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Regional Tela</w:t>
            </w:r>
          </w:p>
        </w:tc>
        <w:tc>
          <w:tcPr>
            <w:tcW w:w="1276" w:type="dxa"/>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shd w:val="clear" w:color="auto" w:fill="auto"/>
          </w:tcPr>
          <w:p w:rsidR="00A2768A" w:rsidRPr="00B00F92" w:rsidRDefault="00A2768A" w:rsidP="00E65E2F">
            <w:pPr>
              <w:rPr>
                <w:rFonts w:ascii="Franklin Gothic Book" w:hAnsi="Franklin Gothic Book"/>
                <w:sz w:val="18"/>
                <w:szCs w:val="18"/>
              </w:rPr>
            </w:pPr>
            <w:r w:rsidRPr="00B00F92">
              <w:rPr>
                <w:rFonts w:ascii="Arial" w:hAnsi="Arial" w:cs="Arial"/>
                <w:sz w:val="20"/>
                <w:szCs w:val="20"/>
              </w:rPr>
              <w:t>10</w:t>
            </w:r>
            <w:r>
              <w:rPr>
                <w:rFonts w:ascii="Arial" w:hAnsi="Arial" w:cs="Arial"/>
                <w:sz w:val="20"/>
                <w:szCs w:val="20"/>
              </w:rPr>
              <w:t>0</w:t>
            </w:r>
            <w:r w:rsidRPr="00B00F92">
              <w:rPr>
                <w:rFonts w:ascii="Arial" w:hAnsi="Arial" w:cs="Arial"/>
                <w:sz w:val="20"/>
                <w:szCs w:val="20"/>
              </w:rPr>
              <w:t xml:space="preserve"> Mbps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1.21</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Regional Tepeaca (San Pedro Sula)</w:t>
            </w:r>
          </w:p>
        </w:tc>
        <w:tc>
          <w:tcPr>
            <w:tcW w:w="1276" w:type="dxa"/>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shd w:val="clear" w:color="auto" w:fill="auto"/>
          </w:tcPr>
          <w:p w:rsidR="00A2768A" w:rsidRPr="00B00F92" w:rsidRDefault="00A2768A" w:rsidP="00E65E2F">
            <w:pPr>
              <w:rPr>
                <w:rFonts w:ascii="Franklin Gothic Book" w:hAnsi="Franklin Gothic Book"/>
                <w:sz w:val="18"/>
                <w:szCs w:val="18"/>
              </w:rPr>
            </w:pPr>
            <w:r w:rsidRPr="00B00F92">
              <w:rPr>
                <w:rFonts w:ascii="Arial" w:hAnsi="Arial" w:cs="Arial"/>
                <w:sz w:val="20"/>
                <w:szCs w:val="20"/>
              </w:rPr>
              <w:t>10</w:t>
            </w:r>
            <w:r>
              <w:rPr>
                <w:rFonts w:ascii="Arial" w:hAnsi="Arial" w:cs="Arial"/>
                <w:sz w:val="20"/>
                <w:szCs w:val="20"/>
              </w:rPr>
              <w:t>0</w:t>
            </w:r>
            <w:r w:rsidRPr="00B00F92">
              <w:rPr>
                <w:rFonts w:ascii="Arial" w:hAnsi="Arial" w:cs="Arial"/>
                <w:sz w:val="20"/>
                <w:szCs w:val="20"/>
              </w:rPr>
              <w:t xml:space="preserve"> Mbps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1.22</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Regional Calpules (San Pedro Sula)</w:t>
            </w:r>
          </w:p>
        </w:tc>
        <w:tc>
          <w:tcPr>
            <w:tcW w:w="1276" w:type="dxa"/>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shd w:val="clear" w:color="auto" w:fill="auto"/>
          </w:tcPr>
          <w:p w:rsidR="00A2768A" w:rsidRPr="00B00F92" w:rsidRDefault="00A2768A" w:rsidP="00E65E2F">
            <w:pPr>
              <w:rPr>
                <w:rFonts w:ascii="Franklin Gothic Book" w:hAnsi="Franklin Gothic Book"/>
                <w:sz w:val="18"/>
                <w:szCs w:val="18"/>
              </w:rPr>
            </w:pPr>
            <w:r w:rsidRPr="00B00F92">
              <w:rPr>
                <w:rFonts w:ascii="Arial" w:hAnsi="Arial" w:cs="Arial"/>
                <w:sz w:val="20"/>
                <w:szCs w:val="20"/>
              </w:rPr>
              <w:t>1</w:t>
            </w:r>
            <w:r>
              <w:rPr>
                <w:rFonts w:ascii="Arial" w:hAnsi="Arial" w:cs="Arial"/>
                <w:sz w:val="20"/>
                <w:szCs w:val="20"/>
              </w:rPr>
              <w:t>0</w:t>
            </w:r>
            <w:r w:rsidRPr="00B00F92">
              <w:rPr>
                <w:rFonts w:ascii="Arial" w:hAnsi="Arial" w:cs="Arial"/>
                <w:sz w:val="20"/>
                <w:szCs w:val="20"/>
              </w:rPr>
              <w:t>0 Mbps</w:t>
            </w:r>
          </w:p>
        </w:tc>
      </w:tr>
      <w:tr w:rsidR="00A2768A" w:rsidRPr="00B00F92" w:rsidTr="00D61714">
        <w:trPr>
          <w:jc w:val="right"/>
        </w:trPr>
        <w:tc>
          <w:tcPr>
            <w:tcW w:w="881" w:type="dxa"/>
            <w:tcBorders>
              <w:bottom w:val="single" w:sz="6" w:space="0" w:color="000000"/>
            </w:tcBorders>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1.23</w:t>
            </w:r>
          </w:p>
        </w:tc>
        <w:tc>
          <w:tcPr>
            <w:tcW w:w="0" w:type="auto"/>
            <w:gridSpan w:val="3"/>
            <w:tcBorders>
              <w:bottom w:val="single" w:sz="6" w:space="0" w:color="000000"/>
            </w:tcBorders>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Regional Islas de la Bahía</w:t>
            </w:r>
          </w:p>
        </w:tc>
        <w:tc>
          <w:tcPr>
            <w:tcW w:w="1276" w:type="dxa"/>
            <w:tcBorders>
              <w:bottom w:val="single" w:sz="6" w:space="0" w:color="000000"/>
            </w:tcBorders>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Borders>
              <w:bottom w:val="single" w:sz="6" w:space="0" w:color="000000"/>
            </w:tcBorders>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tcBorders>
              <w:bottom w:val="single" w:sz="6" w:space="0" w:color="000000"/>
            </w:tcBorders>
            <w:shd w:val="clear" w:color="auto" w:fill="auto"/>
          </w:tcPr>
          <w:p w:rsidR="00A2768A" w:rsidRPr="00B00F92" w:rsidRDefault="008F080F" w:rsidP="00E65E2F">
            <w:pPr>
              <w:rPr>
                <w:rFonts w:ascii="Franklin Gothic Book" w:hAnsi="Franklin Gothic Book"/>
                <w:sz w:val="18"/>
                <w:szCs w:val="18"/>
              </w:rPr>
            </w:pPr>
            <w:r>
              <w:rPr>
                <w:rFonts w:ascii="Arial" w:hAnsi="Arial" w:cs="Arial"/>
                <w:sz w:val="20"/>
                <w:szCs w:val="20"/>
              </w:rPr>
              <w:t xml:space="preserve">  10</w:t>
            </w:r>
            <w:r w:rsidR="00A2768A" w:rsidRPr="00B00F92">
              <w:rPr>
                <w:rFonts w:ascii="Arial" w:hAnsi="Arial" w:cs="Arial"/>
                <w:sz w:val="20"/>
                <w:szCs w:val="20"/>
              </w:rPr>
              <w:t xml:space="preserve"> Mbps</w:t>
            </w:r>
          </w:p>
        </w:tc>
      </w:tr>
      <w:tr w:rsidR="00A2768A" w:rsidRPr="00B00F92" w:rsidTr="00D61714">
        <w:trPr>
          <w:jc w:val="right"/>
        </w:trPr>
        <w:tc>
          <w:tcPr>
            <w:tcW w:w="881" w:type="dxa"/>
            <w:tcBorders>
              <w:bottom w:val="single" w:sz="6" w:space="0" w:color="000000"/>
            </w:tcBorders>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1.24</w:t>
            </w:r>
          </w:p>
        </w:tc>
        <w:tc>
          <w:tcPr>
            <w:tcW w:w="0" w:type="auto"/>
            <w:gridSpan w:val="3"/>
            <w:tcBorders>
              <w:bottom w:val="single" w:sz="6" w:space="0" w:color="000000"/>
            </w:tcBorders>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Regional de Catacamas</w:t>
            </w:r>
          </w:p>
        </w:tc>
        <w:tc>
          <w:tcPr>
            <w:tcW w:w="1276" w:type="dxa"/>
            <w:tcBorders>
              <w:bottom w:val="single" w:sz="6" w:space="0" w:color="000000"/>
            </w:tcBorders>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Borders>
              <w:bottom w:val="single" w:sz="6" w:space="0" w:color="000000"/>
            </w:tcBorders>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tcBorders>
              <w:bottom w:val="single" w:sz="6" w:space="0" w:color="000000"/>
            </w:tcBorders>
            <w:shd w:val="clear" w:color="auto" w:fill="auto"/>
          </w:tcPr>
          <w:p w:rsidR="00A2768A" w:rsidRPr="00B00F92" w:rsidRDefault="008F080F" w:rsidP="00E65E2F">
            <w:pPr>
              <w:rPr>
                <w:rFonts w:ascii="Arial" w:hAnsi="Arial" w:cs="Arial"/>
                <w:sz w:val="20"/>
                <w:szCs w:val="20"/>
              </w:rPr>
            </w:pPr>
            <w:r>
              <w:rPr>
                <w:rFonts w:ascii="Arial" w:hAnsi="Arial" w:cs="Arial"/>
                <w:sz w:val="20"/>
                <w:szCs w:val="20"/>
              </w:rPr>
              <w:t xml:space="preserve">  10</w:t>
            </w:r>
            <w:r w:rsidR="00A2768A" w:rsidRPr="00B00F92">
              <w:rPr>
                <w:rFonts w:ascii="Arial" w:hAnsi="Arial" w:cs="Arial"/>
                <w:sz w:val="20"/>
                <w:szCs w:val="20"/>
              </w:rPr>
              <w:t xml:space="preserve"> Mbps</w:t>
            </w:r>
          </w:p>
        </w:tc>
      </w:tr>
      <w:tr w:rsidR="00A2768A" w:rsidRPr="00B00F92" w:rsidTr="00D61714">
        <w:trPr>
          <w:jc w:val="right"/>
        </w:trPr>
        <w:tc>
          <w:tcPr>
            <w:tcW w:w="881" w:type="dxa"/>
            <w:tcBorders>
              <w:bottom w:val="single" w:sz="6" w:space="0" w:color="000000"/>
            </w:tcBorders>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1.25</w:t>
            </w:r>
          </w:p>
        </w:tc>
        <w:tc>
          <w:tcPr>
            <w:tcW w:w="0" w:type="auto"/>
            <w:gridSpan w:val="3"/>
            <w:tcBorders>
              <w:bottom w:val="single" w:sz="6" w:space="0" w:color="000000"/>
            </w:tcBorders>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Centro de Atención al Adulto Mayor (San Pedro Sula)</w:t>
            </w:r>
          </w:p>
        </w:tc>
        <w:tc>
          <w:tcPr>
            <w:tcW w:w="1276" w:type="dxa"/>
            <w:tcBorders>
              <w:bottom w:val="single" w:sz="6" w:space="0" w:color="000000"/>
            </w:tcBorders>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Borders>
              <w:bottom w:val="single" w:sz="6" w:space="0" w:color="000000"/>
            </w:tcBorders>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tcBorders>
              <w:bottom w:val="single" w:sz="6" w:space="0" w:color="000000"/>
            </w:tcBorders>
            <w:shd w:val="clear" w:color="auto" w:fill="auto"/>
          </w:tcPr>
          <w:p w:rsidR="00A2768A" w:rsidRPr="00B00F92" w:rsidRDefault="00A2768A" w:rsidP="00E65E2F">
            <w:pPr>
              <w:rPr>
                <w:rFonts w:ascii="Arial" w:hAnsi="Arial" w:cs="Arial"/>
                <w:sz w:val="20"/>
                <w:szCs w:val="20"/>
              </w:rPr>
            </w:pPr>
            <w:r w:rsidRPr="00B00F92">
              <w:rPr>
                <w:rFonts w:ascii="Arial" w:hAnsi="Arial" w:cs="Arial"/>
                <w:sz w:val="20"/>
                <w:szCs w:val="20"/>
              </w:rPr>
              <w:t>10</w:t>
            </w:r>
            <w:r>
              <w:rPr>
                <w:rFonts w:ascii="Arial" w:hAnsi="Arial" w:cs="Arial"/>
                <w:sz w:val="20"/>
                <w:szCs w:val="20"/>
              </w:rPr>
              <w:t>0</w:t>
            </w:r>
            <w:r w:rsidRPr="00B00F92">
              <w:rPr>
                <w:rFonts w:ascii="Arial" w:hAnsi="Arial" w:cs="Arial"/>
                <w:sz w:val="20"/>
                <w:szCs w:val="20"/>
              </w:rPr>
              <w:t xml:space="preserve"> Mbps</w:t>
            </w:r>
          </w:p>
        </w:tc>
      </w:tr>
      <w:tr w:rsidR="00A2768A" w:rsidRPr="00B00F92" w:rsidTr="00D61714">
        <w:trPr>
          <w:jc w:val="right"/>
        </w:trPr>
        <w:tc>
          <w:tcPr>
            <w:tcW w:w="881" w:type="dxa"/>
            <w:tcBorders>
              <w:bottom w:val="single" w:sz="6" w:space="0" w:color="000000"/>
            </w:tcBorders>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1.26</w:t>
            </w:r>
          </w:p>
        </w:tc>
        <w:tc>
          <w:tcPr>
            <w:tcW w:w="0" w:type="auto"/>
            <w:gridSpan w:val="3"/>
            <w:tcBorders>
              <w:bottom w:val="single" w:sz="6" w:space="0" w:color="000000"/>
            </w:tcBorders>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Regional de Naco</w:t>
            </w:r>
          </w:p>
        </w:tc>
        <w:tc>
          <w:tcPr>
            <w:tcW w:w="1276" w:type="dxa"/>
            <w:tcBorders>
              <w:bottom w:val="single" w:sz="6" w:space="0" w:color="000000"/>
            </w:tcBorders>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Borders>
              <w:bottom w:val="single" w:sz="6" w:space="0" w:color="000000"/>
            </w:tcBorders>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tcBorders>
              <w:bottom w:val="single" w:sz="6" w:space="0" w:color="000000"/>
            </w:tcBorders>
            <w:shd w:val="clear" w:color="auto" w:fill="auto"/>
          </w:tcPr>
          <w:p w:rsidR="00A2768A" w:rsidRPr="00B00F92" w:rsidRDefault="00A2768A" w:rsidP="00E65E2F">
            <w:pPr>
              <w:rPr>
                <w:rFonts w:ascii="Arial" w:hAnsi="Arial" w:cs="Arial"/>
                <w:sz w:val="20"/>
                <w:szCs w:val="20"/>
              </w:rPr>
            </w:pPr>
            <w:r>
              <w:rPr>
                <w:rFonts w:ascii="Arial" w:hAnsi="Arial" w:cs="Arial"/>
                <w:sz w:val="20"/>
                <w:szCs w:val="20"/>
              </w:rPr>
              <w:t xml:space="preserve">100 </w:t>
            </w:r>
            <w:r w:rsidRPr="00B00F92">
              <w:rPr>
                <w:rFonts w:ascii="Arial" w:hAnsi="Arial" w:cs="Arial"/>
                <w:sz w:val="20"/>
                <w:szCs w:val="20"/>
              </w:rPr>
              <w:t>Mbps</w:t>
            </w:r>
          </w:p>
        </w:tc>
      </w:tr>
      <w:tr w:rsidR="00A2768A" w:rsidRPr="00B00F92" w:rsidTr="00D61714">
        <w:trPr>
          <w:jc w:val="right"/>
        </w:trPr>
        <w:tc>
          <w:tcPr>
            <w:tcW w:w="881" w:type="dxa"/>
            <w:tcBorders>
              <w:bottom w:val="single" w:sz="6" w:space="0" w:color="000000"/>
            </w:tcBorders>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1.27</w:t>
            </w:r>
          </w:p>
        </w:tc>
        <w:tc>
          <w:tcPr>
            <w:tcW w:w="0" w:type="auto"/>
            <w:gridSpan w:val="3"/>
            <w:tcBorders>
              <w:bottom w:val="single" w:sz="6" w:space="0" w:color="000000"/>
            </w:tcBorders>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Regional de Tocoa</w:t>
            </w:r>
          </w:p>
        </w:tc>
        <w:tc>
          <w:tcPr>
            <w:tcW w:w="1276" w:type="dxa"/>
            <w:tcBorders>
              <w:bottom w:val="single" w:sz="6" w:space="0" w:color="000000"/>
            </w:tcBorders>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Borders>
              <w:bottom w:val="single" w:sz="6" w:space="0" w:color="000000"/>
            </w:tcBorders>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tcBorders>
              <w:bottom w:val="single" w:sz="6" w:space="0" w:color="000000"/>
            </w:tcBorders>
            <w:shd w:val="clear" w:color="auto" w:fill="auto"/>
          </w:tcPr>
          <w:p w:rsidR="00A2768A" w:rsidRPr="00B00F92" w:rsidRDefault="00A2768A" w:rsidP="00E65E2F">
            <w:pPr>
              <w:rPr>
                <w:rFonts w:ascii="Arial" w:hAnsi="Arial" w:cs="Arial"/>
                <w:sz w:val="20"/>
                <w:szCs w:val="20"/>
              </w:rPr>
            </w:pPr>
            <w:r>
              <w:rPr>
                <w:rFonts w:ascii="Arial" w:hAnsi="Arial" w:cs="Arial"/>
                <w:sz w:val="20"/>
                <w:szCs w:val="20"/>
              </w:rPr>
              <w:t>100</w:t>
            </w:r>
            <w:r w:rsidRPr="00B00F92">
              <w:rPr>
                <w:rFonts w:ascii="Arial" w:hAnsi="Arial" w:cs="Arial"/>
                <w:sz w:val="20"/>
                <w:szCs w:val="20"/>
              </w:rPr>
              <w:t xml:space="preserve"> Mbps</w:t>
            </w:r>
          </w:p>
        </w:tc>
      </w:tr>
      <w:tr w:rsidR="00A2768A" w:rsidRPr="00B00F92" w:rsidTr="00D61714">
        <w:trPr>
          <w:jc w:val="right"/>
        </w:trPr>
        <w:tc>
          <w:tcPr>
            <w:tcW w:w="881" w:type="dxa"/>
            <w:tcBorders>
              <w:bottom w:val="single" w:sz="6" w:space="0" w:color="000000"/>
            </w:tcBorders>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1.28</w:t>
            </w:r>
          </w:p>
        </w:tc>
        <w:tc>
          <w:tcPr>
            <w:tcW w:w="0" w:type="auto"/>
            <w:gridSpan w:val="3"/>
            <w:tcBorders>
              <w:bottom w:val="single" w:sz="6" w:space="0" w:color="000000"/>
            </w:tcBorders>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Clínica Orquídea Blanca (San Pedro Sula)</w:t>
            </w:r>
          </w:p>
        </w:tc>
        <w:tc>
          <w:tcPr>
            <w:tcW w:w="1276" w:type="dxa"/>
            <w:tcBorders>
              <w:bottom w:val="single" w:sz="6" w:space="0" w:color="000000"/>
            </w:tcBorders>
          </w:tcPr>
          <w:p w:rsidR="00A2768A" w:rsidRDefault="0025693A" w:rsidP="00E65E2F">
            <w:pPr>
              <w:rPr>
                <w:rFonts w:ascii="Arial" w:hAnsi="Arial" w:cs="Arial"/>
                <w:sz w:val="20"/>
                <w:szCs w:val="20"/>
              </w:rPr>
            </w:pPr>
            <w:r>
              <w:rPr>
                <w:rFonts w:ascii="Arial" w:hAnsi="Arial" w:cs="Arial"/>
                <w:sz w:val="20"/>
                <w:szCs w:val="20"/>
              </w:rPr>
              <w:t>Tipo 2</w:t>
            </w:r>
          </w:p>
        </w:tc>
        <w:tc>
          <w:tcPr>
            <w:tcW w:w="1301" w:type="dxa"/>
            <w:tcBorders>
              <w:bottom w:val="single" w:sz="6" w:space="0" w:color="000000"/>
            </w:tcBorders>
          </w:tcPr>
          <w:p w:rsidR="00A2768A" w:rsidRPr="00B00F92" w:rsidRDefault="00A2768A" w:rsidP="00E65E2F">
            <w:pPr>
              <w:rPr>
                <w:rFonts w:ascii="Arial" w:hAnsi="Arial" w:cs="Arial"/>
                <w:sz w:val="20"/>
                <w:szCs w:val="20"/>
              </w:rPr>
            </w:pPr>
            <w:r>
              <w:rPr>
                <w:rFonts w:ascii="Arial" w:hAnsi="Arial" w:cs="Arial"/>
                <w:sz w:val="20"/>
                <w:szCs w:val="20"/>
              </w:rPr>
              <w:t>Tipo 3</w:t>
            </w:r>
          </w:p>
        </w:tc>
        <w:tc>
          <w:tcPr>
            <w:tcW w:w="1325" w:type="dxa"/>
            <w:gridSpan w:val="2"/>
            <w:tcBorders>
              <w:bottom w:val="single" w:sz="6" w:space="0" w:color="000000"/>
            </w:tcBorders>
            <w:shd w:val="clear" w:color="auto" w:fill="auto"/>
          </w:tcPr>
          <w:p w:rsidR="00A2768A" w:rsidRPr="00B00F92" w:rsidRDefault="00A2768A" w:rsidP="00E65E2F">
            <w:pPr>
              <w:rPr>
                <w:rFonts w:ascii="Arial" w:hAnsi="Arial" w:cs="Arial"/>
                <w:sz w:val="20"/>
                <w:szCs w:val="20"/>
              </w:rPr>
            </w:pPr>
            <w:r w:rsidRPr="00B00F92">
              <w:rPr>
                <w:rFonts w:ascii="Arial" w:hAnsi="Arial" w:cs="Arial"/>
                <w:sz w:val="20"/>
                <w:szCs w:val="20"/>
              </w:rPr>
              <w:t>10</w:t>
            </w:r>
            <w:r>
              <w:rPr>
                <w:rFonts w:ascii="Arial" w:hAnsi="Arial" w:cs="Arial"/>
                <w:sz w:val="20"/>
                <w:szCs w:val="20"/>
              </w:rPr>
              <w:t>0</w:t>
            </w:r>
            <w:r w:rsidRPr="00B00F92">
              <w:rPr>
                <w:rFonts w:ascii="Arial" w:hAnsi="Arial" w:cs="Arial"/>
                <w:sz w:val="20"/>
                <w:szCs w:val="20"/>
              </w:rPr>
              <w:t xml:space="preserve"> Mbps</w:t>
            </w:r>
          </w:p>
        </w:tc>
      </w:tr>
      <w:tr w:rsidR="00A2768A" w:rsidRPr="00B00F92" w:rsidTr="00D61714">
        <w:trPr>
          <w:gridAfter w:val="1"/>
          <w:wAfter w:w="68" w:type="dxa"/>
          <w:jc w:val="right"/>
        </w:trPr>
        <w:tc>
          <w:tcPr>
            <w:tcW w:w="881" w:type="dxa"/>
            <w:shd w:val="clear" w:color="auto" w:fill="D9D9D9"/>
          </w:tcPr>
          <w:p w:rsidR="00A2768A" w:rsidRPr="00B00F92" w:rsidRDefault="00A2768A" w:rsidP="00E65E2F">
            <w:pPr>
              <w:pStyle w:val="MSOPara"/>
              <w:spacing w:before="0"/>
              <w:rPr>
                <w:rFonts w:ascii="Arial" w:hAnsi="Arial" w:cs="Arial"/>
                <w:b/>
                <w:sz w:val="20"/>
                <w:szCs w:val="20"/>
                <w:lang w:val="es-ES"/>
              </w:rPr>
            </w:pPr>
            <w:r w:rsidRPr="00B00F92">
              <w:rPr>
                <w:rFonts w:ascii="Arial" w:hAnsi="Arial" w:cs="Arial"/>
                <w:b/>
                <w:sz w:val="20"/>
                <w:szCs w:val="20"/>
                <w:lang w:val="es-ES"/>
              </w:rPr>
              <w:t>2.0</w:t>
            </w:r>
          </w:p>
        </w:tc>
        <w:tc>
          <w:tcPr>
            <w:tcW w:w="1400" w:type="dxa"/>
            <w:shd w:val="clear" w:color="auto" w:fill="D9D9D9"/>
          </w:tcPr>
          <w:p w:rsidR="00A2768A" w:rsidRPr="00B00F92" w:rsidRDefault="00A2768A" w:rsidP="00E65E2F">
            <w:pPr>
              <w:pStyle w:val="MSOPara"/>
              <w:spacing w:before="0"/>
              <w:rPr>
                <w:rFonts w:ascii="Arial" w:hAnsi="Arial" w:cs="Arial"/>
                <w:b/>
                <w:sz w:val="20"/>
                <w:szCs w:val="20"/>
                <w:lang w:val="es-ES"/>
              </w:rPr>
            </w:pPr>
          </w:p>
        </w:tc>
        <w:tc>
          <w:tcPr>
            <w:tcW w:w="1908" w:type="dxa"/>
            <w:shd w:val="clear" w:color="auto" w:fill="D9D9D9"/>
          </w:tcPr>
          <w:p w:rsidR="00A2768A" w:rsidRPr="00B00F92" w:rsidRDefault="00A2768A" w:rsidP="00E65E2F">
            <w:pPr>
              <w:pStyle w:val="MSOPara"/>
              <w:spacing w:before="0"/>
              <w:rPr>
                <w:rFonts w:ascii="Arial" w:hAnsi="Arial" w:cs="Arial"/>
                <w:b/>
                <w:sz w:val="20"/>
                <w:szCs w:val="20"/>
                <w:lang w:val="es-ES"/>
              </w:rPr>
            </w:pPr>
          </w:p>
        </w:tc>
        <w:tc>
          <w:tcPr>
            <w:tcW w:w="5585" w:type="dxa"/>
            <w:gridSpan w:val="4"/>
            <w:shd w:val="clear" w:color="auto" w:fill="D9D9D9"/>
          </w:tcPr>
          <w:p w:rsidR="00A2768A" w:rsidRPr="00B00F92" w:rsidRDefault="00A2768A" w:rsidP="00E65E2F">
            <w:pPr>
              <w:pStyle w:val="MSOPara"/>
              <w:spacing w:before="0"/>
              <w:rPr>
                <w:rFonts w:ascii="Arial" w:hAnsi="Arial" w:cs="Arial"/>
                <w:b/>
                <w:sz w:val="20"/>
                <w:szCs w:val="20"/>
                <w:lang w:val="es-ES"/>
              </w:rPr>
            </w:pPr>
            <w:r w:rsidRPr="00B00F92">
              <w:rPr>
                <w:rFonts w:ascii="Arial" w:hAnsi="Arial" w:cs="Arial"/>
                <w:b/>
                <w:sz w:val="20"/>
                <w:szCs w:val="20"/>
                <w:lang w:val="es-ES"/>
              </w:rPr>
              <w:t>Red de datos para Contingencias – Sitios principales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2.1</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Edificio Administrativo Tegucigalpa</w:t>
            </w:r>
          </w:p>
        </w:tc>
        <w:tc>
          <w:tcPr>
            <w:tcW w:w="1276" w:type="dxa"/>
          </w:tcPr>
          <w:p w:rsidR="00A2768A" w:rsidRDefault="0025693A" w:rsidP="00E65E2F">
            <w:pPr>
              <w:pStyle w:val="MSOPara"/>
              <w:spacing w:before="0"/>
              <w:rPr>
                <w:rFonts w:ascii="Arial" w:hAnsi="Arial" w:cs="Arial"/>
                <w:sz w:val="20"/>
                <w:szCs w:val="20"/>
                <w:lang w:val="es-ES"/>
              </w:rPr>
            </w:pPr>
            <w:r>
              <w:rPr>
                <w:rFonts w:ascii="Arial" w:hAnsi="Arial" w:cs="Arial"/>
                <w:sz w:val="20"/>
                <w:szCs w:val="20"/>
                <w:lang w:val="es-ES"/>
              </w:rPr>
              <w:t xml:space="preserve">Tipo </w:t>
            </w:r>
            <w:r>
              <w:rPr>
                <w:rFonts w:ascii="Arial" w:hAnsi="Arial" w:cs="Arial"/>
                <w:sz w:val="20"/>
                <w:szCs w:val="20"/>
              </w:rPr>
              <w:t>1</w:t>
            </w:r>
          </w:p>
        </w:tc>
        <w:tc>
          <w:tcPr>
            <w:tcW w:w="1301" w:type="dxa"/>
          </w:tcPr>
          <w:p w:rsidR="00A2768A" w:rsidRPr="00B00F92" w:rsidRDefault="00A2768A" w:rsidP="00E65E2F">
            <w:pPr>
              <w:pStyle w:val="MSOPara"/>
              <w:spacing w:before="0"/>
              <w:rPr>
                <w:rFonts w:ascii="Arial" w:hAnsi="Arial" w:cs="Arial"/>
                <w:sz w:val="20"/>
                <w:szCs w:val="20"/>
                <w:lang w:val="es-ES"/>
              </w:rPr>
            </w:pPr>
            <w:r>
              <w:rPr>
                <w:rFonts w:ascii="Arial" w:hAnsi="Arial" w:cs="Arial"/>
                <w:sz w:val="20"/>
                <w:szCs w:val="20"/>
              </w:rPr>
              <w:t>Tipo 1</w:t>
            </w:r>
          </w:p>
        </w:tc>
        <w:tc>
          <w:tcPr>
            <w:tcW w:w="1325" w:type="dxa"/>
            <w:gridSpan w:val="2"/>
            <w:shd w:val="clear" w:color="auto" w:fill="auto"/>
          </w:tcPr>
          <w:p w:rsidR="00A2768A" w:rsidRPr="00B00F92" w:rsidRDefault="00A2768A" w:rsidP="00E65E2F">
            <w:pPr>
              <w:pStyle w:val="MSOPara"/>
              <w:spacing w:before="0"/>
              <w:rPr>
                <w:rFonts w:ascii="Arial" w:hAnsi="Arial" w:cs="Arial"/>
                <w:sz w:val="20"/>
                <w:szCs w:val="20"/>
                <w:lang w:val="es-ES"/>
              </w:rPr>
            </w:pPr>
            <w:r>
              <w:rPr>
                <w:rFonts w:ascii="Arial" w:hAnsi="Arial" w:cs="Arial"/>
                <w:sz w:val="20"/>
                <w:szCs w:val="20"/>
                <w:lang w:val="es-ES"/>
              </w:rPr>
              <w:t>1 G</w:t>
            </w:r>
            <w:r w:rsidRPr="00B00F92">
              <w:rPr>
                <w:rFonts w:ascii="Arial" w:hAnsi="Arial" w:cs="Arial"/>
                <w:sz w:val="20"/>
                <w:szCs w:val="20"/>
                <w:lang w:val="es-ES"/>
              </w:rPr>
              <w:t>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2.2</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Hospital de Especialidades (Tegucigalpa)</w:t>
            </w:r>
          </w:p>
        </w:tc>
        <w:tc>
          <w:tcPr>
            <w:tcW w:w="1276" w:type="dxa"/>
          </w:tcPr>
          <w:p w:rsidR="00A2768A" w:rsidRDefault="0025693A" w:rsidP="00E65E2F">
            <w:pPr>
              <w:pStyle w:val="MSOPara"/>
              <w:spacing w:before="0"/>
              <w:rPr>
                <w:rFonts w:ascii="Arial" w:hAnsi="Arial" w:cs="Arial"/>
                <w:sz w:val="20"/>
                <w:szCs w:val="20"/>
                <w:lang w:val="es-ES"/>
              </w:rPr>
            </w:pPr>
            <w:r>
              <w:rPr>
                <w:rFonts w:ascii="Arial" w:hAnsi="Arial" w:cs="Arial"/>
                <w:sz w:val="20"/>
                <w:szCs w:val="20"/>
                <w:lang w:val="es-ES"/>
              </w:rPr>
              <w:t xml:space="preserve">Tipo </w:t>
            </w:r>
            <w:r>
              <w:rPr>
                <w:rFonts w:ascii="Arial" w:hAnsi="Arial" w:cs="Arial"/>
                <w:sz w:val="20"/>
                <w:szCs w:val="20"/>
              </w:rPr>
              <w:t>1</w:t>
            </w:r>
          </w:p>
        </w:tc>
        <w:tc>
          <w:tcPr>
            <w:tcW w:w="1301" w:type="dxa"/>
          </w:tcPr>
          <w:p w:rsidR="00A2768A" w:rsidRPr="00B00F92" w:rsidRDefault="00A2768A" w:rsidP="00E65E2F">
            <w:pPr>
              <w:pStyle w:val="MSOPara"/>
              <w:spacing w:before="0"/>
              <w:rPr>
                <w:rFonts w:ascii="Arial" w:hAnsi="Arial" w:cs="Arial"/>
                <w:sz w:val="20"/>
                <w:szCs w:val="20"/>
                <w:lang w:val="es-ES"/>
              </w:rPr>
            </w:pPr>
            <w:r>
              <w:rPr>
                <w:rFonts w:ascii="Arial" w:hAnsi="Arial" w:cs="Arial"/>
                <w:sz w:val="20"/>
                <w:szCs w:val="20"/>
              </w:rPr>
              <w:t>Tipo 2</w:t>
            </w:r>
          </w:p>
        </w:tc>
        <w:tc>
          <w:tcPr>
            <w:tcW w:w="1325" w:type="dxa"/>
            <w:gridSpan w:val="2"/>
            <w:shd w:val="clear" w:color="auto" w:fill="auto"/>
          </w:tcPr>
          <w:p w:rsidR="00A2768A" w:rsidRPr="00B00F92" w:rsidRDefault="00A2768A" w:rsidP="00E65E2F">
            <w:pPr>
              <w:pStyle w:val="MSOPara"/>
              <w:spacing w:before="0"/>
              <w:rPr>
                <w:rFonts w:ascii="Arial" w:hAnsi="Arial" w:cs="Arial"/>
                <w:sz w:val="20"/>
                <w:szCs w:val="20"/>
                <w:lang w:val="es-ES"/>
              </w:rPr>
            </w:pPr>
            <w:r>
              <w:rPr>
                <w:rFonts w:ascii="Arial" w:hAnsi="Arial" w:cs="Arial"/>
                <w:sz w:val="20"/>
                <w:szCs w:val="20"/>
                <w:lang w:val="es-ES"/>
              </w:rPr>
              <w:t>1 G</w:t>
            </w:r>
            <w:r w:rsidRPr="00B00F92">
              <w:rPr>
                <w:rFonts w:ascii="Arial" w:hAnsi="Arial" w:cs="Arial"/>
                <w:sz w:val="20"/>
                <w:szCs w:val="20"/>
                <w:lang w:val="es-ES"/>
              </w:rPr>
              <w:t>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2.3</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Hospital Regional del Norte (San Pedro Sula)</w:t>
            </w:r>
          </w:p>
        </w:tc>
        <w:tc>
          <w:tcPr>
            <w:tcW w:w="1276" w:type="dxa"/>
          </w:tcPr>
          <w:p w:rsidR="00A2768A" w:rsidRDefault="0025693A" w:rsidP="00E65E2F">
            <w:pPr>
              <w:pStyle w:val="MSOPara"/>
              <w:spacing w:before="0"/>
              <w:rPr>
                <w:rFonts w:ascii="Arial" w:hAnsi="Arial" w:cs="Arial"/>
                <w:sz w:val="20"/>
                <w:szCs w:val="20"/>
                <w:lang w:val="es-ES"/>
              </w:rPr>
            </w:pPr>
            <w:r>
              <w:rPr>
                <w:rFonts w:ascii="Arial" w:hAnsi="Arial" w:cs="Arial"/>
                <w:sz w:val="20"/>
                <w:szCs w:val="20"/>
                <w:lang w:val="es-ES"/>
              </w:rPr>
              <w:t xml:space="preserve">Tipo </w:t>
            </w:r>
            <w:r>
              <w:rPr>
                <w:rFonts w:ascii="Arial" w:hAnsi="Arial" w:cs="Arial"/>
                <w:sz w:val="20"/>
                <w:szCs w:val="20"/>
              </w:rPr>
              <w:t>1</w:t>
            </w:r>
          </w:p>
        </w:tc>
        <w:tc>
          <w:tcPr>
            <w:tcW w:w="1301" w:type="dxa"/>
          </w:tcPr>
          <w:p w:rsidR="00A2768A" w:rsidRPr="00B00F92" w:rsidRDefault="00A2768A" w:rsidP="00E65E2F">
            <w:pPr>
              <w:pStyle w:val="MSOPara"/>
              <w:spacing w:before="0"/>
              <w:rPr>
                <w:rFonts w:ascii="Arial" w:hAnsi="Arial" w:cs="Arial"/>
                <w:sz w:val="20"/>
                <w:szCs w:val="20"/>
                <w:lang w:val="es-ES"/>
              </w:rPr>
            </w:pPr>
            <w:r>
              <w:rPr>
                <w:rFonts w:ascii="Arial" w:hAnsi="Arial" w:cs="Arial"/>
                <w:sz w:val="20"/>
                <w:szCs w:val="20"/>
              </w:rPr>
              <w:t>Tipo 2</w:t>
            </w:r>
          </w:p>
        </w:tc>
        <w:tc>
          <w:tcPr>
            <w:tcW w:w="1325" w:type="dxa"/>
            <w:gridSpan w:val="2"/>
            <w:shd w:val="clear" w:color="auto" w:fill="auto"/>
          </w:tcPr>
          <w:p w:rsidR="00A2768A" w:rsidRPr="00B00F92" w:rsidRDefault="00A2768A" w:rsidP="00E65E2F">
            <w:pPr>
              <w:pStyle w:val="MSOPara"/>
              <w:spacing w:before="0"/>
              <w:rPr>
                <w:rFonts w:ascii="Arial" w:hAnsi="Arial" w:cs="Arial"/>
                <w:sz w:val="20"/>
                <w:szCs w:val="20"/>
                <w:lang w:val="es-ES"/>
              </w:rPr>
            </w:pPr>
            <w:r>
              <w:rPr>
                <w:rFonts w:ascii="Arial" w:hAnsi="Arial" w:cs="Arial"/>
                <w:sz w:val="20"/>
                <w:szCs w:val="20"/>
                <w:lang w:val="es-ES"/>
              </w:rPr>
              <w:t>1 G</w:t>
            </w:r>
            <w:r w:rsidRPr="00B00F92">
              <w:rPr>
                <w:rFonts w:ascii="Arial" w:hAnsi="Arial" w:cs="Arial"/>
                <w:sz w:val="20"/>
                <w:szCs w:val="20"/>
                <w:lang w:val="es-ES"/>
              </w:rPr>
              <w:t>bps</w:t>
            </w:r>
          </w:p>
        </w:tc>
      </w:tr>
      <w:tr w:rsidR="00A2768A" w:rsidRPr="00B00F92" w:rsidTr="00D61714">
        <w:trPr>
          <w:gridAfter w:val="1"/>
          <w:wAfter w:w="68" w:type="dxa"/>
          <w:jc w:val="right"/>
        </w:trPr>
        <w:tc>
          <w:tcPr>
            <w:tcW w:w="881" w:type="dxa"/>
            <w:shd w:val="clear" w:color="auto" w:fill="D9D9D9"/>
          </w:tcPr>
          <w:p w:rsidR="00A2768A" w:rsidRPr="00B00F92" w:rsidRDefault="00A2768A" w:rsidP="00E65E2F">
            <w:pPr>
              <w:pStyle w:val="MSOPara"/>
              <w:spacing w:before="0"/>
              <w:rPr>
                <w:rFonts w:ascii="Arial" w:hAnsi="Arial" w:cs="Arial"/>
                <w:b/>
                <w:sz w:val="20"/>
                <w:szCs w:val="20"/>
                <w:lang w:val="es-ES"/>
              </w:rPr>
            </w:pPr>
            <w:r w:rsidRPr="00B00F92">
              <w:rPr>
                <w:rFonts w:ascii="Arial" w:hAnsi="Arial" w:cs="Arial"/>
                <w:b/>
                <w:sz w:val="20"/>
                <w:szCs w:val="20"/>
                <w:lang w:val="es-ES"/>
              </w:rPr>
              <w:t>3.0</w:t>
            </w:r>
          </w:p>
        </w:tc>
        <w:tc>
          <w:tcPr>
            <w:tcW w:w="1400" w:type="dxa"/>
            <w:shd w:val="clear" w:color="auto" w:fill="D9D9D9"/>
          </w:tcPr>
          <w:p w:rsidR="00A2768A" w:rsidRPr="00B00F92" w:rsidRDefault="00A2768A" w:rsidP="00E65E2F">
            <w:pPr>
              <w:pStyle w:val="MSOPara"/>
              <w:spacing w:before="0"/>
              <w:rPr>
                <w:rFonts w:ascii="Arial" w:hAnsi="Arial" w:cs="Arial"/>
                <w:b/>
                <w:sz w:val="20"/>
                <w:szCs w:val="20"/>
                <w:lang w:val="es-ES"/>
              </w:rPr>
            </w:pPr>
          </w:p>
        </w:tc>
        <w:tc>
          <w:tcPr>
            <w:tcW w:w="1908" w:type="dxa"/>
            <w:shd w:val="clear" w:color="auto" w:fill="D9D9D9"/>
          </w:tcPr>
          <w:p w:rsidR="00A2768A" w:rsidRPr="00B00F92" w:rsidRDefault="00A2768A" w:rsidP="00E65E2F">
            <w:pPr>
              <w:pStyle w:val="MSOPara"/>
              <w:spacing w:before="0"/>
              <w:rPr>
                <w:rFonts w:ascii="Arial" w:hAnsi="Arial" w:cs="Arial"/>
                <w:b/>
                <w:sz w:val="20"/>
                <w:szCs w:val="20"/>
                <w:lang w:val="es-ES"/>
              </w:rPr>
            </w:pPr>
          </w:p>
        </w:tc>
        <w:tc>
          <w:tcPr>
            <w:tcW w:w="5585" w:type="dxa"/>
            <w:gridSpan w:val="4"/>
            <w:shd w:val="clear" w:color="auto" w:fill="D9D9D9"/>
          </w:tcPr>
          <w:p w:rsidR="00A2768A" w:rsidRPr="00B00F92" w:rsidRDefault="00A2768A" w:rsidP="00E65E2F">
            <w:pPr>
              <w:pStyle w:val="MSOPara"/>
              <w:spacing w:before="0"/>
              <w:rPr>
                <w:rFonts w:ascii="Arial" w:hAnsi="Arial" w:cs="Arial"/>
                <w:b/>
                <w:sz w:val="20"/>
                <w:szCs w:val="20"/>
                <w:lang w:val="es-ES"/>
              </w:rPr>
            </w:pPr>
            <w:r w:rsidRPr="00B00F92">
              <w:rPr>
                <w:rFonts w:ascii="Arial" w:hAnsi="Arial" w:cs="Arial"/>
                <w:b/>
                <w:sz w:val="20"/>
                <w:szCs w:val="20"/>
                <w:lang w:val="es-ES"/>
              </w:rPr>
              <w:t>Enlaces de Internet</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3.1</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Edificio Administrativo (Tegucigalpa)</w:t>
            </w:r>
          </w:p>
        </w:tc>
        <w:tc>
          <w:tcPr>
            <w:tcW w:w="1276" w:type="dxa"/>
          </w:tcPr>
          <w:p w:rsidR="00A2768A" w:rsidRDefault="0025693A" w:rsidP="00E65E2F">
            <w:pPr>
              <w:pStyle w:val="MSOPara"/>
              <w:spacing w:before="0"/>
              <w:rPr>
                <w:rFonts w:ascii="Arial" w:hAnsi="Arial" w:cs="Arial"/>
                <w:sz w:val="20"/>
                <w:szCs w:val="20"/>
                <w:lang w:val="es-ES"/>
              </w:rPr>
            </w:pPr>
            <w:r>
              <w:rPr>
                <w:rFonts w:ascii="Arial" w:hAnsi="Arial" w:cs="Arial"/>
                <w:sz w:val="20"/>
                <w:szCs w:val="20"/>
                <w:lang w:val="es-ES"/>
              </w:rPr>
              <w:t>N/A</w:t>
            </w:r>
          </w:p>
        </w:tc>
        <w:tc>
          <w:tcPr>
            <w:tcW w:w="1301" w:type="dxa"/>
          </w:tcPr>
          <w:p w:rsidR="00A2768A" w:rsidRPr="00B00F92" w:rsidRDefault="00A2768A" w:rsidP="00BD2DA5">
            <w:pPr>
              <w:pStyle w:val="MSOPara"/>
              <w:spacing w:before="0"/>
              <w:ind w:left="-83"/>
              <w:rPr>
                <w:rFonts w:ascii="Arial" w:hAnsi="Arial" w:cs="Arial"/>
                <w:sz w:val="20"/>
                <w:szCs w:val="20"/>
                <w:lang w:val="es-ES"/>
              </w:rPr>
            </w:pPr>
            <w:r>
              <w:rPr>
                <w:rFonts w:ascii="Arial" w:hAnsi="Arial" w:cs="Arial"/>
                <w:sz w:val="20"/>
                <w:szCs w:val="20"/>
              </w:rPr>
              <w:t>Tipo</w:t>
            </w:r>
            <w:r w:rsidR="00BD2DA5">
              <w:rPr>
                <w:rFonts w:ascii="Arial" w:hAnsi="Arial" w:cs="Arial"/>
                <w:sz w:val="20"/>
                <w:szCs w:val="20"/>
              </w:rPr>
              <w:t>2</w:t>
            </w:r>
          </w:p>
        </w:tc>
        <w:tc>
          <w:tcPr>
            <w:tcW w:w="1325" w:type="dxa"/>
            <w:gridSpan w:val="2"/>
            <w:shd w:val="clear" w:color="auto" w:fill="auto"/>
          </w:tcPr>
          <w:p w:rsidR="00A2768A" w:rsidRPr="00B00F92" w:rsidRDefault="008F080F" w:rsidP="00E65E2F">
            <w:pPr>
              <w:pStyle w:val="MSOPara"/>
              <w:spacing w:before="0"/>
              <w:rPr>
                <w:rFonts w:ascii="Arial" w:hAnsi="Arial" w:cs="Arial"/>
                <w:sz w:val="20"/>
                <w:szCs w:val="20"/>
                <w:lang w:val="es-ES"/>
              </w:rPr>
            </w:pPr>
            <w:r>
              <w:rPr>
                <w:rFonts w:ascii="Arial" w:hAnsi="Arial" w:cs="Arial"/>
                <w:sz w:val="20"/>
                <w:szCs w:val="20"/>
                <w:lang w:val="es-ES"/>
              </w:rPr>
              <w:t>155</w:t>
            </w:r>
            <w:bookmarkStart w:id="2" w:name="_GoBack"/>
            <w:bookmarkEnd w:id="2"/>
            <w:r w:rsidR="00A2768A" w:rsidRPr="00B00F92">
              <w:rPr>
                <w:rFonts w:ascii="Arial" w:hAnsi="Arial" w:cs="Arial"/>
                <w:sz w:val="20"/>
                <w:szCs w:val="20"/>
                <w:lang w:val="es-ES"/>
              </w:rPr>
              <w:t xml:space="preserve"> Mbps</w:t>
            </w:r>
          </w:p>
        </w:tc>
      </w:tr>
      <w:tr w:rsidR="00A2768A" w:rsidRPr="00B00F92" w:rsidTr="00D61714">
        <w:trPr>
          <w:gridAfter w:val="1"/>
          <w:wAfter w:w="68" w:type="dxa"/>
          <w:jc w:val="right"/>
        </w:trPr>
        <w:tc>
          <w:tcPr>
            <w:tcW w:w="881" w:type="dxa"/>
            <w:shd w:val="clear" w:color="auto" w:fill="D9D9D9"/>
          </w:tcPr>
          <w:p w:rsidR="00A2768A" w:rsidRPr="00B00F92" w:rsidRDefault="00A2768A" w:rsidP="00E65E2F">
            <w:pPr>
              <w:pStyle w:val="MSOPara"/>
              <w:spacing w:before="0"/>
              <w:rPr>
                <w:rFonts w:ascii="Arial" w:hAnsi="Arial" w:cs="Arial"/>
                <w:b/>
                <w:sz w:val="20"/>
                <w:szCs w:val="20"/>
                <w:lang w:val="es-ES"/>
              </w:rPr>
            </w:pPr>
            <w:r w:rsidRPr="00B00F92">
              <w:rPr>
                <w:rFonts w:ascii="Arial" w:hAnsi="Arial" w:cs="Arial"/>
                <w:b/>
                <w:sz w:val="20"/>
                <w:szCs w:val="20"/>
                <w:lang w:val="es-ES"/>
              </w:rPr>
              <w:t>4.0</w:t>
            </w:r>
          </w:p>
        </w:tc>
        <w:tc>
          <w:tcPr>
            <w:tcW w:w="1400" w:type="dxa"/>
            <w:shd w:val="clear" w:color="auto" w:fill="D9D9D9"/>
          </w:tcPr>
          <w:p w:rsidR="00A2768A" w:rsidRPr="00B00F92" w:rsidRDefault="00A2768A" w:rsidP="00E65E2F">
            <w:pPr>
              <w:pStyle w:val="MSOPara"/>
              <w:spacing w:before="0"/>
              <w:rPr>
                <w:rFonts w:ascii="Arial" w:hAnsi="Arial" w:cs="Arial"/>
                <w:b/>
                <w:sz w:val="20"/>
                <w:szCs w:val="20"/>
                <w:lang w:val="es-ES"/>
              </w:rPr>
            </w:pPr>
          </w:p>
        </w:tc>
        <w:tc>
          <w:tcPr>
            <w:tcW w:w="1908" w:type="dxa"/>
            <w:shd w:val="clear" w:color="auto" w:fill="D9D9D9"/>
          </w:tcPr>
          <w:p w:rsidR="00A2768A" w:rsidRPr="00B00F92" w:rsidRDefault="00A2768A" w:rsidP="00E65E2F">
            <w:pPr>
              <w:pStyle w:val="MSOPara"/>
              <w:spacing w:before="0"/>
              <w:rPr>
                <w:rFonts w:ascii="Arial" w:hAnsi="Arial" w:cs="Arial"/>
                <w:b/>
                <w:sz w:val="20"/>
                <w:szCs w:val="20"/>
                <w:lang w:val="es-ES"/>
              </w:rPr>
            </w:pPr>
          </w:p>
        </w:tc>
        <w:tc>
          <w:tcPr>
            <w:tcW w:w="5585" w:type="dxa"/>
            <w:gridSpan w:val="4"/>
            <w:shd w:val="clear" w:color="auto" w:fill="D9D9D9"/>
          </w:tcPr>
          <w:p w:rsidR="00A2768A" w:rsidRPr="00B00F92" w:rsidRDefault="00A2768A" w:rsidP="00E65E2F">
            <w:pPr>
              <w:pStyle w:val="MSOPara"/>
              <w:spacing w:before="0"/>
              <w:rPr>
                <w:rFonts w:ascii="Arial" w:hAnsi="Arial" w:cs="Arial"/>
                <w:b/>
                <w:sz w:val="20"/>
                <w:szCs w:val="20"/>
                <w:lang w:val="es-ES"/>
              </w:rPr>
            </w:pPr>
            <w:r w:rsidRPr="00B00F92">
              <w:rPr>
                <w:rFonts w:ascii="Arial" w:hAnsi="Arial" w:cs="Arial"/>
                <w:b/>
                <w:sz w:val="20"/>
                <w:szCs w:val="20"/>
                <w:lang w:val="es-ES"/>
              </w:rPr>
              <w:t xml:space="preserve">Enlaces de Voz </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4.1</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Edificio Administrativo (Tegucigalpa)</w:t>
            </w:r>
          </w:p>
        </w:tc>
        <w:tc>
          <w:tcPr>
            <w:tcW w:w="1276" w:type="dxa"/>
          </w:tcPr>
          <w:p w:rsidR="00A2768A" w:rsidRPr="00B00F92" w:rsidRDefault="0025693A" w:rsidP="00E65E2F">
            <w:pPr>
              <w:pStyle w:val="MSOPara"/>
              <w:spacing w:before="0"/>
              <w:rPr>
                <w:rFonts w:ascii="Arial" w:hAnsi="Arial" w:cs="Arial"/>
                <w:sz w:val="20"/>
                <w:szCs w:val="20"/>
              </w:rPr>
            </w:pPr>
            <w:r>
              <w:rPr>
                <w:rFonts w:ascii="Arial" w:hAnsi="Arial" w:cs="Arial"/>
                <w:sz w:val="20"/>
                <w:szCs w:val="20"/>
              </w:rPr>
              <w:t>N/A</w:t>
            </w:r>
          </w:p>
        </w:tc>
        <w:tc>
          <w:tcPr>
            <w:tcW w:w="1301" w:type="dxa"/>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rPr>
              <w:t>N/A</w:t>
            </w:r>
          </w:p>
        </w:tc>
        <w:tc>
          <w:tcPr>
            <w:tcW w:w="1325" w:type="dxa"/>
            <w:gridSpan w:val="2"/>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10 Mbps</w:t>
            </w:r>
          </w:p>
        </w:tc>
      </w:tr>
      <w:tr w:rsidR="00A2768A" w:rsidRPr="00B00F92" w:rsidTr="00D61714">
        <w:trPr>
          <w:jc w:val="right"/>
        </w:trPr>
        <w:tc>
          <w:tcPr>
            <w:tcW w:w="881" w:type="dxa"/>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4.2</w:t>
            </w:r>
          </w:p>
        </w:tc>
        <w:tc>
          <w:tcPr>
            <w:tcW w:w="0" w:type="auto"/>
            <w:gridSpan w:val="3"/>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Hospital de Especialidades (Tegucigalpa)</w:t>
            </w:r>
          </w:p>
        </w:tc>
        <w:tc>
          <w:tcPr>
            <w:tcW w:w="1276" w:type="dxa"/>
          </w:tcPr>
          <w:p w:rsidR="00A2768A" w:rsidRPr="00B00F92" w:rsidRDefault="0025693A" w:rsidP="00E65E2F">
            <w:pPr>
              <w:pStyle w:val="MSOPara"/>
              <w:spacing w:before="0"/>
              <w:rPr>
                <w:rFonts w:ascii="Arial" w:hAnsi="Arial" w:cs="Arial"/>
                <w:sz w:val="20"/>
                <w:szCs w:val="20"/>
                <w:lang w:val="es-ES"/>
              </w:rPr>
            </w:pPr>
            <w:r>
              <w:rPr>
                <w:rFonts w:ascii="Arial" w:hAnsi="Arial" w:cs="Arial"/>
                <w:sz w:val="20"/>
                <w:szCs w:val="20"/>
                <w:lang w:val="es-ES"/>
              </w:rPr>
              <w:t>N/A</w:t>
            </w:r>
          </w:p>
        </w:tc>
        <w:tc>
          <w:tcPr>
            <w:tcW w:w="1301" w:type="dxa"/>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N/A</w:t>
            </w:r>
          </w:p>
        </w:tc>
        <w:tc>
          <w:tcPr>
            <w:tcW w:w="1325" w:type="dxa"/>
            <w:gridSpan w:val="2"/>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10 Mbps</w:t>
            </w:r>
          </w:p>
        </w:tc>
      </w:tr>
      <w:tr w:rsidR="00A2768A" w:rsidRPr="00B00F92" w:rsidTr="00D61714">
        <w:trPr>
          <w:jc w:val="right"/>
        </w:trPr>
        <w:tc>
          <w:tcPr>
            <w:tcW w:w="881" w:type="dxa"/>
            <w:tcBorders>
              <w:bottom w:val="single" w:sz="6" w:space="0" w:color="000000"/>
            </w:tcBorders>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4.3</w:t>
            </w:r>
          </w:p>
        </w:tc>
        <w:tc>
          <w:tcPr>
            <w:tcW w:w="0" w:type="auto"/>
            <w:gridSpan w:val="3"/>
            <w:tcBorders>
              <w:bottom w:val="single" w:sz="6" w:space="0" w:color="000000"/>
            </w:tcBorders>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Hospital Regional del  Norte (San Pedro Sula)</w:t>
            </w:r>
          </w:p>
        </w:tc>
        <w:tc>
          <w:tcPr>
            <w:tcW w:w="1276" w:type="dxa"/>
            <w:tcBorders>
              <w:bottom w:val="single" w:sz="6" w:space="0" w:color="000000"/>
            </w:tcBorders>
          </w:tcPr>
          <w:p w:rsidR="00A2768A" w:rsidRPr="00B00F92" w:rsidRDefault="0025693A" w:rsidP="00E65E2F">
            <w:pPr>
              <w:pStyle w:val="MSOPara"/>
              <w:spacing w:before="0"/>
              <w:rPr>
                <w:rFonts w:ascii="Arial" w:hAnsi="Arial" w:cs="Arial"/>
                <w:sz w:val="20"/>
                <w:szCs w:val="20"/>
                <w:lang w:val="es-ES"/>
              </w:rPr>
            </w:pPr>
            <w:r>
              <w:rPr>
                <w:rFonts w:ascii="Arial" w:hAnsi="Arial" w:cs="Arial"/>
                <w:sz w:val="20"/>
                <w:szCs w:val="20"/>
                <w:lang w:val="es-ES"/>
              </w:rPr>
              <w:t>N/A</w:t>
            </w:r>
          </w:p>
        </w:tc>
        <w:tc>
          <w:tcPr>
            <w:tcW w:w="1301" w:type="dxa"/>
            <w:tcBorders>
              <w:bottom w:val="single" w:sz="6" w:space="0" w:color="000000"/>
            </w:tcBorders>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N/A</w:t>
            </w:r>
          </w:p>
        </w:tc>
        <w:tc>
          <w:tcPr>
            <w:tcW w:w="1325" w:type="dxa"/>
            <w:gridSpan w:val="2"/>
            <w:tcBorders>
              <w:bottom w:val="single" w:sz="6" w:space="0" w:color="000000"/>
            </w:tcBorders>
            <w:shd w:val="clear" w:color="auto" w:fill="auto"/>
          </w:tcPr>
          <w:p w:rsidR="00A2768A" w:rsidRPr="00B00F92" w:rsidRDefault="00A2768A" w:rsidP="00E65E2F">
            <w:pPr>
              <w:pStyle w:val="MSOPara"/>
              <w:spacing w:before="0"/>
              <w:rPr>
                <w:rFonts w:ascii="Arial" w:hAnsi="Arial" w:cs="Arial"/>
                <w:sz w:val="20"/>
                <w:szCs w:val="20"/>
                <w:lang w:val="es-ES"/>
              </w:rPr>
            </w:pPr>
            <w:r w:rsidRPr="00B00F92">
              <w:rPr>
                <w:rFonts w:ascii="Arial" w:hAnsi="Arial" w:cs="Arial"/>
                <w:sz w:val="20"/>
                <w:szCs w:val="20"/>
                <w:lang w:val="es-ES"/>
              </w:rPr>
              <w:t>10 Mbps</w:t>
            </w:r>
          </w:p>
        </w:tc>
      </w:tr>
    </w:tbl>
    <w:p w:rsidR="00242412" w:rsidRDefault="00242412" w:rsidP="005A2419">
      <w:pPr>
        <w:pStyle w:val="MSOPara"/>
        <w:rPr>
          <w:rFonts w:ascii="Arial" w:hAnsi="Arial" w:cs="Arial"/>
          <w:b/>
          <w:sz w:val="20"/>
          <w:szCs w:val="20"/>
          <w:lang w:val="es-ES"/>
        </w:rPr>
      </w:pPr>
    </w:p>
    <w:p w:rsidR="00017E93" w:rsidRDefault="00017E93" w:rsidP="005A2419">
      <w:pPr>
        <w:pStyle w:val="MSOPara"/>
        <w:rPr>
          <w:rFonts w:ascii="Arial" w:hAnsi="Arial" w:cs="Arial"/>
          <w:b/>
          <w:sz w:val="20"/>
          <w:szCs w:val="20"/>
          <w:lang w:val="es-ES"/>
        </w:rPr>
      </w:pPr>
    </w:p>
    <w:p w:rsidR="00017E93" w:rsidRDefault="00017E93" w:rsidP="005A2419">
      <w:pPr>
        <w:pStyle w:val="MSOPara"/>
        <w:rPr>
          <w:rFonts w:ascii="Arial" w:hAnsi="Arial" w:cs="Arial"/>
          <w:b/>
          <w:sz w:val="20"/>
          <w:szCs w:val="20"/>
          <w:lang w:val="es-ES"/>
        </w:rPr>
      </w:pPr>
    </w:p>
    <w:p w:rsidR="00017E93" w:rsidRDefault="00017E93" w:rsidP="005A2419">
      <w:pPr>
        <w:pStyle w:val="MSOPara"/>
        <w:rPr>
          <w:rFonts w:ascii="Arial" w:hAnsi="Arial" w:cs="Arial"/>
          <w:b/>
          <w:sz w:val="20"/>
          <w:szCs w:val="20"/>
          <w:lang w:val="es-ES"/>
        </w:rPr>
      </w:pPr>
    </w:p>
    <w:p w:rsidR="004C5A29" w:rsidRDefault="004C5A29" w:rsidP="004C5A29">
      <w:pPr>
        <w:pStyle w:val="MSOPara"/>
        <w:ind w:firstLine="360"/>
        <w:rPr>
          <w:rFonts w:ascii="Arial" w:hAnsi="Arial" w:cs="Arial"/>
          <w:b/>
          <w:sz w:val="20"/>
          <w:szCs w:val="20"/>
          <w:lang w:val="es-ES"/>
        </w:rPr>
      </w:pPr>
      <w:r>
        <w:rPr>
          <w:rFonts w:ascii="Arial" w:hAnsi="Arial" w:cs="Arial"/>
          <w:b/>
          <w:sz w:val="20"/>
          <w:szCs w:val="20"/>
          <w:lang w:val="es-ES"/>
        </w:rPr>
        <w:t>Switch Capa3 Tipo 1 – Características de Hardware/Software Mínimas</w:t>
      </w:r>
    </w:p>
    <w:p w:rsidR="004C5A29" w:rsidRPr="00376D5B" w:rsidRDefault="004C5A29" w:rsidP="004C5A29">
      <w:pPr>
        <w:pStyle w:val="MSOPara"/>
        <w:numPr>
          <w:ilvl w:val="0"/>
          <w:numId w:val="62"/>
        </w:numPr>
        <w:ind w:left="1077" w:hanging="357"/>
        <w:contextualSpacing/>
        <w:rPr>
          <w:rFonts w:ascii="Arial" w:hAnsi="Arial" w:cs="Arial"/>
          <w:b/>
          <w:sz w:val="20"/>
          <w:szCs w:val="20"/>
          <w:lang w:val="es-ES"/>
        </w:rPr>
      </w:pPr>
      <w:r>
        <w:rPr>
          <w:rFonts w:ascii="Arial" w:hAnsi="Arial" w:cs="Arial"/>
          <w:sz w:val="20"/>
          <w:szCs w:val="20"/>
          <w:lang w:val="es-ES"/>
        </w:rPr>
        <w:t xml:space="preserve">Capacidad </w:t>
      </w:r>
      <w:r w:rsidR="006F7554">
        <w:rPr>
          <w:rFonts w:ascii="Arial" w:hAnsi="Arial" w:cs="Arial"/>
          <w:sz w:val="20"/>
          <w:szCs w:val="20"/>
          <w:lang w:val="es-ES"/>
        </w:rPr>
        <w:t xml:space="preserve"> – 32</w:t>
      </w:r>
      <w:r>
        <w:rPr>
          <w:rFonts w:ascii="Arial" w:hAnsi="Arial" w:cs="Arial"/>
          <w:sz w:val="20"/>
          <w:szCs w:val="20"/>
          <w:lang w:val="es-ES"/>
        </w:rPr>
        <w:t>Gbps</w:t>
      </w:r>
    </w:p>
    <w:p w:rsidR="004C5A29" w:rsidRDefault="004C5A29" w:rsidP="004C5A29">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 xml:space="preserve">48 </w:t>
      </w:r>
      <w:r w:rsidRPr="00376D5B">
        <w:rPr>
          <w:rFonts w:ascii="Arial" w:hAnsi="Arial" w:cs="Arial"/>
          <w:sz w:val="20"/>
          <w:szCs w:val="20"/>
          <w:lang w:val="es-ES"/>
        </w:rPr>
        <w:t xml:space="preserve">Interfaces </w:t>
      </w:r>
      <w:r>
        <w:rPr>
          <w:rFonts w:ascii="Arial" w:hAnsi="Arial" w:cs="Arial"/>
          <w:sz w:val="20"/>
          <w:szCs w:val="20"/>
          <w:lang w:val="es-ES"/>
        </w:rPr>
        <w:t xml:space="preserve">Ethernet </w:t>
      </w:r>
      <w:r w:rsidRPr="00376D5B">
        <w:rPr>
          <w:rFonts w:ascii="Arial" w:hAnsi="Arial" w:cs="Arial"/>
          <w:sz w:val="20"/>
          <w:szCs w:val="20"/>
          <w:lang w:val="es-ES"/>
        </w:rPr>
        <w:t>10/100/1000</w:t>
      </w:r>
      <w:r>
        <w:rPr>
          <w:rFonts w:ascii="Arial" w:hAnsi="Arial" w:cs="Arial"/>
          <w:sz w:val="20"/>
          <w:szCs w:val="20"/>
          <w:lang w:val="es-ES"/>
        </w:rPr>
        <w:t xml:space="preserve"> de cobre mas 4 interfaces SFP</w:t>
      </w:r>
    </w:p>
    <w:p w:rsidR="004C5A29" w:rsidRDefault="006F7554" w:rsidP="004C5A29">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2 módulos gigabit SFP 1 hilo (BiDi) TX1310nm/RX1550nm 20 Kms.</w:t>
      </w:r>
    </w:p>
    <w:p w:rsidR="004C5A29" w:rsidRDefault="006F7554" w:rsidP="004C5A29">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Manejo de protocolos de enrutamiento OSPF y EIGRP.</w:t>
      </w:r>
    </w:p>
    <w:p w:rsidR="006F7554" w:rsidRDefault="006F7554" w:rsidP="006F7554">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Manejo de protocolos de enrutamiento OSPFv6 y EIGRPv6.</w:t>
      </w:r>
    </w:p>
    <w:p w:rsidR="00D61714" w:rsidRDefault="00D61714" w:rsidP="006F7554">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Mecanismos avanzados de QoS.</w:t>
      </w:r>
    </w:p>
    <w:p w:rsidR="00D61714" w:rsidRPr="00D61714" w:rsidRDefault="00D61714" w:rsidP="00D61714">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Mecanismos de seguridad SSH, TACACS, RADIUS, 802.1x, BPDU Guard, STP RootGuard.</w:t>
      </w:r>
    </w:p>
    <w:p w:rsidR="00215BA5" w:rsidRPr="005E4A0F" w:rsidRDefault="006F7554" w:rsidP="005A2419">
      <w:pPr>
        <w:pStyle w:val="MSOPara"/>
        <w:numPr>
          <w:ilvl w:val="0"/>
          <w:numId w:val="62"/>
        </w:numPr>
        <w:ind w:left="1077" w:hanging="357"/>
        <w:contextualSpacing/>
        <w:rPr>
          <w:rFonts w:ascii="Arial" w:hAnsi="Arial" w:cs="Arial"/>
          <w:sz w:val="20"/>
          <w:szCs w:val="20"/>
          <w:lang w:val="es-ES"/>
        </w:rPr>
      </w:pPr>
      <w:r w:rsidRPr="005E4A0F">
        <w:rPr>
          <w:rFonts w:ascii="Arial" w:hAnsi="Arial" w:cs="Arial"/>
          <w:sz w:val="20"/>
          <w:szCs w:val="20"/>
          <w:lang w:val="es-ES"/>
        </w:rPr>
        <w:t>Fuente de poder 100-240 VAC.</w:t>
      </w:r>
    </w:p>
    <w:p w:rsidR="006F7554" w:rsidRDefault="006F7554" w:rsidP="006F7554">
      <w:pPr>
        <w:pStyle w:val="MSOPara"/>
        <w:ind w:firstLine="360"/>
        <w:rPr>
          <w:rFonts w:ascii="Arial" w:hAnsi="Arial" w:cs="Arial"/>
          <w:b/>
          <w:sz w:val="20"/>
          <w:szCs w:val="20"/>
          <w:lang w:val="es-ES"/>
        </w:rPr>
      </w:pPr>
      <w:r>
        <w:rPr>
          <w:rFonts w:ascii="Arial" w:hAnsi="Arial" w:cs="Arial"/>
          <w:b/>
          <w:sz w:val="20"/>
          <w:szCs w:val="20"/>
          <w:lang w:val="es-ES"/>
        </w:rPr>
        <w:t>Switch Capa3 Tipo 2 – Características de Hardware/Software Mínimas</w:t>
      </w:r>
    </w:p>
    <w:p w:rsidR="006F7554" w:rsidRPr="00376D5B" w:rsidRDefault="006F7554" w:rsidP="006F7554">
      <w:pPr>
        <w:pStyle w:val="MSOPara"/>
        <w:numPr>
          <w:ilvl w:val="0"/>
          <w:numId w:val="62"/>
        </w:numPr>
        <w:ind w:left="1077" w:hanging="357"/>
        <w:contextualSpacing/>
        <w:rPr>
          <w:rFonts w:ascii="Arial" w:hAnsi="Arial" w:cs="Arial"/>
          <w:b/>
          <w:sz w:val="20"/>
          <w:szCs w:val="20"/>
          <w:lang w:val="es-ES"/>
        </w:rPr>
      </w:pPr>
      <w:r>
        <w:rPr>
          <w:rFonts w:ascii="Arial" w:hAnsi="Arial" w:cs="Arial"/>
          <w:sz w:val="20"/>
          <w:szCs w:val="20"/>
          <w:lang w:val="es-ES"/>
        </w:rPr>
        <w:t>Capacidad  – 32Gbps</w:t>
      </w:r>
    </w:p>
    <w:p w:rsidR="006F7554" w:rsidRDefault="006F7554" w:rsidP="006F7554">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 xml:space="preserve">48 </w:t>
      </w:r>
      <w:r w:rsidRPr="00376D5B">
        <w:rPr>
          <w:rFonts w:ascii="Arial" w:hAnsi="Arial" w:cs="Arial"/>
          <w:sz w:val="20"/>
          <w:szCs w:val="20"/>
          <w:lang w:val="es-ES"/>
        </w:rPr>
        <w:t xml:space="preserve">Interfaces </w:t>
      </w:r>
      <w:r>
        <w:rPr>
          <w:rFonts w:ascii="Arial" w:hAnsi="Arial" w:cs="Arial"/>
          <w:sz w:val="20"/>
          <w:szCs w:val="20"/>
          <w:lang w:val="es-ES"/>
        </w:rPr>
        <w:t xml:space="preserve">Ethernet </w:t>
      </w:r>
      <w:r w:rsidRPr="00376D5B">
        <w:rPr>
          <w:rFonts w:ascii="Arial" w:hAnsi="Arial" w:cs="Arial"/>
          <w:sz w:val="20"/>
          <w:szCs w:val="20"/>
          <w:lang w:val="es-ES"/>
        </w:rPr>
        <w:t>10/100/1000</w:t>
      </w:r>
      <w:r>
        <w:rPr>
          <w:rFonts w:ascii="Arial" w:hAnsi="Arial" w:cs="Arial"/>
          <w:sz w:val="20"/>
          <w:szCs w:val="20"/>
          <w:lang w:val="es-ES"/>
        </w:rPr>
        <w:t xml:space="preserve"> de cobre mas 4 interfaces SFP</w:t>
      </w:r>
    </w:p>
    <w:p w:rsidR="006F7554" w:rsidRDefault="006F7554" w:rsidP="006F7554">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Manejo de protocolos de enrutamiento OSPF y EIGRP.</w:t>
      </w:r>
    </w:p>
    <w:p w:rsidR="006F7554" w:rsidRDefault="006F7554" w:rsidP="006F7554">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Manejo de protocolos de enrutamiento OSPFv6 y EIGRPv6.</w:t>
      </w:r>
    </w:p>
    <w:p w:rsidR="00D61714" w:rsidRDefault="00D61714" w:rsidP="00D61714">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Mecanismos avanzados de QoS.</w:t>
      </w:r>
    </w:p>
    <w:p w:rsidR="00D61714" w:rsidRPr="00D61714" w:rsidRDefault="00D61714" w:rsidP="00D61714">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Mecanismos de seguridad SSH, TACACS, RADIUS, 802.1x, BPDU Guard, STP RootGuard.</w:t>
      </w:r>
    </w:p>
    <w:p w:rsidR="006F7554" w:rsidRDefault="006F7554" w:rsidP="006F7554">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Fuente de poder 100-240 VAC.</w:t>
      </w:r>
    </w:p>
    <w:p w:rsidR="00D24B24" w:rsidRDefault="00A82061" w:rsidP="00582962">
      <w:pPr>
        <w:pStyle w:val="MSOPara"/>
        <w:ind w:firstLine="360"/>
        <w:rPr>
          <w:rFonts w:ascii="Arial" w:hAnsi="Arial" w:cs="Arial"/>
          <w:b/>
          <w:sz w:val="20"/>
          <w:szCs w:val="20"/>
          <w:lang w:val="es-ES"/>
        </w:rPr>
      </w:pPr>
      <w:r>
        <w:rPr>
          <w:rFonts w:ascii="Arial" w:hAnsi="Arial" w:cs="Arial"/>
          <w:b/>
          <w:sz w:val="20"/>
          <w:szCs w:val="20"/>
          <w:lang w:val="es-ES"/>
        </w:rPr>
        <w:t>Firewall (UTM/XTM) Tipo 1</w:t>
      </w:r>
      <w:r w:rsidR="00376D5B">
        <w:rPr>
          <w:rFonts w:ascii="Arial" w:hAnsi="Arial" w:cs="Arial"/>
          <w:b/>
          <w:sz w:val="20"/>
          <w:szCs w:val="20"/>
          <w:lang w:val="es-ES"/>
        </w:rPr>
        <w:t xml:space="preserve"> – Características de Hardware/Software Mínimas</w:t>
      </w:r>
    </w:p>
    <w:p w:rsidR="00A82061" w:rsidRPr="00376D5B" w:rsidRDefault="00376D5B" w:rsidP="00A13566">
      <w:pPr>
        <w:pStyle w:val="MSOPara"/>
        <w:numPr>
          <w:ilvl w:val="0"/>
          <w:numId w:val="62"/>
        </w:numPr>
        <w:ind w:left="1077" w:hanging="357"/>
        <w:contextualSpacing/>
        <w:rPr>
          <w:rFonts w:ascii="Arial" w:hAnsi="Arial" w:cs="Arial"/>
          <w:b/>
          <w:sz w:val="20"/>
          <w:szCs w:val="20"/>
          <w:lang w:val="es-ES"/>
        </w:rPr>
      </w:pPr>
      <w:r>
        <w:rPr>
          <w:rFonts w:ascii="Arial" w:hAnsi="Arial" w:cs="Arial"/>
          <w:sz w:val="20"/>
          <w:szCs w:val="20"/>
          <w:lang w:val="es-ES"/>
        </w:rPr>
        <w:t xml:space="preserve">Capacidad UTM/XTM </w:t>
      </w:r>
      <w:r w:rsidR="00BD2DA5">
        <w:rPr>
          <w:rFonts w:ascii="Arial" w:hAnsi="Arial" w:cs="Arial"/>
          <w:sz w:val="20"/>
          <w:szCs w:val="20"/>
          <w:lang w:val="es-ES"/>
        </w:rPr>
        <w:t>–</w:t>
      </w:r>
      <w:r>
        <w:rPr>
          <w:rFonts w:ascii="Arial" w:hAnsi="Arial" w:cs="Arial"/>
          <w:sz w:val="20"/>
          <w:szCs w:val="20"/>
          <w:lang w:val="es-ES"/>
        </w:rPr>
        <w:t xml:space="preserve"> 1</w:t>
      </w:r>
      <w:r w:rsidR="00BD2DA5">
        <w:rPr>
          <w:rFonts w:ascii="Arial" w:hAnsi="Arial" w:cs="Arial"/>
          <w:sz w:val="20"/>
          <w:szCs w:val="20"/>
          <w:lang w:val="es-ES"/>
        </w:rPr>
        <w:t>.5</w:t>
      </w:r>
      <w:r>
        <w:rPr>
          <w:rFonts w:ascii="Arial" w:hAnsi="Arial" w:cs="Arial"/>
          <w:sz w:val="20"/>
          <w:szCs w:val="20"/>
          <w:lang w:val="es-ES"/>
        </w:rPr>
        <w:t>Gbps</w:t>
      </w:r>
    </w:p>
    <w:p w:rsidR="00376D5B" w:rsidRDefault="00376D5B" w:rsidP="00A13566">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 xml:space="preserve">8 </w:t>
      </w:r>
      <w:r w:rsidRPr="00376D5B">
        <w:rPr>
          <w:rFonts w:ascii="Arial" w:hAnsi="Arial" w:cs="Arial"/>
          <w:sz w:val="20"/>
          <w:szCs w:val="20"/>
          <w:lang w:val="es-ES"/>
        </w:rPr>
        <w:t>Interfaces 10/100/1000</w:t>
      </w:r>
    </w:p>
    <w:p w:rsidR="00376D5B" w:rsidRDefault="00BD2DA5" w:rsidP="00A13566">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1,0</w:t>
      </w:r>
      <w:r w:rsidR="00376D5B">
        <w:rPr>
          <w:rFonts w:ascii="Arial" w:hAnsi="Arial" w:cs="Arial"/>
          <w:sz w:val="20"/>
          <w:szCs w:val="20"/>
          <w:lang w:val="es-ES"/>
        </w:rPr>
        <w:t>00,000 sesiones concurrentes</w:t>
      </w:r>
    </w:p>
    <w:p w:rsidR="00376D5B" w:rsidRDefault="00376D5B" w:rsidP="00A13566">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VLAN tagging</w:t>
      </w:r>
    </w:p>
    <w:p w:rsidR="00376D5B" w:rsidRDefault="00376D5B" w:rsidP="00A13566">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Encripción AES 256 bits</w:t>
      </w:r>
    </w:p>
    <w:p w:rsidR="00376D5B" w:rsidRDefault="00376D5B" w:rsidP="00A13566">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Enrutamiento dinámico BGP y OSPF</w:t>
      </w:r>
    </w:p>
    <w:p w:rsidR="00A13566" w:rsidRPr="00A13566" w:rsidRDefault="00A13566" w:rsidP="00A13566">
      <w:pPr>
        <w:pStyle w:val="MSOPara"/>
        <w:numPr>
          <w:ilvl w:val="0"/>
          <w:numId w:val="62"/>
        </w:numPr>
        <w:ind w:left="1077" w:hanging="357"/>
        <w:contextualSpacing/>
        <w:rPr>
          <w:rFonts w:ascii="Arial" w:hAnsi="Arial" w:cs="Arial"/>
          <w:sz w:val="20"/>
          <w:szCs w:val="20"/>
        </w:rPr>
      </w:pPr>
      <w:r>
        <w:rPr>
          <w:rFonts w:ascii="Arial" w:hAnsi="Arial" w:cs="Arial"/>
          <w:sz w:val="20"/>
          <w:szCs w:val="20"/>
        </w:rPr>
        <w:t>M</w:t>
      </w:r>
      <w:r w:rsidRPr="00A13566">
        <w:rPr>
          <w:rFonts w:ascii="Arial" w:hAnsi="Arial" w:cs="Arial"/>
          <w:sz w:val="20"/>
          <w:szCs w:val="20"/>
        </w:rPr>
        <w:t>ulti-WAN failover</w:t>
      </w:r>
      <w:r>
        <w:rPr>
          <w:rFonts w:ascii="Arial" w:hAnsi="Arial" w:cs="Arial"/>
          <w:sz w:val="20"/>
          <w:szCs w:val="20"/>
        </w:rPr>
        <w:t xml:space="preserve"> y </w:t>
      </w:r>
      <w:r w:rsidRPr="00A13566">
        <w:rPr>
          <w:rFonts w:ascii="Arial" w:hAnsi="Arial" w:cs="Arial"/>
          <w:sz w:val="20"/>
          <w:szCs w:val="20"/>
        </w:rPr>
        <w:t>multi-WAN load balancing</w:t>
      </w:r>
    </w:p>
    <w:p w:rsidR="00567633" w:rsidRDefault="00567633" w:rsidP="00567633">
      <w:pPr>
        <w:pStyle w:val="MSOPara"/>
        <w:ind w:firstLine="360"/>
        <w:rPr>
          <w:rFonts w:ascii="Arial" w:hAnsi="Arial" w:cs="Arial"/>
          <w:b/>
          <w:sz w:val="20"/>
          <w:szCs w:val="20"/>
          <w:lang w:val="es-ES"/>
        </w:rPr>
      </w:pPr>
      <w:r>
        <w:rPr>
          <w:rFonts w:ascii="Arial" w:hAnsi="Arial" w:cs="Arial"/>
          <w:b/>
          <w:sz w:val="20"/>
          <w:szCs w:val="20"/>
          <w:lang w:val="es-ES"/>
        </w:rPr>
        <w:t>Firewall (UTM/XTM) Tipo 2 – Características de Hardware/Software Mínimas</w:t>
      </w:r>
    </w:p>
    <w:p w:rsidR="00567633" w:rsidRPr="00376D5B" w:rsidRDefault="00BD2DA5" w:rsidP="00567633">
      <w:pPr>
        <w:pStyle w:val="MSOPara"/>
        <w:numPr>
          <w:ilvl w:val="0"/>
          <w:numId w:val="62"/>
        </w:numPr>
        <w:ind w:left="1077" w:hanging="357"/>
        <w:contextualSpacing/>
        <w:rPr>
          <w:rFonts w:ascii="Arial" w:hAnsi="Arial" w:cs="Arial"/>
          <w:b/>
          <w:sz w:val="20"/>
          <w:szCs w:val="20"/>
          <w:lang w:val="es-ES"/>
        </w:rPr>
      </w:pPr>
      <w:r>
        <w:rPr>
          <w:rFonts w:ascii="Arial" w:hAnsi="Arial" w:cs="Arial"/>
          <w:sz w:val="20"/>
          <w:szCs w:val="20"/>
          <w:lang w:val="es-ES"/>
        </w:rPr>
        <w:t>Capacidad UTM/XTM – 1G</w:t>
      </w:r>
      <w:r w:rsidR="00567633">
        <w:rPr>
          <w:rFonts w:ascii="Arial" w:hAnsi="Arial" w:cs="Arial"/>
          <w:sz w:val="20"/>
          <w:szCs w:val="20"/>
          <w:lang w:val="es-ES"/>
        </w:rPr>
        <w:t>bps</w:t>
      </w:r>
    </w:p>
    <w:p w:rsidR="00567633" w:rsidRDefault="00743E75" w:rsidP="00567633">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6</w:t>
      </w:r>
      <w:r w:rsidR="00567633" w:rsidRPr="00376D5B">
        <w:rPr>
          <w:rFonts w:ascii="Arial" w:hAnsi="Arial" w:cs="Arial"/>
          <w:sz w:val="20"/>
          <w:szCs w:val="20"/>
          <w:lang w:val="es-ES"/>
        </w:rPr>
        <w:t>Interfaces 10/100/1000</w:t>
      </w:r>
    </w:p>
    <w:p w:rsidR="00567633" w:rsidRDefault="00BD2DA5" w:rsidP="00567633">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5</w:t>
      </w:r>
      <w:r w:rsidR="00567633">
        <w:rPr>
          <w:rFonts w:ascii="Arial" w:hAnsi="Arial" w:cs="Arial"/>
          <w:sz w:val="20"/>
          <w:szCs w:val="20"/>
          <w:lang w:val="es-ES"/>
        </w:rPr>
        <w:t>00,000 sesiones concurrentes</w:t>
      </w:r>
    </w:p>
    <w:p w:rsidR="00567633" w:rsidRDefault="00567633" w:rsidP="00567633">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VLAN tagging</w:t>
      </w:r>
    </w:p>
    <w:p w:rsidR="00567633" w:rsidRDefault="00567633" w:rsidP="00567633">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Encripción AES 256 bits</w:t>
      </w:r>
    </w:p>
    <w:p w:rsidR="00567633" w:rsidRDefault="00567633" w:rsidP="00567633">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Enrutamiento dinámico BGP y OSPF</w:t>
      </w:r>
    </w:p>
    <w:p w:rsidR="00567633" w:rsidRPr="00A13566" w:rsidRDefault="00567633" w:rsidP="00567633">
      <w:pPr>
        <w:pStyle w:val="MSOPara"/>
        <w:numPr>
          <w:ilvl w:val="0"/>
          <w:numId w:val="62"/>
        </w:numPr>
        <w:ind w:left="1077" w:hanging="357"/>
        <w:contextualSpacing/>
        <w:rPr>
          <w:rFonts w:ascii="Arial" w:hAnsi="Arial" w:cs="Arial"/>
          <w:sz w:val="20"/>
          <w:szCs w:val="20"/>
        </w:rPr>
      </w:pPr>
      <w:r>
        <w:rPr>
          <w:rFonts w:ascii="Arial" w:hAnsi="Arial" w:cs="Arial"/>
          <w:sz w:val="20"/>
          <w:szCs w:val="20"/>
        </w:rPr>
        <w:t>M</w:t>
      </w:r>
      <w:r w:rsidRPr="00A13566">
        <w:rPr>
          <w:rFonts w:ascii="Arial" w:hAnsi="Arial" w:cs="Arial"/>
          <w:sz w:val="20"/>
          <w:szCs w:val="20"/>
        </w:rPr>
        <w:t>ulti-WAN failover</w:t>
      </w:r>
      <w:r>
        <w:rPr>
          <w:rFonts w:ascii="Arial" w:hAnsi="Arial" w:cs="Arial"/>
          <w:sz w:val="20"/>
          <w:szCs w:val="20"/>
        </w:rPr>
        <w:t xml:space="preserve"> y </w:t>
      </w:r>
      <w:r w:rsidRPr="00A13566">
        <w:rPr>
          <w:rFonts w:ascii="Arial" w:hAnsi="Arial" w:cs="Arial"/>
          <w:sz w:val="20"/>
          <w:szCs w:val="20"/>
        </w:rPr>
        <w:t>multi-WAN load balancing</w:t>
      </w:r>
    </w:p>
    <w:p w:rsidR="00743E75" w:rsidRDefault="00743E75" w:rsidP="00743E75">
      <w:pPr>
        <w:pStyle w:val="MSOPara"/>
        <w:ind w:firstLine="360"/>
        <w:rPr>
          <w:rFonts w:ascii="Arial" w:hAnsi="Arial" w:cs="Arial"/>
          <w:b/>
          <w:sz w:val="20"/>
          <w:szCs w:val="20"/>
          <w:lang w:val="es-ES"/>
        </w:rPr>
      </w:pPr>
      <w:r>
        <w:rPr>
          <w:rFonts w:ascii="Arial" w:hAnsi="Arial" w:cs="Arial"/>
          <w:b/>
          <w:sz w:val="20"/>
          <w:szCs w:val="20"/>
          <w:lang w:val="es-ES"/>
        </w:rPr>
        <w:t>Firewall (UTM/XTM</w:t>
      </w:r>
      <w:r w:rsidR="002A5BFC">
        <w:rPr>
          <w:rFonts w:ascii="Arial" w:hAnsi="Arial" w:cs="Arial"/>
          <w:b/>
          <w:sz w:val="20"/>
          <w:szCs w:val="20"/>
          <w:lang w:val="es-ES"/>
        </w:rPr>
        <w:t>) Tipo 3</w:t>
      </w:r>
      <w:r>
        <w:rPr>
          <w:rFonts w:ascii="Arial" w:hAnsi="Arial" w:cs="Arial"/>
          <w:b/>
          <w:sz w:val="20"/>
          <w:szCs w:val="20"/>
          <w:lang w:val="es-ES"/>
        </w:rPr>
        <w:t xml:space="preserve"> – Características de Hardware/Software Mínimas</w:t>
      </w:r>
    </w:p>
    <w:p w:rsidR="00743E75" w:rsidRPr="00376D5B" w:rsidRDefault="00743E75" w:rsidP="00743E75">
      <w:pPr>
        <w:pStyle w:val="MSOPara"/>
        <w:numPr>
          <w:ilvl w:val="0"/>
          <w:numId w:val="62"/>
        </w:numPr>
        <w:ind w:left="1077" w:hanging="357"/>
        <w:contextualSpacing/>
        <w:rPr>
          <w:rFonts w:ascii="Arial" w:hAnsi="Arial" w:cs="Arial"/>
          <w:b/>
          <w:sz w:val="20"/>
          <w:szCs w:val="20"/>
          <w:lang w:val="es-ES"/>
        </w:rPr>
      </w:pPr>
      <w:r>
        <w:rPr>
          <w:rFonts w:ascii="Arial" w:hAnsi="Arial" w:cs="Arial"/>
          <w:sz w:val="20"/>
          <w:szCs w:val="20"/>
          <w:lang w:val="es-ES"/>
        </w:rPr>
        <w:t>Capacidad UTM/XTM –</w:t>
      </w:r>
      <w:r w:rsidR="002A5BFC">
        <w:rPr>
          <w:rFonts w:ascii="Arial" w:hAnsi="Arial" w:cs="Arial"/>
          <w:sz w:val="20"/>
          <w:szCs w:val="20"/>
          <w:lang w:val="es-ES"/>
        </w:rPr>
        <w:t xml:space="preserve"> 2</w:t>
      </w:r>
      <w:r>
        <w:rPr>
          <w:rFonts w:ascii="Arial" w:hAnsi="Arial" w:cs="Arial"/>
          <w:sz w:val="20"/>
          <w:szCs w:val="20"/>
          <w:lang w:val="es-ES"/>
        </w:rPr>
        <w:t>00Mbps</w:t>
      </w:r>
    </w:p>
    <w:p w:rsidR="00743E75" w:rsidRDefault="002A5BFC" w:rsidP="00743E75">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4</w:t>
      </w:r>
      <w:r w:rsidR="00743E75" w:rsidRPr="00376D5B">
        <w:rPr>
          <w:rFonts w:ascii="Arial" w:hAnsi="Arial" w:cs="Arial"/>
          <w:sz w:val="20"/>
          <w:szCs w:val="20"/>
          <w:lang w:val="es-ES"/>
        </w:rPr>
        <w:t>Interfaces 10/100/1000</w:t>
      </w:r>
    </w:p>
    <w:p w:rsidR="00743E75" w:rsidRDefault="002A5BFC" w:rsidP="00743E75">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4</w:t>
      </w:r>
      <w:r w:rsidR="00743E75">
        <w:rPr>
          <w:rFonts w:ascii="Arial" w:hAnsi="Arial" w:cs="Arial"/>
          <w:sz w:val="20"/>
          <w:szCs w:val="20"/>
          <w:lang w:val="es-ES"/>
        </w:rPr>
        <w:t>0,000 sesiones concurrentes</w:t>
      </w:r>
    </w:p>
    <w:p w:rsidR="00743E75" w:rsidRDefault="00743E75" w:rsidP="00743E75">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VLAN tagging</w:t>
      </w:r>
    </w:p>
    <w:p w:rsidR="00743E75" w:rsidRDefault="00743E75" w:rsidP="00743E75">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Encripción AES 256 bits</w:t>
      </w:r>
    </w:p>
    <w:p w:rsidR="00743E75" w:rsidRDefault="00743E75" w:rsidP="00743E75">
      <w:pPr>
        <w:pStyle w:val="MSOPara"/>
        <w:numPr>
          <w:ilvl w:val="0"/>
          <w:numId w:val="62"/>
        </w:numPr>
        <w:ind w:left="1077" w:hanging="357"/>
        <w:contextualSpacing/>
        <w:rPr>
          <w:rFonts w:ascii="Arial" w:hAnsi="Arial" w:cs="Arial"/>
          <w:sz w:val="20"/>
          <w:szCs w:val="20"/>
          <w:lang w:val="es-ES"/>
        </w:rPr>
      </w:pPr>
      <w:r>
        <w:rPr>
          <w:rFonts w:ascii="Arial" w:hAnsi="Arial" w:cs="Arial"/>
          <w:sz w:val="20"/>
          <w:szCs w:val="20"/>
          <w:lang w:val="es-ES"/>
        </w:rPr>
        <w:t>Enrutamiento dinámico BGP y OSPF</w:t>
      </w:r>
    </w:p>
    <w:p w:rsidR="00743E75" w:rsidRPr="00A13566" w:rsidRDefault="00743E75" w:rsidP="00743E75">
      <w:pPr>
        <w:pStyle w:val="MSOPara"/>
        <w:numPr>
          <w:ilvl w:val="0"/>
          <w:numId w:val="62"/>
        </w:numPr>
        <w:ind w:left="1077" w:hanging="357"/>
        <w:contextualSpacing/>
        <w:rPr>
          <w:rFonts w:ascii="Arial" w:hAnsi="Arial" w:cs="Arial"/>
          <w:sz w:val="20"/>
          <w:szCs w:val="20"/>
        </w:rPr>
      </w:pPr>
      <w:r>
        <w:rPr>
          <w:rFonts w:ascii="Arial" w:hAnsi="Arial" w:cs="Arial"/>
          <w:sz w:val="20"/>
          <w:szCs w:val="20"/>
        </w:rPr>
        <w:t>M</w:t>
      </w:r>
      <w:r w:rsidRPr="00A13566">
        <w:rPr>
          <w:rFonts w:ascii="Arial" w:hAnsi="Arial" w:cs="Arial"/>
          <w:sz w:val="20"/>
          <w:szCs w:val="20"/>
        </w:rPr>
        <w:t>ulti-WAN failover</w:t>
      </w:r>
      <w:r>
        <w:rPr>
          <w:rFonts w:ascii="Arial" w:hAnsi="Arial" w:cs="Arial"/>
          <w:sz w:val="20"/>
          <w:szCs w:val="20"/>
        </w:rPr>
        <w:t xml:space="preserve"> y </w:t>
      </w:r>
      <w:r w:rsidRPr="00A13566">
        <w:rPr>
          <w:rFonts w:ascii="Arial" w:hAnsi="Arial" w:cs="Arial"/>
          <w:sz w:val="20"/>
          <w:szCs w:val="20"/>
        </w:rPr>
        <w:t>multi-WAN load balancing</w:t>
      </w:r>
    </w:p>
    <w:p w:rsidR="00D50852" w:rsidRPr="00E42668" w:rsidRDefault="00B458D8" w:rsidP="00582962">
      <w:pPr>
        <w:pStyle w:val="MSOPara"/>
        <w:ind w:firstLine="360"/>
        <w:rPr>
          <w:rFonts w:ascii="Arial" w:hAnsi="Arial" w:cs="Arial"/>
          <w:b/>
          <w:sz w:val="20"/>
          <w:szCs w:val="20"/>
          <w:lang w:val="es-ES"/>
        </w:rPr>
      </w:pPr>
      <w:r w:rsidRPr="00E42668">
        <w:rPr>
          <w:rFonts w:ascii="Arial" w:hAnsi="Arial" w:cs="Arial"/>
          <w:b/>
          <w:sz w:val="20"/>
          <w:szCs w:val="20"/>
          <w:lang w:val="es-ES"/>
        </w:rPr>
        <w:t>DESCRIPCIONES ADICIONALES:</w:t>
      </w:r>
    </w:p>
    <w:p w:rsidR="00D50852" w:rsidRPr="00E42668" w:rsidRDefault="00D50852" w:rsidP="006C485C">
      <w:pPr>
        <w:pStyle w:val="MSOPara"/>
        <w:numPr>
          <w:ilvl w:val="0"/>
          <w:numId w:val="18"/>
        </w:numPr>
        <w:rPr>
          <w:rFonts w:ascii="Arial" w:hAnsi="Arial" w:cs="Arial"/>
          <w:b/>
          <w:sz w:val="20"/>
          <w:szCs w:val="20"/>
          <w:lang w:val="es-ES"/>
        </w:rPr>
      </w:pPr>
      <w:r w:rsidRPr="00E42668">
        <w:rPr>
          <w:rFonts w:ascii="Arial" w:hAnsi="Arial" w:cs="Arial"/>
          <w:b/>
          <w:sz w:val="20"/>
          <w:szCs w:val="20"/>
          <w:lang w:val="es-ES"/>
        </w:rPr>
        <w:t>Enlaces de Datos:</w:t>
      </w:r>
    </w:p>
    <w:p w:rsidR="00D50852" w:rsidRPr="00E42668" w:rsidRDefault="00284C18" w:rsidP="006C485C">
      <w:pPr>
        <w:pStyle w:val="MSOPara"/>
        <w:numPr>
          <w:ilvl w:val="1"/>
          <w:numId w:val="18"/>
        </w:numPr>
        <w:jc w:val="both"/>
        <w:rPr>
          <w:rFonts w:ascii="Arial" w:hAnsi="Arial" w:cs="Arial"/>
          <w:sz w:val="20"/>
          <w:szCs w:val="20"/>
          <w:lang w:val="es-ES"/>
        </w:rPr>
      </w:pPr>
      <w:r>
        <w:rPr>
          <w:rFonts w:ascii="Arial" w:hAnsi="Arial" w:cs="Arial"/>
          <w:sz w:val="20"/>
          <w:szCs w:val="20"/>
          <w:lang w:val="es-ES"/>
        </w:rPr>
        <w:t>Tod</w:t>
      </w:r>
      <w:r w:rsidR="00D50852" w:rsidRPr="00E42668">
        <w:rPr>
          <w:rFonts w:ascii="Arial" w:hAnsi="Arial" w:cs="Arial"/>
          <w:sz w:val="20"/>
          <w:szCs w:val="20"/>
          <w:lang w:val="es-ES"/>
        </w:rPr>
        <w:t xml:space="preserve">os </w:t>
      </w:r>
      <w:r>
        <w:rPr>
          <w:rFonts w:ascii="Arial" w:hAnsi="Arial" w:cs="Arial"/>
          <w:sz w:val="20"/>
          <w:szCs w:val="20"/>
          <w:lang w:val="es-ES"/>
        </w:rPr>
        <w:t xml:space="preserve">los </w:t>
      </w:r>
      <w:r w:rsidR="00D50852" w:rsidRPr="00E42668">
        <w:rPr>
          <w:rFonts w:ascii="Arial" w:hAnsi="Arial" w:cs="Arial"/>
          <w:sz w:val="20"/>
          <w:szCs w:val="20"/>
          <w:lang w:val="es-ES"/>
        </w:rPr>
        <w:t xml:space="preserve">enlaces de datos de los sitios deberán ser proporcionados en </w:t>
      </w:r>
      <w:r w:rsidR="00FD1DF2">
        <w:rPr>
          <w:rFonts w:ascii="Arial" w:hAnsi="Arial" w:cs="Arial"/>
          <w:sz w:val="20"/>
          <w:szCs w:val="20"/>
          <w:lang w:val="es-ES"/>
        </w:rPr>
        <w:t>FIBRA OPTICA</w:t>
      </w:r>
      <w:r w:rsidR="00D12407">
        <w:rPr>
          <w:rFonts w:ascii="Arial" w:hAnsi="Arial" w:cs="Arial"/>
          <w:sz w:val="20"/>
          <w:szCs w:val="20"/>
          <w:lang w:val="es-ES"/>
        </w:rPr>
        <w:t>.</w:t>
      </w:r>
    </w:p>
    <w:p w:rsidR="00D50852" w:rsidRDefault="00D50852" w:rsidP="006C485C">
      <w:pPr>
        <w:pStyle w:val="MSOPara"/>
        <w:numPr>
          <w:ilvl w:val="1"/>
          <w:numId w:val="18"/>
        </w:numPr>
        <w:jc w:val="both"/>
        <w:rPr>
          <w:rFonts w:ascii="Arial" w:hAnsi="Arial" w:cs="Arial"/>
          <w:sz w:val="20"/>
          <w:szCs w:val="20"/>
          <w:lang w:val="es-ES"/>
        </w:rPr>
      </w:pPr>
      <w:r w:rsidRPr="00E42668">
        <w:rPr>
          <w:rFonts w:ascii="Arial" w:hAnsi="Arial" w:cs="Arial"/>
          <w:sz w:val="20"/>
          <w:szCs w:val="20"/>
          <w:lang w:val="es-ES"/>
        </w:rPr>
        <w:t xml:space="preserve">Todos los enlaces deberán llegar </w:t>
      </w:r>
      <w:r w:rsidR="00D12407">
        <w:rPr>
          <w:rFonts w:ascii="Arial" w:hAnsi="Arial" w:cs="Arial"/>
          <w:sz w:val="20"/>
          <w:szCs w:val="20"/>
          <w:lang w:val="es-ES"/>
        </w:rPr>
        <w:t xml:space="preserve">(de manera lógica) </w:t>
      </w:r>
      <w:r w:rsidRPr="00E42668">
        <w:rPr>
          <w:rFonts w:ascii="Arial" w:hAnsi="Arial" w:cs="Arial"/>
          <w:sz w:val="20"/>
          <w:szCs w:val="20"/>
          <w:lang w:val="es-ES"/>
        </w:rPr>
        <w:t>directamente hacia el enlace principal de Barrio Abajo (1.1) sin consumir el ancho de banda de otros sitios al hacerlo.</w:t>
      </w:r>
    </w:p>
    <w:p w:rsidR="00D50852" w:rsidRPr="00E42668" w:rsidRDefault="008A215D" w:rsidP="006C485C">
      <w:pPr>
        <w:pStyle w:val="MSOPara"/>
        <w:numPr>
          <w:ilvl w:val="0"/>
          <w:numId w:val="18"/>
        </w:numPr>
        <w:jc w:val="both"/>
        <w:rPr>
          <w:rFonts w:ascii="Arial" w:hAnsi="Arial" w:cs="Arial"/>
          <w:b/>
          <w:sz w:val="20"/>
          <w:szCs w:val="20"/>
          <w:lang w:val="es-ES"/>
        </w:rPr>
      </w:pPr>
      <w:r>
        <w:rPr>
          <w:rFonts w:ascii="Arial" w:hAnsi="Arial" w:cs="Arial"/>
          <w:b/>
          <w:sz w:val="20"/>
          <w:szCs w:val="20"/>
          <w:lang w:val="es-ES"/>
        </w:rPr>
        <w:t>Red de datos para contingencias – sitios principales</w:t>
      </w:r>
    </w:p>
    <w:p w:rsidR="00D50852" w:rsidRPr="00E42668" w:rsidRDefault="00D50852" w:rsidP="006C485C">
      <w:pPr>
        <w:pStyle w:val="MSOPara"/>
        <w:numPr>
          <w:ilvl w:val="1"/>
          <w:numId w:val="18"/>
        </w:numPr>
        <w:jc w:val="both"/>
        <w:rPr>
          <w:rFonts w:ascii="Arial" w:hAnsi="Arial" w:cs="Arial"/>
          <w:sz w:val="20"/>
          <w:szCs w:val="20"/>
          <w:lang w:val="es-ES"/>
        </w:rPr>
      </w:pPr>
      <w:r w:rsidRPr="00E42668">
        <w:rPr>
          <w:rFonts w:ascii="Arial" w:hAnsi="Arial" w:cs="Arial"/>
          <w:sz w:val="20"/>
          <w:szCs w:val="20"/>
          <w:lang w:val="es-ES"/>
        </w:rPr>
        <w:t xml:space="preserve">Se requiere que estos enlaces </w:t>
      </w:r>
      <w:r w:rsidR="00D12407">
        <w:rPr>
          <w:rFonts w:ascii="Arial" w:hAnsi="Arial" w:cs="Arial"/>
          <w:sz w:val="20"/>
          <w:szCs w:val="20"/>
          <w:lang w:val="es-ES"/>
        </w:rPr>
        <w:t>sean proporcionados en un firewall</w:t>
      </w:r>
      <w:r w:rsidR="00FD1DF2">
        <w:rPr>
          <w:rFonts w:ascii="Arial" w:hAnsi="Arial" w:cs="Arial"/>
          <w:sz w:val="20"/>
          <w:szCs w:val="20"/>
          <w:lang w:val="es-ES"/>
        </w:rPr>
        <w:t xml:space="preserve">(UTM/XTM) </w:t>
      </w:r>
      <w:r w:rsidRPr="00E42668">
        <w:rPr>
          <w:rFonts w:ascii="Arial" w:hAnsi="Arial" w:cs="Arial"/>
          <w:sz w:val="20"/>
          <w:szCs w:val="20"/>
          <w:lang w:val="es-ES"/>
        </w:rPr>
        <w:t>y medio de transporte separado al del enlace principal y que sean configurados para que automáticamente descubran la vía de redundancia en caso de falla del enlace principal en cada uno de sus sitios.</w:t>
      </w:r>
      <w:r w:rsidR="00A2768A">
        <w:rPr>
          <w:rFonts w:ascii="Arial" w:hAnsi="Arial" w:cs="Arial"/>
          <w:sz w:val="20"/>
          <w:szCs w:val="20"/>
          <w:lang w:val="es-ES"/>
        </w:rPr>
        <w:t xml:space="preserve"> Adicional se requiere de un switch Capa 3 en cada sitio.</w:t>
      </w:r>
    </w:p>
    <w:p w:rsidR="00D50852" w:rsidRDefault="00D50852" w:rsidP="006C485C">
      <w:pPr>
        <w:pStyle w:val="MSOPara"/>
        <w:numPr>
          <w:ilvl w:val="1"/>
          <w:numId w:val="18"/>
        </w:numPr>
        <w:jc w:val="both"/>
        <w:rPr>
          <w:rFonts w:ascii="Arial" w:hAnsi="Arial" w:cs="Arial"/>
          <w:sz w:val="20"/>
          <w:szCs w:val="20"/>
          <w:lang w:val="es-ES"/>
        </w:rPr>
      </w:pPr>
      <w:r w:rsidRPr="00E42668">
        <w:rPr>
          <w:rFonts w:ascii="Arial" w:hAnsi="Arial" w:cs="Arial"/>
          <w:sz w:val="20"/>
          <w:szCs w:val="20"/>
          <w:lang w:val="es-ES"/>
        </w:rPr>
        <w:t xml:space="preserve">En caso de falla de cualquiera de los enlaces, el enlace principal o redundante deberá buscar automáticamente la ruta alternativa de comunicación. En caso de falla de dos sitios simultáneamente, el enlace principal o redundante deberá buscar automáticamente la ruta alternativa por otro de los sitios que estén activos. </w:t>
      </w:r>
    </w:p>
    <w:p w:rsidR="00017E93" w:rsidRPr="00E42668" w:rsidRDefault="00017E93" w:rsidP="00017E93">
      <w:pPr>
        <w:pStyle w:val="MSOPara"/>
        <w:jc w:val="both"/>
        <w:rPr>
          <w:rFonts w:ascii="Arial" w:hAnsi="Arial" w:cs="Arial"/>
          <w:sz w:val="20"/>
          <w:szCs w:val="20"/>
          <w:lang w:val="es-ES"/>
        </w:rPr>
      </w:pPr>
    </w:p>
    <w:p w:rsidR="00D50852" w:rsidRPr="00E42668" w:rsidRDefault="00D50852" w:rsidP="006C485C">
      <w:pPr>
        <w:pStyle w:val="MSOPara"/>
        <w:numPr>
          <w:ilvl w:val="0"/>
          <w:numId w:val="18"/>
        </w:numPr>
        <w:jc w:val="both"/>
        <w:rPr>
          <w:rFonts w:ascii="Arial" w:hAnsi="Arial" w:cs="Arial"/>
          <w:b/>
          <w:sz w:val="20"/>
          <w:szCs w:val="20"/>
          <w:lang w:val="es-ES"/>
        </w:rPr>
      </w:pPr>
      <w:r w:rsidRPr="00E42668">
        <w:rPr>
          <w:rFonts w:ascii="Arial" w:hAnsi="Arial" w:cs="Arial"/>
          <w:b/>
          <w:sz w:val="20"/>
          <w:szCs w:val="20"/>
          <w:lang w:val="es-ES"/>
        </w:rPr>
        <w:lastRenderedPageBreak/>
        <w:t>Enlaces de Internet</w:t>
      </w:r>
    </w:p>
    <w:p w:rsidR="00CF70CC" w:rsidRDefault="00D50852" w:rsidP="006C485C">
      <w:pPr>
        <w:pStyle w:val="MSOPara"/>
        <w:numPr>
          <w:ilvl w:val="1"/>
          <w:numId w:val="18"/>
        </w:numPr>
        <w:jc w:val="both"/>
        <w:rPr>
          <w:rFonts w:ascii="Arial" w:hAnsi="Arial" w:cs="Arial"/>
          <w:sz w:val="20"/>
          <w:szCs w:val="20"/>
          <w:lang w:val="es-ES"/>
        </w:rPr>
      </w:pPr>
      <w:r w:rsidRPr="00E42668">
        <w:rPr>
          <w:rFonts w:ascii="Arial" w:hAnsi="Arial" w:cs="Arial"/>
          <w:sz w:val="20"/>
          <w:szCs w:val="20"/>
          <w:lang w:val="es-ES"/>
        </w:rPr>
        <w:t xml:space="preserve">Se requiere que estos enlaces </w:t>
      </w:r>
      <w:r w:rsidR="00D12407">
        <w:rPr>
          <w:rFonts w:ascii="Arial" w:hAnsi="Arial" w:cs="Arial"/>
          <w:sz w:val="20"/>
          <w:szCs w:val="20"/>
          <w:lang w:val="es-ES"/>
        </w:rPr>
        <w:t>sean proporcionados en un firewall</w:t>
      </w:r>
      <w:r w:rsidR="00FD1DF2">
        <w:rPr>
          <w:rFonts w:ascii="Arial" w:hAnsi="Arial" w:cs="Arial"/>
          <w:sz w:val="20"/>
          <w:szCs w:val="20"/>
          <w:lang w:val="es-ES"/>
        </w:rPr>
        <w:t xml:space="preserve">(UTM/XTM) </w:t>
      </w:r>
      <w:r w:rsidRPr="00E42668">
        <w:rPr>
          <w:rFonts w:ascii="Arial" w:hAnsi="Arial" w:cs="Arial"/>
          <w:sz w:val="20"/>
          <w:szCs w:val="20"/>
          <w:lang w:val="es-ES"/>
        </w:rPr>
        <w:t>y medio separado de t</w:t>
      </w:r>
      <w:r w:rsidR="00286D82">
        <w:rPr>
          <w:rFonts w:ascii="Arial" w:hAnsi="Arial" w:cs="Arial"/>
          <w:sz w:val="20"/>
          <w:szCs w:val="20"/>
          <w:lang w:val="es-ES"/>
        </w:rPr>
        <w:t>ransporte al del enlace de datos</w:t>
      </w:r>
    </w:p>
    <w:p w:rsidR="00D50852" w:rsidRPr="00E42668" w:rsidRDefault="00D50852" w:rsidP="006C485C">
      <w:pPr>
        <w:pStyle w:val="MSOPara"/>
        <w:numPr>
          <w:ilvl w:val="0"/>
          <w:numId w:val="18"/>
        </w:numPr>
        <w:jc w:val="both"/>
        <w:rPr>
          <w:rFonts w:ascii="Arial" w:hAnsi="Arial" w:cs="Arial"/>
          <w:b/>
          <w:sz w:val="20"/>
          <w:szCs w:val="20"/>
          <w:lang w:val="es-ES"/>
        </w:rPr>
      </w:pPr>
      <w:r w:rsidRPr="00E42668">
        <w:rPr>
          <w:rFonts w:ascii="Arial" w:hAnsi="Arial" w:cs="Arial"/>
          <w:b/>
          <w:sz w:val="20"/>
          <w:szCs w:val="20"/>
          <w:lang w:val="es-ES"/>
        </w:rPr>
        <w:t>Enlaces de Voz</w:t>
      </w:r>
    </w:p>
    <w:p w:rsidR="00D50852" w:rsidRPr="00E42668" w:rsidRDefault="00D50852" w:rsidP="006C485C">
      <w:pPr>
        <w:pStyle w:val="MSOPara"/>
        <w:numPr>
          <w:ilvl w:val="1"/>
          <w:numId w:val="18"/>
        </w:numPr>
        <w:jc w:val="both"/>
        <w:rPr>
          <w:rFonts w:ascii="Arial" w:hAnsi="Arial" w:cs="Arial"/>
          <w:sz w:val="20"/>
          <w:szCs w:val="20"/>
          <w:lang w:val="es-ES"/>
        </w:rPr>
      </w:pPr>
      <w:r w:rsidRPr="00E42668">
        <w:rPr>
          <w:rFonts w:ascii="Arial" w:hAnsi="Arial" w:cs="Arial"/>
          <w:sz w:val="20"/>
          <w:szCs w:val="20"/>
          <w:lang w:val="es-ES"/>
        </w:rPr>
        <w:t xml:space="preserve">Se requiere que estos enlaces sean proporcionados en una </w:t>
      </w:r>
      <w:r w:rsidR="009D17E9" w:rsidRPr="00E42668">
        <w:rPr>
          <w:rFonts w:ascii="Arial" w:hAnsi="Arial" w:cs="Arial"/>
          <w:sz w:val="20"/>
          <w:szCs w:val="20"/>
          <w:lang w:val="es-ES"/>
        </w:rPr>
        <w:t>interface</w:t>
      </w:r>
      <w:r w:rsidR="003F42FC">
        <w:rPr>
          <w:rFonts w:ascii="Arial" w:hAnsi="Arial" w:cs="Arial"/>
          <w:sz w:val="20"/>
          <w:szCs w:val="20"/>
          <w:lang w:val="es-ES"/>
        </w:rPr>
        <w:t xml:space="preserve"> </w:t>
      </w:r>
      <w:r w:rsidR="00D12407">
        <w:rPr>
          <w:rFonts w:ascii="Arial" w:hAnsi="Arial" w:cs="Arial"/>
          <w:sz w:val="20"/>
          <w:szCs w:val="20"/>
          <w:lang w:val="es-ES"/>
        </w:rPr>
        <w:t xml:space="preserve">Ethernet </w:t>
      </w:r>
      <w:r w:rsidRPr="00E42668">
        <w:rPr>
          <w:rFonts w:ascii="Arial" w:hAnsi="Arial" w:cs="Arial"/>
          <w:sz w:val="20"/>
          <w:szCs w:val="20"/>
          <w:lang w:val="es-ES"/>
        </w:rPr>
        <w:t xml:space="preserve">separada al enlace de datos de los sitios principales para comunicar las tres plantas telefónicas del IHSS. </w:t>
      </w:r>
    </w:p>
    <w:p w:rsidR="00D50852" w:rsidRDefault="00D50852" w:rsidP="006C485C">
      <w:pPr>
        <w:pStyle w:val="MSOPara"/>
        <w:numPr>
          <w:ilvl w:val="1"/>
          <w:numId w:val="18"/>
        </w:numPr>
        <w:jc w:val="both"/>
        <w:rPr>
          <w:rFonts w:ascii="Arial" w:hAnsi="Arial" w:cs="Arial"/>
          <w:sz w:val="20"/>
          <w:szCs w:val="20"/>
          <w:lang w:val="es-ES"/>
        </w:rPr>
      </w:pPr>
      <w:r w:rsidRPr="00E42668">
        <w:rPr>
          <w:rFonts w:ascii="Arial" w:hAnsi="Arial" w:cs="Arial"/>
          <w:sz w:val="20"/>
          <w:szCs w:val="20"/>
          <w:lang w:val="es-ES"/>
        </w:rPr>
        <w:t xml:space="preserve">Todos los enlaces deberán llegar directamente hacia cualquier otro sitio del punto </w:t>
      </w:r>
      <w:r w:rsidR="00F34116">
        <w:rPr>
          <w:rFonts w:ascii="Arial" w:hAnsi="Arial" w:cs="Arial"/>
          <w:sz w:val="20"/>
          <w:szCs w:val="20"/>
          <w:lang w:val="es-ES"/>
        </w:rPr>
        <w:t>4</w:t>
      </w:r>
      <w:r w:rsidRPr="00E42668">
        <w:rPr>
          <w:rFonts w:ascii="Arial" w:hAnsi="Arial" w:cs="Arial"/>
          <w:sz w:val="20"/>
          <w:szCs w:val="20"/>
          <w:lang w:val="es-ES"/>
        </w:rPr>
        <w:t xml:space="preserve">, sin consumir el ancho de banda de otros sitios. Se requiere comunicación directa entre los sitios (barrio abajo – especialidades, especialidades – </w:t>
      </w:r>
      <w:r w:rsidR="00EF67F8">
        <w:rPr>
          <w:rFonts w:ascii="Arial" w:hAnsi="Arial" w:cs="Arial"/>
          <w:sz w:val="20"/>
          <w:szCs w:val="20"/>
          <w:lang w:val="es-ES"/>
        </w:rPr>
        <w:t>san pedro sula, barrio abajo – San Pedro S</w:t>
      </w:r>
      <w:r w:rsidRPr="00E42668">
        <w:rPr>
          <w:rFonts w:ascii="Arial" w:hAnsi="Arial" w:cs="Arial"/>
          <w:sz w:val="20"/>
          <w:szCs w:val="20"/>
          <w:lang w:val="es-ES"/>
        </w:rPr>
        <w:t>ula).</w:t>
      </w:r>
    </w:p>
    <w:p w:rsidR="000D2BDE" w:rsidRDefault="000D2BDE" w:rsidP="000D2BDE">
      <w:pPr>
        <w:pStyle w:val="MSOPara"/>
        <w:jc w:val="both"/>
        <w:rPr>
          <w:rFonts w:ascii="Arial" w:hAnsi="Arial" w:cs="Arial"/>
          <w:sz w:val="20"/>
          <w:szCs w:val="20"/>
          <w:lang w:val="es-ES"/>
        </w:rPr>
      </w:pPr>
    </w:p>
    <w:p w:rsidR="000D2BDE" w:rsidRDefault="000D2BDE" w:rsidP="000D2BDE">
      <w:pPr>
        <w:pStyle w:val="MSOPara"/>
        <w:jc w:val="both"/>
        <w:rPr>
          <w:rFonts w:ascii="Arial" w:hAnsi="Arial" w:cs="Arial"/>
          <w:sz w:val="20"/>
          <w:szCs w:val="20"/>
          <w:lang w:val="es-ES"/>
        </w:rPr>
      </w:pPr>
    </w:p>
    <w:p w:rsidR="000D2BDE" w:rsidRDefault="000D2BDE" w:rsidP="000D2BDE">
      <w:pPr>
        <w:pStyle w:val="MSOPara"/>
        <w:jc w:val="both"/>
        <w:rPr>
          <w:rFonts w:ascii="Arial" w:hAnsi="Arial" w:cs="Arial"/>
          <w:sz w:val="20"/>
          <w:szCs w:val="20"/>
          <w:lang w:val="es-ES"/>
        </w:rPr>
      </w:pPr>
    </w:p>
    <w:p w:rsidR="00C608E7" w:rsidRDefault="00C608E7" w:rsidP="000D2BDE">
      <w:pPr>
        <w:pStyle w:val="MSOPara"/>
        <w:jc w:val="both"/>
        <w:rPr>
          <w:rFonts w:ascii="Arial" w:hAnsi="Arial" w:cs="Arial"/>
          <w:sz w:val="20"/>
          <w:szCs w:val="20"/>
          <w:lang w:val="es-ES"/>
        </w:rPr>
      </w:pPr>
    </w:p>
    <w:p w:rsidR="000D2BDE" w:rsidRDefault="000D2BDE"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5E4A0F" w:rsidRDefault="005E4A0F" w:rsidP="000D2BDE">
      <w:pPr>
        <w:pStyle w:val="MSOPara"/>
        <w:jc w:val="both"/>
        <w:rPr>
          <w:rFonts w:ascii="Arial" w:hAnsi="Arial" w:cs="Arial"/>
          <w:sz w:val="20"/>
          <w:szCs w:val="20"/>
          <w:lang w:val="es-ES"/>
        </w:rPr>
      </w:pPr>
    </w:p>
    <w:p w:rsidR="00017E93" w:rsidRDefault="00017E93" w:rsidP="00204513">
      <w:pPr>
        <w:spacing w:line="360" w:lineRule="auto"/>
        <w:ind w:right="-133"/>
        <w:jc w:val="center"/>
        <w:rPr>
          <w:rFonts w:ascii="Arial" w:hAnsi="Arial" w:cs="Arial"/>
          <w:b/>
          <w:bCs/>
          <w:sz w:val="20"/>
          <w:szCs w:val="20"/>
        </w:rPr>
      </w:pPr>
    </w:p>
    <w:p w:rsidR="00017E93" w:rsidRDefault="00017E93" w:rsidP="00204513">
      <w:pPr>
        <w:spacing w:line="360" w:lineRule="auto"/>
        <w:ind w:right="-133"/>
        <w:jc w:val="center"/>
        <w:rPr>
          <w:rFonts w:ascii="Arial" w:hAnsi="Arial" w:cs="Arial"/>
          <w:b/>
          <w:bCs/>
          <w:sz w:val="20"/>
          <w:szCs w:val="20"/>
        </w:rPr>
      </w:pPr>
    </w:p>
    <w:p w:rsidR="00017E93" w:rsidRDefault="00017E93" w:rsidP="00204513">
      <w:pPr>
        <w:spacing w:line="360" w:lineRule="auto"/>
        <w:ind w:right="-133"/>
        <w:jc w:val="center"/>
        <w:rPr>
          <w:rFonts w:ascii="Arial" w:hAnsi="Arial" w:cs="Arial"/>
          <w:b/>
          <w:bCs/>
          <w:sz w:val="20"/>
          <w:szCs w:val="20"/>
        </w:rPr>
      </w:pPr>
    </w:p>
    <w:p w:rsidR="00204513" w:rsidRPr="00204513" w:rsidRDefault="00D24B24" w:rsidP="00204513">
      <w:pPr>
        <w:spacing w:line="360" w:lineRule="auto"/>
        <w:ind w:right="-133"/>
        <w:jc w:val="center"/>
        <w:rPr>
          <w:rFonts w:ascii="Arial" w:hAnsi="Arial" w:cs="Arial"/>
          <w:b/>
          <w:bCs/>
          <w:sz w:val="20"/>
          <w:szCs w:val="20"/>
        </w:rPr>
      </w:pPr>
      <w:r>
        <w:rPr>
          <w:rFonts w:ascii="Arial" w:hAnsi="Arial" w:cs="Arial"/>
          <w:b/>
          <w:bCs/>
          <w:sz w:val="20"/>
          <w:szCs w:val="20"/>
        </w:rPr>
        <w:t>Dr. MARIO ROBERTO ZELAYA</w:t>
      </w:r>
    </w:p>
    <w:p w:rsidR="00204513" w:rsidRPr="006511BA" w:rsidRDefault="00204513" w:rsidP="00204513">
      <w:pPr>
        <w:pStyle w:val="Ttulo1"/>
        <w:rPr>
          <w:rFonts w:ascii="Arial" w:hAnsi="Arial" w:cs="Arial"/>
          <w:sz w:val="20"/>
          <w:szCs w:val="20"/>
        </w:rPr>
      </w:pPr>
      <w:r w:rsidRPr="006511BA">
        <w:rPr>
          <w:rFonts w:ascii="Arial" w:hAnsi="Arial" w:cs="Arial"/>
          <w:sz w:val="20"/>
          <w:szCs w:val="20"/>
        </w:rPr>
        <w:t>DIRECTOR EJECUTIVO</w:t>
      </w:r>
      <w:r>
        <w:rPr>
          <w:rFonts w:ascii="Arial" w:hAnsi="Arial" w:cs="Arial"/>
          <w:sz w:val="20"/>
          <w:szCs w:val="20"/>
        </w:rPr>
        <w:t xml:space="preserve"> DEL IHSS</w:t>
      </w:r>
    </w:p>
    <w:p w:rsidR="00204513" w:rsidRDefault="00204513" w:rsidP="0024546D">
      <w:pPr>
        <w:ind w:right="-133"/>
        <w:jc w:val="both"/>
        <w:rPr>
          <w:rFonts w:ascii="Arial" w:hAnsi="Arial" w:cs="Arial"/>
          <w:sz w:val="20"/>
          <w:szCs w:val="20"/>
        </w:rPr>
      </w:pPr>
    </w:p>
    <w:p w:rsidR="00C608E7" w:rsidRDefault="00C608E7" w:rsidP="0024546D">
      <w:pPr>
        <w:ind w:right="-133"/>
        <w:jc w:val="both"/>
        <w:rPr>
          <w:rFonts w:ascii="Arial" w:hAnsi="Arial" w:cs="Arial"/>
          <w:sz w:val="20"/>
          <w:szCs w:val="20"/>
        </w:rPr>
      </w:pPr>
    </w:p>
    <w:p w:rsidR="00D24B24" w:rsidRDefault="00D24B24" w:rsidP="0024546D">
      <w:pPr>
        <w:ind w:right="-133"/>
        <w:jc w:val="both"/>
        <w:rPr>
          <w:rFonts w:ascii="Arial" w:hAnsi="Arial" w:cs="Arial"/>
          <w:sz w:val="20"/>
          <w:szCs w:val="20"/>
        </w:rPr>
      </w:pPr>
    </w:p>
    <w:p w:rsidR="00017E93" w:rsidRDefault="00017E93" w:rsidP="0024546D">
      <w:pPr>
        <w:ind w:right="-133"/>
        <w:jc w:val="both"/>
        <w:rPr>
          <w:rFonts w:ascii="Arial" w:hAnsi="Arial" w:cs="Arial"/>
          <w:sz w:val="20"/>
          <w:szCs w:val="20"/>
        </w:rPr>
      </w:pPr>
    </w:p>
    <w:p w:rsidR="00017E93" w:rsidRDefault="00017E93" w:rsidP="0024546D">
      <w:pPr>
        <w:ind w:right="-133"/>
        <w:jc w:val="both"/>
        <w:rPr>
          <w:rFonts w:ascii="Arial" w:hAnsi="Arial" w:cs="Arial"/>
          <w:sz w:val="20"/>
          <w:szCs w:val="20"/>
        </w:rPr>
      </w:pPr>
    </w:p>
    <w:p w:rsidR="00017E93" w:rsidRDefault="00017E93" w:rsidP="0024546D">
      <w:pPr>
        <w:ind w:right="-133"/>
        <w:jc w:val="both"/>
        <w:rPr>
          <w:rFonts w:ascii="Arial" w:hAnsi="Arial" w:cs="Arial"/>
          <w:sz w:val="20"/>
          <w:szCs w:val="20"/>
        </w:rPr>
      </w:pPr>
    </w:p>
    <w:p w:rsidR="00017E93" w:rsidRDefault="00017E93" w:rsidP="0024546D">
      <w:pPr>
        <w:ind w:right="-133"/>
        <w:jc w:val="both"/>
        <w:rPr>
          <w:rFonts w:ascii="Arial" w:hAnsi="Arial" w:cs="Arial"/>
          <w:sz w:val="20"/>
          <w:szCs w:val="20"/>
        </w:rPr>
      </w:pPr>
    </w:p>
    <w:p w:rsidR="00D24B24" w:rsidRDefault="00D24B24" w:rsidP="0024546D">
      <w:pPr>
        <w:ind w:right="-133"/>
        <w:jc w:val="both"/>
        <w:rPr>
          <w:rFonts w:ascii="Arial" w:hAnsi="Arial" w:cs="Arial"/>
          <w:sz w:val="20"/>
          <w:szCs w:val="20"/>
        </w:rPr>
      </w:pPr>
    </w:p>
    <w:p w:rsidR="00823F14" w:rsidRDefault="002011A2" w:rsidP="002011A2">
      <w:pPr>
        <w:spacing w:line="360" w:lineRule="auto"/>
        <w:ind w:right="-133"/>
        <w:jc w:val="both"/>
        <w:rPr>
          <w:rFonts w:ascii="Arial" w:hAnsi="Arial" w:cs="Arial"/>
          <w:b/>
          <w:sz w:val="20"/>
          <w:szCs w:val="20"/>
        </w:rPr>
      </w:pPr>
      <w:r w:rsidRPr="002E46EE">
        <w:rPr>
          <w:rFonts w:ascii="Arial" w:hAnsi="Arial" w:cs="Arial"/>
          <w:b/>
          <w:sz w:val="20"/>
          <w:szCs w:val="20"/>
        </w:rPr>
        <w:lastRenderedPageBreak/>
        <w:t>PARTE IV.</w:t>
      </w:r>
    </w:p>
    <w:p w:rsidR="00000896" w:rsidRPr="002E46EE" w:rsidRDefault="00000896" w:rsidP="002011A2">
      <w:pPr>
        <w:spacing w:line="360" w:lineRule="auto"/>
        <w:ind w:right="-133"/>
        <w:jc w:val="both"/>
        <w:rPr>
          <w:rFonts w:ascii="Arial" w:hAnsi="Arial" w:cs="Arial"/>
          <w:b/>
          <w:sz w:val="20"/>
          <w:szCs w:val="20"/>
        </w:rPr>
      </w:pPr>
      <w:r>
        <w:rPr>
          <w:rFonts w:ascii="Arial" w:hAnsi="Arial" w:cs="Arial"/>
          <w:b/>
          <w:sz w:val="20"/>
          <w:szCs w:val="20"/>
        </w:rPr>
        <w:t>4.1)</w:t>
      </w:r>
      <w:r>
        <w:rPr>
          <w:rFonts w:ascii="Arial" w:hAnsi="Arial" w:cs="Arial"/>
          <w:b/>
          <w:sz w:val="20"/>
          <w:szCs w:val="20"/>
        </w:rPr>
        <w:tab/>
      </w:r>
      <w:r w:rsidR="00204513">
        <w:rPr>
          <w:rFonts w:ascii="Arial" w:hAnsi="Arial" w:cs="Arial"/>
          <w:b/>
          <w:sz w:val="20"/>
          <w:szCs w:val="20"/>
        </w:rPr>
        <w:t>ANEXOS</w:t>
      </w:r>
    </w:p>
    <w:p w:rsidR="00204513" w:rsidRDefault="00204513" w:rsidP="00000896">
      <w:pPr>
        <w:spacing w:line="360" w:lineRule="auto"/>
        <w:jc w:val="center"/>
        <w:rPr>
          <w:rFonts w:ascii="Arial" w:hAnsi="Arial" w:cs="Arial"/>
          <w:b/>
          <w:sz w:val="20"/>
          <w:szCs w:val="20"/>
        </w:rPr>
      </w:pPr>
      <w:r w:rsidRPr="0069796C">
        <w:rPr>
          <w:rFonts w:ascii="Arial" w:hAnsi="Arial" w:cs="Arial"/>
          <w:b/>
          <w:sz w:val="20"/>
          <w:szCs w:val="20"/>
        </w:rPr>
        <w:t>ANEXO  A</w:t>
      </w:r>
    </w:p>
    <w:p w:rsidR="00204513" w:rsidRDefault="00204513" w:rsidP="00000896">
      <w:pPr>
        <w:pStyle w:val="Ttulo5"/>
        <w:numPr>
          <w:ilvl w:val="0"/>
          <w:numId w:val="0"/>
        </w:numPr>
        <w:spacing w:line="240" w:lineRule="auto"/>
        <w:ind w:left="2880"/>
        <w:rPr>
          <w:rFonts w:ascii="Arial" w:hAnsi="Arial" w:cs="Arial"/>
          <w:sz w:val="20"/>
          <w:szCs w:val="20"/>
        </w:rPr>
      </w:pPr>
      <w:bookmarkStart w:id="3" w:name="_Toc79762658"/>
    </w:p>
    <w:p w:rsidR="00204513" w:rsidRPr="002F3A61" w:rsidRDefault="00204513" w:rsidP="00000896">
      <w:pPr>
        <w:pStyle w:val="Ttulo5"/>
        <w:numPr>
          <w:ilvl w:val="0"/>
          <w:numId w:val="0"/>
        </w:numPr>
        <w:spacing w:line="240" w:lineRule="auto"/>
        <w:ind w:left="2880"/>
        <w:jc w:val="left"/>
        <w:rPr>
          <w:rFonts w:ascii="Arial" w:hAnsi="Arial" w:cs="Arial"/>
          <w:sz w:val="20"/>
          <w:szCs w:val="20"/>
        </w:rPr>
      </w:pPr>
      <w:r w:rsidRPr="002F3A61">
        <w:rPr>
          <w:rFonts w:ascii="Arial" w:hAnsi="Arial" w:cs="Arial"/>
          <w:sz w:val="20"/>
          <w:szCs w:val="20"/>
        </w:rPr>
        <w:t>CARTA PROPUESTA</w:t>
      </w:r>
      <w:bookmarkEnd w:id="3"/>
    </w:p>
    <w:p w:rsidR="00204513" w:rsidRDefault="00204513"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Dirección  Ejecutiva del</w:t>
      </w:r>
      <w:r w:rsidR="009B2387">
        <w:rPr>
          <w:rFonts w:ascii="Arial" w:hAnsi="Arial" w:cs="Arial"/>
          <w:sz w:val="20"/>
          <w:szCs w:val="20"/>
        </w:rPr>
        <w:t xml:space="preserve"> </w:t>
      </w:r>
      <w:r w:rsidRPr="0069796C">
        <w:rPr>
          <w:rFonts w:ascii="Arial" w:hAnsi="Arial" w:cs="Arial"/>
          <w:sz w:val="20"/>
          <w:szCs w:val="20"/>
        </w:rPr>
        <w:t>INSTITU</w:t>
      </w:r>
      <w:r w:rsidR="009B2387">
        <w:rPr>
          <w:rFonts w:ascii="Arial" w:hAnsi="Arial" w:cs="Arial"/>
          <w:sz w:val="20"/>
          <w:szCs w:val="20"/>
        </w:rPr>
        <w:t>T</w:t>
      </w:r>
      <w:r w:rsidRPr="0069796C">
        <w:rPr>
          <w:rFonts w:ascii="Arial" w:hAnsi="Arial" w:cs="Arial"/>
          <w:sz w:val="20"/>
          <w:szCs w:val="20"/>
        </w:rPr>
        <w:t>O HONDUREÑO DE SEGURIDAD SOCIAL</w:t>
      </w: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Barrió Abajo</w:t>
      </w: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Tegucigalpa, M.D.C., Honduras C.A.</w:t>
      </w:r>
    </w:p>
    <w:p w:rsidR="00204513" w:rsidRPr="0069796C" w:rsidRDefault="00204513"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Referencia LICITACION PÚBLICA</w:t>
      </w:r>
      <w:r>
        <w:rPr>
          <w:rFonts w:ascii="Arial" w:hAnsi="Arial" w:cs="Arial"/>
          <w:sz w:val="20"/>
          <w:szCs w:val="20"/>
        </w:rPr>
        <w:t xml:space="preserve"> </w:t>
      </w:r>
      <w:r w:rsidRPr="0069796C">
        <w:rPr>
          <w:rFonts w:ascii="Arial" w:hAnsi="Arial" w:cs="Arial"/>
          <w:sz w:val="20"/>
          <w:szCs w:val="20"/>
        </w:rPr>
        <w:t xml:space="preserve">Nº </w:t>
      </w:r>
      <w:r w:rsidR="003F42FC" w:rsidRPr="003F42FC">
        <w:rPr>
          <w:rFonts w:ascii="Arial" w:hAnsi="Arial" w:cs="Arial"/>
          <w:sz w:val="20"/>
          <w:szCs w:val="20"/>
        </w:rPr>
        <w:t>003</w:t>
      </w:r>
      <w:r w:rsidRPr="003F42FC">
        <w:rPr>
          <w:rFonts w:ascii="Arial" w:hAnsi="Arial" w:cs="Arial"/>
          <w:sz w:val="20"/>
          <w:szCs w:val="20"/>
        </w:rPr>
        <w:t>-</w:t>
      </w:r>
      <w:r w:rsidR="002C608F" w:rsidRPr="003F42FC">
        <w:rPr>
          <w:rFonts w:ascii="Arial" w:hAnsi="Arial" w:cs="Arial"/>
          <w:sz w:val="20"/>
          <w:szCs w:val="20"/>
        </w:rPr>
        <w:t>201</w:t>
      </w:r>
      <w:r w:rsidR="009B2387" w:rsidRPr="003F42FC">
        <w:rPr>
          <w:rFonts w:ascii="Arial" w:hAnsi="Arial" w:cs="Arial"/>
          <w:sz w:val="20"/>
          <w:szCs w:val="20"/>
        </w:rPr>
        <w:t>1</w:t>
      </w:r>
    </w:p>
    <w:p w:rsidR="00204513" w:rsidRPr="0069796C" w:rsidRDefault="00204513" w:rsidP="00204513">
      <w:pPr>
        <w:ind w:left="600"/>
        <w:rPr>
          <w:rFonts w:ascii="Arial" w:hAnsi="Arial" w:cs="Arial"/>
          <w:b/>
          <w:sz w:val="20"/>
          <w:szCs w:val="20"/>
        </w:rPr>
      </w:pPr>
      <w:r>
        <w:rPr>
          <w:rFonts w:ascii="Arial" w:hAnsi="Arial" w:cs="Arial"/>
          <w:b/>
          <w:sz w:val="20"/>
          <w:szCs w:val="20"/>
        </w:rPr>
        <w:t>“SERVICIOS PARA LA CREACION DE LA RED NACIONAL DE COMUNICACIÓN DEL IHSS.</w:t>
      </w:r>
      <w:r w:rsidR="00582962">
        <w:rPr>
          <w:rFonts w:ascii="Arial" w:hAnsi="Arial" w:cs="Arial"/>
          <w:b/>
          <w:sz w:val="20"/>
          <w:szCs w:val="20"/>
        </w:rPr>
        <w:t xml:space="preserve"> (RCN-IHSS)</w:t>
      </w:r>
      <w:r w:rsidRPr="0069796C">
        <w:rPr>
          <w:rFonts w:ascii="Arial" w:hAnsi="Arial" w:cs="Arial"/>
          <w:b/>
          <w:sz w:val="20"/>
          <w:szCs w:val="20"/>
        </w:rPr>
        <w:t>”</w:t>
      </w:r>
    </w:p>
    <w:p w:rsidR="00204513" w:rsidRPr="0069796C" w:rsidRDefault="00204513"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DIRECCIÓN EJECUTIVA DEL IHSS:</w:t>
      </w:r>
    </w:p>
    <w:p w:rsidR="00204513" w:rsidRPr="0069796C" w:rsidRDefault="00204513"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b/>
          <w:sz w:val="20"/>
          <w:szCs w:val="20"/>
        </w:rPr>
      </w:pPr>
      <w:r w:rsidRPr="0069796C">
        <w:rPr>
          <w:rFonts w:ascii="Arial" w:hAnsi="Arial" w:cs="Arial"/>
          <w:sz w:val="20"/>
          <w:szCs w:val="20"/>
        </w:rPr>
        <w:t xml:space="preserve">Actuando en mi condición de Representante Legal de la Empresa Mercantil denominada_____________________________________________________________________________, por este medio DECLARO: Haber obtenido y examinado las Bases  de la Licitación en referencia, cuyos servicios ofrezco suministrar en la forma y tiempo requeridos por el </w:t>
      </w:r>
      <w:r w:rsidRPr="0069796C">
        <w:rPr>
          <w:rFonts w:ascii="Arial" w:hAnsi="Arial" w:cs="Arial"/>
          <w:b/>
          <w:sz w:val="20"/>
          <w:szCs w:val="20"/>
        </w:rPr>
        <w:t>INSTITUTO HONDUREÑO DE SEGURIDAD SOCIAL.</w:t>
      </w: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La oferta asciende a un monto total de Lps.____________________ (números y letras).</w:t>
      </w:r>
    </w:p>
    <w:p w:rsidR="00204513" w:rsidRPr="0069796C" w:rsidRDefault="00204513"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 xml:space="preserve">Acepto que la forma de pago será en LEMPIRAS, y me comprometo a iniciar el Contrato en la fecha estipulada por el </w:t>
      </w:r>
      <w:r w:rsidRPr="0069796C">
        <w:rPr>
          <w:rFonts w:ascii="Arial" w:hAnsi="Arial" w:cs="Arial"/>
          <w:b/>
          <w:sz w:val="20"/>
          <w:szCs w:val="20"/>
        </w:rPr>
        <w:t>IHSS</w:t>
      </w:r>
      <w:r w:rsidRPr="0069796C">
        <w:rPr>
          <w:rFonts w:ascii="Arial" w:hAnsi="Arial" w:cs="Arial"/>
          <w:sz w:val="20"/>
          <w:szCs w:val="20"/>
        </w:rPr>
        <w:t>.</w:t>
      </w:r>
    </w:p>
    <w:p w:rsidR="00204513" w:rsidRPr="0069796C" w:rsidRDefault="00204513" w:rsidP="00204513">
      <w:pPr>
        <w:ind w:left="705"/>
        <w:jc w:val="both"/>
        <w:rPr>
          <w:rFonts w:ascii="Arial" w:hAnsi="Arial" w:cs="Arial"/>
          <w:sz w:val="20"/>
          <w:szCs w:val="20"/>
        </w:rPr>
      </w:pPr>
      <w:r w:rsidRPr="0069796C">
        <w:rPr>
          <w:rFonts w:ascii="Arial" w:hAnsi="Arial" w:cs="Arial"/>
          <w:b/>
          <w:bCs/>
          <w:sz w:val="20"/>
          <w:szCs w:val="20"/>
        </w:rPr>
        <w:t>Declaro que de resultar mi oferta como la más conveniente a los intereses del IHSS, me comprometo a suscribir el Contrato que se emita al efecto, rendir la Garantía de Cumplimiento correspondiente al Quince por ciento (15%),</w:t>
      </w:r>
      <w:r w:rsidRPr="0069796C">
        <w:rPr>
          <w:rFonts w:ascii="Arial" w:hAnsi="Arial" w:cs="Arial"/>
          <w:sz w:val="20"/>
          <w:szCs w:val="20"/>
        </w:rPr>
        <w:t xml:space="preserve"> del valor total adjudicado, y dar inicio a los trámites para el suministro oportuno de los servicios que originan la presentación de esta Carta Propuesta, a partir de la fecha requerida por el </w:t>
      </w:r>
      <w:r w:rsidRPr="0069796C">
        <w:rPr>
          <w:rFonts w:ascii="Arial" w:hAnsi="Arial" w:cs="Arial"/>
          <w:b/>
          <w:sz w:val="20"/>
          <w:szCs w:val="20"/>
        </w:rPr>
        <w:t>IHSS</w:t>
      </w:r>
      <w:r w:rsidRPr="0069796C">
        <w:rPr>
          <w:rFonts w:ascii="Arial" w:hAnsi="Arial" w:cs="Arial"/>
          <w:sz w:val="20"/>
          <w:szCs w:val="20"/>
        </w:rPr>
        <w:t>.</w:t>
      </w:r>
    </w:p>
    <w:p w:rsidR="00204513" w:rsidRPr="0069796C" w:rsidRDefault="00204513"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r w:rsidRPr="0069796C">
        <w:rPr>
          <w:rFonts w:ascii="Arial" w:hAnsi="Arial" w:cs="Arial"/>
          <w:b/>
          <w:bCs/>
          <w:sz w:val="20"/>
          <w:szCs w:val="20"/>
        </w:rPr>
        <w:t>Se adjunta Garantía de Mantenimiento de Oferta por</w:t>
      </w:r>
      <w:r w:rsidR="003F42FC">
        <w:rPr>
          <w:rFonts w:ascii="Arial" w:hAnsi="Arial" w:cs="Arial"/>
          <w:b/>
          <w:bCs/>
          <w:sz w:val="20"/>
          <w:szCs w:val="20"/>
        </w:rPr>
        <w:t xml:space="preserve"> lo menos</w:t>
      </w:r>
      <w:r w:rsidRPr="0069796C">
        <w:rPr>
          <w:rFonts w:ascii="Arial" w:hAnsi="Arial" w:cs="Arial"/>
          <w:b/>
          <w:bCs/>
          <w:sz w:val="20"/>
          <w:szCs w:val="20"/>
        </w:rPr>
        <w:t xml:space="preserve"> el Dos por Ciento (2%) del valor ofertado</w:t>
      </w:r>
      <w:r w:rsidRPr="0069796C">
        <w:rPr>
          <w:rFonts w:ascii="Arial" w:hAnsi="Arial" w:cs="Arial"/>
          <w:sz w:val="20"/>
          <w:szCs w:val="20"/>
        </w:rPr>
        <w:t xml:space="preserve"> que equivale a un monto de Lps.</w:t>
      </w:r>
      <w:r w:rsidR="003F42FC">
        <w:rPr>
          <w:rFonts w:ascii="Arial" w:hAnsi="Arial" w:cs="Arial"/>
          <w:sz w:val="20"/>
          <w:szCs w:val="20"/>
        </w:rPr>
        <w:t xml:space="preserve"> </w:t>
      </w:r>
      <w:r w:rsidRPr="0069796C">
        <w:rPr>
          <w:rFonts w:ascii="Arial" w:hAnsi="Arial" w:cs="Arial"/>
          <w:sz w:val="20"/>
          <w:szCs w:val="20"/>
        </w:rPr>
        <w:t>_______________________________ (números y letras), cuya vigencia es desde el día</w:t>
      </w:r>
      <w:r w:rsidR="003F42FC">
        <w:rPr>
          <w:rFonts w:ascii="Arial" w:hAnsi="Arial" w:cs="Arial"/>
          <w:sz w:val="20"/>
          <w:szCs w:val="20"/>
        </w:rPr>
        <w:t xml:space="preserve"> </w:t>
      </w:r>
      <w:r w:rsidRPr="0069796C">
        <w:rPr>
          <w:rFonts w:ascii="Arial" w:hAnsi="Arial" w:cs="Arial"/>
          <w:sz w:val="20"/>
          <w:szCs w:val="20"/>
        </w:rPr>
        <w:t>_____________del m</w:t>
      </w:r>
      <w:r>
        <w:rPr>
          <w:rFonts w:ascii="Arial" w:hAnsi="Arial" w:cs="Arial"/>
          <w:sz w:val="20"/>
          <w:szCs w:val="20"/>
        </w:rPr>
        <w:t>e</w:t>
      </w:r>
      <w:r w:rsidR="007C089D">
        <w:rPr>
          <w:rFonts w:ascii="Arial" w:hAnsi="Arial" w:cs="Arial"/>
          <w:sz w:val="20"/>
          <w:szCs w:val="20"/>
        </w:rPr>
        <w:t>s de</w:t>
      </w:r>
      <w:r w:rsidR="003F42FC">
        <w:rPr>
          <w:rFonts w:ascii="Arial" w:hAnsi="Arial" w:cs="Arial"/>
          <w:sz w:val="20"/>
          <w:szCs w:val="20"/>
        </w:rPr>
        <w:t xml:space="preserve"> </w:t>
      </w:r>
      <w:r w:rsidR="007C089D">
        <w:rPr>
          <w:rFonts w:ascii="Arial" w:hAnsi="Arial" w:cs="Arial"/>
          <w:sz w:val="20"/>
          <w:szCs w:val="20"/>
        </w:rPr>
        <w:t>___________________del</w:t>
      </w:r>
      <w:r w:rsidR="009B2387">
        <w:rPr>
          <w:rFonts w:ascii="Arial" w:hAnsi="Arial" w:cs="Arial"/>
          <w:sz w:val="20"/>
          <w:szCs w:val="20"/>
        </w:rPr>
        <w:t xml:space="preserve"> </w:t>
      </w:r>
      <w:r w:rsidR="002C608F">
        <w:rPr>
          <w:rFonts w:ascii="Arial" w:hAnsi="Arial" w:cs="Arial"/>
          <w:sz w:val="20"/>
          <w:szCs w:val="20"/>
        </w:rPr>
        <w:t>201</w:t>
      </w:r>
      <w:r w:rsidR="009B2387">
        <w:rPr>
          <w:rFonts w:ascii="Arial" w:hAnsi="Arial" w:cs="Arial"/>
          <w:sz w:val="20"/>
          <w:szCs w:val="20"/>
        </w:rPr>
        <w:t>1</w:t>
      </w:r>
      <w:r w:rsidRPr="0069796C">
        <w:rPr>
          <w:rFonts w:ascii="Arial" w:hAnsi="Arial" w:cs="Arial"/>
          <w:sz w:val="20"/>
          <w:szCs w:val="20"/>
        </w:rPr>
        <w:t xml:space="preserve"> hasta el día</w:t>
      </w:r>
      <w:r w:rsidR="003F42FC">
        <w:rPr>
          <w:rFonts w:ascii="Arial" w:hAnsi="Arial" w:cs="Arial"/>
          <w:sz w:val="20"/>
          <w:szCs w:val="20"/>
        </w:rPr>
        <w:t xml:space="preserve"> </w:t>
      </w:r>
      <w:r w:rsidRPr="0069796C">
        <w:rPr>
          <w:rFonts w:ascii="Arial" w:hAnsi="Arial" w:cs="Arial"/>
          <w:sz w:val="20"/>
          <w:szCs w:val="20"/>
        </w:rPr>
        <w:t>_________________de</w:t>
      </w:r>
      <w:r w:rsidR="00406E21">
        <w:rPr>
          <w:rFonts w:ascii="Arial" w:hAnsi="Arial" w:cs="Arial"/>
          <w:sz w:val="20"/>
          <w:szCs w:val="20"/>
        </w:rPr>
        <w:t xml:space="preserve">l mes de _______________del </w:t>
      </w:r>
      <w:r w:rsidR="007656EF">
        <w:rPr>
          <w:rFonts w:ascii="Arial" w:hAnsi="Arial" w:cs="Arial"/>
          <w:sz w:val="20"/>
          <w:szCs w:val="20"/>
        </w:rPr>
        <w:t>2011</w:t>
      </w:r>
      <w:r w:rsidRPr="0069796C">
        <w:rPr>
          <w:rFonts w:ascii="Arial" w:hAnsi="Arial" w:cs="Arial"/>
          <w:sz w:val="20"/>
          <w:szCs w:val="20"/>
        </w:rPr>
        <w:t>.</w:t>
      </w:r>
    </w:p>
    <w:p w:rsidR="00204513" w:rsidRPr="0069796C" w:rsidRDefault="00204513"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 xml:space="preserve">Expresamente  declaro  que  esta  oferta  permanecerá  en  absoluta  vigencia  por un Período de tres (3) meses contados a partir de la fecha de Recepción y Apertura de Ofertas. </w:t>
      </w:r>
    </w:p>
    <w:p w:rsidR="00204513" w:rsidRDefault="00204513" w:rsidP="00204513">
      <w:pPr>
        <w:ind w:left="705"/>
        <w:jc w:val="both"/>
        <w:rPr>
          <w:rFonts w:ascii="Arial" w:hAnsi="Arial" w:cs="Arial"/>
          <w:sz w:val="20"/>
          <w:szCs w:val="20"/>
        </w:rPr>
      </w:pPr>
      <w:r w:rsidRPr="0069796C">
        <w:rPr>
          <w:rFonts w:ascii="Arial" w:hAnsi="Arial" w:cs="Arial"/>
          <w:sz w:val="20"/>
          <w:szCs w:val="20"/>
        </w:rPr>
        <w:t>Finalmente designo el  nombre, cargo, dirección y teléfono de la persona que tiene plena autoridad para resolver cualquier reclamo que pueda surgir con relación a la oferta presentada como detallo a continuación:</w:t>
      </w:r>
    </w:p>
    <w:p w:rsidR="000D2BDE" w:rsidRDefault="000D2BDE"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NOMBRE:</w:t>
      </w:r>
      <w:r w:rsidR="000D2BDE">
        <w:rPr>
          <w:rFonts w:ascii="Arial" w:hAnsi="Arial" w:cs="Arial"/>
          <w:sz w:val="20"/>
          <w:szCs w:val="20"/>
        </w:rPr>
        <w:tab/>
        <w:t>___________________________________________________</w:t>
      </w: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C</w:t>
      </w:r>
      <w:r w:rsidR="000D2BDE">
        <w:rPr>
          <w:rFonts w:ascii="Arial" w:hAnsi="Arial" w:cs="Arial"/>
          <w:sz w:val="20"/>
          <w:szCs w:val="20"/>
        </w:rPr>
        <w:t>ARGO:</w:t>
      </w:r>
      <w:r w:rsidR="000D2BDE">
        <w:rPr>
          <w:rFonts w:ascii="Arial" w:hAnsi="Arial" w:cs="Arial"/>
          <w:sz w:val="20"/>
          <w:szCs w:val="20"/>
        </w:rPr>
        <w:tab/>
      </w:r>
      <w:r w:rsidR="000D2BDE">
        <w:rPr>
          <w:rFonts w:ascii="Arial" w:hAnsi="Arial" w:cs="Arial"/>
          <w:sz w:val="20"/>
          <w:szCs w:val="20"/>
        </w:rPr>
        <w:tab/>
        <w:t>___________________________________________________</w:t>
      </w: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D</w:t>
      </w:r>
      <w:r w:rsidR="000D2BDE">
        <w:rPr>
          <w:rFonts w:ascii="Arial" w:hAnsi="Arial" w:cs="Arial"/>
          <w:sz w:val="20"/>
          <w:szCs w:val="20"/>
        </w:rPr>
        <w:t>IRECCIÓN:</w:t>
      </w:r>
      <w:r w:rsidR="000D2BDE">
        <w:rPr>
          <w:rFonts w:ascii="Arial" w:hAnsi="Arial" w:cs="Arial"/>
          <w:sz w:val="20"/>
          <w:szCs w:val="20"/>
        </w:rPr>
        <w:tab/>
        <w:t>___________________________________________________</w:t>
      </w:r>
    </w:p>
    <w:p w:rsidR="00204513" w:rsidRDefault="000D2BDE" w:rsidP="00204513">
      <w:pPr>
        <w:ind w:left="705"/>
        <w:jc w:val="both"/>
        <w:rPr>
          <w:rFonts w:ascii="Arial" w:hAnsi="Arial" w:cs="Arial"/>
          <w:sz w:val="20"/>
          <w:szCs w:val="20"/>
        </w:rPr>
      </w:pPr>
      <w:r>
        <w:rPr>
          <w:rFonts w:ascii="Arial" w:hAnsi="Arial" w:cs="Arial"/>
          <w:sz w:val="20"/>
          <w:szCs w:val="20"/>
        </w:rPr>
        <w:t>TELEFONO:</w:t>
      </w:r>
      <w:r>
        <w:rPr>
          <w:rFonts w:ascii="Arial" w:hAnsi="Arial" w:cs="Arial"/>
          <w:sz w:val="20"/>
          <w:szCs w:val="20"/>
        </w:rPr>
        <w:tab/>
        <w:t>___________________________________________________</w:t>
      </w:r>
    </w:p>
    <w:p w:rsidR="000D2BDE" w:rsidRDefault="000D2BDE" w:rsidP="00204513">
      <w:pPr>
        <w:ind w:left="705"/>
        <w:jc w:val="both"/>
        <w:rPr>
          <w:rFonts w:ascii="Arial" w:hAnsi="Arial" w:cs="Arial"/>
          <w:sz w:val="20"/>
          <w:szCs w:val="20"/>
        </w:rPr>
      </w:pPr>
    </w:p>
    <w:p w:rsidR="000D2BDE" w:rsidRPr="0069796C" w:rsidRDefault="000D2BDE" w:rsidP="00204513">
      <w:pPr>
        <w:ind w:left="705"/>
        <w:jc w:val="both"/>
        <w:rPr>
          <w:rFonts w:ascii="Arial" w:hAnsi="Arial" w:cs="Arial"/>
          <w:sz w:val="20"/>
          <w:szCs w:val="20"/>
        </w:rPr>
      </w:pPr>
    </w:p>
    <w:p w:rsidR="00204513" w:rsidRDefault="00204513" w:rsidP="00204513">
      <w:pPr>
        <w:ind w:left="705"/>
        <w:jc w:val="both"/>
        <w:rPr>
          <w:rFonts w:ascii="Arial" w:hAnsi="Arial" w:cs="Arial"/>
          <w:sz w:val="20"/>
          <w:szCs w:val="20"/>
        </w:rPr>
      </w:pPr>
      <w:r w:rsidRPr="0069796C">
        <w:rPr>
          <w:rFonts w:ascii="Arial" w:hAnsi="Arial" w:cs="Arial"/>
          <w:sz w:val="20"/>
          <w:szCs w:val="20"/>
        </w:rPr>
        <w:t>La presente Oferta Económica consta de ________________folios útiles.</w:t>
      </w:r>
    </w:p>
    <w:p w:rsidR="000D2BDE" w:rsidRPr="0069796C" w:rsidRDefault="000D2BDE"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En fe de lo cual y para seguridad de la DIRECCION EJECUTIVA DEL INSTITUTO HONDUREÑO DE SEGURIDAD SOCIAL, firmo la presente a los</w:t>
      </w:r>
      <w:r w:rsidR="003F42FC">
        <w:rPr>
          <w:rFonts w:ascii="Arial" w:hAnsi="Arial" w:cs="Arial"/>
          <w:sz w:val="20"/>
          <w:szCs w:val="20"/>
        </w:rPr>
        <w:t xml:space="preserve"> </w:t>
      </w:r>
      <w:r w:rsidRPr="0069796C">
        <w:rPr>
          <w:rFonts w:ascii="Arial" w:hAnsi="Arial" w:cs="Arial"/>
          <w:sz w:val="20"/>
          <w:szCs w:val="20"/>
        </w:rPr>
        <w:t>______________días del mes de</w:t>
      </w:r>
      <w:r w:rsidR="003F42FC">
        <w:rPr>
          <w:rFonts w:ascii="Arial" w:hAnsi="Arial" w:cs="Arial"/>
          <w:sz w:val="20"/>
          <w:szCs w:val="20"/>
        </w:rPr>
        <w:t xml:space="preserve"> </w:t>
      </w:r>
      <w:r w:rsidRPr="0069796C">
        <w:rPr>
          <w:rFonts w:ascii="Arial" w:hAnsi="Arial" w:cs="Arial"/>
          <w:sz w:val="20"/>
          <w:szCs w:val="20"/>
        </w:rPr>
        <w:t>________</w:t>
      </w:r>
      <w:r w:rsidR="00A86FB1">
        <w:rPr>
          <w:rFonts w:ascii="Arial" w:hAnsi="Arial" w:cs="Arial"/>
          <w:sz w:val="20"/>
          <w:szCs w:val="20"/>
        </w:rPr>
        <w:t xml:space="preserve">______________del dos mil </w:t>
      </w:r>
      <w:r w:rsidR="005E4A0F">
        <w:rPr>
          <w:rFonts w:ascii="Arial" w:hAnsi="Arial" w:cs="Arial"/>
          <w:sz w:val="20"/>
          <w:szCs w:val="20"/>
        </w:rPr>
        <w:t>once.</w:t>
      </w:r>
    </w:p>
    <w:p w:rsidR="00204513" w:rsidRDefault="00204513" w:rsidP="00204513">
      <w:pPr>
        <w:ind w:left="705"/>
        <w:jc w:val="both"/>
        <w:rPr>
          <w:rFonts w:ascii="Arial" w:hAnsi="Arial" w:cs="Arial"/>
          <w:sz w:val="20"/>
          <w:szCs w:val="20"/>
        </w:rPr>
      </w:pPr>
    </w:p>
    <w:p w:rsidR="00204513" w:rsidRDefault="00204513" w:rsidP="00204513">
      <w:pPr>
        <w:ind w:left="705"/>
        <w:jc w:val="both"/>
        <w:rPr>
          <w:rFonts w:ascii="Arial" w:hAnsi="Arial" w:cs="Arial"/>
          <w:sz w:val="20"/>
          <w:szCs w:val="20"/>
        </w:rPr>
      </w:pPr>
    </w:p>
    <w:p w:rsidR="00204513" w:rsidRDefault="00204513" w:rsidP="00204513">
      <w:pPr>
        <w:ind w:left="705"/>
        <w:jc w:val="both"/>
        <w:rPr>
          <w:rFonts w:ascii="Arial" w:hAnsi="Arial" w:cs="Arial"/>
          <w:sz w:val="20"/>
          <w:szCs w:val="20"/>
        </w:rPr>
      </w:pPr>
    </w:p>
    <w:p w:rsidR="00204513" w:rsidRDefault="00204513" w:rsidP="00204513">
      <w:pPr>
        <w:ind w:left="705"/>
        <w:jc w:val="both"/>
        <w:rPr>
          <w:rFonts w:ascii="Arial" w:hAnsi="Arial" w:cs="Arial"/>
          <w:sz w:val="20"/>
          <w:szCs w:val="20"/>
        </w:rPr>
      </w:pPr>
      <w:r w:rsidRPr="0069796C">
        <w:rPr>
          <w:rFonts w:ascii="Arial" w:hAnsi="Arial" w:cs="Arial"/>
          <w:sz w:val="20"/>
          <w:szCs w:val="20"/>
        </w:rPr>
        <w:t xml:space="preserve">_____________________________________ </w:t>
      </w:r>
    </w:p>
    <w:p w:rsidR="00204513" w:rsidRDefault="00204513" w:rsidP="00204513">
      <w:pPr>
        <w:ind w:left="705"/>
        <w:jc w:val="both"/>
        <w:rPr>
          <w:rFonts w:ascii="Arial" w:hAnsi="Arial" w:cs="Arial"/>
          <w:sz w:val="20"/>
          <w:szCs w:val="20"/>
        </w:rPr>
      </w:pPr>
      <w:r w:rsidRPr="0069796C">
        <w:rPr>
          <w:rFonts w:ascii="Arial" w:hAnsi="Arial" w:cs="Arial"/>
          <w:sz w:val="20"/>
          <w:szCs w:val="20"/>
        </w:rPr>
        <w:t>Firma del Representante Legal de la Empresa</w:t>
      </w:r>
    </w:p>
    <w:p w:rsidR="00204513" w:rsidRDefault="00204513" w:rsidP="00204513">
      <w:pPr>
        <w:ind w:left="705"/>
        <w:rPr>
          <w:rFonts w:ascii="Arial" w:hAnsi="Arial" w:cs="Arial"/>
          <w:b/>
          <w:sz w:val="20"/>
          <w:szCs w:val="20"/>
        </w:rPr>
      </w:pPr>
    </w:p>
    <w:p w:rsidR="00204513" w:rsidRDefault="00204513" w:rsidP="00204513">
      <w:pPr>
        <w:ind w:left="705"/>
        <w:rPr>
          <w:rFonts w:ascii="Arial" w:hAnsi="Arial" w:cs="Arial"/>
          <w:b/>
          <w:sz w:val="20"/>
          <w:szCs w:val="20"/>
        </w:rPr>
      </w:pPr>
    </w:p>
    <w:p w:rsidR="00204513" w:rsidRDefault="00204513" w:rsidP="00204513">
      <w:pPr>
        <w:ind w:left="705"/>
        <w:rPr>
          <w:rFonts w:ascii="Arial" w:hAnsi="Arial" w:cs="Arial"/>
          <w:b/>
          <w:sz w:val="20"/>
          <w:szCs w:val="20"/>
        </w:rPr>
      </w:pPr>
    </w:p>
    <w:p w:rsidR="0057747C" w:rsidRDefault="0057747C" w:rsidP="00204513">
      <w:pPr>
        <w:ind w:left="705"/>
        <w:rPr>
          <w:rFonts w:ascii="Arial" w:hAnsi="Arial" w:cs="Arial"/>
          <w:b/>
          <w:sz w:val="20"/>
          <w:szCs w:val="20"/>
        </w:rPr>
      </w:pPr>
    </w:p>
    <w:p w:rsidR="0057747C" w:rsidRDefault="0057747C" w:rsidP="00204513">
      <w:pPr>
        <w:ind w:left="705"/>
        <w:rPr>
          <w:rFonts w:ascii="Arial" w:hAnsi="Arial" w:cs="Arial"/>
          <w:b/>
          <w:sz w:val="20"/>
          <w:szCs w:val="20"/>
        </w:rPr>
      </w:pPr>
    </w:p>
    <w:p w:rsidR="00204513" w:rsidRDefault="00242412" w:rsidP="00204513">
      <w:pPr>
        <w:ind w:left="705"/>
        <w:rPr>
          <w:rFonts w:ascii="Arial" w:hAnsi="Arial" w:cs="Arial"/>
          <w:b/>
          <w:sz w:val="20"/>
          <w:szCs w:val="20"/>
        </w:rPr>
      </w:pPr>
      <w:r>
        <w:rPr>
          <w:rFonts w:ascii="Arial" w:hAnsi="Arial" w:cs="Arial"/>
          <w:b/>
          <w:sz w:val="20"/>
          <w:szCs w:val="20"/>
        </w:rPr>
        <w:br w:type="page"/>
      </w:r>
    </w:p>
    <w:p w:rsidR="0057747C" w:rsidRDefault="0057747C" w:rsidP="006C485C">
      <w:pPr>
        <w:numPr>
          <w:ilvl w:val="1"/>
          <w:numId w:val="14"/>
        </w:numPr>
        <w:rPr>
          <w:rFonts w:ascii="Arial" w:hAnsi="Arial" w:cs="Arial"/>
          <w:b/>
          <w:sz w:val="20"/>
          <w:szCs w:val="20"/>
        </w:rPr>
      </w:pPr>
    </w:p>
    <w:p w:rsidR="00406E21" w:rsidRPr="0057747C" w:rsidRDefault="00204513" w:rsidP="0057747C">
      <w:pPr>
        <w:ind w:left="4290"/>
        <w:rPr>
          <w:rFonts w:ascii="Arial" w:hAnsi="Arial" w:cs="Arial"/>
          <w:b/>
          <w:sz w:val="20"/>
          <w:szCs w:val="20"/>
        </w:rPr>
      </w:pPr>
      <w:r w:rsidRPr="0057747C">
        <w:rPr>
          <w:rFonts w:ascii="Arial" w:hAnsi="Arial" w:cs="Arial"/>
          <w:b/>
          <w:sz w:val="20"/>
          <w:szCs w:val="20"/>
        </w:rPr>
        <w:t>ANEXO “B”</w:t>
      </w:r>
      <w:bookmarkStart w:id="4" w:name="_Toc79762659"/>
    </w:p>
    <w:p w:rsidR="00204513" w:rsidRPr="00406E21" w:rsidRDefault="00204513" w:rsidP="00406E21">
      <w:pPr>
        <w:ind w:left="705"/>
        <w:rPr>
          <w:rFonts w:ascii="Arial" w:hAnsi="Arial" w:cs="Arial"/>
          <w:b/>
          <w:sz w:val="20"/>
          <w:szCs w:val="20"/>
        </w:rPr>
      </w:pPr>
      <w:r w:rsidRPr="00406E21">
        <w:rPr>
          <w:rFonts w:ascii="Arial" w:hAnsi="Arial" w:cs="Arial"/>
          <w:b/>
          <w:sz w:val="20"/>
          <w:szCs w:val="20"/>
        </w:rPr>
        <w:t>CARTA PROPUESTA</w:t>
      </w:r>
      <w:bookmarkEnd w:id="4"/>
    </w:p>
    <w:p w:rsidR="00204513" w:rsidRDefault="00204513"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Dirección  Ejecutiva del</w:t>
      </w:r>
      <w:r w:rsidR="009B2387">
        <w:rPr>
          <w:rFonts w:ascii="Arial" w:hAnsi="Arial" w:cs="Arial"/>
          <w:sz w:val="20"/>
          <w:szCs w:val="20"/>
        </w:rPr>
        <w:t xml:space="preserve"> </w:t>
      </w:r>
      <w:r w:rsidRPr="0069796C">
        <w:rPr>
          <w:rFonts w:ascii="Arial" w:hAnsi="Arial" w:cs="Arial"/>
          <w:sz w:val="20"/>
          <w:szCs w:val="20"/>
        </w:rPr>
        <w:t>INSTITU</w:t>
      </w:r>
      <w:r w:rsidR="009B2387">
        <w:rPr>
          <w:rFonts w:ascii="Arial" w:hAnsi="Arial" w:cs="Arial"/>
          <w:sz w:val="20"/>
          <w:szCs w:val="20"/>
        </w:rPr>
        <w:t>T</w:t>
      </w:r>
      <w:r w:rsidRPr="0069796C">
        <w:rPr>
          <w:rFonts w:ascii="Arial" w:hAnsi="Arial" w:cs="Arial"/>
          <w:sz w:val="20"/>
          <w:szCs w:val="20"/>
        </w:rPr>
        <w:t>O HONDUREÑO DE SEGURIDAD SOCIAL</w:t>
      </w: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Barrió Abajo</w:t>
      </w: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Tegucigalpa, M.D.C., Honduras C.A.</w:t>
      </w:r>
    </w:p>
    <w:p w:rsidR="00204513" w:rsidRPr="0069796C" w:rsidRDefault="00204513"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Referencia LICITACION PÚBLICA</w:t>
      </w:r>
      <w:r>
        <w:rPr>
          <w:rFonts w:ascii="Arial" w:hAnsi="Arial" w:cs="Arial"/>
          <w:sz w:val="20"/>
          <w:szCs w:val="20"/>
        </w:rPr>
        <w:t xml:space="preserve"> </w:t>
      </w:r>
      <w:r w:rsidRPr="0069796C">
        <w:rPr>
          <w:rFonts w:ascii="Arial" w:hAnsi="Arial" w:cs="Arial"/>
          <w:sz w:val="20"/>
          <w:szCs w:val="20"/>
        </w:rPr>
        <w:t>Nº</w:t>
      </w:r>
      <w:r w:rsidR="009B2387">
        <w:rPr>
          <w:rFonts w:ascii="Arial" w:hAnsi="Arial" w:cs="Arial"/>
          <w:sz w:val="20"/>
          <w:szCs w:val="20"/>
        </w:rPr>
        <w:t xml:space="preserve"> </w:t>
      </w:r>
      <w:r w:rsidR="003F42FC" w:rsidRPr="003F42FC">
        <w:rPr>
          <w:rFonts w:ascii="Arial" w:hAnsi="Arial" w:cs="Arial"/>
          <w:sz w:val="20"/>
          <w:szCs w:val="20"/>
        </w:rPr>
        <w:t>003</w:t>
      </w:r>
      <w:r w:rsidRPr="003F42FC">
        <w:rPr>
          <w:rFonts w:ascii="Arial" w:hAnsi="Arial" w:cs="Arial"/>
          <w:sz w:val="20"/>
          <w:szCs w:val="20"/>
        </w:rPr>
        <w:t>-</w:t>
      </w:r>
      <w:r w:rsidR="002C608F" w:rsidRPr="003F42FC">
        <w:rPr>
          <w:rFonts w:ascii="Arial" w:hAnsi="Arial" w:cs="Arial"/>
          <w:sz w:val="20"/>
          <w:szCs w:val="20"/>
        </w:rPr>
        <w:t>201</w:t>
      </w:r>
      <w:r w:rsidR="009B2387" w:rsidRPr="003F42FC">
        <w:rPr>
          <w:rFonts w:ascii="Arial" w:hAnsi="Arial" w:cs="Arial"/>
          <w:sz w:val="20"/>
          <w:szCs w:val="20"/>
        </w:rPr>
        <w:t>1</w:t>
      </w:r>
    </w:p>
    <w:p w:rsidR="00204513" w:rsidRPr="0069796C" w:rsidRDefault="00204513" w:rsidP="00204513">
      <w:pPr>
        <w:ind w:left="600"/>
        <w:rPr>
          <w:rFonts w:ascii="Arial" w:hAnsi="Arial" w:cs="Arial"/>
          <w:b/>
          <w:sz w:val="20"/>
          <w:szCs w:val="20"/>
        </w:rPr>
      </w:pPr>
      <w:r>
        <w:rPr>
          <w:rFonts w:ascii="Arial" w:hAnsi="Arial" w:cs="Arial"/>
          <w:b/>
          <w:sz w:val="20"/>
          <w:szCs w:val="20"/>
        </w:rPr>
        <w:t>“</w:t>
      </w:r>
      <w:r w:rsidRPr="00236C56">
        <w:rPr>
          <w:rFonts w:ascii="Arial" w:hAnsi="Arial" w:cs="Arial"/>
          <w:b/>
          <w:sz w:val="20"/>
          <w:szCs w:val="20"/>
        </w:rPr>
        <w:t xml:space="preserve">SERVICIOS </w:t>
      </w:r>
      <w:r>
        <w:rPr>
          <w:rFonts w:ascii="Arial" w:hAnsi="Arial" w:cs="Arial"/>
          <w:b/>
          <w:sz w:val="20"/>
          <w:szCs w:val="20"/>
        </w:rPr>
        <w:t>PARA LA CREACION DE LA RED NACIONAL DE COMUNICACIÓN DEL IHSS.</w:t>
      </w:r>
      <w:r w:rsidR="00582962">
        <w:rPr>
          <w:rFonts w:ascii="Arial" w:hAnsi="Arial" w:cs="Arial"/>
          <w:b/>
          <w:sz w:val="20"/>
          <w:szCs w:val="20"/>
        </w:rPr>
        <w:t xml:space="preserve"> (RCN-IHSS)</w:t>
      </w:r>
      <w:r w:rsidRPr="0069796C">
        <w:rPr>
          <w:rFonts w:ascii="Arial" w:hAnsi="Arial" w:cs="Arial"/>
          <w:b/>
          <w:sz w:val="20"/>
          <w:szCs w:val="20"/>
        </w:rPr>
        <w:t>”</w:t>
      </w:r>
    </w:p>
    <w:p w:rsidR="00204513" w:rsidRPr="0069796C" w:rsidRDefault="00204513"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DIRECCIÓN EJECUTIVA DEL IHSS:</w:t>
      </w:r>
    </w:p>
    <w:p w:rsidR="00204513" w:rsidRPr="0069796C" w:rsidRDefault="00204513" w:rsidP="00204513">
      <w:pPr>
        <w:ind w:left="705"/>
        <w:jc w:val="both"/>
        <w:rPr>
          <w:rFonts w:ascii="Arial" w:hAnsi="Arial" w:cs="Arial"/>
          <w:sz w:val="20"/>
          <w:szCs w:val="20"/>
        </w:rPr>
      </w:pPr>
    </w:p>
    <w:p w:rsidR="00204513" w:rsidRDefault="00204513" w:rsidP="00204513">
      <w:pPr>
        <w:ind w:left="705"/>
        <w:jc w:val="both"/>
        <w:rPr>
          <w:rFonts w:ascii="Arial" w:hAnsi="Arial" w:cs="Arial"/>
          <w:b/>
          <w:sz w:val="20"/>
          <w:szCs w:val="20"/>
        </w:rPr>
      </w:pPr>
      <w:r w:rsidRPr="0069796C">
        <w:rPr>
          <w:rFonts w:ascii="Arial" w:hAnsi="Arial" w:cs="Arial"/>
          <w:sz w:val="20"/>
          <w:szCs w:val="20"/>
        </w:rPr>
        <w:t xml:space="preserve">Actuando en mi condición de Representante Legal de la Empresa Mercantil denominada_____________________________________________________________________________, por este medio DECLARO: Haber obtenido y examinado las Bases  de la Licitación en referencia, cuyos servicios ofrezco suministrar en la forma y tiempo requeridos por el </w:t>
      </w:r>
      <w:r w:rsidRPr="0069796C">
        <w:rPr>
          <w:rFonts w:ascii="Arial" w:hAnsi="Arial" w:cs="Arial"/>
          <w:b/>
          <w:sz w:val="20"/>
          <w:szCs w:val="20"/>
        </w:rPr>
        <w:t>INSTITUTO HONDUREÑO DE SEGURIDAD SOCIAL.</w:t>
      </w:r>
    </w:p>
    <w:p w:rsidR="00204513" w:rsidRPr="0069796C" w:rsidRDefault="00204513" w:rsidP="00204513">
      <w:pPr>
        <w:ind w:left="705"/>
        <w:jc w:val="both"/>
        <w:rPr>
          <w:rFonts w:ascii="Arial" w:hAnsi="Arial" w:cs="Arial"/>
          <w:sz w:val="20"/>
          <w:szCs w:val="20"/>
        </w:rPr>
      </w:pPr>
    </w:p>
    <w:p w:rsidR="00204513" w:rsidRDefault="00204513" w:rsidP="00204513">
      <w:pPr>
        <w:ind w:left="705"/>
        <w:jc w:val="both"/>
        <w:rPr>
          <w:rFonts w:ascii="Arial" w:hAnsi="Arial" w:cs="Arial"/>
          <w:b/>
          <w:sz w:val="20"/>
          <w:szCs w:val="20"/>
        </w:rPr>
      </w:pPr>
      <w:r w:rsidRPr="0069796C">
        <w:rPr>
          <w:rFonts w:ascii="Arial" w:hAnsi="Arial" w:cs="Arial"/>
          <w:sz w:val="20"/>
          <w:szCs w:val="20"/>
        </w:rPr>
        <w:t>Acepto presentar los Documentos Legales según lo solicitado en el Numeral 1.</w:t>
      </w:r>
      <w:r>
        <w:rPr>
          <w:rFonts w:ascii="Arial" w:hAnsi="Arial" w:cs="Arial"/>
          <w:sz w:val="20"/>
          <w:szCs w:val="20"/>
        </w:rPr>
        <w:t>8</w:t>
      </w:r>
      <w:r w:rsidRPr="0069796C">
        <w:rPr>
          <w:rFonts w:ascii="Arial" w:hAnsi="Arial" w:cs="Arial"/>
          <w:sz w:val="20"/>
          <w:szCs w:val="20"/>
        </w:rPr>
        <w:t xml:space="preserve"> de los Pliegos de Condiciones; Los cuales adjunto en este sobre, para que sean revisados y analizados por el Comité de Licitaciones.  Y me comprometo aceptar el resultado de la Evaluación Legal, que sea el más conveniente a los intereses del  </w:t>
      </w:r>
      <w:r w:rsidRPr="0069796C">
        <w:rPr>
          <w:rFonts w:ascii="Arial" w:hAnsi="Arial" w:cs="Arial"/>
          <w:b/>
          <w:sz w:val="20"/>
          <w:szCs w:val="20"/>
        </w:rPr>
        <w:t>IHSS.</w:t>
      </w:r>
    </w:p>
    <w:p w:rsidR="00204513" w:rsidRPr="0069796C" w:rsidRDefault="00204513"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Finalmente designo el nombre, cargo, dirección y teléfono de la persona que tiene plena autoridad para resolver cualquier reclamo que pueda surgir con relación a la Documentación Legal presentada como detallo a continuación:</w:t>
      </w:r>
    </w:p>
    <w:p w:rsidR="00204513" w:rsidRPr="0069796C" w:rsidRDefault="00204513" w:rsidP="00204513">
      <w:pPr>
        <w:ind w:left="705"/>
        <w:jc w:val="both"/>
        <w:rPr>
          <w:rFonts w:ascii="Arial" w:hAnsi="Arial" w:cs="Arial"/>
          <w:sz w:val="20"/>
          <w:szCs w:val="20"/>
        </w:rPr>
      </w:pPr>
    </w:p>
    <w:p w:rsidR="000D2BDE" w:rsidRDefault="00204513" w:rsidP="00204513">
      <w:pPr>
        <w:ind w:left="705"/>
        <w:jc w:val="both"/>
        <w:rPr>
          <w:rFonts w:ascii="Arial" w:hAnsi="Arial" w:cs="Arial"/>
          <w:sz w:val="20"/>
          <w:szCs w:val="20"/>
        </w:rPr>
      </w:pPr>
      <w:r w:rsidRPr="0069796C">
        <w:rPr>
          <w:rFonts w:ascii="Arial" w:hAnsi="Arial" w:cs="Arial"/>
          <w:sz w:val="20"/>
          <w:szCs w:val="20"/>
        </w:rPr>
        <w:t>NOMBRE:</w:t>
      </w:r>
      <w:r w:rsidR="000D2BDE">
        <w:rPr>
          <w:rFonts w:ascii="Arial" w:hAnsi="Arial" w:cs="Arial"/>
          <w:sz w:val="20"/>
          <w:szCs w:val="20"/>
        </w:rPr>
        <w:tab/>
        <w:t>___________________________________________________</w:t>
      </w: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CARGO:</w:t>
      </w:r>
      <w:r w:rsidR="000D2BDE">
        <w:rPr>
          <w:rFonts w:ascii="Arial" w:hAnsi="Arial" w:cs="Arial"/>
          <w:sz w:val="20"/>
          <w:szCs w:val="20"/>
        </w:rPr>
        <w:tab/>
      </w:r>
      <w:r w:rsidR="000D2BDE">
        <w:rPr>
          <w:rFonts w:ascii="Arial" w:hAnsi="Arial" w:cs="Arial"/>
          <w:sz w:val="20"/>
          <w:szCs w:val="20"/>
        </w:rPr>
        <w:tab/>
        <w:t>___________________________________________________</w:t>
      </w: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D</w:t>
      </w:r>
      <w:r w:rsidR="000D2BDE">
        <w:rPr>
          <w:rFonts w:ascii="Arial" w:hAnsi="Arial" w:cs="Arial"/>
          <w:sz w:val="20"/>
          <w:szCs w:val="20"/>
        </w:rPr>
        <w:t>IRECCIÓN:</w:t>
      </w:r>
      <w:r w:rsidR="000D2BDE">
        <w:rPr>
          <w:rFonts w:ascii="Arial" w:hAnsi="Arial" w:cs="Arial"/>
          <w:sz w:val="20"/>
          <w:szCs w:val="20"/>
        </w:rPr>
        <w:tab/>
        <w:t>___________________________________________________</w:t>
      </w: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TELEFONO</w:t>
      </w:r>
      <w:r w:rsidR="000D2BDE">
        <w:rPr>
          <w:rFonts w:ascii="Arial" w:hAnsi="Arial" w:cs="Arial"/>
          <w:sz w:val="20"/>
          <w:szCs w:val="20"/>
        </w:rPr>
        <w:t>:</w:t>
      </w:r>
      <w:r w:rsidR="000D2BDE">
        <w:rPr>
          <w:rFonts w:ascii="Arial" w:hAnsi="Arial" w:cs="Arial"/>
          <w:sz w:val="20"/>
          <w:szCs w:val="20"/>
        </w:rPr>
        <w:tab/>
        <w:t>___________________________________________________</w:t>
      </w:r>
    </w:p>
    <w:p w:rsidR="00204513" w:rsidRPr="0069796C" w:rsidRDefault="00204513"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La presente Documentación Legal consta de ________________folios útiles.</w:t>
      </w:r>
    </w:p>
    <w:p w:rsidR="00204513" w:rsidRPr="0069796C" w:rsidRDefault="00204513" w:rsidP="00204513">
      <w:pPr>
        <w:ind w:left="705"/>
        <w:jc w:val="both"/>
        <w:rPr>
          <w:rFonts w:ascii="Arial" w:hAnsi="Arial" w:cs="Arial"/>
          <w:sz w:val="20"/>
          <w:szCs w:val="20"/>
        </w:rPr>
      </w:pPr>
    </w:p>
    <w:p w:rsidR="00204513" w:rsidRPr="0069796C" w:rsidRDefault="00204513" w:rsidP="00204513">
      <w:pPr>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En fe de lo cual y para seguridad de la DIRECCION EJECUTIVA DEL INSTITUTO HONDUREÑO DE SEGURIDAD SOCIAL, firmo la presente a los</w:t>
      </w:r>
      <w:r w:rsidR="003F42FC">
        <w:rPr>
          <w:rFonts w:ascii="Arial" w:hAnsi="Arial" w:cs="Arial"/>
          <w:sz w:val="20"/>
          <w:szCs w:val="20"/>
        </w:rPr>
        <w:t xml:space="preserve"> </w:t>
      </w:r>
      <w:r w:rsidRPr="0069796C">
        <w:rPr>
          <w:rFonts w:ascii="Arial" w:hAnsi="Arial" w:cs="Arial"/>
          <w:sz w:val="20"/>
          <w:szCs w:val="20"/>
        </w:rPr>
        <w:t>______________días del mes de</w:t>
      </w:r>
      <w:r w:rsidR="003F42FC">
        <w:rPr>
          <w:rFonts w:ascii="Arial" w:hAnsi="Arial" w:cs="Arial"/>
          <w:sz w:val="20"/>
          <w:szCs w:val="20"/>
        </w:rPr>
        <w:t xml:space="preserve"> </w:t>
      </w:r>
      <w:r w:rsidRPr="0069796C">
        <w:rPr>
          <w:rFonts w:ascii="Arial" w:hAnsi="Arial" w:cs="Arial"/>
          <w:sz w:val="20"/>
          <w:szCs w:val="20"/>
        </w:rPr>
        <w:t>______________________del dos mi</w:t>
      </w:r>
      <w:r w:rsidR="00A86FB1">
        <w:rPr>
          <w:rFonts w:ascii="Arial" w:hAnsi="Arial" w:cs="Arial"/>
          <w:sz w:val="20"/>
          <w:szCs w:val="20"/>
        </w:rPr>
        <w:t xml:space="preserve">l </w:t>
      </w:r>
      <w:r w:rsidR="009B2387">
        <w:rPr>
          <w:rFonts w:ascii="Arial" w:hAnsi="Arial" w:cs="Arial"/>
          <w:sz w:val="20"/>
          <w:szCs w:val="20"/>
        </w:rPr>
        <w:t>once</w:t>
      </w:r>
      <w:r w:rsidRPr="0069796C">
        <w:rPr>
          <w:rFonts w:ascii="Arial" w:hAnsi="Arial" w:cs="Arial"/>
          <w:sz w:val="20"/>
          <w:szCs w:val="20"/>
        </w:rPr>
        <w:t>.</w:t>
      </w:r>
    </w:p>
    <w:p w:rsidR="00204513" w:rsidRPr="0069796C" w:rsidRDefault="00204513" w:rsidP="00204513">
      <w:pPr>
        <w:ind w:left="705"/>
        <w:jc w:val="both"/>
        <w:rPr>
          <w:rFonts w:ascii="Arial" w:hAnsi="Arial" w:cs="Arial"/>
          <w:sz w:val="20"/>
          <w:szCs w:val="20"/>
        </w:rPr>
      </w:pPr>
    </w:p>
    <w:p w:rsidR="00204513" w:rsidRDefault="00204513" w:rsidP="00204513">
      <w:pPr>
        <w:rPr>
          <w:rFonts w:ascii="Arial" w:hAnsi="Arial" w:cs="Arial"/>
          <w:sz w:val="20"/>
          <w:szCs w:val="20"/>
        </w:rPr>
      </w:pPr>
    </w:p>
    <w:p w:rsidR="00204513" w:rsidRDefault="00204513" w:rsidP="00204513">
      <w:pPr>
        <w:rPr>
          <w:rFonts w:ascii="Arial" w:hAnsi="Arial" w:cs="Arial"/>
          <w:sz w:val="20"/>
          <w:szCs w:val="20"/>
        </w:rPr>
      </w:pPr>
    </w:p>
    <w:p w:rsidR="00204513" w:rsidRDefault="00204513" w:rsidP="00204513">
      <w:pPr>
        <w:rPr>
          <w:rFonts w:ascii="Arial" w:hAnsi="Arial" w:cs="Arial"/>
          <w:sz w:val="20"/>
          <w:szCs w:val="20"/>
        </w:rPr>
      </w:pPr>
    </w:p>
    <w:p w:rsidR="00204513" w:rsidRDefault="00204513" w:rsidP="00204513">
      <w:pPr>
        <w:rPr>
          <w:rFonts w:ascii="Arial" w:hAnsi="Arial" w:cs="Arial"/>
          <w:sz w:val="20"/>
          <w:szCs w:val="20"/>
        </w:rPr>
      </w:pPr>
    </w:p>
    <w:p w:rsidR="00204513" w:rsidRDefault="00204513" w:rsidP="00204513">
      <w:pPr>
        <w:rPr>
          <w:rFonts w:ascii="Arial" w:hAnsi="Arial" w:cs="Arial"/>
          <w:sz w:val="20"/>
          <w:szCs w:val="20"/>
        </w:rPr>
      </w:pPr>
    </w:p>
    <w:p w:rsidR="00204513" w:rsidRDefault="00204513" w:rsidP="00204513">
      <w:pPr>
        <w:rPr>
          <w:rFonts w:ascii="Arial" w:hAnsi="Arial" w:cs="Arial"/>
          <w:sz w:val="20"/>
          <w:szCs w:val="20"/>
        </w:rPr>
      </w:pPr>
    </w:p>
    <w:p w:rsidR="00204513" w:rsidRDefault="00204513" w:rsidP="00204513">
      <w:pPr>
        <w:rPr>
          <w:rFonts w:ascii="Arial" w:hAnsi="Arial" w:cs="Arial"/>
          <w:sz w:val="20"/>
          <w:szCs w:val="20"/>
        </w:rPr>
      </w:pPr>
    </w:p>
    <w:p w:rsidR="00204513" w:rsidRPr="0069796C" w:rsidRDefault="00204513" w:rsidP="00204513">
      <w:pPr>
        <w:rPr>
          <w:rFonts w:ascii="Arial" w:hAnsi="Arial" w:cs="Arial"/>
          <w:sz w:val="20"/>
          <w:szCs w:val="20"/>
        </w:rPr>
      </w:pPr>
    </w:p>
    <w:p w:rsidR="00204513" w:rsidRPr="0069796C" w:rsidRDefault="00204513" w:rsidP="00204513">
      <w:pPr>
        <w:ind w:left="709"/>
        <w:jc w:val="both"/>
        <w:rPr>
          <w:rFonts w:ascii="Arial" w:hAnsi="Arial" w:cs="Arial"/>
          <w:sz w:val="20"/>
          <w:szCs w:val="20"/>
        </w:rPr>
      </w:pPr>
      <w:r>
        <w:rPr>
          <w:rFonts w:ascii="Arial" w:hAnsi="Arial" w:cs="Arial"/>
          <w:sz w:val="20"/>
          <w:szCs w:val="20"/>
        </w:rPr>
        <w:t>________________</w:t>
      </w:r>
      <w:r w:rsidRPr="0069796C">
        <w:rPr>
          <w:rFonts w:ascii="Arial" w:hAnsi="Arial" w:cs="Arial"/>
          <w:sz w:val="20"/>
          <w:szCs w:val="20"/>
        </w:rPr>
        <w:t>___________________________________________</w:t>
      </w:r>
    </w:p>
    <w:p w:rsidR="00204513" w:rsidRPr="0069796C" w:rsidRDefault="00204513" w:rsidP="00204513">
      <w:pPr>
        <w:jc w:val="both"/>
        <w:rPr>
          <w:rFonts w:ascii="Arial" w:hAnsi="Arial" w:cs="Arial"/>
          <w:sz w:val="20"/>
          <w:szCs w:val="20"/>
        </w:rPr>
      </w:pPr>
      <w:r w:rsidRPr="0069796C">
        <w:rPr>
          <w:rFonts w:ascii="Arial" w:hAnsi="Arial" w:cs="Arial"/>
          <w:sz w:val="20"/>
          <w:szCs w:val="20"/>
        </w:rPr>
        <w:t>Firma del Representante Legal de la Empresa</w:t>
      </w:r>
    </w:p>
    <w:p w:rsidR="00204513" w:rsidRDefault="00204513" w:rsidP="00204513">
      <w:pPr>
        <w:spacing w:line="360" w:lineRule="auto"/>
        <w:ind w:left="705"/>
        <w:rPr>
          <w:rFonts w:ascii="Arial" w:hAnsi="Arial" w:cs="Arial"/>
          <w:b/>
          <w:sz w:val="20"/>
          <w:szCs w:val="20"/>
        </w:rPr>
      </w:pPr>
    </w:p>
    <w:p w:rsidR="00204513" w:rsidRDefault="00204513" w:rsidP="00204513">
      <w:pPr>
        <w:spacing w:line="360" w:lineRule="auto"/>
        <w:ind w:left="705"/>
        <w:rPr>
          <w:rFonts w:ascii="Arial" w:hAnsi="Arial" w:cs="Arial"/>
          <w:b/>
          <w:sz w:val="20"/>
          <w:szCs w:val="20"/>
        </w:rPr>
      </w:pPr>
    </w:p>
    <w:p w:rsidR="00204513" w:rsidRDefault="00204513" w:rsidP="00204513">
      <w:pPr>
        <w:ind w:left="705"/>
        <w:rPr>
          <w:rFonts w:ascii="Arial" w:hAnsi="Arial" w:cs="Arial"/>
          <w:b/>
          <w:sz w:val="20"/>
          <w:szCs w:val="20"/>
        </w:rPr>
      </w:pPr>
    </w:p>
    <w:p w:rsidR="00204513" w:rsidRDefault="00204513" w:rsidP="00204513">
      <w:pPr>
        <w:ind w:left="705"/>
        <w:rPr>
          <w:rFonts w:ascii="Arial" w:hAnsi="Arial" w:cs="Arial"/>
          <w:b/>
          <w:sz w:val="20"/>
          <w:szCs w:val="20"/>
        </w:rPr>
      </w:pPr>
    </w:p>
    <w:p w:rsidR="00204513" w:rsidRDefault="00204513" w:rsidP="00204513">
      <w:pPr>
        <w:ind w:left="705"/>
        <w:rPr>
          <w:rFonts w:ascii="Arial" w:hAnsi="Arial" w:cs="Arial"/>
          <w:b/>
          <w:sz w:val="20"/>
          <w:szCs w:val="20"/>
        </w:rPr>
      </w:pPr>
    </w:p>
    <w:p w:rsidR="00204513" w:rsidRDefault="00204513" w:rsidP="00204513">
      <w:pPr>
        <w:ind w:left="705"/>
        <w:rPr>
          <w:rFonts w:ascii="Arial" w:hAnsi="Arial" w:cs="Arial"/>
          <w:b/>
          <w:sz w:val="20"/>
          <w:szCs w:val="20"/>
        </w:rPr>
      </w:pPr>
    </w:p>
    <w:p w:rsidR="00204513" w:rsidRDefault="00204513" w:rsidP="00204513">
      <w:pPr>
        <w:ind w:left="705"/>
        <w:rPr>
          <w:rFonts w:ascii="Arial" w:hAnsi="Arial" w:cs="Arial"/>
          <w:b/>
          <w:sz w:val="20"/>
          <w:szCs w:val="20"/>
        </w:rPr>
      </w:pPr>
    </w:p>
    <w:p w:rsidR="00204513" w:rsidRDefault="00204513" w:rsidP="00204513">
      <w:pPr>
        <w:ind w:left="705"/>
        <w:rPr>
          <w:rFonts w:ascii="Arial" w:hAnsi="Arial" w:cs="Arial"/>
          <w:b/>
          <w:sz w:val="20"/>
          <w:szCs w:val="20"/>
        </w:rPr>
      </w:pPr>
    </w:p>
    <w:p w:rsidR="00204513" w:rsidRDefault="00204513" w:rsidP="00204513">
      <w:pPr>
        <w:ind w:left="705"/>
        <w:rPr>
          <w:rFonts w:ascii="Arial" w:hAnsi="Arial" w:cs="Arial"/>
          <w:b/>
          <w:sz w:val="20"/>
          <w:szCs w:val="20"/>
        </w:rPr>
      </w:pPr>
    </w:p>
    <w:p w:rsidR="00204513" w:rsidRDefault="00204513" w:rsidP="00204513">
      <w:pPr>
        <w:ind w:left="705"/>
        <w:rPr>
          <w:rFonts w:ascii="Arial" w:hAnsi="Arial" w:cs="Arial"/>
          <w:b/>
          <w:sz w:val="20"/>
          <w:szCs w:val="20"/>
        </w:rPr>
      </w:pPr>
    </w:p>
    <w:p w:rsidR="00204513" w:rsidRDefault="00204513" w:rsidP="00204513">
      <w:pPr>
        <w:ind w:left="705"/>
        <w:rPr>
          <w:rFonts w:ascii="Arial" w:hAnsi="Arial" w:cs="Arial"/>
          <w:b/>
          <w:sz w:val="20"/>
          <w:szCs w:val="20"/>
        </w:rPr>
      </w:pPr>
    </w:p>
    <w:p w:rsidR="000D2BDE" w:rsidRDefault="000D2BDE" w:rsidP="00204513">
      <w:pPr>
        <w:ind w:left="705"/>
        <w:rPr>
          <w:rFonts w:ascii="Arial" w:hAnsi="Arial" w:cs="Arial"/>
          <w:b/>
          <w:sz w:val="20"/>
          <w:szCs w:val="20"/>
        </w:rPr>
      </w:pPr>
    </w:p>
    <w:p w:rsidR="0057747C" w:rsidRDefault="0057747C" w:rsidP="00204513">
      <w:pPr>
        <w:ind w:left="705"/>
        <w:rPr>
          <w:rFonts w:ascii="Arial" w:hAnsi="Arial" w:cs="Arial"/>
          <w:b/>
          <w:sz w:val="20"/>
          <w:szCs w:val="20"/>
        </w:rPr>
      </w:pPr>
    </w:p>
    <w:p w:rsidR="0057747C" w:rsidRDefault="0057747C" w:rsidP="00204513">
      <w:pPr>
        <w:ind w:left="705"/>
        <w:rPr>
          <w:rFonts w:ascii="Arial" w:hAnsi="Arial" w:cs="Arial"/>
          <w:b/>
          <w:sz w:val="20"/>
          <w:szCs w:val="20"/>
        </w:rPr>
      </w:pPr>
    </w:p>
    <w:p w:rsidR="0057747C" w:rsidRDefault="0057747C" w:rsidP="00204513">
      <w:pPr>
        <w:ind w:left="705"/>
        <w:rPr>
          <w:rFonts w:ascii="Arial" w:hAnsi="Arial" w:cs="Arial"/>
          <w:b/>
          <w:sz w:val="20"/>
          <w:szCs w:val="20"/>
        </w:rPr>
      </w:pPr>
    </w:p>
    <w:p w:rsidR="0057747C" w:rsidRDefault="0057747C" w:rsidP="00204513">
      <w:pPr>
        <w:ind w:left="705"/>
        <w:rPr>
          <w:rFonts w:ascii="Arial" w:hAnsi="Arial" w:cs="Arial"/>
          <w:b/>
          <w:sz w:val="20"/>
          <w:szCs w:val="20"/>
        </w:rPr>
      </w:pPr>
    </w:p>
    <w:p w:rsidR="00204513" w:rsidRDefault="00204513" w:rsidP="006C485C">
      <w:pPr>
        <w:numPr>
          <w:ilvl w:val="1"/>
          <w:numId w:val="13"/>
        </w:numPr>
        <w:rPr>
          <w:rFonts w:ascii="Arial" w:hAnsi="Arial" w:cs="Arial"/>
          <w:b/>
          <w:sz w:val="20"/>
          <w:szCs w:val="20"/>
        </w:rPr>
      </w:pPr>
      <w:r w:rsidRPr="0069796C">
        <w:rPr>
          <w:rFonts w:ascii="Arial" w:hAnsi="Arial" w:cs="Arial"/>
          <w:b/>
          <w:sz w:val="20"/>
          <w:szCs w:val="20"/>
        </w:rPr>
        <w:t>ANEXO “C”</w:t>
      </w:r>
    </w:p>
    <w:p w:rsidR="00204513" w:rsidRPr="0069796C" w:rsidRDefault="00204513" w:rsidP="00204513">
      <w:pPr>
        <w:ind w:left="705"/>
        <w:rPr>
          <w:rFonts w:ascii="Arial" w:hAnsi="Arial" w:cs="Arial"/>
          <w:b/>
          <w:sz w:val="20"/>
          <w:szCs w:val="20"/>
        </w:rPr>
      </w:pPr>
    </w:p>
    <w:p w:rsidR="00204513" w:rsidRPr="0069796C" w:rsidRDefault="00204513" w:rsidP="00000896">
      <w:pPr>
        <w:pStyle w:val="Ttulo5"/>
        <w:numPr>
          <w:ilvl w:val="0"/>
          <w:numId w:val="0"/>
        </w:numPr>
        <w:spacing w:line="240" w:lineRule="auto"/>
        <w:ind w:left="2880"/>
        <w:jc w:val="left"/>
        <w:rPr>
          <w:rFonts w:ascii="Arial" w:hAnsi="Arial" w:cs="Arial"/>
          <w:sz w:val="20"/>
          <w:szCs w:val="20"/>
        </w:rPr>
      </w:pPr>
      <w:bookmarkStart w:id="5" w:name="_Toc79762660"/>
      <w:r w:rsidRPr="0069796C">
        <w:rPr>
          <w:rFonts w:ascii="Arial" w:hAnsi="Arial" w:cs="Arial"/>
          <w:sz w:val="20"/>
          <w:szCs w:val="20"/>
        </w:rPr>
        <w:t>CARTA PROPUESTA</w:t>
      </w:r>
      <w:bookmarkEnd w:id="5"/>
    </w:p>
    <w:p w:rsidR="00204513" w:rsidRDefault="00204513"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Dirección  Ejecutiva del</w:t>
      </w: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INSTITU</w:t>
      </w:r>
      <w:r w:rsidR="009B2387">
        <w:rPr>
          <w:rFonts w:ascii="Arial" w:hAnsi="Arial" w:cs="Arial"/>
          <w:sz w:val="20"/>
          <w:szCs w:val="20"/>
        </w:rPr>
        <w:t>T</w:t>
      </w:r>
      <w:r w:rsidRPr="0069796C">
        <w:rPr>
          <w:rFonts w:ascii="Arial" w:hAnsi="Arial" w:cs="Arial"/>
          <w:sz w:val="20"/>
          <w:szCs w:val="20"/>
        </w:rPr>
        <w:t>O HONDUREÑO DE SEGURIDAD SOCIAL</w:t>
      </w: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Barrió Abajo</w:t>
      </w: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Tegucigalpa, M.D.C., Honduras C.A.</w:t>
      </w:r>
    </w:p>
    <w:p w:rsidR="00204513" w:rsidRPr="0069796C" w:rsidRDefault="00204513"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Referencia LICITACION PÚBLICA</w:t>
      </w:r>
      <w:r>
        <w:rPr>
          <w:rFonts w:ascii="Arial" w:hAnsi="Arial" w:cs="Arial"/>
          <w:sz w:val="20"/>
          <w:szCs w:val="20"/>
        </w:rPr>
        <w:t xml:space="preserve"> </w:t>
      </w:r>
      <w:r w:rsidRPr="0069796C">
        <w:rPr>
          <w:rFonts w:ascii="Arial" w:hAnsi="Arial" w:cs="Arial"/>
          <w:sz w:val="20"/>
          <w:szCs w:val="20"/>
        </w:rPr>
        <w:t>Nº</w:t>
      </w:r>
      <w:r>
        <w:rPr>
          <w:rFonts w:ascii="Arial" w:hAnsi="Arial" w:cs="Arial"/>
          <w:sz w:val="20"/>
          <w:szCs w:val="20"/>
        </w:rPr>
        <w:t xml:space="preserve"> </w:t>
      </w:r>
      <w:r w:rsidR="003F42FC" w:rsidRPr="003F42FC">
        <w:rPr>
          <w:rFonts w:ascii="Arial" w:hAnsi="Arial" w:cs="Arial"/>
          <w:sz w:val="20"/>
          <w:szCs w:val="20"/>
        </w:rPr>
        <w:t>003</w:t>
      </w:r>
      <w:r w:rsidRPr="003F42FC">
        <w:rPr>
          <w:rFonts w:ascii="Arial" w:hAnsi="Arial" w:cs="Arial"/>
          <w:sz w:val="20"/>
          <w:szCs w:val="20"/>
        </w:rPr>
        <w:t>-</w:t>
      </w:r>
      <w:r w:rsidR="002C608F" w:rsidRPr="003F42FC">
        <w:rPr>
          <w:rFonts w:ascii="Arial" w:hAnsi="Arial" w:cs="Arial"/>
          <w:sz w:val="20"/>
          <w:szCs w:val="20"/>
        </w:rPr>
        <w:t>201</w:t>
      </w:r>
      <w:r w:rsidR="00FC626C" w:rsidRPr="003F42FC">
        <w:rPr>
          <w:rFonts w:ascii="Arial" w:hAnsi="Arial" w:cs="Arial"/>
          <w:sz w:val="20"/>
          <w:szCs w:val="20"/>
        </w:rPr>
        <w:t>1</w:t>
      </w:r>
    </w:p>
    <w:p w:rsidR="00204513" w:rsidRPr="0069796C" w:rsidRDefault="00204513" w:rsidP="00204513">
      <w:pPr>
        <w:ind w:left="600"/>
        <w:rPr>
          <w:rFonts w:ascii="Arial" w:hAnsi="Arial" w:cs="Arial"/>
          <w:b/>
          <w:sz w:val="20"/>
          <w:szCs w:val="20"/>
        </w:rPr>
      </w:pPr>
      <w:r>
        <w:rPr>
          <w:rFonts w:ascii="Arial" w:hAnsi="Arial" w:cs="Arial"/>
          <w:b/>
          <w:sz w:val="20"/>
          <w:szCs w:val="20"/>
        </w:rPr>
        <w:t>“</w:t>
      </w:r>
      <w:r w:rsidRPr="00236C56">
        <w:rPr>
          <w:rFonts w:ascii="Arial" w:hAnsi="Arial" w:cs="Arial"/>
          <w:b/>
          <w:sz w:val="20"/>
          <w:szCs w:val="20"/>
        </w:rPr>
        <w:t xml:space="preserve">SERVICIOS </w:t>
      </w:r>
      <w:r>
        <w:rPr>
          <w:rFonts w:ascii="Arial" w:hAnsi="Arial" w:cs="Arial"/>
          <w:b/>
          <w:sz w:val="20"/>
          <w:szCs w:val="20"/>
        </w:rPr>
        <w:t>PARA LA CREACION DE LA RED NACIONAL DE COMUNICACIÓN DEL IHSS.</w:t>
      </w:r>
      <w:r w:rsidR="00582962">
        <w:rPr>
          <w:rFonts w:ascii="Arial" w:hAnsi="Arial" w:cs="Arial"/>
          <w:b/>
          <w:sz w:val="20"/>
          <w:szCs w:val="20"/>
        </w:rPr>
        <w:t xml:space="preserve"> (RCN-IHSS)</w:t>
      </w:r>
      <w:r w:rsidRPr="0069796C">
        <w:rPr>
          <w:rFonts w:ascii="Arial" w:hAnsi="Arial" w:cs="Arial"/>
          <w:b/>
          <w:sz w:val="20"/>
          <w:szCs w:val="20"/>
        </w:rPr>
        <w:t>”</w:t>
      </w:r>
    </w:p>
    <w:p w:rsidR="00204513" w:rsidRPr="0069796C" w:rsidRDefault="00204513"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DIRECCIÓN EJECUTIVA DEL IHSS:</w:t>
      </w:r>
    </w:p>
    <w:p w:rsidR="00204513" w:rsidRPr="0069796C" w:rsidRDefault="00204513" w:rsidP="00204513">
      <w:pPr>
        <w:ind w:left="705"/>
        <w:jc w:val="both"/>
        <w:rPr>
          <w:rFonts w:ascii="Arial" w:hAnsi="Arial" w:cs="Arial"/>
          <w:sz w:val="20"/>
          <w:szCs w:val="20"/>
        </w:rPr>
      </w:pPr>
    </w:p>
    <w:p w:rsidR="00204513" w:rsidRDefault="00204513" w:rsidP="00204513">
      <w:pPr>
        <w:ind w:left="705"/>
        <w:jc w:val="both"/>
        <w:rPr>
          <w:rFonts w:ascii="Arial" w:hAnsi="Arial" w:cs="Arial"/>
          <w:b/>
          <w:sz w:val="20"/>
          <w:szCs w:val="20"/>
        </w:rPr>
      </w:pPr>
      <w:r w:rsidRPr="0069796C">
        <w:rPr>
          <w:rFonts w:ascii="Arial" w:hAnsi="Arial" w:cs="Arial"/>
          <w:sz w:val="20"/>
          <w:szCs w:val="20"/>
        </w:rPr>
        <w:t xml:space="preserve">Actuando en mi condición de Representante Legal de la Empresa Mercantil denominada_____________________________________________________________________________, por este medio DECLARO: Haber obtenido y examinado las Bases de la Licitación en referencia, cuyos servicios ofrezco suministrar en la forma y tiempo requeridos por el </w:t>
      </w:r>
      <w:r w:rsidRPr="0069796C">
        <w:rPr>
          <w:rFonts w:ascii="Arial" w:hAnsi="Arial" w:cs="Arial"/>
          <w:b/>
          <w:sz w:val="20"/>
          <w:szCs w:val="20"/>
        </w:rPr>
        <w:t>INSTITUTO HONDUREÑO DE SEGURIDAD SOCIAL.</w:t>
      </w:r>
    </w:p>
    <w:p w:rsidR="00204513" w:rsidRPr="0069796C" w:rsidRDefault="00204513" w:rsidP="00204513">
      <w:pPr>
        <w:ind w:left="705"/>
        <w:jc w:val="both"/>
        <w:rPr>
          <w:rFonts w:ascii="Arial" w:hAnsi="Arial" w:cs="Arial"/>
          <w:sz w:val="20"/>
          <w:szCs w:val="20"/>
        </w:rPr>
      </w:pPr>
    </w:p>
    <w:p w:rsidR="00204513" w:rsidRDefault="00204513" w:rsidP="00204513">
      <w:pPr>
        <w:ind w:left="705"/>
        <w:jc w:val="both"/>
        <w:rPr>
          <w:rFonts w:ascii="Arial" w:hAnsi="Arial" w:cs="Arial"/>
          <w:sz w:val="20"/>
          <w:szCs w:val="20"/>
        </w:rPr>
      </w:pPr>
      <w:r w:rsidRPr="0069796C">
        <w:rPr>
          <w:rFonts w:ascii="Arial" w:hAnsi="Arial" w:cs="Arial"/>
          <w:sz w:val="20"/>
          <w:szCs w:val="20"/>
        </w:rPr>
        <w:t>Acepto presentar la Información Técnica, según lo solicitado en el Numeral 1.</w:t>
      </w:r>
      <w:r>
        <w:rPr>
          <w:rFonts w:ascii="Arial" w:hAnsi="Arial" w:cs="Arial"/>
          <w:sz w:val="20"/>
          <w:szCs w:val="20"/>
        </w:rPr>
        <w:t>9</w:t>
      </w:r>
      <w:r w:rsidRPr="0069796C">
        <w:rPr>
          <w:rFonts w:ascii="Arial" w:hAnsi="Arial" w:cs="Arial"/>
          <w:sz w:val="20"/>
          <w:szCs w:val="20"/>
        </w:rPr>
        <w:t xml:space="preserve"> de los Pliegos de Condiciones; La cual se adjunta en este Sobre, para que sea revisada y analizada por .el Comité de Licitaciones. Y me comprometo aceptar el resultado de la Evaluación Técnica, que sea el más conveniente a los intereses del </w:t>
      </w:r>
      <w:r w:rsidRPr="0069796C">
        <w:rPr>
          <w:rFonts w:ascii="Arial" w:hAnsi="Arial" w:cs="Arial"/>
          <w:b/>
          <w:sz w:val="20"/>
          <w:szCs w:val="20"/>
        </w:rPr>
        <w:t>IHSS</w:t>
      </w:r>
      <w:r w:rsidRPr="0069796C">
        <w:rPr>
          <w:rFonts w:ascii="Arial" w:hAnsi="Arial" w:cs="Arial"/>
          <w:sz w:val="20"/>
          <w:szCs w:val="20"/>
        </w:rPr>
        <w:t>.</w:t>
      </w:r>
    </w:p>
    <w:p w:rsidR="00204513" w:rsidRPr="0069796C" w:rsidRDefault="00204513"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Finalmente designo el  nombre, cargo, dirección y teléfono de la persona que tiene plena autoridad para resolver cualquier reclamo que pueda surgir con relación a la Documentación Técnica presentada como detallo a continuación:</w:t>
      </w:r>
    </w:p>
    <w:p w:rsidR="00204513" w:rsidRPr="0069796C" w:rsidRDefault="00204513" w:rsidP="00204513">
      <w:pPr>
        <w:ind w:left="705"/>
        <w:jc w:val="both"/>
        <w:rPr>
          <w:rFonts w:ascii="Arial" w:hAnsi="Arial" w:cs="Arial"/>
          <w:sz w:val="20"/>
          <w:szCs w:val="20"/>
        </w:rPr>
      </w:pPr>
    </w:p>
    <w:p w:rsidR="000D2BDE" w:rsidRDefault="00204513" w:rsidP="00204513">
      <w:pPr>
        <w:ind w:left="705"/>
        <w:jc w:val="both"/>
        <w:rPr>
          <w:rFonts w:ascii="Arial" w:hAnsi="Arial" w:cs="Arial"/>
          <w:sz w:val="20"/>
          <w:szCs w:val="20"/>
        </w:rPr>
      </w:pPr>
      <w:r w:rsidRPr="0069796C">
        <w:rPr>
          <w:rFonts w:ascii="Arial" w:hAnsi="Arial" w:cs="Arial"/>
          <w:sz w:val="20"/>
          <w:szCs w:val="20"/>
        </w:rPr>
        <w:t>NOMBRE:</w:t>
      </w:r>
      <w:r w:rsidR="000D2BDE">
        <w:rPr>
          <w:rFonts w:ascii="Arial" w:hAnsi="Arial" w:cs="Arial"/>
          <w:sz w:val="20"/>
          <w:szCs w:val="20"/>
        </w:rPr>
        <w:tab/>
        <w:t>_____________________________________________________</w:t>
      </w:r>
    </w:p>
    <w:p w:rsidR="00204513" w:rsidRPr="0069796C" w:rsidRDefault="000D2BDE" w:rsidP="00204513">
      <w:pPr>
        <w:ind w:left="705"/>
        <w:jc w:val="both"/>
        <w:rPr>
          <w:rFonts w:ascii="Arial" w:hAnsi="Arial" w:cs="Arial"/>
          <w:sz w:val="20"/>
          <w:szCs w:val="20"/>
        </w:rPr>
      </w:pPr>
      <w:r>
        <w:rPr>
          <w:rFonts w:ascii="Arial" w:hAnsi="Arial" w:cs="Arial"/>
          <w:sz w:val="20"/>
          <w:szCs w:val="20"/>
        </w:rPr>
        <w:t>CARGO:</w:t>
      </w:r>
      <w:r>
        <w:rPr>
          <w:rFonts w:ascii="Arial" w:hAnsi="Arial" w:cs="Arial"/>
          <w:sz w:val="20"/>
          <w:szCs w:val="20"/>
        </w:rPr>
        <w:tab/>
      </w:r>
      <w:r>
        <w:rPr>
          <w:rFonts w:ascii="Arial" w:hAnsi="Arial" w:cs="Arial"/>
          <w:sz w:val="20"/>
          <w:szCs w:val="20"/>
        </w:rPr>
        <w:tab/>
        <w:t>_____________________________________________________</w:t>
      </w:r>
    </w:p>
    <w:p w:rsidR="00204513" w:rsidRPr="0069796C" w:rsidRDefault="000D2BDE" w:rsidP="00204513">
      <w:pPr>
        <w:ind w:left="705"/>
        <w:jc w:val="both"/>
        <w:rPr>
          <w:rFonts w:ascii="Arial" w:hAnsi="Arial" w:cs="Arial"/>
          <w:sz w:val="20"/>
          <w:szCs w:val="20"/>
        </w:rPr>
      </w:pPr>
      <w:r>
        <w:rPr>
          <w:rFonts w:ascii="Arial" w:hAnsi="Arial" w:cs="Arial"/>
          <w:sz w:val="20"/>
          <w:szCs w:val="20"/>
        </w:rPr>
        <w:t>DIRECCIÓN:</w:t>
      </w:r>
      <w:r>
        <w:rPr>
          <w:rFonts w:ascii="Arial" w:hAnsi="Arial" w:cs="Arial"/>
          <w:sz w:val="20"/>
          <w:szCs w:val="20"/>
        </w:rPr>
        <w:tab/>
        <w:t>_____________________________________________________</w:t>
      </w:r>
    </w:p>
    <w:p w:rsidR="00204513" w:rsidRPr="0069796C" w:rsidRDefault="000D2BDE" w:rsidP="00204513">
      <w:pPr>
        <w:ind w:left="705"/>
        <w:jc w:val="both"/>
        <w:rPr>
          <w:rFonts w:ascii="Arial" w:hAnsi="Arial" w:cs="Arial"/>
          <w:sz w:val="20"/>
          <w:szCs w:val="20"/>
        </w:rPr>
      </w:pPr>
      <w:r>
        <w:rPr>
          <w:rFonts w:ascii="Arial" w:hAnsi="Arial" w:cs="Arial"/>
          <w:sz w:val="20"/>
          <w:szCs w:val="20"/>
        </w:rPr>
        <w:t>TELEFONO:</w:t>
      </w:r>
      <w:r>
        <w:rPr>
          <w:rFonts w:ascii="Arial" w:hAnsi="Arial" w:cs="Arial"/>
          <w:sz w:val="20"/>
          <w:szCs w:val="20"/>
        </w:rPr>
        <w:tab/>
        <w:t>_____________________________________________________</w:t>
      </w:r>
    </w:p>
    <w:p w:rsidR="00204513" w:rsidRPr="0069796C" w:rsidRDefault="00204513" w:rsidP="00204513">
      <w:pPr>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p>
    <w:p w:rsidR="00204513" w:rsidRPr="0069796C" w:rsidRDefault="00204513" w:rsidP="00204513">
      <w:pPr>
        <w:ind w:left="705"/>
        <w:jc w:val="both"/>
        <w:rPr>
          <w:rFonts w:ascii="Arial" w:hAnsi="Arial" w:cs="Arial"/>
          <w:sz w:val="20"/>
          <w:szCs w:val="20"/>
        </w:rPr>
      </w:pPr>
      <w:r w:rsidRPr="0069796C">
        <w:rPr>
          <w:rFonts w:ascii="Arial" w:hAnsi="Arial" w:cs="Arial"/>
          <w:sz w:val="20"/>
          <w:szCs w:val="20"/>
        </w:rPr>
        <w:t>La presente Documentación Técnica consta de ________________folios útiles.</w:t>
      </w:r>
    </w:p>
    <w:p w:rsidR="00204513" w:rsidRPr="0069796C" w:rsidRDefault="00204513" w:rsidP="00204513">
      <w:pPr>
        <w:jc w:val="both"/>
        <w:rPr>
          <w:rFonts w:ascii="Arial" w:hAnsi="Arial" w:cs="Arial"/>
          <w:sz w:val="20"/>
          <w:szCs w:val="20"/>
        </w:rPr>
      </w:pPr>
    </w:p>
    <w:p w:rsidR="00204513" w:rsidRPr="0069796C" w:rsidRDefault="00204513" w:rsidP="00204513">
      <w:pPr>
        <w:ind w:left="705"/>
        <w:rPr>
          <w:rFonts w:ascii="Arial" w:hAnsi="Arial" w:cs="Arial"/>
          <w:sz w:val="20"/>
          <w:szCs w:val="20"/>
        </w:rPr>
      </w:pPr>
      <w:r w:rsidRPr="0069796C">
        <w:rPr>
          <w:rFonts w:ascii="Arial" w:hAnsi="Arial" w:cs="Arial"/>
          <w:sz w:val="20"/>
          <w:szCs w:val="20"/>
        </w:rPr>
        <w:t>En fe de lo cual y para seguridad de la DIRECCION EJECUTIVA DEL INSTITUTO HONDUREÑO DE SEGURIDAD SOCIAL, firmo la presente a los</w:t>
      </w:r>
      <w:r w:rsidR="003F42FC">
        <w:rPr>
          <w:rFonts w:ascii="Arial" w:hAnsi="Arial" w:cs="Arial"/>
          <w:sz w:val="20"/>
          <w:szCs w:val="20"/>
        </w:rPr>
        <w:t xml:space="preserve"> </w:t>
      </w:r>
      <w:r w:rsidRPr="0069796C">
        <w:rPr>
          <w:rFonts w:ascii="Arial" w:hAnsi="Arial" w:cs="Arial"/>
          <w:sz w:val="20"/>
          <w:szCs w:val="20"/>
        </w:rPr>
        <w:t>______________días del mes de</w:t>
      </w:r>
      <w:r w:rsidR="003F42FC">
        <w:rPr>
          <w:rFonts w:ascii="Arial" w:hAnsi="Arial" w:cs="Arial"/>
          <w:sz w:val="20"/>
          <w:szCs w:val="20"/>
        </w:rPr>
        <w:t xml:space="preserve"> </w:t>
      </w:r>
      <w:r w:rsidRPr="0069796C">
        <w:rPr>
          <w:rFonts w:ascii="Arial" w:hAnsi="Arial" w:cs="Arial"/>
          <w:sz w:val="20"/>
          <w:szCs w:val="20"/>
        </w:rPr>
        <w:t>________</w:t>
      </w:r>
      <w:r w:rsidR="00A86FB1">
        <w:rPr>
          <w:rFonts w:ascii="Arial" w:hAnsi="Arial" w:cs="Arial"/>
          <w:sz w:val="20"/>
          <w:szCs w:val="20"/>
        </w:rPr>
        <w:t xml:space="preserve">______________del dos mil </w:t>
      </w:r>
      <w:r w:rsidR="00FC626C">
        <w:rPr>
          <w:rFonts w:ascii="Arial" w:hAnsi="Arial" w:cs="Arial"/>
          <w:sz w:val="20"/>
          <w:szCs w:val="20"/>
        </w:rPr>
        <w:t>once</w:t>
      </w:r>
      <w:r w:rsidRPr="0069796C">
        <w:rPr>
          <w:rFonts w:ascii="Arial" w:hAnsi="Arial" w:cs="Arial"/>
          <w:sz w:val="20"/>
          <w:szCs w:val="20"/>
        </w:rPr>
        <w:t>.</w:t>
      </w:r>
    </w:p>
    <w:p w:rsidR="00204513" w:rsidRPr="0069796C" w:rsidRDefault="00204513" w:rsidP="00204513">
      <w:pPr>
        <w:ind w:left="705"/>
        <w:jc w:val="both"/>
        <w:rPr>
          <w:rFonts w:ascii="Arial" w:hAnsi="Arial" w:cs="Arial"/>
          <w:sz w:val="20"/>
          <w:szCs w:val="20"/>
        </w:rPr>
      </w:pPr>
    </w:p>
    <w:p w:rsidR="00204513" w:rsidRDefault="00204513" w:rsidP="00204513">
      <w:pPr>
        <w:rPr>
          <w:rFonts w:ascii="Arial" w:hAnsi="Arial" w:cs="Arial"/>
          <w:sz w:val="20"/>
          <w:szCs w:val="20"/>
        </w:rPr>
      </w:pPr>
    </w:p>
    <w:p w:rsidR="00204513" w:rsidRDefault="00204513" w:rsidP="00204513">
      <w:pPr>
        <w:rPr>
          <w:rFonts w:ascii="Arial" w:hAnsi="Arial" w:cs="Arial"/>
          <w:sz w:val="20"/>
          <w:szCs w:val="20"/>
        </w:rPr>
      </w:pPr>
    </w:p>
    <w:p w:rsidR="00204513" w:rsidRDefault="00204513" w:rsidP="00204513">
      <w:pPr>
        <w:rPr>
          <w:rFonts w:ascii="Arial" w:hAnsi="Arial" w:cs="Arial"/>
          <w:sz w:val="20"/>
          <w:szCs w:val="20"/>
        </w:rPr>
      </w:pPr>
    </w:p>
    <w:p w:rsidR="00204513" w:rsidRDefault="00204513" w:rsidP="00204513">
      <w:pPr>
        <w:rPr>
          <w:rFonts w:ascii="Arial" w:hAnsi="Arial" w:cs="Arial"/>
          <w:sz w:val="20"/>
          <w:szCs w:val="20"/>
        </w:rPr>
      </w:pPr>
    </w:p>
    <w:p w:rsidR="00204513" w:rsidRDefault="00204513" w:rsidP="00204513">
      <w:pPr>
        <w:rPr>
          <w:rFonts w:ascii="Arial" w:hAnsi="Arial" w:cs="Arial"/>
          <w:sz w:val="20"/>
          <w:szCs w:val="20"/>
        </w:rPr>
      </w:pPr>
    </w:p>
    <w:p w:rsidR="00204513" w:rsidRDefault="00204513" w:rsidP="00204513">
      <w:pPr>
        <w:rPr>
          <w:rFonts w:ascii="Arial" w:hAnsi="Arial" w:cs="Arial"/>
          <w:sz w:val="20"/>
          <w:szCs w:val="20"/>
        </w:rPr>
      </w:pPr>
    </w:p>
    <w:p w:rsidR="00204513" w:rsidRDefault="00204513" w:rsidP="00204513">
      <w:pPr>
        <w:rPr>
          <w:rFonts w:ascii="Arial" w:hAnsi="Arial" w:cs="Arial"/>
          <w:sz w:val="20"/>
          <w:szCs w:val="20"/>
        </w:rPr>
      </w:pPr>
    </w:p>
    <w:p w:rsidR="00204513" w:rsidRDefault="00204513" w:rsidP="00204513">
      <w:pPr>
        <w:rPr>
          <w:rFonts w:ascii="Arial" w:hAnsi="Arial" w:cs="Arial"/>
          <w:sz w:val="20"/>
          <w:szCs w:val="20"/>
        </w:rPr>
      </w:pPr>
    </w:p>
    <w:p w:rsidR="00204513" w:rsidRDefault="00204513" w:rsidP="00204513">
      <w:pPr>
        <w:rPr>
          <w:rFonts w:ascii="Arial" w:hAnsi="Arial" w:cs="Arial"/>
          <w:sz w:val="20"/>
          <w:szCs w:val="20"/>
        </w:rPr>
      </w:pPr>
    </w:p>
    <w:p w:rsidR="00204513" w:rsidRPr="0069796C" w:rsidRDefault="00204513" w:rsidP="00204513">
      <w:pPr>
        <w:rPr>
          <w:rFonts w:ascii="Arial" w:hAnsi="Arial" w:cs="Arial"/>
          <w:sz w:val="20"/>
          <w:szCs w:val="20"/>
        </w:rPr>
      </w:pPr>
    </w:p>
    <w:p w:rsidR="00204513" w:rsidRPr="0069796C" w:rsidRDefault="00204513" w:rsidP="00204513">
      <w:pPr>
        <w:ind w:left="709"/>
        <w:jc w:val="both"/>
        <w:rPr>
          <w:rFonts w:ascii="Arial" w:hAnsi="Arial" w:cs="Arial"/>
          <w:sz w:val="20"/>
          <w:szCs w:val="20"/>
        </w:rPr>
      </w:pPr>
      <w:r w:rsidRPr="0069796C">
        <w:rPr>
          <w:rFonts w:ascii="Arial" w:hAnsi="Arial" w:cs="Arial"/>
          <w:sz w:val="20"/>
          <w:szCs w:val="20"/>
        </w:rPr>
        <w:t>___________________________________________</w:t>
      </w:r>
    </w:p>
    <w:p w:rsidR="00204513" w:rsidRPr="00823F14" w:rsidRDefault="00204513" w:rsidP="00204513">
      <w:pPr>
        <w:jc w:val="both"/>
        <w:rPr>
          <w:rFonts w:ascii="Arial" w:hAnsi="Arial" w:cs="Arial"/>
          <w:sz w:val="20"/>
          <w:szCs w:val="20"/>
        </w:rPr>
      </w:pPr>
      <w:r w:rsidRPr="00823F14">
        <w:rPr>
          <w:rFonts w:ascii="Arial" w:hAnsi="Arial" w:cs="Arial"/>
          <w:sz w:val="20"/>
          <w:szCs w:val="20"/>
        </w:rPr>
        <w:t>Firma del Representante Legal de la Empresa</w:t>
      </w:r>
    </w:p>
    <w:p w:rsidR="00204513" w:rsidRPr="00823F14" w:rsidRDefault="00204513" w:rsidP="00204513">
      <w:pPr>
        <w:jc w:val="both"/>
        <w:rPr>
          <w:rFonts w:ascii="Arial" w:hAnsi="Arial" w:cs="Arial"/>
          <w:sz w:val="20"/>
          <w:szCs w:val="20"/>
        </w:rPr>
      </w:pPr>
    </w:p>
    <w:p w:rsidR="00204513" w:rsidRDefault="00204513" w:rsidP="00204513">
      <w:pPr>
        <w:jc w:val="both"/>
        <w:rPr>
          <w:rFonts w:ascii="Arial" w:hAnsi="Arial" w:cs="Arial"/>
          <w:b/>
          <w:bCs/>
          <w:sz w:val="20"/>
          <w:szCs w:val="20"/>
        </w:rPr>
      </w:pPr>
    </w:p>
    <w:p w:rsidR="00204513" w:rsidRDefault="00204513" w:rsidP="00204513">
      <w:pPr>
        <w:pStyle w:val="Textoindependiente"/>
        <w:spacing w:line="360" w:lineRule="auto"/>
        <w:rPr>
          <w:rFonts w:ascii="Arial" w:hAnsi="Arial" w:cs="Arial"/>
          <w:b/>
          <w:bCs/>
          <w:sz w:val="20"/>
          <w:szCs w:val="20"/>
        </w:rPr>
      </w:pPr>
    </w:p>
    <w:p w:rsidR="00204513" w:rsidRDefault="00204513" w:rsidP="00204513">
      <w:pPr>
        <w:pStyle w:val="Textoindependiente"/>
        <w:spacing w:line="360" w:lineRule="auto"/>
        <w:rPr>
          <w:rFonts w:ascii="Arial" w:hAnsi="Arial" w:cs="Arial"/>
          <w:b/>
          <w:bCs/>
          <w:sz w:val="20"/>
          <w:szCs w:val="20"/>
        </w:rPr>
      </w:pPr>
    </w:p>
    <w:p w:rsidR="00204513" w:rsidRDefault="00204513" w:rsidP="00204513">
      <w:pPr>
        <w:pStyle w:val="Textoindependiente"/>
        <w:spacing w:line="360" w:lineRule="auto"/>
        <w:rPr>
          <w:rFonts w:ascii="Arial" w:hAnsi="Arial" w:cs="Arial"/>
          <w:b/>
          <w:bCs/>
          <w:sz w:val="20"/>
          <w:szCs w:val="20"/>
        </w:rPr>
      </w:pPr>
    </w:p>
    <w:p w:rsidR="00406E21" w:rsidRDefault="00406E21" w:rsidP="00204513">
      <w:pPr>
        <w:pStyle w:val="Textoindependiente"/>
        <w:spacing w:line="360" w:lineRule="auto"/>
        <w:rPr>
          <w:rFonts w:ascii="Arial" w:hAnsi="Arial" w:cs="Arial"/>
          <w:b/>
          <w:bCs/>
          <w:sz w:val="20"/>
          <w:szCs w:val="20"/>
        </w:rPr>
      </w:pPr>
    </w:p>
    <w:p w:rsidR="00204513" w:rsidRDefault="00242412" w:rsidP="00204513">
      <w:pPr>
        <w:pStyle w:val="Textoindependiente"/>
        <w:spacing w:line="360" w:lineRule="auto"/>
        <w:rPr>
          <w:rFonts w:ascii="Arial" w:hAnsi="Arial" w:cs="Arial"/>
          <w:b/>
          <w:bCs/>
          <w:sz w:val="20"/>
          <w:szCs w:val="20"/>
        </w:rPr>
      </w:pPr>
      <w:r>
        <w:rPr>
          <w:rFonts w:ascii="Arial" w:hAnsi="Arial" w:cs="Arial"/>
          <w:b/>
          <w:bCs/>
          <w:sz w:val="20"/>
          <w:szCs w:val="20"/>
        </w:rPr>
        <w:br w:type="page"/>
      </w:r>
    </w:p>
    <w:p w:rsidR="00204513" w:rsidRPr="00366AE1" w:rsidRDefault="006C7819" w:rsidP="00204513">
      <w:pPr>
        <w:pStyle w:val="Textoindependiente"/>
        <w:spacing w:line="360" w:lineRule="auto"/>
        <w:rPr>
          <w:rFonts w:ascii="Arial" w:hAnsi="Arial" w:cs="Arial"/>
          <w:b/>
          <w:bCs/>
          <w:sz w:val="20"/>
          <w:szCs w:val="20"/>
        </w:rPr>
      </w:pPr>
      <w:r>
        <w:rPr>
          <w:rFonts w:ascii="Arial" w:hAnsi="Arial" w:cs="Arial"/>
          <w:b/>
          <w:bCs/>
          <w:sz w:val="20"/>
          <w:szCs w:val="20"/>
        </w:rPr>
        <w:lastRenderedPageBreak/>
        <w:t>4.4</w:t>
      </w:r>
      <w:r w:rsidR="00204513" w:rsidRPr="0069796C">
        <w:rPr>
          <w:rFonts w:ascii="Arial" w:hAnsi="Arial" w:cs="Arial"/>
          <w:b/>
          <w:bCs/>
          <w:sz w:val="20"/>
          <w:szCs w:val="20"/>
        </w:rPr>
        <w:t>)                                                    FORMATO</w:t>
      </w:r>
      <w:r w:rsidR="003F42FC">
        <w:rPr>
          <w:rFonts w:ascii="Arial" w:hAnsi="Arial" w:cs="Arial"/>
          <w:b/>
          <w:bCs/>
          <w:sz w:val="20"/>
          <w:szCs w:val="20"/>
        </w:rPr>
        <w:t xml:space="preserve"> </w:t>
      </w:r>
      <w:r w:rsidR="00204513" w:rsidRPr="0069796C">
        <w:rPr>
          <w:rFonts w:ascii="Arial" w:hAnsi="Arial" w:cs="Arial"/>
          <w:b/>
          <w:bCs/>
          <w:sz w:val="20"/>
          <w:szCs w:val="20"/>
        </w:rPr>
        <w:t>DECLARACIÓN JURADA</w:t>
      </w:r>
    </w:p>
    <w:p w:rsidR="00204513" w:rsidRPr="0069796C" w:rsidRDefault="00204513" w:rsidP="00204513">
      <w:pPr>
        <w:pStyle w:val="Textoindependiente"/>
        <w:spacing w:line="360" w:lineRule="auto"/>
        <w:rPr>
          <w:rFonts w:ascii="Arial" w:hAnsi="Arial" w:cs="Arial"/>
          <w:sz w:val="20"/>
          <w:szCs w:val="20"/>
        </w:rPr>
      </w:pPr>
    </w:p>
    <w:p w:rsidR="00204513" w:rsidRPr="0069796C" w:rsidRDefault="00204513" w:rsidP="00204513">
      <w:pPr>
        <w:pStyle w:val="Textoindependiente"/>
        <w:spacing w:line="360" w:lineRule="auto"/>
        <w:rPr>
          <w:rFonts w:ascii="Arial" w:hAnsi="Arial" w:cs="Arial"/>
          <w:sz w:val="20"/>
          <w:szCs w:val="20"/>
        </w:rPr>
      </w:pPr>
      <w:r w:rsidRPr="0069796C">
        <w:rPr>
          <w:rFonts w:ascii="Arial" w:hAnsi="Arial" w:cs="Arial"/>
          <w:sz w:val="20"/>
          <w:szCs w:val="20"/>
        </w:rPr>
        <w:t>Yo,_______________________________________</w:t>
      </w:r>
      <w:r>
        <w:rPr>
          <w:rFonts w:ascii="Arial" w:hAnsi="Arial" w:cs="Arial"/>
          <w:sz w:val="20"/>
          <w:szCs w:val="20"/>
        </w:rPr>
        <w:t>_____________________</w:t>
      </w:r>
      <w:r w:rsidRPr="0069796C">
        <w:rPr>
          <w:rFonts w:ascii="Arial" w:hAnsi="Arial" w:cs="Arial"/>
          <w:sz w:val="20"/>
          <w:szCs w:val="20"/>
        </w:rPr>
        <w:t>,actuando en mi condición de</w:t>
      </w:r>
      <w:r w:rsidR="003F42FC">
        <w:rPr>
          <w:rFonts w:ascii="Arial" w:hAnsi="Arial" w:cs="Arial"/>
          <w:sz w:val="20"/>
          <w:szCs w:val="20"/>
        </w:rPr>
        <w:t xml:space="preserve"> </w:t>
      </w:r>
      <w:r w:rsidRPr="0069796C">
        <w:rPr>
          <w:rFonts w:ascii="Arial" w:hAnsi="Arial" w:cs="Arial"/>
          <w:sz w:val="20"/>
          <w:szCs w:val="20"/>
        </w:rPr>
        <w:t>_________________________________</w:t>
      </w:r>
      <w:r>
        <w:rPr>
          <w:rFonts w:ascii="Arial" w:hAnsi="Arial" w:cs="Arial"/>
          <w:sz w:val="20"/>
          <w:szCs w:val="20"/>
        </w:rPr>
        <w:t xml:space="preserve">______de la  </w:t>
      </w:r>
      <w:r w:rsidRPr="0069796C">
        <w:rPr>
          <w:rFonts w:ascii="Arial" w:hAnsi="Arial" w:cs="Arial"/>
          <w:sz w:val="20"/>
          <w:szCs w:val="20"/>
        </w:rPr>
        <w:t>Sociedad__</w:t>
      </w:r>
      <w:r>
        <w:rPr>
          <w:rFonts w:ascii="Arial" w:hAnsi="Arial" w:cs="Arial"/>
          <w:sz w:val="20"/>
          <w:szCs w:val="20"/>
        </w:rPr>
        <w:t>________________;</w:t>
      </w:r>
      <w:r w:rsidRPr="0069796C">
        <w:rPr>
          <w:rFonts w:ascii="Arial" w:hAnsi="Arial" w:cs="Arial"/>
          <w:sz w:val="20"/>
          <w:szCs w:val="20"/>
        </w:rPr>
        <w:t xml:space="preserve"> para efectos de cumplimiento de la Ley de Contratación del Estado de Honduras; por este medio formulo la siguiente DECLARACIÓN JURADA para mi persona, mi representada y los socios, en virtud de ser participante de la LICITACIÓN PUBLICA</w:t>
      </w:r>
      <w:r w:rsidR="00F252CC">
        <w:rPr>
          <w:rFonts w:ascii="Arial" w:hAnsi="Arial" w:cs="Arial"/>
          <w:sz w:val="20"/>
          <w:szCs w:val="20"/>
        </w:rPr>
        <w:t xml:space="preserve"> Nº </w:t>
      </w:r>
      <w:r w:rsidR="003F42FC">
        <w:rPr>
          <w:rFonts w:ascii="Arial" w:hAnsi="Arial" w:cs="Arial"/>
          <w:sz w:val="20"/>
          <w:szCs w:val="20"/>
        </w:rPr>
        <w:t>003</w:t>
      </w:r>
      <w:r w:rsidR="00F252CC">
        <w:rPr>
          <w:rFonts w:ascii="Arial" w:hAnsi="Arial" w:cs="Arial"/>
          <w:sz w:val="20"/>
          <w:szCs w:val="20"/>
        </w:rPr>
        <w:t>-</w:t>
      </w:r>
      <w:r w:rsidR="002C608F">
        <w:rPr>
          <w:rFonts w:ascii="Arial" w:hAnsi="Arial" w:cs="Arial"/>
          <w:sz w:val="20"/>
          <w:szCs w:val="20"/>
        </w:rPr>
        <w:t>201</w:t>
      </w:r>
      <w:r w:rsidR="00FC626C">
        <w:rPr>
          <w:rFonts w:ascii="Arial" w:hAnsi="Arial" w:cs="Arial"/>
          <w:sz w:val="20"/>
          <w:szCs w:val="20"/>
        </w:rPr>
        <w:t>1</w:t>
      </w:r>
      <w:r w:rsidRPr="0069796C">
        <w:rPr>
          <w:rFonts w:ascii="Arial" w:hAnsi="Arial" w:cs="Arial"/>
          <w:sz w:val="20"/>
          <w:szCs w:val="20"/>
        </w:rPr>
        <w:t>. “</w:t>
      </w:r>
      <w:r w:rsidRPr="00236C56">
        <w:rPr>
          <w:rFonts w:ascii="Arial" w:hAnsi="Arial" w:cs="Arial"/>
          <w:b/>
          <w:sz w:val="20"/>
          <w:szCs w:val="20"/>
        </w:rPr>
        <w:t xml:space="preserve">SERVICIOS </w:t>
      </w:r>
      <w:r>
        <w:rPr>
          <w:rFonts w:ascii="Arial" w:hAnsi="Arial" w:cs="Arial"/>
          <w:b/>
          <w:sz w:val="20"/>
          <w:szCs w:val="20"/>
        </w:rPr>
        <w:t>PARA LA CREACION DE LA RED NACIONAL DE COMUNICACIÓN DEL IHSS</w:t>
      </w:r>
      <w:r w:rsidRPr="00FC626C">
        <w:rPr>
          <w:rFonts w:ascii="Arial" w:hAnsi="Arial" w:cs="Arial"/>
          <w:b/>
          <w:sz w:val="20"/>
          <w:szCs w:val="20"/>
        </w:rPr>
        <w:t>”</w:t>
      </w:r>
      <w:r w:rsidR="00582962" w:rsidRPr="00FC626C">
        <w:rPr>
          <w:rFonts w:ascii="Arial" w:hAnsi="Arial" w:cs="Arial"/>
          <w:b/>
          <w:sz w:val="20"/>
          <w:szCs w:val="20"/>
        </w:rPr>
        <w:t>(RCN-IHSS)</w:t>
      </w:r>
      <w:r w:rsidRPr="0069796C">
        <w:rPr>
          <w:rFonts w:ascii="Arial" w:hAnsi="Arial" w:cs="Arial"/>
          <w:sz w:val="20"/>
          <w:szCs w:val="20"/>
        </w:rPr>
        <w:t xml:space="preserve"> - </w:t>
      </w:r>
      <w:r w:rsidRPr="0069796C">
        <w:rPr>
          <w:rFonts w:ascii="Arial" w:hAnsi="Arial" w:cs="Arial"/>
          <w:b/>
          <w:sz w:val="20"/>
          <w:szCs w:val="20"/>
        </w:rPr>
        <w:t>PRIMERO:</w:t>
      </w:r>
      <w:r w:rsidRPr="0069796C">
        <w:rPr>
          <w:rFonts w:ascii="Arial" w:hAnsi="Arial" w:cs="Arial"/>
          <w:sz w:val="20"/>
          <w:szCs w:val="20"/>
        </w:rPr>
        <w:t xml:space="preserve"> No hemos sido condenados mediante sentencia firme por delitos contra la propiedad, delitos contra la fe pública, cohecho, enriquecimiento ilícito, negociaciones incompatibles con el ejercicio de funciones públicas, malversación de caudales públicos o contrabando y defraudación fiscal.- </w:t>
      </w:r>
      <w:r w:rsidRPr="0069796C">
        <w:rPr>
          <w:rFonts w:ascii="Arial" w:hAnsi="Arial" w:cs="Arial"/>
          <w:b/>
          <w:sz w:val="20"/>
          <w:szCs w:val="20"/>
        </w:rPr>
        <w:t>SEGUNDO:</w:t>
      </w:r>
      <w:r w:rsidRPr="0069796C">
        <w:rPr>
          <w:rFonts w:ascii="Arial" w:hAnsi="Arial" w:cs="Arial"/>
          <w:sz w:val="20"/>
          <w:szCs w:val="20"/>
        </w:rPr>
        <w:t xml:space="preserve"> No hemos sido objeto de sanción administrativa firme en dos o más expedientes por infracciones tributarias durante los últimos cinco (5) años.- </w:t>
      </w:r>
      <w:r w:rsidRPr="0069796C">
        <w:rPr>
          <w:rFonts w:ascii="Arial" w:hAnsi="Arial" w:cs="Arial"/>
          <w:b/>
          <w:sz w:val="20"/>
          <w:szCs w:val="20"/>
        </w:rPr>
        <w:t>TERCERO:</w:t>
      </w:r>
      <w:r w:rsidRPr="0069796C">
        <w:rPr>
          <w:rFonts w:ascii="Arial" w:hAnsi="Arial" w:cs="Arial"/>
          <w:sz w:val="20"/>
          <w:szCs w:val="20"/>
        </w:rPr>
        <w:t xml:space="preserve"> No hemos sido declarado en quiebra o en concurso de acreedores.- </w:t>
      </w:r>
      <w:r w:rsidRPr="0069796C">
        <w:rPr>
          <w:rFonts w:ascii="Arial" w:hAnsi="Arial" w:cs="Arial"/>
          <w:b/>
          <w:sz w:val="20"/>
          <w:szCs w:val="20"/>
        </w:rPr>
        <w:t>CUARTO:</w:t>
      </w:r>
      <w:r w:rsidRPr="0069796C">
        <w:rPr>
          <w:rFonts w:ascii="Arial" w:hAnsi="Arial" w:cs="Arial"/>
          <w:sz w:val="20"/>
          <w:szCs w:val="20"/>
        </w:rPr>
        <w:t xml:space="preserve"> No somos funcionarios o empleados, con o sin remuneración, al servicio de los Poderes del Estado o de cualquier institución descentralizada, municipalidad u organismo que se financie con fondos públicos.- </w:t>
      </w:r>
      <w:r w:rsidRPr="0069796C">
        <w:rPr>
          <w:rFonts w:ascii="Arial" w:hAnsi="Arial" w:cs="Arial"/>
          <w:b/>
          <w:sz w:val="20"/>
          <w:szCs w:val="20"/>
        </w:rPr>
        <w:t>QUINTO:</w:t>
      </w:r>
      <w:r w:rsidRPr="0069796C">
        <w:rPr>
          <w:rFonts w:ascii="Arial" w:hAnsi="Arial" w:cs="Arial"/>
          <w:sz w:val="20"/>
          <w:szCs w:val="20"/>
        </w:rPr>
        <w:t xml:space="preserve"> No hemos dado lugar, por causa de la que hubiere sido declarado culpable, a la resolución firme de cualquier contrato celebrado con la Administración o la suspensión temporal en el Registro de </w:t>
      </w:r>
      <w:r w:rsidR="0030309F">
        <w:rPr>
          <w:rFonts w:ascii="Arial" w:hAnsi="Arial" w:cs="Arial"/>
          <w:sz w:val="20"/>
          <w:szCs w:val="20"/>
        </w:rPr>
        <w:t>Oferente adjudicado</w:t>
      </w:r>
      <w:r w:rsidRPr="0069796C">
        <w:rPr>
          <w:rFonts w:ascii="Arial" w:hAnsi="Arial" w:cs="Arial"/>
          <w:sz w:val="20"/>
          <w:szCs w:val="20"/>
        </w:rPr>
        <w:t xml:space="preserve">s y Contratistas en tanto dure la sanción.- </w:t>
      </w:r>
      <w:r w:rsidRPr="0069796C">
        <w:rPr>
          <w:rFonts w:ascii="Arial" w:hAnsi="Arial" w:cs="Arial"/>
          <w:b/>
          <w:sz w:val="20"/>
          <w:szCs w:val="20"/>
        </w:rPr>
        <w:t>SEXTO:</w:t>
      </w:r>
      <w:r>
        <w:rPr>
          <w:rFonts w:ascii="Arial" w:hAnsi="Arial" w:cs="Arial"/>
          <w:sz w:val="20"/>
          <w:szCs w:val="20"/>
        </w:rPr>
        <w:t xml:space="preserve"> Ningún</w:t>
      </w:r>
      <w:r w:rsidRPr="0069796C">
        <w:rPr>
          <w:rFonts w:ascii="Arial" w:hAnsi="Arial" w:cs="Arial"/>
          <w:sz w:val="20"/>
          <w:szCs w:val="20"/>
        </w:rPr>
        <w:t xml:space="preserve"> representante de nuestra empresa es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r w:rsidRPr="0069796C">
        <w:rPr>
          <w:rFonts w:ascii="Arial" w:hAnsi="Arial" w:cs="Arial"/>
          <w:b/>
          <w:sz w:val="20"/>
          <w:szCs w:val="20"/>
        </w:rPr>
        <w:t>SÉPTIMO:</w:t>
      </w:r>
      <w:r>
        <w:rPr>
          <w:rFonts w:ascii="Arial" w:hAnsi="Arial" w:cs="Arial"/>
          <w:sz w:val="20"/>
          <w:szCs w:val="20"/>
        </w:rPr>
        <w:t xml:space="preserve"> Que el suscrito representante legal y</w:t>
      </w:r>
      <w:r w:rsidRPr="0069796C">
        <w:rPr>
          <w:rFonts w:ascii="Arial" w:hAnsi="Arial" w:cs="Arial"/>
          <w:sz w:val="20"/>
          <w:szCs w:val="20"/>
        </w:rPr>
        <w:t xml:space="preserve"> esta compañía en nuestro capital social no participan funcionarios o empleados públicos que tengan influencia por razón de sus cargos o participarán directa o indirectamente en cualquier etapa de los procedimientos de selección del contratista, ni contamos con socios cónyuges, persona vinculadas por unión de hecho o parientes dentro del cuarto grado de consanguinidad o segundo de afinidad que tengan funcionarios o empleados a que se refiere el numeral anterior.- </w:t>
      </w:r>
      <w:r w:rsidRPr="0069796C">
        <w:rPr>
          <w:rFonts w:ascii="Arial" w:hAnsi="Arial" w:cs="Arial"/>
          <w:b/>
          <w:sz w:val="20"/>
          <w:szCs w:val="20"/>
        </w:rPr>
        <w:t>OCTAVO:</w:t>
      </w:r>
      <w:r w:rsidRPr="0069796C">
        <w:rPr>
          <w:rFonts w:ascii="Arial" w:hAnsi="Arial" w:cs="Arial"/>
          <w:sz w:val="20"/>
          <w:szCs w:val="20"/>
        </w:rPr>
        <w:t xml:space="preserve"> No hemos intervenido directamente o como asesores en cualquier etapa de los procedimientos de contratación ni hemos participado en la preparación de las especificaciones, planos, diseño o términos de referencia.- </w:t>
      </w:r>
      <w:r w:rsidRPr="0069796C">
        <w:rPr>
          <w:rFonts w:ascii="Arial" w:hAnsi="Arial" w:cs="Arial"/>
          <w:b/>
          <w:sz w:val="20"/>
          <w:szCs w:val="20"/>
        </w:rPr>
        <w:t>NOVENO:</w:t>
      </w:r>
      <w:r w:rsidRPr="0069796C">
        <w:rPr>
          <w:rFonts w:ascii="Arial" w:hAnsi="Arial" w:cs="Arial"/>
          <w:sz w:val="20"/>
          <w:szCs w:val="20"/>
        </w:rPr>
        <w:t xml:space="preserve"> Por lo que no estamos comprendidos en ningún caso de los Artículos 15 y 16 de la Ley de Contratación del Estado.</w:t>
      </w:r>
      <w:r w:rsidR="003F42FC">
        <w:rPr>
          <w:rFonts w:ascii="Arial" w:hAnsi="Arial" w:cs="Arial"/>
          <w:sz w:val="20"/>
          <w:szCs w:val="20"/>
        </w:rPr>
        <w:t xml:space="preserve"> </w:t>
      </w:r>
      <w:r w:rsidRPr="0069796C">
        <w:rPr>
          <w:rFonts w:ascii="Arial" w:hAnsi="Arial" w:cs="Arial"/>
          <w:b/>
          <w:bCs/>
          <w:sz w:val="20"/>
          <w:szCs w:val="20"/>
        </w:rPr>
        <w:t>DECIMO:</w:t>
      </w:r>
      <w:r w:rsidRPr="0069796C">
        <w:rPr>
          <w:rFonts w:ascii="Arial" w:hAnsi="Arial" w:cs="Arial"/>
          <w:sz w:val="20"/>
          <w:szCs w:val="20"/>
        </w:rPr>
        <w:t xml:space="preserve"> Declaro así mismo que todo lo aseverado en éste acto es cierto, facultando al </w:t>
      </w:r>
      <w:r w:rsidRPr="0069796C">
        <w:rPr>
          <w:rFonts w:ascii="Arial" w:hAnsi="Arial" w:cs="Arial"/>
          <w:b/>
          <w:sz w:val="20"/>
          <w:szCs w:val="20"/>
        </w:rPr>
        <w:t>INSTITUTO HONDUREÑO DE SEGURIDAD SOCIAL</w:t>
      </w:r>
      <w:r w:rsidRPr="0069796C">
        <w:rPr>
          <w:rFonts w:ascii="Arial" w:hAnsi="Arial" w:cs="Arial"/>
          <w:sz w:val="20"/>
          <w:szCs w:val="20"/>
        </w:rPr>
        <w:t>, para investigar todo lo aquí jurado.</w:t>
      </w:r>
    </w:p>
    <w:p w:rsidR="00204513" w:rsidRPr="0069796C" w:rsidRDefault="00204513" w:rsidP="00204513">
      <w:pPr>
        <w:spacing w:line="360" w:lineRule="auto"/>
        <w:jc w:val="both"/>
        <w:rPr>
          <w:rFonts w:ascii="Arial" w:hAnsi="Arial" w:cs="Arial"/>
          <w:sz w:val="20"/>
          <w:szCs w:val="20"/>
        </w:rPr>
      </w:pPr>
    </w:p>
    <w:p w:rsidR="00204513" w:rsidRPr="0069796C" w:rsidRDefault="00204513" w:rsidP="00204513">
      <w:pPr>
        <w:spacing w:line="360" w:lineRule="auto"/>
        <w:jc w:val="both"/>
        <w:rPr>
          <w:rFonts w:ascii="Arial" w:hAnsi="Arial" w:cs="Arial"/>
          <w:sz w:val="20"/>
          <w:szCs w:val="20"/>
        </w:rPr>
      </w:pPr>
    </w:p>
    <w:p w:rsidR="00204513" w:rsidRPr="0069796C" w:rsidRDefault="00204513" w:rsidP="00204513">
      <w:pPr>
        <w:spacing w:line="360" w:lineRule="auto"/>
        <w:jc w:val="both"/>
        <w:rPr>
          <w:rFonts w:ascii="Arial" w:hAnsi="Arial" w:cs="Arial"/>
          <w:sz w:val="20"/>
          <w:szCs w:val="20"/>
        </w:rPr>
      </w:pPr>
      <w:r w:rsidRPr="0069796C">
        <w:rPr>
          <w:rFonts w:ascii="Arial" w:hAnsi="Arial" w:cs="Arial"/>
          <w:sz w:val="20"/>
          <w:szCs w:val="20"/>
        </w:rPr>
        <w:t>Lugar y Fecha</w:t>
      </w:r>
      <w:r w:rsidR="000D2BDE">
        <w:rPr>
          <w:rFonts w:ascii="Arial" w:hAnsi="Arial" w:cs="Arial"/>
          <w:sz w:val="20"/>
          <w:szCs w:val="20"/>
        </w:rPr>
        <w:t>:</w:t>
      </w:r>
      <w:r w:rsidR="000D2BDE">
        <w:rPr>
          <w:rFonts w:ascii="Arial" w:hAnsi="Arial" w:cs="Arial"/>
          <w:sz w:val="20"/>
          <w:szCs w:val="20"/>
        </w:rPr>
        <w:tab/>
        <w:t>_____________________________________________________</w:t>
      </w:r>
    </w:p>
    <w:p w:rsidR="00204513" w:rsidRPr="0069796C" w:rsidRDefault="00204513" w:rsidP="00204513">
      <w:pPr>
        <w:spacing w:line="360" w:lineRule="auto"/>
        <w:jc w:val="both"/>
        <w:rPr>
          <w:rFonts w:ascii="Arial" w:hAnsi="Arial" w:cs="Arial"/>
          <w:sz w:val="20"/>
          <w:szCs w:val="20"/>
        </w:rPr>
      </w:pPr>
    </w:p>
    <w:p w:rsidR="00204513" w:rsidRDefault="00204513" w:rsidP="00204513">
      <w:pPr>
        <w:spacing w:line="360" w:lineRule="auto"/>
        <w:jc w:val="both"/>
        <w:rPr>
          <w:rFonts w:ascii="Arial" w:hAnsi="Arial" w:cs="Arial"/>
          <w:sz w:val="20"/>
          <w:szCs w:val="20"/>
        </w:rPr>
      </w:pPr>
      <w:r w:rsidRPr="0069796C">
        <w:rPr>
          <w:rFonts w:ascii="Arial" w:hAnsi="Arial" w:cs="Arial"/>
          <w:sz w:val="20"/>
          <w:szCs w:val="20"/>
        </w:rPr>
        <w:t>FIRMA DEL REPRESENTANTE LEGAL:</w:t>
      </w:r>
    </w:p>
    <w:p w:rsidR="00204513" w:rsidRPr="0069796C" w:rsidRDefault="00204513" w:rsidP="00204513">
      <w:pPr>
        <w:spacing w:line="360" w:lineRule="auto"/>
        <w:jc w:val="both"/>
        <w:rPr>
          <w:rFonts w:ascii="Arial" w:hAnsi="Arial" w:cs="Arial"/>
          <w:sz w:val="20"/>
          <w:szCs w:val="20"/>
        </w:rPr>
      </w:pPr>
      <w:r w:rsidRPr="0069796C">
        <w:rPr>
          <w:rFonts w:ascii="Arial" w:hAnsi="Arial" w:cs="Arial"/>
          <w:sz w:val="20"/>
          <w:szCs w:val="20"/>
        </w:rPr>
        <w:t>___________________________________________________________________</w:t>
      </w:r>
    </w:p>
    <w:p w:rsidR="00204513" w:rsidRPr="0069796C" w:rsidRDefault="00204513" w:rsidP="00204513">
      <w:pPr>
        <w:spacing w:line="360" w:lineRule="auto"/>
        <w:jc w:val="both"/>
        <w:rPr>
          <w:rFonts w:ascii="Arial" w:hAnsi="Arial" w:cs="Arial"/>
          <w:sz w:val="20"/>
          <w:szCs w:val="20"/>
        </w:rPr>
      </w:pPr>
    </w:p>
    <w:p w:rsidR="00204513" w:rsidRPr="0069796C" w:rsidRDefault="00204513" w:rsidP="00204513">
      <w:pPr>
        <w:spacing w:line="360" w:lineRule="auto"/>
        <w:jc w:val="both"/>
        <w:rPr>
          <w:rFonts w:ascii="Arial" w:hAnsi="Arial" w:cs="Arial"/>
          <w:sz w:val="20"/>
          <w:szCs w:val="20"/>
        </w:rPr>
      </w:pPr>
    </w:p>
    <w:p w:rsidR="00204513" w:rsidRPr="00366AE1" w:rsidRDefault="00204513" w:rsidP="00204513">
      <w:pPr>
        <w:spacing w:line="360" w:lineRule="auto"/>
        <w:jc w:val="both"/>
        <w:rPr>
          <w:rFonts w:ascii="Arial" w:hAnsi="Arial" w:cs="Arial"/>
          <w:sz w:val="20"/>
          <w:szCs w:val="20"/>
        </w:rPr>
      </w:pPr>
      <w:r w:rsidRPr="0069796C">
        <w:rPr>
          <w:rFonts w:ascii="Arial" w:hAnsi="Arial" w:cs="Arial"/>
          <w:sz w:val="20"/>
          <w:szCs w:val="20"/>
        </w:rPr>
        <w:t>AUTENTICA NOTARIAL: _______________________</w:t>
      </w:r>
      <w:r>
        <w:rPr>
          <w:rFonts w:ascii="Arial" w:hAnsi="Arial" w:cs="Arial"/>
          <w:sz w:val="20"/>
          <w:szCs w:val="20"/>
        </w:rPr>
        <w:t>______</w:t>
      </w:r>
      <w:r w:rsidR="000D2BDE">
        <w:rPr>
          <w:rFonts w:ascii="Arial" w:hAnsi="Arial" w:cs="Arial"/>
          <w:sz w:val="20"/>
          <w:szCs w:val="20"/>
        </w:rPr>
        <w:t>__</w:t>
      </w:r>
      <w:r>
        <w:rPr>
          <w:rFonts w:ascii="Arial" w:hAnsi="Arial" w:cs="Arial"/>
          <w:sz w:val="20"/>
          <w:szCs w:val="20"/>
        </w:rPr>
        <w:t>_______________</w:t>
      </w:r>
    </w:p>
    <w:p w:rsidR="00204513" w:rsidRPr="0069796C" w:rsidRDefault="00204513" w:rsidP="00204513">
      <w:pPr>
        <w:widowControl w:val="0"/>
        <w:rPr>
          <w:rFonts w:ascii="Arial" w:hAnsi="Arial" w:cs="Arial"/>
          <w:b/>
          <w:snapToGrid w:val="0"/>
          <w:sz w:val="20"/>
          <w:szCs w:val="20"/>
        </w:rPr>
      </w:pPr>
    </w:p>
    <w:p w:rsidR="00204513" w:rsidRDefault="00204513" w:rsidP="00204513">
      <w:pPr>
        <w:widowControl w:val="0"/>
        <w:rPr>
          <w:rFonts w:ascii="Arial" w:hAnsi="Arial" w:cs="Arial"/>
          <w:b/>
          <w:snapToGrid w:val="0"/>
          <w:sz w:val="20"/>
          <w:szCs w:val="20"/>
        </w:rPr>
      </w:pPr>
    </w:p>
    <w:p w:rsidR="00CF61F8" w:rsidRDefault="00CF61F8" w:rsidP="00204513">
      <w:pPr>
        <w:widowControl w:val="0"/>
        <w:rPr>
          <w:rFonts w:ascii="Arial" w:hAnsi="Arial" w:cs="Arial"/>
          <w:b/>
          <w:snapToGrid w:val="0"/>
          <w:sz w:val="20"/>
          <w:szCs w:val="20"/>
        </w:rPr>
      </w:pPr>
    </w:p>
    <w:p w:rsidR="00CF61F8" w:rsidRDefault="00CF61F8" w:rsidP="00204513">
      <w:pPr>
        <w:widowControl w:val="0"/>
        <w:rPr>
          <w:rFonts w:ascii="Arial" w:hAnsi="Arial" w:cs="Arial"/>
          <w:b/>
          <w:snapToGrid w:val="0"/>
          <w:sz w:val="20"/>
          <w:szCs w:val="20"/>
        </w:rPr>
      </w:pPr>
    </w:p>
    <w:p w:rsidR="00CF61F8" w:rsidRDefault="00CF61F8" w:rsidP="00204513">
      <w:pPr>
        <w:widowControl w:val="0"/>
        <w:rPr>
          <w:rFonts w:ascii="Arial" w:hAnsi="Arial" w:cs="Arial"/>
          <w:b/>
          <w:snapToGrid w:val="0"/>
          <w:sz w:val="20"/>
          <w:szCs w:val="20"/>
        </w:rPr>
      </w:pPr>
    </w:p>
    <w:p w:rsidR="00CF6AEC" w:rsidRDefault="00CF6AEC" w:rsidP="00204513">
      <w:pPr>
        <w:widowControl w:val="0"/>
        <w:rPr>
          <w:rFonts w:ascii="Arial" w:hAnsi="Arial" w:cs="Arial"/>
          <w:b/>
          <w:snapToGrid w:val="0"/>
          <w:sz w:val="20"/>
          <w:szCs w:val="20"/>
        </w:rPr>
      </w:pPr>
    </w:p>
    <w:p w:rsidR="00CF6AEC" w:rsidRDefault="00CF6AEC" w:rsidP="00204513">
      <w:pPr>
        <w:widowControl w:val="0"/>
        <w:rPr>
          <w:rFonts w:ascii="Arial" w:hAnsi="Arial" w:cs="Arial"/>
          <w:b/>
          <w:snapToGrid w:val="0"/>
          <w:sz w:val="20"/>
          <w:szCs w:val="20"/>
        </w:rPr>
      </w:pPr>
    </w:p>
    <w:p w:rsidR="00CF61F8" w:rsidRDefault="00CF61F8" w:rsidP="00204513">
      <w:pPr>
        <w:widowControl w:val="0"/>
        <w:rPr>
          <w:rFonts w:ascii="Arial" w:hAnsi="Arial" w:cs="Arial"/>
          <w:b/>
          <w:snapToGrid w:val="0"/>
          <w:sz w:val="20"/>
          <w:szCs w:val="20"/>
        </w:rPr>
      </w:pPr>
    </w:p>
    <w:p w:rsidR="00CF61F8" w:rsidRDefault="006C7819" w:rsidP="00204513">
      <w:pPr>
        <w:widowControl w:val="0"/>
        <w:rPr>
          <w:rFonts w:ascii="Arial" w:hAnsi="Arial" w:cs="Arial"/>
          <w:b/>
          <w:snapToGrid w:val="0"/>
          <w:sz w:val="20"/>
          <w:szCs w:val="20"/>
        </w:rPr>
      </w:pPr>
      <w:r>
        <w:rPr>
          <w:rFonts w:ascii="Arial" w:hAnsi="Arial" w:cs="Arial"/>
          <w:b/>
          <w:snapToGrid w:val="0"/>
          <w:sz w:val="20"/>
          <w:szCs w:val="20"/>
        </w:rPr>
        <w:t>4.5)</w:t>
      </w:r>
    </w:p>
    <w:p w:rsidR="00CF61F8" w:rsidRDefault="00CF61F8" w:rsidP="00CF61F8">
      <w:pPr>
        <w:jc w:val="center"/>
        <w:rPr>
          <w:rFonts w:ascii="Arial" w:hAnsi="Arial" w:cs="Arial"/>
          <w:b/>
          <w:bCs/>
          <w:color w:val="000000"/>
          <w:sz w:val="20"/>
          <w:szCs w:val="20"/>
        </w:rPr>
      </w:pPr>
      <w:r>
        <w:rPr>
          <w:rFonts w:ascii="Arial" w:hAnsi="Arial" w:cs="Arial"/>
          <w:b/>
          <w:bCs/>
          <w:color w:val="000000"/>
          <w:sz w:val="20"/>
          <w:szCs w:val="20"/>
        </w:rPr>
        <w:t>FORMATO DE LA DECLARACION JURADA DE CALIDAD</w:t>
      </w:r>
    </w:p>
    <w:p w:rsidR="005E4A0F" w:rsidRDefault="005E4A0F" w:rsidP="00CF61F8">
      <w:pPr>
        <w:jc w:val="center"/>
        <w:rPr>
          <w:rFonts w:ascii="Arial" w:hAnsi="Arial" w:cs="Arial"/>
          <w:b/>
          <w:bCs/>
          <w:color w:val="000000"/>
          <w:sz w:val="20"/>
          <w:szCs w:val="20"/>
        </w:rPr>
      </w:pPr>
    </w:p>
    <w:p w:rsidR="005E4A0F" w:rsidRDefault="005E4A0F" w:rsidP="00CF61F8">
      <w:pPr>
        <w:jc w:val="center"/>
        <w:rPr>
          <w:rFonts w:ascii="Arial" w:hAnsi="Arial" w:cs="Arial"/>
          <w:b/>
          <w:bCs/>
          <w:color w:val="000000"/>
          <w:sz w:val="20"/>
          <w:szCs w:val="20"/>
        </w:rPr>
      </w:pPr>
    </w:p>
    <w:p w:rsidR="005E4A0F" w:rsidRDefault="005E4A0F" w:rsidP="00CF61F8">
      <w:pPr>
        <w:jc w:val="center"/>
        <w:rPr>
          <w:rFonts w:ascii="Arial" w:hAnsi="Arial" w:cs="Arial"/>
          <w:b/>
          <w:bCs/>
          <w:color w:val="000000"/>
          <w:sz w:val="20"/>
          <w:szCs w:val="20"/>
        </w:rPr>
      </w:pPr>
    </w:p>
    <w:p w:rsidR="005E4A0F" w:rsidRDefault="005E4A0F" w:rsidP="00CF61F8">
      <w:pPr>
        <w:jc w:val="center"/>
        <w:rPr>
          <w:rFonts w:ascii="Arial" w:hAnsi="Arial" w:cs="Arial"/>
          <w:b/>
          <w:bCs/>
          <w:color w:val="000000"/>
          <w:sz w:val="20"/>
          <w:szCs w:val="20"/>
        </w:rPr>
      </w:pPr>
    </w:p>
    <w:p w:rsidR="00CF61F8" w:rsidRDefault="00CF61F8" w:rsidP="00CF61F8">
      <w:pPr>
        <w:jc w:val="center"/>
        <w:rPr>
          <w:rFonts w:ascii="Arial" w:hAnsi="Arial" w:cs="Arial"/>
          <w:b/>
          <w:bCs/>
          <w:color w:val="000000"/>
          <w:sz w:val="20"/>
          <w:szCs w:val="20"/>
        </w:rPr>
      </w:pPr>
    </w:p>
    <w:p w:rsidR="00CF61F8" w:rsidRPr="00FC626C" w:rsidRDefault="00CF61F8" w:rsidP="00CF61F8">
      <w:pPr>
        <w:spacing w:line="360" w:lineRule="auto"/>
        <w:jc w:val="both"/>
        <w:rPr>
          <w:rFonts w:ascii="Arial" w:hAnsi="Arial" w:cs="Arial"/>
          <w:bCs/>
          <w:color w:val="000000"/>
          <w:sz w:val="20"/>
          <w:szCs w:val="20"/>
        </w:rPr>
      </w:pPr>
      <w:r w:rsidRPr="00FC626C">
        <w:rPr>
          <w:rFonts w:ascii="Arial" w:hAnsi="Arial" w:cs="Arial"/>
          <w:bCs/>
          <w:color w:val="000000"/>
          <w:sz w:val="20"/>
          <w:szCs w:val="20"/>
        </w:rPr>
        <w:t>Yo, _____________________mayor de edad, casado, etc actuando en mi condición de representante legal de la empresa________________________; Para efectos de cumplimiento de la ley, de mi persona y mi representada (o) en virtud de ser participante de la pr</w:t>
      </w:r>
      <w:r w:rsidR="00645B5B" w:rsidRPr="00FC626C">
        <w:rPr>
          <w:rFonts w:ascii="Arial" w:hAnsi="Arial" w:cs="Arial"/>
          <w:bCs/>
          <w:color w:val="000000"/>
          <w:sz w:val="20"/>
          <w:szCs w:val="20"/>
        </w:rPr>
        <w:t xml:space="preserve">esente licitación pública No </w:t>
      </w:r>
      <w:r w:rsidR="003F42FC">
        <w:rPr>
          <w:rFonts w:ascii="Arial" w:hAnsi="Arial" w:cs="Arial"/>
          <w:bCs/>
          <w:color w:val="000000"/>
          <w:sz w:val="20"/>
          <w:szCs w:val="20"/>
        </w:rPr>
        <w:t>003</w:t>
      </w:r>
      <w:r w:rsidRPr="00FC626C">
        <w:rPr>
          <w:rFonts w:ascii="Arial" w:hAnsi="Arial" w:cs="Arial"/>
          <w:bCs/>
          <w:color w:val="000000"/>
          <w:sz w:val="20"/>
          <w:szCs w:val="20"/>
        </w:rPr>
        <w:t>-201</w:t>
      </w:r>
      <w:r w:rsidR="00645B5B" w:rsidRPr="00FC626C">
        <w:rPr>
          <w:rFonts w:ascii="Arial" w:hAnsi="Arial" w:cs="Arial"/>
          <w:bCs/>
          <w:color w:val="000000"/>
          <w:sz w:val="20"/>
          <w:szCs w:val="20"/>
        </w:rPr>
        <w:t>1</w:t>
      </w:r>
      <w:r w:rsidRPr="00FC626C">
        <w:rPr>
          <w:rFonts w:ascii="Arial" w:hAnsi="Arial" w:cs="Arial"/>
          <w:bCs/>
          <w:color w:val="000000"/>
          <w:sz w:val="20"/>
          <w:szCs w:val="20"/>
        </w:rPr>
        <w:t xml:space="preserve"> </w:t>
      </w:r>
      <w:r w:rsidRPr="00FC626C">
        <w:rPr>
          <w:rFonts w:ascii="Arial" w:hAnsi="Arial" w:cs="Arial"/>
          <w:bCs/>
          <w:i/>
          <w:iCs/>
          <w:sz w:val="20"/>
          <w:szCs w:val="20"/>
        </w:rPr>
        <w:t>“</w:t>
      </w:r>
      <w:r w:rsidRPr="00FC626C">
        <w:rPr>
          <w:rFonts w:ascii="Arial" w:hAnsi="Arial" w:cs="Arial"/>
          <w:sz w:val="20"/>
          <w:szCs w:val="20"/>
        </w:rPr>
        <w:t>SERVICIOS PARA LA CREACION DE LA RED NACIONAL DE COMUNICACIÓN DEL IHSS”( RCN-IHSS)</w:t>
      </w:r>
      <w:r w:rsidRPr="00FC626C">
        <w:rPr>
          <w:rFonts w:ascii="Arial" w:hAnsi="Arial" w:cs="Arial"/>
          <w:bCs/>
          <w:color w:val="000000"/>
          <w:sz w:val="20"/>
          <w:szCs w:val="20"/>
        </w:rPr>
        <w:t>”, por este medio bajo juramento declaro: Que los productos ofertados son nuevos, fabricados con materiales de alta calidad y que se ajustan estrictamente a las especificaciones requeridas en estas bases de licitación, comprometiéndonos a reponer sin costo alguno cualquier producto que antes de su fecha de expiración le sobrevinieren fallas imputables al suplidor por defectos físicos o fallas de cualquier tipo.</w:t>
      </w:r>
    </w:p>
    <w:p w:rsidR="00CF61F8" w:rsidRPr="00FC626C" w:rsidRDefault="00CF61F8" w:rsidP="00CF61F8">
      <w:pPr>
        <w:jc w:val="both"/>
        <w:rPr>
          <w:rFonts w:ascii="Arial" w:hAnsi="Arial" w:cs="Arial"/>
          <w:bCs/>
          <w:color w:val="000000"/>
          <w:sz w:val="20"/>
          <w:szCs w:val="20"/>
        </w:rPr>
      </w:pPr>
    </w:p>
    <w:p w:rsidR="00CF61F8" w:rsidRPr="00FC626C" w:rsidRDefault="00CF61F8" w:rsidP="00CF61F8">
      <w:pPr>
        <w:jc w:val="both"/>
        <w:rPr>
          <w:rFonts w:ascii="Arial" w:hAnsi="Arial" w:cs="Arial"/>
          <w:bCs/>
          <w:color w:val="000000"/>
          <w:sz w:val="20"/>
          <w:szCs w:val="20"/>
        </w:rPr>
      </w:pPr>
    </w:p>
    <w:p w:rsidR="00CF61F8" w:rsidRPr="00FC626C" w:rsidRDefault="00CF61F8" w:rsidP="00CF61F8">
      <w:pPr>
        <w:jc w:val="both"/>
        <w:rPr>
          <w:rFonts w:ascii="Arial" w:hAnsi="Arial" w:cs="Arial"/>
          <w:bCs/>
          <w:color w:val="000000"/>
          <w:sz w:val="20"/>
          <w:szCs w:val="20"/>
        </w:rPr>
      </w:pPr>
      <w:r w:rsidRPr="00FC626C">
        <w:rPr>
          <w:rFonts w:ascii="Arial" w:hAnsi="Arial" w:cs="Arial"/>
          <w:bCs/>
          <w:color w:val="000000"/>
          <w:sz w:val="20"/>
          <w:szCs w:val="20"/>
        </w:rPr>
        <w:t>Lugar y fecha___________________________</w:t>
      </w:r>
    </w:p>
    <w:p w:rsidR="00CF61F8" w:rsidRPr="00FC626C" w:rsidRDefault="00CF61F8" w:rsidP="00CF61F8">
      <w:pPr>
        <w:jc w:val="both"/>
        <w:rPr>
          <w:rFonts w:ascii="Arial" w:hAnsi="Arial" w:cs="Arial"/>
          <w:bCs/>
          <w:color w:val="000000"/>
          <w:sz w:val="20"/>
          <w:szCs w:val="20"/>
        </w:rPr>
      </w:pPr>
    </w:p>
    <w:p w:rsidR="00CF61F8" w:rsidRPr="00FC626C" w:rsidRDefault="00CF61F8" w:rsidP="00CF61F8">
      <w:pPr>
        <w:jc w:val="both"/>
        <w:rPr>
          <w:rFonts w:ascii="Arial" w:hAnsi="Arial" w:cs="Arial"/>
          <w:bCs/>
          <w:color w:val="000000"/>
          <w:sz w:val="20"/>
          <w:szCs w:val="20"/>
        </w:rPr>
      </w:pPr>
    </w:p>
    <w:p w:rsidR="00CF61F8" w:rsidRPr="00FC626C" w:rsidRDefault="00CF61F8" w:rsidP="00CF61F8">
      <w:pPr>
        <w:jc w:val="both"/>
        <w:rPr>
          <w:rFonts w:ascii="Arial" w:hAnsi="Arial" w:cs="Arial"/>
          <w:bCs/>
          <w:color w:val="000000"/>
          <w:sz w:val="20"/>
          <w:szCs w:val="20"/>
        </w:rPr>
      </w:pPr>
    </w:p>
    <w:p w:rsidR="00CF61F8" w:rsidRPr="00FC626C" w:rsidRDefault="00CF61F8" w:rsidP="00CF61F8">
      <w:pPr>
        <w:jc w:val="both"/>
        <w:rPr>
          <w:rFonts w:ascii="Arial" w:hAnsi="Arial" w:cs="Arial"/>
          <w:bCs/>
          <w:color w:val="000000"/>
          <w:sz w:val="20"/>
          <w:szCs w:val="20"/>
        </w:rPr>
      </w:pPr>
    </w:p>
    <w:p w:rsidR="00CF61F8" w:rsidRPr="00FC626C" w:rsidRDefault="00CF61F8" w:rsidP="00CF61F8">
      <w:pPr>
        <w:jc w:val="both"/>
        <w:rPr>
          <w:rFonts w:ascii="Arial" w:hAnsi="Arial" w:cs="Arial"/>
          <w:bCs/>
          <w:color w:val="000000"/>
          <w:sz w:val="20"/>
          <w:szCs w:val="20"/>
        </w:rPr>
      </w:pPr>
      <w:r w:rsidRPr="00FC626C">
        <w:rPr>
          <w:rFonts w:ascii="Arial" w:hAnsi="Arial" w:cs="Arial"/>
          <w:bCs/>
          <w:color w:val="000000"/>
          <w:sz w:val="20"/>
          <w:szCs w:val="20"/>
        </w:rPr>
        <w:t>_______________________________________</w:t>
      </w:r>
    </w:p>
    <w:p w:rsidR="00CF61F8" w:rsidRPr="00FC626C" w:rsidRDefault="00CF61F8" w:rsidP="00CF61F8">
      <w:pPr>
        <w:jc w:val="both"/>
        <w:rPr>
          <w:rFonts w:ascii="Arial" w:hAnsi="Arial" w:cs="Arial"/>
          <w:bCs/>
          <w:color w:val="000000"/>
          <w:sz w:val="20"/>
          <w:szCs w:val="20"/>
        </w:rPr>
      </w:pPr>
      <w:r w:rsidRPr="00FC626C">
        <w:rPr>
          <w:rFonts w:ascii="Arial" w:hAnsi="Arial" w:cs="Arial"/>
          <w:bCs/>
          <w:color w:val="000000"/>
          <w:sz w:val="20"/>
          <w:szCs w:val="20"/>
        </w:rPr>
        <w:t xml:space="preserve">Firma del Representante Legal de la Empresa </w:t>
      </w:r>
    </w:p>
    <w:p w:rsidR="00CF61F8" w:rsidRPr="00FC626C" w:rsidRDefault="00CF61F8" w:rsidP="00CF61F8">
      <w:pPr>
        <w:jc w:val="center"/>
        <w:rPr>
          <w:rFonts w:ascii="Arial" w:hAnsi="Arial" w:cs="Arial"/>
          <w:bCs/>
          <w:color w:val="000000"/>
          <w:sz w:val="20"/>
          <w:szCs w:val="20"/>
        </w:rPr>
      </w:pPr>
    </w:p>
    <w:p w:rsidR="00CF61F8" w:rsidRPr="00FC626C" w:rsidRDefault="00CF61F8" w:rsidP="00CF61F8">
      <w:pPr>
        <w:jc w:val="center"/>
        <w:rPr>
          <w:rFonts w:ascii="Arial" w:hAnsi="Arial" w:cs="Arial"/>
          <w:bCs/>
          <w:color w:val="000000"/>
          <w:sz w:val="20"/>
          <w:szCs w:val="20"/>
        </w:rPr>
      </w:pPr>
    </w:p>
    <w:p w:rsidR="00CF61F8" w:rsidRPr="00FC626C" w:rsidRDefault="00CF61F8" w:rsidP="00CF61F8">
      <w:pPr>
        <w:jc w:val="center"/>
        <w:rPr>
          <w:rFonts w:ascii="Arial" w:hAnsi="Arial" w:cs="Arial"/>
          <w:bCs/>
          <w:color w:val="000000"/>
          <w:sz w:val="20"/>
          <w:szCs w:val="20"/>
        </w:rPr>
      </w:pPr>
    </w:p>
    <w:p w:rsidR="00CF61F8" w:rsidRPr="00FC626C" w:rsidRDefault="00CF61F8" w:rsidP="00CF61F8">
      <w:pPr>
        <w:jc w:val="center"/>
        <w:rPr>
          <w:rFonts w:ascii="Arial" w:hAnsi="Arial" w:cs="Arial"/>
          <w:bCs/>
          <w:color w:val="000000"/>
          <w:sz w:val="20"/>
          <w:szCs w:val="20"/>
        </w:rPr>
      </w:pPr>
    </w:p>
    <w:p w:rsidR="00CF61F8" w:rsidRDefault="00CF61F8" w:rsidP="00204513">
      <w:pPr>
        <w:widowControl w:val="0"/>
        <w:rPr>
          <w:rFonts w:ascii="Arial" w:hAnsi="Arial" w:cs="Arial"/>
          <w:b/>
          <w:snapToGrid w:val="0"/>
          <w:sz w:val="20"/>
          <w:szCs w:val="20"/>
        </w:rPr>
      </w:pPr>
    </w:p>
    <w:p w:rsidR="00CF61F8" w:rsidRDefault="00CF61F8" w:rsidP="00204513">
      <w:pPr>
        <w:widowControl w:val="0"/>
        <w:rPr>
          <w:rFonts w:ascii="Arial" w:hAnsi="Arial" w:cs="Arial"/>
          <w:b/>
          <w:snapToGrid w:val="0"/>
          <w:sz w:val="20"/>
          <w:szCs w:val="20"/>
        </w:rPr>
      </w:pPr>
    </w:p>
    <w:p w:rsidR="00CF61F8" w:rsidRDefault="00CF61F8" w:rsidP="00204513">
      <w:pPr>
        <w:widowControl w:val="0"/>
        <w:rPr>
          <w:rFonts w:ascii="Arial" w:hAnsi="Arial" w:cs="Arial"/>
          <w:b/>
          <w:snapToGrid w:val="0"/>
          <w:sz w:val="20"/>
          <w:szCs w:val="20"/>
        </w:rPr>
      </w:pPr>
    </w:p>
    <w:p w:rsidR="00CF61F8" w:rsidRDefault="00CF61F8" w:rsidP="00204513">
      <w:pPr>
        <w:widowControl w:val="0"/>
        <w:rPr>
          <w:rFonts w:ascii="Arial" w:hAnsi="Arial" w:cs="Arial"/>
          <w:b/>
          <w:snapToGrid w:val="0"/>
          <w:sz w:val="20"/>
          <w:szCs w:val="20"/>
        </w:rPr>
      </w:pPr>
    </w:p>
    <w:p w:rsidR="00CF61F8" w:rsidRDefault="00CF61F8" w:rsidP="00204513">
      <w:pPr>
        <w:widowControl w:val="0"/>
        <w:rPr>
          <w:rFonts w:ascii="Arial" w:hAnsi="Arial" w:cs="Arial"/>
          <w:b/>
          <w:snapToGrid w:val="0"/>
          <w:sz w:val="20"/>
          <w:szCs w:val="20"/>
        </w:rPr>
      </w:pPr>
    </w:p>
    <w:p w:rsidR="00CF61F8" w:rsidRDefault="00CF61F8" w:rsidP="00204513">
      <w:pPr>
        <w:widowControl w:val="0"/>
        <w:rPr>
          <w:rFonts w:ascii="Arial" w:hAnsi="Arial" w:cs="Arial"/>
          <w:b/>
          <w:snapToGrid w:val="0"/>
          <w:sz w:val="20"/>
          <w:szCs w:val="20"/>
        </w:rPr>
      </w:pPr>
    </w:p>
    <w:sectPr w:rsidR="00CF61F8" w:rsidSect="005E4A0F">
      <w:headerReference w:type="even" r:id="rId7"/>
      <w:headerReference w:type="default" r:id="rId8"/>
      <w:footerReference w:type="even" r:id="rId9"/>
      <w:footerReference w:type="default" r:id="rId10"/>
      <w:headerReference w:type="first" r:id="rId11"/>
      <w:footerReference w:type="first" r:id="rId12"/>
      <w:pgSz w:w="12240" w:h="20160" w:code="5"/>
      <w:pgMar w:top="851" w:right="1134" w:bottom="1440" w:left="1701" w:header="720" w:footer="1730"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8C3" w:rsidRDefault="003808C3">
      <w:r>
        <w:separator/>
      </w:r>
    </w:p>
  </w:endnote>
  <w:endnote w:type="continuationSeparator" w:id="1">
    <w:p w:rsidR="003808C3" w:rsidRDefault="00380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Graphite Light">
    <w:altName w:val="Courier New"/>
    <w:charset w:val="00"/>
    <w:family w:val="script"/>
    <w:pitch w:val="variable"/>
    <w:sig w:usb0="8000002F" w:usb1="00000048"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D03" w:rsidRDefault="001A1D03" w:rsidP="00C278C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A1D03" w:rsidRDefault="001A1D03">
    <w:pPr>
      <w:pStyle w:val="Piedepgina"/>
      <w:ind w:right="360"/>
    </w:pPr>
  </w:p>
  <w:p w:rsidR="001A1D03" w:rsidRDefault="001A1D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D03" w:rsidRDefault="001A1D03" w:rsidP="007656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322A">
      <w:rPr>
        <w:rStyle w:val="Nmerodepgina"/>
        <w:noProof/>
      </w:rPr>
      <w:t>23</w:t>
    </w:r>
    <w:r>
      <w:rPr>
        <w:rStyle w:val="Nmerodepgina"/>
      </w:rPr>
      <w:fldChar w:fldCharType="end"/>
    </w:r>
  </w:p>
  <w:p w:rsidR="001A1D03" w:rsidRDefault="001A1D03" w:rsidP="00C278C6">
    <w:pPr>
      <w:pStyle w:val="Piedepgina"/>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D03" w:rsidRPr="00885507" w:rsidRDefault="001A1D03" w:rsidP="004443A6">
    <w:pPr>
      <w:pStyle w:val="Piedepgina"/>
      <w:rPr>
        <w:rFonts w:ascii="Arial" w:hAnsi="Arial" w:cs="Arial"/>
        <w:sz w:val="16"/>
        <w:szCs w:val="16"/>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8C3" w:rsidRDefault="003808C3">
      <w:r>
        <w:separator/>
      </w:r>
    </w:p>
  </w:footnote>
  <w:footnote w:type="continuationSeparator" w:id="1">
    <w:p w:rsidR="003808C3" w:rsidRDefault="00380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D03" w:rsidRDefault="001A1D03" w:rsidP="00B76FA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A1D03" w:rsidRDefault="001A1D03">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D03" w:rsidRDefault="001A1D03" w:rsidP="00C608E7">
    <w:pPr>
      <w:pStyle w:val="Encabezado"/>
      <w:ind w:right="360"/>
      <w:rPr>
        <w:lang w:val="es-HN"/>
      </w:rPr>
    </w:pPr>
    <w:r w:rsidRPr="005E4A0F">
      <w:rPr>
        <w:noProof/>
        <w:lang w:val="es-HN" w:eastAsia="es-HN"/>
      </w:rPr>
      <w:drawing>
        <wp:inline distT="0" distB="0" distL="0" distR="0">
          <wp:extent cx="4947285" cy="901065"/>
          <wp:effectExtent l="19050" t="0" r="5715" b="0"/>
          <wp:docPr id="3" name="Imagen 1" descr="logo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apeleria"/>
                  <pic:cNvPicPr>
                    <a:picLocks noChangeAspect="1" noChangeArrowheads="1"/>
                  </pic:cNvPicPr>
                </pic:nvPicPr>
                <pic:blipFill>
                  <a:blip r:embed="rId1"/>
                  <a:srcRect/>
                  <a:stretch>
                    <a:fillRect/>
                  </a:stretch>
                </pic:blipFill>
                <pic:spPr bwMode="auto">
                  <a:xfrm>
                    <a:off x="0" y="0"/>
                    <a:ext cx="4947285" cy="901065"/>
                  </a:xfrm>
                  <a:prstGeom prst="rect">
                    <a:avLst/>
                  </a:prstGeom>
                  <a:noFill/>
                  <a:ln w="9525">
                    <a:noFill/>
                    <a:miter lim="800000"/>
                    <a:headEnd/>
                    <a:tailEnd/>
                  </a:ln>
                </pic:spPr>
              </pic:pic>
            </a:graphicData>
          </a:graphic>
        </wp:inline>
      </w:drawing>
    </w:r>
  </w:p>
  <w:p w:rsidR="001A1D03" w:rsidRDefault="001A1D03" w:rsidP="005E4A0F">
    <w:pPr>
      <w:pStyle w:val="Encabezado"/>
      <w:ind w:right="360"/>
      <w:rPr>
        <w:lang w:val="es-H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0" w:type="dxa"/>
      <w:tblLayout w:type="fixed"/>
      <w:tblCellMar>
        <w:left w:w="70" w:type="dxa"/>
        <w:right w:w="70" w:type="dxa"/>
      </w:tblCellMar>
      <w:tblLook w:val="0000"/>
    </w:tblPr>
    <w:tblGrid>
      <w:gridCol w:w="8379"/>
      <w:gridCol w:w="1681"/>
    </w:tblGrid>
    <w:tr w:rsidR="001A1D03" w:rsidTr="001A1D03">
      <w:trPr>
        <w:trHeight w:val="993"/>
      </w:trPr>
      <w:tc>
        <w:tcPr>
          <w:tcW w:w="8379" w:type="dxa"/>
        </w:tcPr>
        <w:p w:rsidR="001A1D03" w:rsidRDefault="001A1D03" w:rsidP="001A1D03">
          <w:pPr>
            <w:pStyle w:val="Encabezado"/>
            <w:jc w:val="center"/>
          </w:pPr>
          <w:r>
            <w:rPr>
              <w:noProof/>
              <w:lang w:val="es-HN" w:eastAsia="es-HN"/>
            </w:rPr>
            <w:drawing>
              <wp:inline distT="0" distB="0" distL="0" distR="0">
                <wp:extent cx="4947285" cy="901065"/>
                <wp:effectExtent l="19050" t="0" r="5715" b="0"/>
                <wp:docPr id="2" name="Imagen 1" descr="logo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apeleria"/>
                        <pic:cNvPicPr>
                          <a:picLocks noChangeAspect="1" noChangeArrowheads="1"/>
                        </pic:cNvPicPr>
                      </pic:nvPicPr>
                      <pic:blipFill>
                        <a:blip r:embed="rId1"/>
                        <a:srcRect/>
                        <a:stretch>
                          <a:fillRect/>
                        </a:stretch>
                      </pic:blipFill>
                      <pic:spPr bwMode="auto">
                        <a:xfrm>
                          <a:off x="0" y="0"/>
                          <a:ext cx="4947285" cy="901065"/>
                        </a:xfrm>
                        <a:prstGeom prst="rect">
                          <a:avLst/>
                        </a:prstGeom>
                        <a:noFill/>
                        <a:ln w="9525">
                          <a:noFill/>
                          <a:miter lim="800000"/>
                          <a:headEnd/>
                          <a:tailEnd/>
                        </a:ln>
                      </pic:spPr>
                    </pic:pic>
                  </a:graphicData>
                </a:graphic>
              </wp:inline>
            </w:drawing>
          </w:r>
        </w:p>
      </w:tc>
      <w:tc>
        <w:tcPr>
          <w:tcW w:w="1681" w:type="dxa"/>
        </w:tcPr>
        <w:p w:rsidR="001A1D03" w:rsidRDefault="001A1D03" w:rsidP="005E4A0F">
          <w:pPr>
            <w:pStyle w:val="Encabezado"/>
            <w:jc w:val="right"/>
            <w:rPr>
              <w:sz w:val="16"/>
              <w:szCs w:val="16"/>
            </w:rPr>
          </w:pPr>
          <w:r>
            <w:rPr>
              <w:sz w:val="16"/>
              <w:szCs w:val="16"/>
            </w:rPr>
            <w:fldChar w:fldCharType="begin"/>
          </w:r>
          <w:r>
            <w:rPr>
              <w:sz w:val="16"/>
              <w:szCs w:val="16"/>
            </w:rPr>
            <w:instrText xml:space="preserve"> TIME \@ "dddd, dd' de 'MMMM' de 'yyyy" </w:instrText>
          </w:r>
          <w:r>
            <w:rPr>
              <w:sz w:val="16"/>
              <w:szCs w:val="16"/>
            </w:rPr>
            <w:fldChar w:fldCharType="separate"/>
          </w:r>
          <w:r w:rsidR="00EE322A">
            <w:rPr>
              <w:noProof/>
              <w:sz w:val="16"/>
              <w:szCs w:val="16"/>
            </w:rPr>
            <w:t>lunes, 25 de julio de 2011</w:t>
          </w:r>
          <w:r>
            <w:rPr>
              <w:sz w:val="16"/>
              <w:szCs w:val="16"/>
            </w:rPr>
            <w:fldChar w:fldCharType="end"/>
          </w:r>
        </w:p>
      </w:tc>
    </w:tr>
  </w:tbl>
  <w:p w:rsidR="001A1D03" w:rsidRDefault="001A1D0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969"/>
    <w:multiLevelType w:val="hybridMultilevel"/>
    <w:tmpl w:val="F09AE442"/>
    <w:lvl w:ilvl="0" w:tplc="0C0A0013">
      <w:start w:val="1"/>
      <w:numFmt w:val="upperRoman"/>
      <w:lvlText w:val="%1."/>
      <w:lvlJc w:val="right"/>
      <w:pPr>
        <w:ind w:left="1440" w:hanging="360"/>
      </w:pPr>
      <w:rPr>
        <w:rFonts w:hint="default"/>
      </w:rPr>
    </w:lvl>
    <w:lvl w:ilvl="1" w:tplc="CDC46E5C">
      <w:start w:val="10"/>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1A55D0"/>
    <w:multiLevelType w:val="multilevel"/>
    <w:tmpl w:val="B652003E"/>
    <w:lvl w:ilvl="0">
      <w:start w:val="2"/>
      <w:numFmt w:val="none"/>
      <w:lvlText w:val="2.3"/>
      <w:lvlJc w:val="left"/>
      <w:pPr>
        <w:tabs>
          <w:tab w:val="num" w:pos="705"/>
        </w:tabs>
        <w:ind w:left="705" w:hanging="705"/>
      </w:pPr>
      <w:rPr>
        <w:rFonts w:hint="default"/>
      </w:rPr>
    </w:lvl>
    <w:lvl w:ilvl="1">
      <w:start w:val="1"/>
      <w:numFmt w:val="decimal"/>
      <w:lvlText w:val="%1.0"/>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6B49D0"/>
    <w:multiLevelType w:val="multilevel"/>
    <w:tmpl w:val="039E40A0"/>
    <w:lvl w:ilvl="0">
      <w:start w:val="2"/>
      <w:numFmt w:val="none"/>
      <w:lvlText w:val="2.5"/>
      <w:lvlJc w:val="left"/>
      <w:pPr>
        <w:tabs>
          <w:tab w:val="num" w:pos="705"/>
        </w:tabs>
        <w:ind w:left="705" w:hanging="705"/>
      </w:pPr>
      <w:rPr>
        <w:rFonts w:hint="default"/>
        <w:b/>
      </w:rPr>
    </w:lvl>
    <w:lvl w:ilvl="1">
      <w:start w:val="1"/>
      <w:numFmt w:val="none"/>
      <w:lvlText w:val="2.3"/>
      <w:lvlJc w:val="left"/>
      <w:pPr>
        <w:tabs>
          <w:tab w:val="num" w:pos="705"/>
        </w:tabs>
        <w:ind w:left="705" w:hanging="705"/>
      </w:pPr>
      <w:rPr>
        <w:rFonts w:hint="default"/>
        <w:b w:val="0"/>
      </w:rPr>
    </w:lvl>
    <w:lvl w:ilvl="2">
      <w:start w:val="1"/>
      <w:numFmt w:val="decimal"/>
      <w:lvlText w:val="%12.4"/>
      <w:lvlJc w:val="left"/>
      <w:pPr>
        <w:tabs>
          <w:tab w:val="num" w:pos="720"/>
        </w:tabs>
        <w:ind w:left="720" w:hanging="720"/>
      </w:pPr>
      <w:rPr>
        <w:rFonts w:hint="default"/>
      </w:rPr>
    </w:lvl>
    <w:lvl w:ilvl="3">
      <w:start w:val="1"/>
      <w:numFmt w:val="decimal"/>
      <w:lvlText w:val="%12.5"/>
      <w:lvlJc w:val="left"/>
      <w:pPr>
        <w:tabs>
          <w:tab w:val="num" w:pos="720"/>
        </w:tabs>
        <w:ind w:left="720" w:hanging="720"/>
      </w:pPr>
      <w:rPr>
        <w:rFonts w:hint="default"/>
      </w:rPr>
    </w:lvl>
    <w:lvl w:ilvl="4">
      <w:start w:val="1"/>
      <w:numFmt w:val="decimal"/>
      <w:lvlText w:val="%12.6"/>
      <w:lvlJc w:val="left"/>
      <w:pPr>
        <w:tabs>
          <w:tab w:val="num" w:pos="1080"/>
        </w:tabs>
        <w:ind w:left="1080" w:hanging="1080"/>
      </w:pPr>
      <w:rPr>
        <w:rFonts w:hint="default"/>
      </w:rPr>
    </w:lvl>
    <w:lvl w:ilvl="5">
      <w:start w:val="1"/>
      <w:numFmt w:val="decimal"/>
      <w:lvlText w:val="%12.7"/>
      <w:lvlJc w:val="left"/>
      <w:pPr>
        <w:tabs>
          <w:tab w:val="num" w:pos="1080"/>
        </w:tabs>
        <w:ind w:left="1080" w:hanging="1080"/>
      </w:pPr>
      <w:rPr>
        <w:rFonts w:hint="default"/>
      </w:rPr>
    </w:lvl>
    <w:lvl w:ilvl="6">
      <w:start w:val="1"/>
      <w:numFmt w:val="decimal"/>
      <w:lvlText w:val="%12.8"/>
      <w:lvlJc w:val="left"/>
      <w:pPr>
        <w:tabs>
          <w:tab w:val="num" w:pos="1440"/>
        </w:tabs>
        <w:ind w:left="1440" w:hanging="1440"/>
      </w:pPr>
      <w:rPr>
        <w:rFonts w:hint="default"/>
      </w:rPr>
    </w:lvl>
    <w:lvl w:ilvl="7">
      <w:start w:val="1"/>
      <w:numFmt w:val="decimal"/>
      <w:lvlText w:val="%12.9"/>
      <w:lvlJc w:val="left"/>
      <w:pPr>
        <w:tabs>
          <w:tab w:val="num" w:pos="1440"/>
        </w:tabs>
        <w:ind w:left="1440" w:hanging="1440"/>
      </w:pPr>
      <w:rPr>
        <w:rFonts w:hint="default"/>
      </w:rPr>
    </w:lvl>
    <w:lvl w:ilvl="8">
      <w:start w:val="1"/>
      <w:numFmt w:val="decimal"/>
      <w:lvlText w:val="%12.10"/>
      <w:lvlJc w:val="left"/>
      <w:pPr>
        <w:tabs>
          <w:tab w:val="num" w:pos="1800"/>
        </w:tabs>
        <w:ind w:left="1800" w:hanging="1800"/>
      </w:pPr>
      <w:rPr>
        <w:rFonts w:hint="default"/>
      </w:rPr>
    </w:lvl>
  </w:abstractNum>
  <w:abstractNum w:abstractNumId="3">
    <w:nsid w:val="079A5765"/>
    <w:multiLevelType w:val="multilevel"/>
    <w:tmpl w:val="13784DD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8B238BB"/>
    <w:multiLevelType w:val="multilevel"/>
    <w:tmpl w:val="40F443E4"/>
    <w:lvl w:ilvl="0">
      <w:start w:val="2"/>
      <w:numFmt w:val="none"/>
      <w:lvlText w:val="2.4"/>
      <w:lvlJc w:val="left"/>
      <w:pPr>
        <w:tabs>
          <w:tab w:val="num" w:pos="705"/>
        </w:tabs>
        <w:ind w:left="705" w:hanging="705"/>
      </w:pPr>
      <w:rPr>
        <w:rFonts w:hint="default"/>
        <w:b/>
      </w:rPr>
    </w:lvl>
    <w:lvl w:ilvl="1">
      <w:start w:val="1"/>
      <w:numFmt w:val="none"/>
      <w:lvlText w:val="2.3"/>
      <w:lvlJc w:val="left"/>
      <w:pPr>
        <w:tabs>
          <w:tab w:val="num" w:pos="705"/>
        </w:tabs>
        <w:ind w:left="705" w:hanging="705"/>
      </w:pPr>
      <w:rPr>
        <w:rFonts w:hint="default"/>
        <w:b w:val="0"/>
      </w:rPr>
    </w:lvl>
    <w:lvl w:ilvl="2">
      <w:start w:val="1"/>
      <w:numFmt w:val="decimal"/>
      <w:lvlText w:val="%12.4"/>
      <w:lvlJc w:val="left"/>
      <w:pPr>
        <w:tabs>
          <w:tab w:val="num" w:pos="720"/>
        </w:tabs>
        <w:ind w:left="720" w:hanging="720"/>
      </w:pPr>
      <w:rPr>
        <w:rFonts w:hint="default"/>
      </w:rPr>
    </w:lvl>
    <w:lvl w:ilvl="3">
      <w:start w:val="1"/>
      <w:numFmt w:val="decimal"/>
      <w:lvlText w:val="%12.5"/>
      <w:lvlJc w:val="left"/>
      <w:pPr>
        <w:tabs>
          <w:tab w:val="num" w:pos="720"/>
        </w:tabs>
        <w:ind w:left="720" w:hanging="720"/>
      </w:pPr>
      <w:rPr>
        <w:rFonts w:hint="default"/>
      </w:rPr>
    </w:lvl>
    <w:lvl w:ilvl="4">
      <w:start w:val="1"/>
      <w:numFmt w:val="decimal"/>
      <w:lvlText w:val="%12.6"/>
      <w:lvlJc w:val="left"/>
      <w:pPr>
        <w:tabs>
          <w:tab w:val="num" w:pos="1080"/>
        </w:tabs>
        <w:ind w:left="1080" w:hanging="1080"/>
      </w:pPr>
      <w:rPr>
        <w:rFonts w:hint="default"/>
      </w:rPr>
    </w:lvl>
    <w:lvl w:ilvl="5">
      <w:start w:val="1"/>
      <w:numFmt w:val="decimal"/>
      <w:lvlText w:val="%12.7"/>
      <w:lvlJc w:val="left"/>
      <w:pPr>
        <w:tabs>
          <w:tab w:val="num" w:pos="1080"/>
        </w:tabs>
        <w:ind w:left="1080" w:hanging="1080"/>
      </w:pPr>
      <w:rPr>
        <w:rFonts w:hint="default"/>
      </w:rPr>
    </w:lvl>
    <w:lvl w:ilvl="6">
      <w:start w:val="1"/>
      <w:numFmt w:val="decimal"/>
      <w:lvlText w:val="%12.8"/>
      <w:lvlJc w:val="left"/>
      <w:pPr>
        <w:tabs>
          <w:tab w:val="num" w:pos="1440"/>
        </w:tabs>
        <w:ind w:left="1440" w:hanging="1440"/>
      </w:pPr>
      <w:rPr>
        <w:rFonts w:hint="default"/>
      </w:rPr>
    </w:lvl>
    <w:lvl w:ilvl="7">
      <w:start w:val="1"/>
      <w:numFmt w:val="decimal"/>
      <w:lvlText w:val="%12.9"/>
      <w:lvlJc w:val="left"/>
      <w:pPr>
        <w:tabs>
          <w:tab w:val="num" w:pos="1440"/>
        </w:tabs>
        <w:ind w:left="1440" w:hanging="1440"/>
      </w:pPr>
      <w:rPr>
        <w:rFonts w:hint="default"/>
      </w:rPr>
    </w:lvl>
    <w:lvl w:ilvl="8">
      <w:start w:val="1"/>
      <w:numFmt w:val="decimal"/>
      <w:lvlText w:val="%12.10"/>
      <w:lvlJc w:val="left"/>
      <w:pPr>
        <w:tabs>
          <w:tab w:val="num" w:pos="1800"/>
        </w:tabs>
        <w:ind w:left="1800" w:hanging="1800"/>
      </w:pPr>
      <w:rPr>
        <w:rFonts w:hint="default"/>
      </w:rPr>
    </w:lvl>
  </w:abstractNum>
  <w:abstractNum w:abstractNumId="5">
    <w:nsid w:val="097E5E2C"/>
    <w:multiLevelType w:val="hybridMultilevel"/>
    <w:tmpl w:val="312479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075A28"/>
    <w:multiLevelType w:val="multilevel"/>
    <w:tmpl w:val="F8B24CA8"/>
    <w:lvl w:ilvl="0">
      <w:start w:val="2"/>
      <w:numFmt w:val="none"/>
      <w:lvlText w:val="2.11"/>
      <w:lvlJc w:val="left"/>
      <w:pPr>
        <w:tabs>
          <w:tab w:val="num" w:pos="705"/>
        </w:tabs>
        <w:ind w:left="705" w:hanging="705"/>
      </w:pPr>
      <w:rPr>
        <w:rFonts w:hint="default"/>
        <w:b/>
      </w:rPr>
    </w:lvl>
    <w:lvl w:ilvl="1">
      <w:start w:val="1"/>
      <w:numFmt w:val="decimal"/>
      <w:lvlText w:val="%2%1.0"/>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C3D35D1"/>
    <w:multiLevelType w:val="multilevel"/>
    <w:tmpl w:val="BE92617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C857570"/>
    <w:multiLevelType w:val="hybridMultilevel"/>
    <w:tmpl w:val="59709744"/>
    <w:lvl w:ilvl="0" w:tplc="0409000F">
      <w:start w:val="1"/>
      <w:numFmt w:val="decimal"/>
      <w:lvlText w:val="%1."/>
      <w:lvlJc w:val="left"/>
      <w:pPr>
        <w:ind w:left="1440" w:hanging="360"/>
      </w:pPr>
      <w:rPr>
        <w:rFonts w:hint="default"/>
      </w:rPr>
    </w:lvl>
    <w:lvl w:ilvl="1" w:tplc="5016D224">
      <w:start w:val="16"/>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147710C"/>
    <w:multiLevelType w:val="hybridMultilevel"/>
    <w:tmpl w:val="58A07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22955EF"/>
    <w:multiLevelType w:val="hybridMultilevel"/>
    <w:tmpl w:val="B6B27544"/>
    <w:lvl w:ilvl="0" w:tplc="0409000F">
      <w:start w:val="1"/>
      <w:numFmt w:val="decimal"/>
      <w:lvlText w:val="%1."/>
      <w:lvlJc w:val="left"/>
      <w:pPr>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3C7737E"/>
    <w:multiLevelType w:val="multilevel"/>
    <w:tmpl w:val="8A6E197C"/>
    <w:lvl w:ilvl="0">
      <w:start w:val="2"/>
      <w:numFmt w:val="none"/>
      <w:lvlText w:val="2.8"/>
      <w:lvlJc w:val="left"/>
      <w:pPr>
        <w:tabs>
          <w:tab w:val="num" w:pos="705"/>
        </w:tabs>
        <w:ind w:left="705" w:hanging="705"/>
      </w:pPr>
      <w:rPr>
        <w:rFonts w:hint="default"/>
        <w:b/>
      </w:rPr>
    </w:lvl>
    <w:lvl w:ilvl="1">
      <w:start w:val="1"/>
      <w:numFmt w:val="none"/>
      <w:lvlText w:val="2.3"/>
      <w:lvlJc w:val="left"/>
      <w:pPr>
        <w:tabs>
          <w:tab w:val="num" w:pos="705"/>
        </w:tabs>
        <w:ind w:left="705" w:hanging="705"/>
      </w:pPr>
      <w:rPr>
        <w:rFonts w:hint="default"/>
        <w:b w:val="0"/>
      </w:rPr>
    </w:lvl>
    <w:lvl w:ilvl="2">
      <w:start w:val="1"/>
      <w:numFmt w:val="decimal"/>
      <w:lvlText w:val="%12.4"/>
      <w:lvlJc w:val="left"/>
      <w:pPr>
        <w:tabs>
          <w:tab w:val="num" w:pos="720"/>
        </w:tabs>
        <w:ind w:left="720" w:hanging="720"/>
      </w:pPr>
      <w:rPr>
        <w:rFonts w:hint="default"/>
      </w:rPr>
    </w:lvl>
    <w:lvl w:ilvl="3">
      <w:start w:val="1"/>
      <w:numFmt w:val="decimal"/>
      <w:lvlText w:val="%12.5"/>
      <w:lvlJc w:val="left"/>
      <w:pPr>
        <w:tabs>
          <w:tab w:val="num" w:pos="720"/>
        </w:tabs>
        <w:ind w:left="720" w:hanging="720"/>
      </w:pPr>
      <w:rPr>
        <w:rFonts w:hint="default"/>
      </w:rPr>
    </w:lvl>
    <w:lvl w:ilvl="4">
      <w:start w:val="1"/>
      <w:numFmt w:val="decimal"/>
      <w:lvlText w:val="%12.6"/>
      <w:lvlJc w:val="left"/>
      <w:pPr>
        <w:tabs>
          <w:tab w:val="num" w:pos="1080"/>
        </w:tabs>
        <w:ind w:left="1080" w:hanging="1080"/>
      </w:pPr>
      <w:rPr>
        <w:rFonts w:hint="default"/>
      </w:rPr>
    </w:lvl>
    <w:lvl w:ilvl="5">
      <w:start w:val="1"/>
      <w:numFmt w:val="decimal"/>
      <w:lvlText w:val="%12.7"/>
      <w:lvlJc w:val="left"/>
      <w:pPr>
        <w:tabs>
          <w:tab w:val="num" w:pos="1080"/>
        </w:tabs>
        <w:ind w:left="1080" w:hanging="1080"/>
      </w:pPr>
      <w:rPr>
        <w:rFonts w:hint="default"/>
      </w:rPr>
    </w:lvl>
    <w:lvl w:ilvl="6">
      <w:start w:val="1"/>
      <w:numFmt w:val="decimal"/>
      <w:lvlText w:val="%12.8"/>
      <w:lvlJc w:val="left"/>
      <w:pPr>
        <w:tabs>
          <w:tab w:val="num" w:pos="1440"/>
        </w:tabs>
        <w:ind w:left="1440" w:hanging="1440"/>
      </w:pPr>
      <w:rPr>
        <w:rFonts w:hint="default"/>
      </w:rPr>
    </w:lvl>
    <w:lvl w:ilvl="7">
      <w:start w:val="1"/>
      <w:numFmt w:val="decimal"/>
      <w:lvlText w:val="%12.9"/>
      <w:lvlJc w:val="left"/>
      <w:pPr>
        <w:tabs>
          <w:tab w:val="num" w:pos="1440"/>
        </w:tabs>
        <w:ind w:left="1440" w:hanging="1440"/>
      </w:pPr>
      <w:rPr>
        <w:rFonts w:hint="default"/>
      </w:rPr>
    </w:lvl>
    <w:lvl w:ilvl="8">
      <w:start w:val="1"/>
      <w:numFmt w:val="decimal"/>
      <w:lvlText w:val="%12.10"/>
      <w:lvlJc w:val="left"/>
      <w:pPr>
        <w:tabs>
          <w:tab w:val="num" w:pos="1800"/>
        </w:tabs>
        <w:ind w:left="1800" w:hanging="1800"/>
      </w:pPr>
      <w:rPr>
        <w:rFonts w:hint="default"/>
      </w:rPr>
    </w:lvl>
  </w:abstractNum>
  <w:abstractNum w:abstractNumId="12">
    <w:nsid w:val="148D0692"/>
    <w:multiLevelType w:val="hybridMultilevel"/>
    <w:tmpl w:val="9CD28E1E"/>
    <w:lvl w:ilvl="0" w:tplc="0C0A0013">
      <w:start w:val="1"/>
      <w:numFmt w:val="upperRoman"/>
      <w:lvlText w:val="%1."/>
      <w:lvlJc w:val="right"/>
      <w:pPr>
        <w:ind w:left="1440" w:hanging="360"/>
      </w:pPr>
      <w:rPr>
        <w:rFonts w:hint="default"/>
      </w:rPr>
    </w:lvl>
    <w:lvl w:ilvl="1" w:tplc="0C0A0001">
      <w:start w:val="1"/>
      <w:numFmt w:val="bullet"/>
      <w:lvlText w:val=""/>
      <w:lvlJc w:val="left"/>
      <w:pPr>
        <w:tabs>
          <w:tab w:val="num" w:pos="2160"/>
        </w:tabs>
        <w:ind w:left="2160" w:hanging="360"/>
      </w:pPr>
      <w:rPr>
        <w:rFonts w:ascii="Symbol" w:hAnsi="Symbol"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3">
    <w:nsid w:val="1555111C"/>
    <w:multiLevelType w:val="hybridMultilevel"/>
    <w:tmpl w:val="8850DE30"/>
    <w:lvl w:ilvl="0" w:tplc="D2CED1E2">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5A50ADA"/>
    <w:multiLevelType w:val="multilevel"/>
    <w:tmpl w:val="80662EFE"/>
    <w:lvl w:ilvl="0">
      <w:start w:val="2"/>
      <w:numFmt w:val="none"/>
      <w:lvlText w:val="2.6"/>
      <w:lvlJc w:val="left"/>
      <w:pPr>
        <w:tabs>
          <w:tab w:val="num" w:pos="705"/>
        </w:tabs>
        <w:ind w:left="705" w:hanging="705"/>
      </w:pPr>
      <w:rPr>
        <w:rFonts w:hint="default"/>
        <w:b/>
      </w:rPr>
    </w:lvl>
    <w:lvl w:ilvl="1">
      <w:start w:val="1"/>
      <w:numFmt w:val="none"/>
      <w:lvlText w:val="2.3"/>
      <w:lvlJc w:val="left"/>
      <w:pPr>
        <w:tabs>
          <w:tab w:val="num" w:pos="705"/>
        </w:tabs>
        <w:ind w:left="705" w:hanging="705"/>
      </w:pPr>
      <w:rPr>
        <w:rFonts w:hint="default"/>
        <w:b w:val="0"/>
      </w:rPr>
    </w:lvl>
    <w:lvl w:ilvl="2">
      <w:start w:val="1"/>
      <w:numFmt w:val="decimal"/>
      <w:lvlText w:val="%12.4"/>
      <w:lvlJc w:val="left"/>
      <w:pPr>
        <w:tabs>
          <w:tab w:val="num" w:pos="720"/>
        </w:tabs>
        <w:ind w:left="720" w:hanging="720"/>
      </w:pPr>
      <w:rPr>
        <w:rFonts w:hint="default"/>
      </w:rPr>
    </w:lvl>
    <w:lvl w:ilvl="3">
      <w:start w:val="1"/>
      <w:numFmt w:val="decimal"/>
      <w:lvlText w:val="%12.5"/>
      <w:lvlJc w:val="left"/>
      <w:pPr>
        <w:tabs>
          <w:tab w:val="num" w:pos="720"/>
        </w:tabs>
        <w:ind w:left="720" w:hanging="720"/>
      </w:pPr>
      <w:rPr>
        <w:rFonts w:hint="default"/>
      </w:rPr>
    </w:lvl>
    <w:lvl w:ilvl="4">
      <w:start w:val="1"/>
      <w:numFmt w:val="decimal"/>
      <w:lvlText w:val="%12.6"/>
      <w:lvlJc w:val="left"/>
      <w:pPr>
        <w:tabs>
          <w:tab w:val="num" w:pos="1080"/>
        </w:tabs>
        <w:ind w:left="1080" w:hanging="1080"/>
      </w:pPr>
      <w:rPr>
        <w:rFonts w:hint="default"/>
      </w:rPr>
    </w:lvl>
    <w:lvl w:ilvl="5">
      <w:start w:val="1"/>
      <w:numFmt w:val="decimal"/>
      <w:lvlText w:val="%12.7"/>
      <w:lvlJc w:val="left"/>
      <w:pPr>
        <w:tabs>
          <w:tab w:val="num" w:pos="1080"/>
        </w:tabs>
        <w:ind w:left="1080" w:hanging="1080"/>
      </w:pPr>
      <w:rPr>
        <w:rFonts w:hint="default"/>
      </w:rPr>
    </w:lvl>
    <w:lvl w:ilvl="6">
      <w:start w:val="1"/>
      <w:numFmt w:val="decimal"/>
      <w:lvlText w:val="%12.8"/>
      <w:lvlJc w:val="left"/>
      <w:pPr>
        <w:tabs>
          <w:tab w:val="num" w:pos="1440"/>
        </w:tabs>
        <w:ind w:left="1440" w:hanging="1440"/>
      </w:pPr>
      <w:rPr>
        <w:rFonts w:hint="default"/>
      </w:rPr>
    </w:lvl>
    <w:lvl w:ilvl="7">
      <w:start w:val="1"/>
      <w:numFmt w:val="decimal"/>
      <w:lvlText w:val="%12.9"/>
      <w:lvlJc w:val="left"/>
      <w:pPr>
        <w:tabs>
          <w:tab w:val="num" w:pos="1440"/>
        </w:tabs>
        <w:ind w:left="1440" w:hanging="1440"/>
      </w:pPr>
      <w:rPr>
        <w:rFonts w:hint="default"/>
      </w:rPr>
    </w:lvl>
    <w:lvl w:ilvl="8">
      <w:start w:val="1"/>
      <w:numFmt w:val="decimal"/>
      <w:lvlText w:val="%12.10"/>
      <w:lvlJc w:val="left"/>
      <w:pPr>
        <w:tabs>
          <w:tab w:val="num" w:pos="1800"/>
        </w:tabs>
        <w:ind w:left="1800" w:hanging="1800"/>
      </w:pPr>
      <w:rPr>
        <w:rFonts w:hint="default"/>
      </w:rPr>
    </w:lvl>
  </w:abstractNum>
  <w:abstractNum w:abstractNumId="15">
    <w:nsid w:val="170A1DF2"/>
    <w:multiLevelType w:val="hybridMultilevel"/>
    <w:tmpl w:val="FF92205A"/>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CF35479"/>
    <w:multiLevelType w:val="multilevel"/>
    <w:tmpl w:val="FDE27D6E"/>
    <w:lvl w:ilvl="0">
      <w:start w:val="1"/>
      <w:numFmt w:val="bullet"/>
      <w:lvlText w:val=""/>
      <w:lvlJc w:val="left"/>
      <w:pPr>
        <w:tabs>
          <w:tab w:val="num" w:pos="2136"/>
        </w:tabs>
        <w:ind w:left="2136" w:hanging="360"/>
      </w:pPr>
      <w:rPr>
        <w:rFonts w:ascii="Symbol" w:hAnsi="Symbol" w:hint="default"/>
        <w:b/>
        <w:i w:val="0"/>
        <w:lang w:val="es-HN"/>
      </w:rPr>
    </w:lvl>
    <w:lvl w:ilvl="1">
      <w:start w:val="7"/>
      <w:numFmt w:val="none"/>
      <w:lvlText w:val="1.12"/>
      <w:lvlJc w:val="left"/>
      <w:pPr>
        <w:tabs>
          <w:tab w:val="num" w:pos="360"/>
        </w:tabs>
        <w:ind w:left="360" w:hanging="360"/>
      </w:pPr>
      <w:rPr>
        <w:rFonts w:hint="default"/>
        <w:lang w:val="es-HN"/>
      </w:rPr>
    </w:lvl>
    <w:lvl w:ilvl="2">
      <w:start w:val="1"/>
      <w:numFmt w:val="none"/>
      <w:lvlText w:val="1.1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003420D"/>
    <w:multiLevelType w:val="hybridMultilevel"/>
    <w:tmpl w:val="8B7CAABA"/>
    <w:lvl w:ilvl="0" w:tplc="7CCC28EE">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8">
    <w:nsid w:val="21393E0A"/>
    <w:multiLevelType w:val="multilevel"/>
    <w:tmpl w:val="952AF8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3761878"/>
    <w:multiLevelType w:val="hybridMultilevel"/>
    <w:tmpl w:val="E40C2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561446D"/>
    <w:multiLevelType w:val="hybridMultilevel"/>
    <w:tmpl w:val="A68E42F0"/>
    <w:lvl w:ilvl="0" w:tplc="B88203E0">
      <w:start w:val="13"/>
      <w:numFmt w:val="decimal"/>
      <w:lvlText w:val="%1."/>
      <w:lvlJc w:val="left"/>
      <w:pPr>
        <w:tabs>
          <w:tab w:val="num" w:pos="1440"/>
        </w:tabs>
        <w:ind w:left="1440" w:hanging="360"/>
      </w:pPr>
      <w:rPr>
        <w:rFonts w:hint="default"/>
        <w:b/>
      </w:rPr>
    </w:lvl>
    <w:lvl w:ilvl="1" w:tplc="0409000F">
      <w:start w:val="1"/>
      <w:numFmt w:val="decimal"/>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7906A4F"/>
    <w:multiLevelType w:val="multilevel"/>
    <w:tmpl w:val="05DAEDEE"/>
    <w:lvl w:ilvl="0">
      <w:start w:val="1"/>
      <w:numFmt w:val="none"/>
      <w:lvlText w:val="%12.0."/>
      <w:lvlJc w:val="left"/>
      <w:pPr>
        <w:tabs>
          <w:tab w:val="num" w:pos="360"/>
        </w:tabs>
        <w:ind w:left="0" w:firstLine="0"/>
      </w:pPr>
      <w:rPr>
        <w:rFonts w:hint="default"/>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22">
    <w:nsid w:val="298D3E5D"/>
    <w:multiLevelType w:val="hybridMultilevel"/>
    <w:tmpl w:val="5B6CB3BE"/>
    <w:lvl w:ilvl="0" w:tplc="82881CF6">
      <w:start w:val="1"/>
      <w:numFmt w:val="lowerLetter"/>
      <w:lvlText w:val="%1)"/>
      <w:lvlJc w:val="left"/>
      <w:pPr>
        <w:ind w:left="360" w:hanging="360"/>
      </w:pPr>
      <w:rPr>
        <w:rFonts w:ascii="Arial" w:hAnsi="Arial" w:cs="Aria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2BD370B6"/>
    <w:multiLevelType w:val="hybridMultilevel"/>
    <w:tmpl w:val="8F94B202"/>
    <w:lvl w:ilvl="0" w:tplc="FFFFFFFF">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2D276B9B"/>
    <w:multiLevelType w:val="multilevel"/>
    <w:tmpl w:val="C86667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DCA541C"/>
    <w:multiLevelType w:val="hybridMultilevel"/>
    <w:tmpl w:val="7F288DC4"/>
    <w:lvl w:ilvl="0" w:tplc="3D64908A">
      <w:start w:val="1"/>
      <w:numFmt w:val="upperRoman"/>
      <w:lvlText w:val="%1."/>
      <w:lvlJc w:val="righ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597BA1"/>
    <w:multiLevelType w:val="multilevel"/>
    <w:tmpl w:val="90FA5CBC"/>
    <w:lvl w:ilvl="0">
      <w:start w:val="2"/>
      <w:numFmt w:val="none"/>
      <w:pStyle w:val="Normal"/>
      <w:isLgl/>
      <w:suff w:val="space"/>
      <w:lvlText w:val="2.2"/>
      <w:lvlJc w:val="left"/>
      <w:pPr>
        <w:ind w:left="705" w:hanging="705"/>
      </w:pPr>
      <w:rPr>
        <w:rFonts w:hint="default"/>
      </w:rPr>
    </w:lvl>
    <w:lvl w:ilvl="1">
      <w:start w:val="1"/>
      <w:numFmt w:val="decimal"/>
      <w:lvlText w:val="%2%1.2"/>
      <w:lvlJc w:val="left"/>
      <w:pPr>
        <w:tabs>
          <w:tab w:val="num" w:pos="705"/>
        </w:tabs>
        <w:ind w:left="705" w:hanging="705"/>
      </w:pPr>
      <w:rPr>
        <w:rFonts w:hint="default"/>
        <w:b w:val="0"/>
      </w:rPr>
    </w:lvl>
    <w:lvl w:ilvl="2">
      <w:start w:val="1"/>
      <w:numFmt w:val="decimal"/>
      <w:lvlText w:val="%1.3"/>
      <w:lvlJc w:val="left"/>
      <w:pPr>
        <w:tabs>
          <w:tab w:val="num" w:pos="720"/>
        </w:tabs>
        <w:ind w:left="720" w:hanging="720"/>
      </w:pPr>
      <w:rPr>
        <w:rFonts w:hint="default"/>
      </w:rPr>
    </w:lvl>
    <w:lvl w:ilvl="3">
      <w:start w:val="1"/>
      <w:numFmt w:val="decimal"/>
      <w:lvlText w:val="%1.4"/>
      <w:lvlJc w:val="left"/>
      <w:pPr>
        <w:tabs>
          <w:tab w:val="num" w:pos="720"/>
        </w:tabs>
        <w:ind w:left="720" w:hanging="720"/>
      </w:pPr>
      <w:rPr>
        <w:rFonts w:hint="default"/>
      </w:rPr>
    </w:lvl>
    <w:lvl w:ilvl="4">
      <w:start w:val="1"/>
      <w:numFmt w:val="decimal"/>
      <w:lvlText w:val="%1."/>
      <w:lvlJc w:val="left"/>
      <w:pPr>
        <w:tabs>
          <w:tab w:val="num" w:pos="1080"/>
        </w:tabs>
        <w:ind w:left="1080" w:hanging="1080"/>
      </w:pPr>
      <w:rPr>
        <w:rFonts w:hint="default"/>
      </w:rPr>
    </w:lvl>
    <w:lvl w:ilvl="5">
      <w:start w:val="1"/>
      <w:numFmt w:val="decimal"/>
      <w:lvlText w:val="%1.5"/>
      <w:lvlJc w:val="left"/>
      <w:pPr>
        <w:tabs>
          <w:tab w:val="num" w:pos="1080"/>
        </w:tabs>
        <w:ind w:left="1080" w:hanging="1080"/>
      </w:pPr>
      <w:rPr>
        <w:rFonts w:hint="default"/>
      </w:rPr>
    </w:lvl>
    <w:lvl w:ilvl="6">
      <w:start w:val="1"/>
      <w:numFmt w:val="decimal"/>
      <w:lvlText w:val="%1.6"/>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1F25DD8"/>
    <w:multiLevelType w:val="hybridMultilevel"/>
    <w:tmpl w:val="CABC2BC4"/>
    <w:lvl w:ilvl="0" w:tplc="547EC1D2">
      <w:start w:val="1"/>
      <w:numFmt w:val="lowerLetter"/>
      <w:lvlText w:val="%1)"/>
      <w:lvlJc w:val="left"/>
      <w:pPr>
        <w:tabs>
          <w:tab w:val="num" w:pos="1425"/>
        </w:tabs>
        <w:ind w:left="1425" w:hanging="360"/>
      </w:pPr>
      <w:rPr>
        <w:rFonts w:hint="default"/>
        <w:b/>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7E1633C"/>
    <w:multiLevelType w:val="hybridMultilevel"/>
    <w:tmpl w:val="6C3800C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99E26DF"/>
    <w:multiLevelType w:val="multilevel"/>
    <w:tmpl w:val="081EB01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DF05676"/>
    <w:multiLevelType w:val="hybridMultilevel"/>
    <w:tmpl w:val="CCCEB576"/>
    <w:lvl w:ilvl="0" w:tplc="40CC607A">
      <w:start w:val="1"/>
      <w:numFmt w:val="lowerLetter"/>
      <w:lvlText w:val="%1)"/>
      <w:lvlJc w:val="left"/>
      <w:pPr>
        <w:tabs>
          <w:tab w:val="num" w:pos="900"/>
        </w:tabs>
        <w:ind w:left="900" w:hanging="360"/>
      </w:pPr>
      <w:rPr>
        <w:rFonts w:hint="default"/>
      </w:rPr>
    </w:lvl>
    <w:lvl w:ilvl="1" w:tplc="0C0A0001">
      <w:start w:val="1"/>
      <w:numFmt w:val="bullet"/>
      <w:lvlText w:val=""/>
      <w:lvlJc w:val="left"/>
      <w:pPr>
        <w:tabs>
          <w:tab w:val="num" w:pos="1788"/>
        </w:tabs>
        <w:ind w:left="1788" w:hanging="360"/>
      </w:pPr>
      <w:rPr>
        <w:rFonts w:ascii="Symbol" w:hAnsi="Symbol" w:hint="default"/>
      </w:rPr>
    </w:lvl>
    <w:lvl w:ilvl="2" w:tplc="1DB2B802">
      <w:numFmt w:val="bullet"/>
      <w:lvlText w:val="-"/>
      <w:lvlJc w:val="left"/>
      <w:pPr>
        <w:tabs>
          <w:tab w:val="num" w:pos="2688"/>
        </w:tabs>
        <w:ind w:left="2688" w:hanging="360"/>
      </w:pPr>
      <w:rPr>
        <w:rFonts w:ascii="Arial" w:eastAsia="Times New Roman" w:hAnsi="Arial"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1">
    <w:nsid w:val="3F7D5183"/>
    <w:multiLevelType w:val="hybridMultilevel"/>
    <w:tmpl w:val="CE50523C"/>
    <w:lvl w:ilvl="0" w:tplc="64B012BC">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40763362"/>
    <w:multiLevelType w:val="multilevel"/>
    <w:tmpl w:val="2C60E4DC"/>
    <w:lvl w:ilvl="0">
      <w:start w:val="2"/>
      <w:numFmt w:val="none"/>
      <w:lvlText w:val="1.12"/>
      <w:lvlJc w:val="left"/>
      <w:pPr>
        <w:tabs>
          <w:tab w:val="num" w:pos="705"/>
        </w:tabs>
        <w:ind w:left="705" w:hanging="705"/>
      </w:pPr>
      <w:rPr>
        <w:rFonts w:hint="default"/>
      </w:rPr>
    </w:lvl>
    <w:lvl w:ilvl="1">
      <w:start w:val="1"/>
      <w:numFmt w:val="decimal"/>
      <w:lvlText w:val="%2%1.2"/>
      <w:lvlJc w:val="left"/>
      <w:pPr>
        <w:tabs>
          <w:tab w:val="num" w:pos="705"/>
        </w:tabs>
        <w:ind w:left="705" w:hanging="705"/>
      </w:pPr>
      <w:rPr>
        <w:rFonts w:hint="default"/>
        <w:b w:val="0"/>
      </w:rPr>
    </w:lvl>
    <w:lvl w:ilvl="2">
      <w:start w:val="1"/>
      <w:numFmt w:val="decimal"/>
      <w:lvlText w:val="%1.3"/>
      <w:lvlJc w:val="left"/>
      <w:pPr>
        <w:tabs>
          <w:tab w:val="num" w:pos="720"/>
        </w:tabs>
        <w:ind w:left="720" w:hanging="720"/>
      </w:pPr>
      <w:rPr>
        <w:rFonts w:hint="default"/>
      </w:rPr>
    </w:lvl>
    <w:lvl w:ilvl="3">
      <w:start w:val="1"/>
      <w:numFmt w:val="decimal"/>
      <w:lvlText w:val="%1.4"/>
      <w:lvlJc w:val="left"/>
      <w:pPr>
        <w:tabs>
          <w:tab w:val="num" w:pos="720"/>
        </w:tabs>
        <w:ind w:left="720" w:hanging="720"/>
      </w:pPr>
      <w:rPr>
        <w:rFonts w:hint="default"/>
      </w:rPr>
    </w:lvl>
    <w:lvl w:ilvl="4">
      <w:start w:val="1"/>
      <w:numFmt w:val="decimal"/>
      <w:lvlText w:val="%1."/>
      <w:lvlJc w:val="left"/>
      <w:pPr>
        <w:tabs>
          <w:tab w:val="num" w:pos="1080"/>
        </w:tabs>
        <w:ind w:left="1080" w:hanging="1080"/>
      </w:pPr>
      <w:rPr>
        <w:rFonts w:hint="default"/>
      </w:rPr>
    </w:lvl>
    <w:lvl w:ilvl="5">
      <w:start w:val="1"/>
      <w:numFmt w:val="decimal"/>
      <w:lvlText w:val="%1.5"/>
      <w:lvlJc w:val="left"/>
      <w:pPr>
        <w:tabs>
          <w:tab w:val="num" w:pos="1080"/>
        </w:tabs>
        <w:ind w:left="1080" w:hanging="1080"/>
      </w:pPr>
      <w:rPr>
        <w:rFonts w:hint="default"/>
      </w:rPr>
    </w:lvl>
    <w:lvl w:ilvl="6">
      <w:start w:val="1"/>
      <w:numFmt w:val="decimal"/>
      <w:lvlText w:val="%1.6"/>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91E51E5"/>
    <w:multiLevelType w:val="multilevel"/>
    <w:tmpl w:val="03C61DB8"/>
    <w:lvl w:ilvl="0">
      <w:start w:val="2"/>
      <w:numFmt w:val="decimal"/>
      <w:lvlText w:val="%1"/>
      <w:lvlJc w:val="left"/>
      <w:pPr>
        <w:tabs>
          <w:tab w:val="num" w:pos="375"/>
        </w:tabs>
        <w:ind w:left="375" w:hanging="375"/>
      </w:pPr>
      <w:rPr>
        <w:rFonts w:hint="default"/>
      </w:rPr>
    </w:lvl>
    <w:lvl w:ilvl="1">
      <w:start w:val="1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9A0348D"/>
    <w:multiLevelType w:val="hybridMultilevel"/>
    <w:tmpl w:val="642C4D58"/>
    <w:lvl w:ilvl="0" w:tplc="8214E2CE">
      <w:start w:val="1"/>
      <w:numFmt w:val="lowerLetter"/>
      <w:lvlText w:val="%1."/>
      <w:lvlJc w:val="left"/>
      <w:pPr>
        <w:tabs>
          <w:tab w:val="num" w:pos="720"/>
        </w:tabs>
        <w:ind w:left="720" w:hanging="360"/>
      </w:pPr>
      <w:rPr>
        <w:b/>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4A4B62C2"/>
    <w:multiLevelType w:val="hybridMultilevel"/>
    <w:tmpl w:val="D69A4C9E"/>
    <w:lvl w:ilvl="0" w:tplc="86E44616">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4EC52934"/>
    <w:multiLevelType w:val="multilevel"/>
    <w:tmpl w:val="D848E030"/>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154"/>
        </w:tabs>
        <w:ind w:left="1154" w:hanging="360"/>
      </w:pPr>
      <w:rPr>
        <w:rFonts w:hint="default"/>
      </w:rPr>
    </w:lvl>
    <w:lvl w:ilvl="2">
      <w:start w:val="1"/>
      <w:numFmt w:val="decimal"/>
      <w:lvlText w:val="%1.%2.%3"/>
      <w:lvlJc w:val="left"/>
      <w:pPr>
        <w:tabs>
          <w:tab w:val="num" w:pos="2308"/>
        </w:tabs>
        <w:ind w:left="2308" w:hanging="720"/>
      </w:pPr>
      <w:rPr>
        <w:rFonts w:hint="default"/>
      </w:rPr>
    </w:lvl>
    <w:lvl w:ilvl="3">
      <w:start w:val="1"/>
      <w:numFmt w:val="decimal"/>
      <w:lvlText w:val="%1.%2.%3.%4"/>
      <w:lvlJc w:val="left"/>
      <w:pPr>
        <w:tabs>
          <w:tab w:val="num" w:pos="3102"/>
        </w:tabs>
        <w:ind w:left="3102" w:hanging="720"/>
      </w:pPr>
      <w:rPr>
        <w:rFonts w:hint="default"/>
      </w:rPr>
    </w:lvl>
    <w:lvl w:ilvl="4">
      <w:start w:val="1"/>
      <w:numFmt w:val="decimal"/>
      <w:lvlText w:val="%1.%2.%3.%4.%5"/>
      <w:lvlJc w:val="left"/>
      <w:pPr>
        <w:tabs>
          <w:tab w:val="num" w:pos="4256"/>
        </w:tabs>
        <w:ind w:left="4256" w:hanging="1080"/>
      </w:pPr>
      <w:rPr>
        <w:rFonts w:hint="default"/>
      </w:rPr>
    </w:lvl>
    <w:lvl w:ilvl="5">
      <w:start w:val="1"/>
      <w:numFmt w:val="decimal"/>
      <w:lvlText w:val="%1.%2.%3.%4.%5.%6"/>
      <w:lvlJc w:val="left"/>
      <w:pPr>
        <w:tabs>
          <w:tab w:val="num" w:pos="5050"/>
        </w:tabs>
        <w:ind w:left="5050" w:hanging="1080"/>
      </w:pPr>
      <w:rPr>
        <w:rFonts w:hint="default"/>
      </w:rPr>
    </w:lvl>
    <w:lvl w:ilvl="6">
      <w:start w:val="1"/>
      <w:numFmt w:val="decimal"/>
      <w:lvlText w:val="%1.%2.%3.%4.%5.%6.%7"/>
      <w:lvlJc w:val="left"/>
      <w:pPr>
        <w:tabs>
          <w:tab w:val="num" w:pos="6204"/>
        </w:tabs>
        <w:ind w:left="6204" w:hanging="1440"/>
      </w:pPr>
      <w:rPr>
        <w:rFonts w:hint="default"/>
      </w:rPr>
    </w:lvl>
    <w:lvl w:ilvl="7">
      <w:start w:val="1"/>
      <w:numFmt w:val="decimal"/>
      <w:lvlText w:val="%1.%2.%3.%4.%5.%6.%7.%8"/>
      <w:lvlJc w:val="left"/>
      <w:pPr>
        <w:tabs>
          <w:tab w:val="num" w:pos="6998"/>
        </w:tabs>
        <w:ind w:left="6998" w:hanging="1440"/>
      </w:pPr>
      <w:rPr>
        <w:rFonts w:hint="default"/>
      </w:rPr>
    </w:lvl>
    <w:lvl w:ilvl="8">
      <w:start w:val="1"/>
      <w:numFmt w:val="decimal"/>
      <w:lvlText w:val="%1.%2.%3.%4.%5.%6.%7.%8.%9"/>
      <w:lvlJc w:val="left"/>
      <w:pPr>
        <w:tabs>
          <w:tab w:val="num" w:pos="8152"/>
        </w:tabs>
        <w:ind w:left="8152" w:hanging="1800"/>
      </w:pPr>
      <w:rPr>
        <w:rFonts w:hint="default"/>
      </w:rPr>
    </w:lvl>
  </w:abstractNum>
  <w:abstractNum w:abstractNumId="37">
    <w:nsid w:val="4FB64A49"/>
    <w:multiLevelType w:val="hybridMultilevel"/>
    <w:tmpl w:val="D5523B12"/>
    <w:lvl w:ilvl="0" w:tplc="8EFCDE88">
      <w:start w:val="1"/>
      <w:numFmt w:val="upperLetter"/>
      <w:lvlText w:val="%1)."/>
      <w:lvlJc w:val="left"/>
      <w:pPr>
        <w:tabs>
          <w:tab w:val="num" w:pos="1440"/>
        </w:tabs>
        <w:ind w:left="1440" w:hanging="36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53A22987"/>
    <w:multiLevelType w:val="hybridMultilevel"/>
    <w:tmpl w:val="57D8821C"/>
    <w:lvl w:ilvl="0" w:tplc="3D04189C">
      <w:start w:val="1"/>
      <w:numFmt w:val="decimal"/>
      <w:lvlText w:val="%1."/>
      <w:lvlJc w:val="left"/>
      <w:pPr>
        <w:tabs>
          <w:tab w:val="num" w:pos="1440"/>
        </w:tabs>
        <w:ind w:left="1440" w:hanging="360"/>
      </w:pPr>
      <w:rPr>
        <w:rFonts w:hint="default"/>
      </w:rPr>
    </w:lvl>
    <w:lvl w:ilvl="1" w:tplc="0C0A0013">
      <w:start w:val="1"/>
      <w:numFmt w:val="upperRoman"/>
      <w:lvlText w:val="%2."/>
      <w:lvlJc w:val="right"/>
      <w:pPr>
        <w:tabs>
          <w:tab w:val="num" w:pos="1260"/>
        </w:tabs>
        <w:ind w:left="1260" w:hanging="18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5592021A"/>
    <w:multiLevelType w:val="hybridMultilevel"/>
    <w:tmpl w:val="A78C1FA8"/>
    <w:lvl w:ilvl="0" w:tplc="25324A60">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0">
    <w:nsid w:val="57942028"/>
    <w:multiLevelType w:val="multilevel"/>
    <w:tmpl w:val="9F38ADC6"/>
    <w:lvl w:ilvl="0">
      <w:start w:val="2"/>
      <w:numFmt w:val="decimal"/>
      <w:lvlText w:val="%1.10"/>
      <w:lvlJc w:val="left"/>
      <w:pPr>
        <w:tabs>
          <w:tab w:val="num" w:pos="360"/>
        </w:tabs>
        <w:ind w:left="360" w:hanging="360"/>
      </w:pPr>
      <w:rPr>
        <w:rFonts w:hint="default"/>
        <w:b/>
        <w:i w:val="0"/>
        <w:lang w:val="es-HN"/>
      </w:rPr>
    </w:lvl>
    <w:lvl w:ilvl="1">
      <w:start w:val="1"/>
      <w:numFmt w:val="bullet"/>
      <w:lvlText w:val=""/>
      <w:lvlJc w:val="left"/>
      <w:pPr>
        <w:tabs>
          <w:tab w:val="num" w:pos="1440"/>
        </w:tabs>
        <w:ind w:left="1440" w:hanging="360"/>
      </w:pPr>
      <w:rPr>
        <w:rFonts w:ascii="Symbol" w:hAnsi="Symbol" w:hint="default"/>
        <w:b/>
        <w:i w:val="0"/>
        <w:lang w:val="es-HN"/>
      </w:rPr>
    </w:lvl>
    <w:lvl w:ilvl="2">
      <w:start w:val="1"/>
      <w:numFmt w:val="none"/>
      <w:lvlText w:val="1.1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57A46464"/>
    <w:multiLevelType w:val="hybridMultilevel"/>
    <w:tmpl w:val="2228BE68"/>
    <w:lvl w:ilvl="0" w:tplc="B88203E0">
      <w:start w:val="13"/>
      <w:numFmt w:val="decimal"/>
      <w:lvlText w:val="%1."/>
      <w:lvlJc w:val="left"/>
      <w:pPr>
        <w:tabs>
          <w:tab w:val="num" w:pos="1440"/>
        </w:tabs>
        <w:ind w:left="1440" w:hanging="360"/>
      </w:pPr>
      <w:rPr>
        <w:rFonts w:hint="default"/>
        <w:b/>
      </w:rPr>
    </w:lvl>
    <w:lvl w:ilvl="1" w:tplc="0409000F">
      <w:start w:val="1"/>
      <w:numFmt w:val="decimal"/>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5FCA1D5C"/>
    <w:multiLevelType w:val="multilevel"/>
    <w:tmpl w:val="12EE8C9C"/>
    <w:lvl w:ilvl="0">
      <w:start w:val="4"/>
      <w:numFmt w:val="decimal"/>
      <w:lvlText w:val="%1."/>
      <w:lvlJc w:val="left"/>
      <w:pPr>
        <w:tabs>
          <w:tab w:val="num" w:pos="3480"/>
        </w:tabs>
        <w:ind w:left="3480" w:hanging="3480"/>
      </w:pPr>
      <w:rPr>
        <w:rFonts w:hint="default"/>
      </w:rPr>
    </w:lvl>
    <w:lvl w:ilvl="1">
      <w:start w:val="3"/>
      <w:numFmt w:val="decimal"/>
      <w:lvlText w:val="%1.%2)"/>
      <w:lvlJc w:val="left"/>
      <w:pPr>
        <w:tabs>
          <w:tab w:val="num" w:pos="4185"/>
        </w:tabs>
        <w:ind w:left="4185" w:hanging="3480"/>
      </w:pPr>
      <w:rPr>
        <w:rFonts w:hint="default"/>
      </w:rPr>
    </w:lvl>
    <w:lvl w:ilvl="2">
      <w:start w:val="1"/>
      <w:numFmt w:val="decimal"/>
      <w:lvlText w:val="%1.%2)%3."/>
      <w:lvlJc w:val="left"/>
      <w:pPr>
        <w:tabs>
          <w:tab w:val="num" w:pos="4890"/>
        </w:tabs>
        <w:ind w:left="4890" w:hanging="3480"/>
      </w:pPr>
      <w:rPr>
        <w:rFonts w:hint="default"/>
      </w:rPr>
    </w:lvl>
    <w:lvl w:ilvl="3">
      <w:start w:val="1"/>
      <w:numFmt w:val="decimal"/>
      <w:lvlText w:val="%1.%2)%3.%4."/>
      <w:lvlJc w:val="left"/>
      <w:pPr>
        <w:tabs>
          <w:tab w:val="num" w:pos="5595"/>
        </w:tabs>
        <w:ind w:left="5595" w:hanging="3480"/>
      </w:pPr>
      <w:rPr>
        <w:rFonts w:hint="default"/>
      </w:rPr>
    </w:lvl>
    <w:lvl w:ilvl="4">
      <w:start w:val="1"/>
      <w:numFmt w:val="decimal"/>
      <w:lvlText w:val="%1.%2)%3.%4.%5."/>
      <w:lvlJc w:val="left"/>
      <w:pPr>
        <w:tabs>
          <w:tab w:val="num" w:pos="6300"/>
        </w:tabs>
        <w:ind w:left="6300" w:hanging="3480"/>
      </w:pPr>
      <w:rPr>
        <w:rFonts w:hint="default"/>
      </w:rPr>
    </w:lvl>
    <w:lvl w:ilvl="5">
      <w:start w:val="1"/>
      <w:numFmt w:val="decimal"/>
      <w:lvlText w:val="%1.%2)%3.%4.%5.%6."/>
      <w:lvlJc w:val="left"/>
      <w:pPr>
        <w:tabs>
          <w:tab w:val="num" w:pos="7005"/>
        </w:tabs>
        <w:ind w:left="7005" w:hanging="3480"/>
      </w:pPr>
      <w:rPr>
        <w:rFonts w:hint="default"/>
      </w:rPr>
    </w:lvl>
    <w:lvl w:ilvl="6">
      <w:start w:val="1"/>
      <w:numFmt w:val="decimal"/>
      <w:lvlText w:val="%1.%2)%3.%4.%5.%6.%7."/>
      <w:lvlJc w:val="left"/>
      <w:pPr>
        <w:tabs>
          <w:tab w:val="num" w:pos="7710"/>
        </w:tabs>
        <w:ind w:left="7710" w:hanging="3480"/>
      </w:pPr>
      <w:rPr>
        <w:rFonts w:hint="default"/>
      </w:rPr>
    </w:lvl>
    <w:lvl w:ilvl="7">
      <w:start w:val="1"/>
      <w:numFmt w:val="decimal"/>
      <w:lvlText w:val="%1.%2)%3.%4.%5.%6.%7.%8."/>
      <w:lvlJc w:val="left"/>
      <w:pPr>
        <w:tabs>
          <w:tab w:val="num" w:pos="8415"/>
        </w:tabs>
        <w:ind w:left="8415" w:hanging="3480"/>
      </w:pPr>
      <w:rPr>
        <w:rFonts w:hint="default"/>
      </w:rPr>
    </w:lvl>
    <w:lvl w:ilvl="8">
      <w:start w:val="1"/>
      <w:numFmt w:val="decimal"/>
      <w:lvlText w:val="%1.%2)%3.%4.%5.%6.%7.%8.%9."/>
      <w:lvlJc w:val="left"/>
      <w:pPr>
        <w:tabs>
          <w:tab w:val="num" w:pos="9120"/>
        </w:tabs>
        <w:ind w:left="9120" w:hanging="3480"/>
      </w:pPr>
      <w:rPr>
        <w:rFonts w:hint="default"/>
      </w:rPr>
    </w:lvl>
  </w:abstractNum>
  <w:abstractNum w:abstractNumId="43">
    <w:nsid w:val="5FD24226"/>
    <w:multiLevelType w:val="hybridMultilevel"/>
    <w:tmpl w:val="43BCF7EE"/>
    <w:lvl w:ilvl="0" w:tplc="0C0A0001">
      <w:start w:val="1"/>
      <w:numFmt w:val="bullet"/>
      <w:lvlText w:val=""/>
      <w:lvlJc w:val="left"/>
      <w:pPr>
        <w:tabs>
          <w:tab w:val="num" w:pos="1776"/>
        </w:tabs>
        <w:ind w:left="1776" w:hanging="360"/>
      </w:pPr>
      <w:rPr>
        <w:rFonts w:ascii="Symbol" w:hAnsi="Symbo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4">
    <w:nsid w:val="60FF684F"/>
    <w:multiLevelType w:val="hybridMultilevel"/>
    <w:tmpl w:val="F7A03A08"/>
    <w:lvl w:ilvl="0" w:tplc="BA88685C">
      <w:start w:val="1"/>
      <w:numFmt w:val="lowerLetter"/>
      <w:lvlText w:val="%1)"/>
      <w:lvlJc w:val="left"/>
      <w:pPr>
        <w:tabs>
          <w:tab w:val="num" w:pos="1440"/>
        </w:tabs>
        <w:ind w:left="1440" w:hanging="360"/>
      </w:pPr>
      <w:rPr>
        <w:rFonts w:hint="default"/>
        <w:b w:val="0"/>
      </w:rPr>
    </w:lvl>
    <w:lvl w:ilvl="1" w:tplc="FFFFFFFF">
      <w:start w:val="2"/>
      <w:numFmt w:val="bullet"/>
      <w:lvlText w:val="-"/>
      <w:lvlJc w:val="left"/>
      <w:pPr>
        <w:tabs>
          <w:tab w:val="num" w:pos="2505"/>
        </w:tabs>
        <w:ind w:left="2505" w:hanging="705"/>
      </w:pPr>
      <w:rPr>
        <w:rFonts w:ascii="Times New Roman" w:eastAsia="Times New Roman" w:hAnsi="Times New Roman" w:cs="Times New Roman" w:hint="default"/>
      </w:rPr>
    </w:lvl>
    <w:lvl w:ilvl="2" w:tplc="19063FD0">
      <w:start w:val="1"/>
      <w:numFmt w:val="decimal"/>
      <w:lvlText w:val="%3."/>
      <w:lvlJc w:val="left"/>
      <w:pPr>
        <w:tabs>
          <w:tab w:val="num" w:pos="3060"/>
        </w:tabs>
        <w:ind w:left="3060" w:hanging="360"/>
      </w:pPr>
      <w:rPr>
        <w:rFonts w:hint="default"/>
      </w:rPr>
    </w:lvl>
    <w:lvl w:ilvl="3" w:tplc="37309F28">
      <w:start w:val="1"/>
      <w:numFmt w:val="decimal"/>
      <w:lvlText w:val="%4)"/>
      <w:lvlJc w:val="left"/>
      <w:pPr>
        <w:tabs>
          <w:tab w:val="num" w:pos="3600"/>
        </w:tabs>
        <w:ind w:left="3600" w:hanging="360"/>
      </w:pPr>
      <w:rPr>
        <w:rFonts w:hint="default"/>
      </w:rPr>
    </w:lvl>
    <w:lvl w:ilvl="4" w:tplc="001EF052">
      <w:start w:val="1"/>
      <w:numFmt w:val="lowerLetter"/>
      <w:lvlText w:val="%5."/>
      <w:lvlJc w:val="left"/>
      <w:pPr>
        <w:tabs>
          <w:tab w:val="num" w:pos="4320"/>
        </w:tabs>
        <w:ind w:left="4320" w:hanging="360"/>
      </w:pPr>
      <w:rPr>
        <w:rFonts w:hint="default"/>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5">
    <w:nsid w:val="62FA65CB"/>
    <w:multiLevelType w:val="hybridMultilevel"/>
    <w:tmpl w:val="BE50A7C0"/>
    <w:lvl w:ilvl="0" w:tplc="2ECEE98C">
      <w:start w:val="1"/>
      <w:numFmt w:val="lowerLetter"/>
      <w:lvlText w:val="%1)"/>
      <w:lvlJc w:val="left"/>
      <w:pPr>
        <w:tabs>
          <w:tab w:val="num" w:pos="1065"/>
        </w:tabs>
        <w:ind w:left="1065" w:hanging="360"/>
      </w:pPr>
      <w:rPr>
        <w:rFonts w:hint="default"/>
        <w:b/>
      </w:rPr>
    </w:lvl>
    <w:lvl w:ilvl="1" w:tplc="AF2CC78C">
      <w:start w:val="1"/>
      <w:numFmt w:val="none"/>
      <w:lvlText w:val="c)."/>
      <w:lvlJc w:val="left"/>
      <w:pPr>
        <w:tabs>
          <w:tab w:val="num" w:pos="1785"/>
        </w:tabs>
        <w:ind w:left="1785" w:hanging="360"/>
      </w:pPr>
      <w:rPr>
        <w:rFonts w:hint="default"/>
        <w:b/>
      </w:r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6">
    <w:nsid w:val="665463AC"/>
    <w:multiLevelType w:val="hybridMultilevel"/>
    <w:tmpl w:val="35AA3466"/>
    <w:lvl w:ilvl="0" w:tplc="0409000F">
      <w:start w:val="1"/>
      <w:numFmt w:val="decimal"/>
      <w:lvlText w:val="%1."/>
      <w:lvlJc w:val="left"/>
      <w:pPr>
        <w:ind w:left="1440" w:hanging="360"/>
      </w:pPr>
      <w:rPr>
        <w:rFonts w:hint="default"/>
      </w:rPr>
    </w:lvl>
    <w:lvl w:ilvl="1" w:tplc="5016D224">
      <w:start w:val="16"/>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66F3399D"/>
    <w:multiLevelType w:val="multilevel"/>
    <w:tmpl w:val="F4B0C3D8"/>
    <w:lvl w:ilvl="0">
      <w:start w:val="1"/>
      <w:numFmt w:val="decimal"/>
      <w:lvlText w:val="%1."/>
      <w:lvlJc w:val="left"/>
      <w:pPr>
        <w:tabs>
          <w:tab w:val="num" w:pos="360"/>
        </w:tabs>
        <w:ind w:left="360" w:hanging="360"/>
      </w:pPr>
      <w:rPr>
        <w:rFonts w:hint="default"/>
        <w:lang w:val="es-HN"/>
      </w:rPr>
    </w:lvl>
    <w:lvl w:ilvl="1">
      <w:start w:val="1"/>
      <w:numFmt w:val="decimal"/>
      <w:lvlText w:val="%1.%2."/>
      <w:lvlJc w:val="left"/>
      <w:pPr>
        <w:tabs>
          <w:tab w:val="num" w:pos="792"/>
        </w:tabs>
        <w:ind w:left="792" w:hanging="432"/>
      </w:pPr>
      <w:rPr>
        <w:rFonts w:hint="default"/>
        <w:i w:val="0"/>
      </w:rPr>
    </w:lvl>
    <w:lvl w:ilvl="2">
      <w:start w:val="1"/>
      <w:numFmt w:val="bullet"/>
      <w:lvlText w:val=""/>
      <w:lvlJc w:val="left"/>
      <w:pPr>
        <w:tabs>
          <w:tab w:val="num" w:pos="1080"/>
        </w:tabs>
        <w:ind w:left="1080" w:hanging="360"/>
      </w:pPr>
      <w:rPr>
        <w:rFonts w:ascii="Symbol" w:hAnsi="Symbol" w:hint="default"/>
        <w:lang w:val="es-HN"/>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6A516C86"/>
    <w:multiLevelType w:val="multilevel"/>
    <w:tmpl w:val="52641B10"/>
    <w:lvl w:ilvl="0">
      <w:start w:val="1"/>
      <w:numFmt w:val="decimal"/>
      <w:lvlText w:val="%1"/>
      <w:lvlJc w:val="left"/>
      <w:pPr>
        <w:ind w:left="375" w:hanging="375"/>
      </w:pPr>
      <w:rPr>
        <w:rFonts w:hint="default"/>
      </w:rPr>
    </w:lvl>
    <w:lvl w:ilvl="1">
      <w:start w:val="2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DF176FA"/>
    <w:multiLevelType w:val="multilevel"/>
    <w:tmpl w:val="399440AE"/>
    <w:lvl w:ilvl="0">
      <w:start w:val="2"/>
      <w:numFmt w:val="decimal"/>
      <w:lvlText w:val="%1.10"/>
      <w:lvlJc w:val="left"/>
      <w:pPr>
        <w:tabs>
          <w:tab w:val="num" w:pos="360"/>
        </w:tabs>
        <w:ind w:left="360" w:hanging="360"/>
      </w:pPr>
      <w:rPr>
        <w:rFonts w:hint="default"/>
        <w:b/>
        <w:i w:val="0"/>
        <w:lang w:val="es-HN"/>
      </w:rPr>
    </w:lvl>
    <w:lvl w:ilvl="1">
      <w:start w:val="1"/>
      <w:numFmt w:val="bullet"/>
      <w:lvlText w:val=""/>
      <w:lvlJc w:val="left"/>
      <w:pPr>
        <w:tabs>
          <w:tab w:val="num" w:pos="1440"/>
        </w:tabs>
        <w:ind w:left="1440" w:hanging="360"/>
      </w:pPr>
      <w:rPr>
        <w:rFonts w:ascii="Symbol" w:hAnsi="Symbol" w:hint="default"/>
        <w:b/>
        <w:i w:val="0"/>
        <w:lang w:val="es-HN"/>
      </w:rPr>
    </w:lvl>
    <w:lvl w:ilvl="2">
      <w:start w:val="1"/>
      <w:numFmt w:val="none"/>
      <w:lvlText w:val="1.1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6EB724E0"/>
    <w:multiLevelType w:val="multilevel"/>
    <w:tmpl w:val="82403CB2"/>
    <w:lvl w:ilvl="0">
      <w:start w:val="1"/>
      <w:numFmt w:val="none"/>
      <w:pStyle w:val="Continuarlista3"/>
      <w:isLgl/>
      <w:lvlText w:val="3.9"/>
      <w:lvlJc w:val="left"/>
      <w:pPr>
        <w:tabs>
          <w:tab w:val="num" w:pos="360"/>
        </w:tabs>
        <w:ind w:left="360" w:hanging="360"/>
      </w:pPr>
      <w:rPr>
        <w:rFonts w:ascii="Arial" w:hAnsi="Arial" w:cs="Arial" w:hint="default"/>
        <w:b/>
        <w:sz w:val="20"/>
        <w:szCs w:val="20"/>
      </w:rPr>
    </w:lvl>
    <w:lvl w:ilvl="1">
      <w:start w:val="7"/>
      <w:numFmt w:val="none"/>
      <w:lvlText w:val="2.9"/>
      <w:lvlJc w:val="left"/>
      <w:pPr>
        <w:tabs>
          <w:tab w:val="num" w:pos="360"/>
        </w:tabs>
        <w:ind w:left="360" w:hanging="360"/>
      </w:pPr>
      <w:rPr>
        <w:rFonts w:hint="default"/>
      </w:rPr>
    </w:lvl>
    <w:lvl w:ilvl="2">
      <w:start w:val="1"/>
      <w:numFmt w:val="decimal"/>
      <w:lvlText w:val="%1%23.9"/>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70B17EBD"/>
    <w:multiLevelType w:val="hybridMultilevel"/>
    <w:tmpl w:val="47F26856"/>
    <w:lvl w:ilvl="0" w:tplc="0C0A0001">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2">
    <w:nsid w:val="71CA2C19"/>
    <w:multiLevelType w:val="multilevel"/>
    <w:tmpl w:val="07BAC810"/>
    <w:lvl w:ilvl="0">
      <w:start w:val="4"/>
      <w:numFmt w:val="decimal"/>
      <w:lvlText w:val="%1."/>
      <w:lvlJc w:val="left"/>
      <w:pPr>
        <w:tabs>
          <w:tab w:val="num" w:pos="3585"/>
        </w:tabs>
        <w:ind w:left="3585" w:hanging="3585"/>
      </w:pPr>
      <w:rPr>
        <w:rFonts w:hint="default"/>
      </w:rPr>
    </w:lvl>
    <w:lvl w:ilvl="1">
      <w:start w:val="2"/>
      <w:numFmt w:val="decimal"/>
      <w:lvlText w:val="%1.%2)"/>
      <w:lvlJc w:val="left"/>
      <w:pPr>
        <w:tabs>
          <w:tab w:val="num" w:pos="4290"/>
        </w:tabs>
        <w:ind w:left="4290" w:hanging="3585"/>
      </w:pPr>
      <w:rPr>
        <w:rFonts w:hint="default"/>
      </w:rPr>
    </w:lvl>
    <w:lvl w:ilvl="2">
      <w:start w:val="1"/>
      <w:numFmt w:val="decimal"/>
      <w:lvlText w:val="%1.%2)%3."/>
      <w:lvlJc w:val="left"/>
      <w:pPr>
        <w:tabs>
          <w:tab w:val="num" w:pos="4995"/>
        </w:tabs>
        <w:ind w:left="4995" w:hanging="3585"/>
      </w:pPr>
      <w:rPr>
        <w:rFonts w:hint="default"/>
      </w:rPr>
    </w:lvl>
    <w:lvl w:ilvl="3">
      <w:start w:val="1"/>
      <w:numFmt w:val="decimal"/>
      <w:lvlText w:val="%1.%2)%3.%4."/>
      <w:lvlJc w:val="left"/>
      <w:pPr>
        <w:tabs>
          <w:tab w:val="num" w:pos="5700"/>
        </w:tabs>
        <w:ind w:left="5700" w:hanging="3585"/>
      </w:pPr>
      <w:rPr>
        <w:rFonts w:hint="default"/>
      </w:rPr>
    </w:lvl>
    <w:lvl w:ilvl="4">
      <w:start w:val="1"/>
      <w:numFmt w:val="decimal"/>
      <w:lvlText w:val="%1.%2)%3.%4.%5."/>
      <w:lvlJc w:val="left"/>
      <w:pPr>
        <w:tabs>
          <w:tab w:val="num" w:pos="6405"/>
        </w:tabs>
        <w:ind w:left="6405" w:hanging="3585"/>
      </w:pPr>
      <w:rPr>
        <w:rFonts w:hint="default"/>
      </w:rPr>
    </w:lvl>
    <w:lvl w:ilvl="5">
      <w:start w:val="1"/>
      <w:numFmt w:val="decimal"/>
      <w:lvlText w:val="%1.%2)%3.%4.%5.%6."/>
      <w:lvlJc w:val="left"/>
      <w:pPr>
        <w:tabs>
          <w:tab w:val="num" w:pos="7110"/>
        </w:tabs>
        <w:ind w:left="7110" w:hanging="3585"/>
      </w:pPr>
      <w:rPr>
        <w:rFonts w:hint="default"/>
      </w:rPr>
    </w:lvl>
    <w:lvl w:ilvl="6">
      <w:start w:val="1"/>
      <w:numFmt w:val="decimal"/>
      <w:lvlText w:val="%1.%2)%3.%4.%5.%6.%7."/>
      <w:lvlJc w:val="left"/>
      <w:pPr>
        <w:tabs>
          <w:tab w:val="num" w:pos="7815"/>
        </w:tabs>
        <w:ind w:left="7815" w:hanging="3585"/>
      </w:pPr>
      <w:rPr>
        <w:rFonts w:hint="default"/>
      </w:rPr>
    </w:lvl>
    <w:lvl w:ilvl="7">
      <w:start w:val="1"/>
      <w:numFmt w:val="decimal"/>
      <w:lvlText w:val="%1.%2)%3.%4.%5.%6.%7.%8."/>
      <w:lvlJc w:val="left"/>
      <w:pPr>
        <w:tabs>
          <w:tab w:val="num" w:pos="8520"/>
        </w:tabs>
        <w:ind w:left="8520" w:hanging="3585"/>
      </w:pPr>
      <w:rPr>
        <w:rFonts w:hint="default"/>
      </w:rPr>
    </w:lvl>
    <w:lvl w:ilvl="8">
      <w:start w:val="1"/>
      <w:numFmt w:val="decimal"/>
      <w:lvlText w:val="%1.%2)%3.%4.%5.%6.%7.%8.%9."/>
      <w:lvlJc w:val="left"/>
      <w:pPr>
        <w:tabs>
          <w:tab w:val="num" w:pos="9225"/>
        </w:tabs>
        <w:ind w:left="9225" w:hanging="3585"/>
      </w:pPr>
      <w:rPr>
        <w:rFonts w:hint="default"/>
      </w:rPr>
    </w:lvl>
  </w:abstractNum>
  <w:abstractNum w:abstractNumId="53">
    <w:nsid w:val="75785E92"/>
    <w:multiLevelType w:val="hybridMultilevel"/>
    <w:tmpl w:val="C70E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B860FA"/>
    <w:multiLevelType w:val="multilevel"/>
    <w:tmpl w:val="5FD297E0"/>
    <w:lvl w:ilvl="0">
      <w:start w:val="2"/>
      <w:numFmt w:val="decimal"/>
      <w:lvlText w:val="%1.10"/>
      <w:lvlJc w:val="left"/>
      <w:pPr>
        <w:tabs>
          <w:tab w:val="num" w:pos="360"/>
        </w:tabs>
        <w:ind w:left="360" w:hanging="360"/>
      </w:pPr>
      <w:rPr>
        <w:rFonts w:hint="default"/>
        <w:b/>
        <w:i w:val="0"/>
        <w:lang w:val="es-HN"/>
      </w:rPr>
    </w:lvl>
    <w:lvl w:ilvl="1">
      <w:start w:val="1"/>
      <w:numFmt w:val="bullet"/>
      <w:lvlText w:val=""/>
      <w:lvlJc w:val="left"/>
      <w:pPr>
        <w:tabs>
          <w:tab w:val="num" w:pos="1440"/>
        </w:tabs>
        <w:ind w:left="1440" w:hanging="360"/>
      </w:pPr>
      <w:rPr>
        <w:rFonts w:ascii="Symbol" w:hAnsi="Symbol" w:hint="default"/>
        <w:b/>
        <w:i w:val="0"/>
        <w:lang w:val="es-HN"/>
      </w:rPr>
    </w:lvl>
    <w:lvl w:ilvl="2">
      <w:start w:val="1"/>
      <w:numFmt w:val="none"/>
      <w:lvlText w:val="1.1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75D25892"/>
    <w:multiLevelType w:val="multilevel"/>
    <w:tmpl w:val="0E6C9570"/>
    <w:lvl w:ilvl="0">
      <w:start w:val="2"/>
      <w:numFmt w:val="none"/>
      <w:lvlText w:val="2.9"/>
      <w:lvlJc w:val="left"/>
      <w:pPr>
        <w:tabs>
          <w:tab w:val="num" w:pos="705"/>
        </w:tabs>
        <w:ind w:left="705" w:hanging="705"/>
      </w:pPr>
      <w:rPr>
        <w:rFonts w:hint="default"/>
        <w:b/>
      </w:rPr>
    </w:lvl>
    <w:lvl w:ilvl="1">
      <w:start w:val="1"/>
      <w:numFmt w:val="none"/>
      <w:lvlText w:val="2.3"/>
      <w:lvlJc w:val="left"/>
      <w:pPr>
        <w:tabs>
          <w:tab w:val="num" w:pos="705"/>
        </w:tabs>
        <w:ind w:left="705" w:hanging="705"/>
      </w:pPr>
      <w:rPr>
        <w:rFonts w:hint="default"/>
        <w:b w:val="0"/>
      </w:rPr>
    </w:lvl>
    <w:lvl w:ilvl="2">
      <w:start w:val="1"/>
      <w:numFmt w:val="decimal"/>
      <w:lvlText w:val="%12.4"/>
      <w:lvlJc w:val="left"/>
      <w:pPr>
        <w:tabs>
          <w:tab w:val="num" w:pos="720"/>
        </w:tabs>
        <w:ind w:left="720" w:hanging="720"/>
      </w:pPr>
      <w:rPr>
        <w:rFonts w:hint="default"/>
      </w:rPr>
    </w:lvl>
    <w:lvl w:ilvl="3">
      <w:start w:val="1"/>
      <w:numFmt w:val="decimal"/>
      <w:lvlText w:val="%12.5"/>
      <w:lvlJc w:val="left"/>
      <w:pPr>
        <w:tabs>
          <w:tab w:val="num" w:pos="720"/>
        </w:tabs>
        <w:ind w:left="720" w:hanging="720"/>
      </w:pPr>
      <w:rPr>
        <w:rFonts w:hint="default"/>
      </w:rPr>
    </w:lvl>
    <w:lvl w:ilvl="4">
      <w:start w:val="1"/>
      <w:numFmt w:val="decimal"/>
      <w:lvlText w:val="%12.6"/>
      <w:lvlJc w:val="left"/>
      <w:pPr>
        <w:tabs>
          <w:tab w:val="num" w:pos="1080"/>
        </w:tabs>
        <w:ind w:left="1080" w:hanging="1080"/>
      </w:pPr>
      <w:rPr>
        <w:rFonts w:hint="default"/>
      </w:rPr>
    </w:lvl>
    <w:lvl w:ilvl="5">
      <w:start w:val="1"/>
      <w:numFmt w:val="decimal"/>
      <w:lvlText w:val="%12.7"/>
      <w:lvlJc w:val="left"/>
      <w:pPr>
        <w:tabs>
          <w:tab w:val="num" w:pos="1080"/>
        </w:tabs>
        <w:ind w:left="1080" w:hanging="1080"/>
      </w:pPr>
      <w:rPr>
        <w:rFonts w:hint="default"/>
      </w:rPr>
    </w:lvl>
    <w:lvl w:ilvl="6">
      <w:start w:val="1"/>
      <w:numFmt w:val="decimal"/>
      <w:lvlText w:val="%12.8"/>
      <w:lvlJc w:val="left"/>
      <w:pPr>
        <w:tabs>
          <w:tab w:val="num" w:pos="1440"/>
        </w:tabs>
        <w:ind w:left="1440" w:hanging="1440"/>
      </w:pPr>
      <w:rPr>
        <w:rFonts w:hint="default"/>
      </w:rPr>
    </w:lvl>
    <w:lvl w:ilvl="7">
      <w:start w:val="1"/>
      <w:numFmt w:val="decimal"/>
      <w:lvlText w:val="%12.9"/>
      <w:lvlJc w:val="left"/>
      <w:pPr>
        <w:tabs>
          <w:tab w:val="num" w:pos="1440"/>
        </w:tabs>
        <w:ind w:left="1440" w:hanging="1440"/>
      </w:pPr>
      <w:rPr>
        <w:rFonts w:hint="default"/>
      </w:rPr>
    </w:lvl>
    <w:lvl w:ilvl="8">
      <w:start w:val="1"/>
      <w:numFmt w:val="decimal"/>
      <w:lvlText w:val="%12.10"/>
      <w:lvlJc w:val="left"/>
      <w:pPr>
        <w:tabs>
          <w:tab w:val="num" w:pos="1800"/>
        </w:tabs>
        <w:ind w:left="1800" w:hanging="1800"/>
      </w:pPr>
      <w:rPr>
        <w:rFonts w:hint="default"/>
      </w:rPr>
    </w:lvl>
  </w:abstractNum>
  <w:abstractNum w:abstractNumId="56">
    <w:nsid w:val="761D07C2"/>
    <w:multiLevelType w:val="multilevel"/>
    <w:tmpl w:val="BF049C8A"/>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7683456D"/>
    <w:multiLevelType w:val="multilevel"/>
    <w:tmpl w:val="5ED8074A"/>
    <w:lvl w:ilvl="0">
      <w:start w:val="2"/>
      <w:numFmt w:val="none"/>
      <w:isLgl/>
      <w:lvlText w:val="%12.10"/>
      <w:lvlJc w:val="left"/>
      <w:pPr>
        <w:tabs>
          <w:tab w:val="num" w:pos="705"/>
        </w:tabs>
        <w:ind w:left="705" w:hanging="705"/>
      </w:pPr>
      <w:rPr>
        <w:rFonts w:hint="default"/>
        <w:b/>
      </w:rPr>
    </w:lvl>
    <w:lvl w:ilvl="1">
      <w:start w:val="1"/>
      <w:numFmt w:val="decimal"/>
      <w:lvlText w:val="%2.5"/>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769B6200"/>
    <w:multiLevelType w:val="hybridMultilevel"/>
    <w:tmpl w:val="ACC21DDA"/>
    <w:lvl w:ilvl="0" w:tplc="FFFFFFFF">
      <w:start w:val="1"/>
      <w:numFmt w:val="lowerLetter"/>
      <w:lvlText w:val="%1)"/>
      <w:lvlJc w:val="left"/>
      <w:pPr>
        <w:tabs>
          <w:tab w:val="num" w:pos="1413"/>
        </w:tabs>
        <w:ind w:left="1413" w:hanging="705"/>
      </w:pPr>
      <w:rPr>
        <w:rFonts w:hint="default"/>
      </w:rPr>
    </w:lvl>
    <w:lvl w:ilvl="1" w:tplc="FFFFFFFF">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9">
    <w:nsid w:val="7980045B"/>
    <w:multiLevelType w:val="multilevel"/>
    <w:tmpl w:val="82069232"/>
    <w:lvl w:ilvl="0">
      <w:start w:val="2"/>
      <w:numFmt w:val="decimal"/>
      <w:lvlText w:val="%1.10"/>
      <w:lvlJc w:val="left"/>
      <w:pPr>
        <w:tabs>
          <w:tab w:val="num" w:pos="360"/>
        </w:tabs>
        <w:ind w:left="360" w:hanging="360"/>
      </w:pPr>
      <w:rPr>
        <w:rFonts w:hint="default"/>
        <w:b/>
        <w:i w:val="0"/>
        <w:lang w:val="es-HN"/>
      </w:rPr>
    </w:lvl>
    <w:lvl w:ilvl="1">
      <w:start w:val="1"/>
      <w:numFmt w:val="bullet"/>
      <w:lvlText w:val=""/>
      <w:lvlJc w:val="left"/>
      <w:pPr>
        <w:tabs>
          <w:tab w:val="num" w:pos="1440"/>
        </w:tabs>
        <w:ind w:left="1440" w:hanging="360"/>
      </w:pPr>
      <w:rPr>
        <w:rFonts w:ascii="Symbol" w:hAnsi="Symbol" w:hint="default"/>
        <w:b/>
        <w:i w:val="0"/>
        <w:lang w:val="es-HN"/>
      </w:rPr>
    </w:lvl>
    <w:lvl w:ilvl="2">
      <w:start w:val="1"/>
      <w:numFmt w:val="none"/>
      <w:lvlText w:val="1.1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7B4850E3"/>
    <w:multiLevelType w:val="hybridMultilevel"/>
    <w:tmpl w:val="0916D9AE"/>
    <w:lvl w:ilvl="0" w:tplc="46F44A70">
      <w:start w:val="1"/>
      <w:numFmt w:val="upperLetter"/>
      <w:lvlText w:val="%1)"/>
      <w:lvlJc w:val="left"/>
      <w:pPr>
        <w:tabs>
          <w:tab w:val="num" w:pos="1065"/>
        </w:tabs>
        <w:ind w:left="1065" w:hanging="360"/>
      </w:pPr>
      <w:rPr>
        <w:rFonts w:hint="default"/>
        <w:b/>
        <w:i/>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1">
    <w:nsid w:val="7CAF09EC"/>
    <w:multiLevelType w:val="multilevel"/>
    <w:tmpl w:val="8AF8E2B2"/>
    <w:lvl w:ilvl="0">
      <w:start w:val="2"/>
      <w:numFmt w:val="decimal"/>
      <w:lvlText w:val="%1.0"/>
      <w:lvlJc w:val="left"/>
      <w:pPr>
        <w:tabs>
          <w:tab w:val="num" w:pos="705"/>
        </w:tabs>
        <w:ind w:left="705" w:hanging="705"/>
      </w:pPr>
      <w:rPr>
        <w:rFonts w:hint="default"/>
      </w:rPr>
    </w:lvl>
    <w:lvl w:ilvl="1">
      <w:start w:val="1"/>
      <w:numFmt w:val="decimal"/>
      <w:lvlText w:val="%2%1.0"/>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7E166AD4"/>
    <w:multiLevelType w:val="multilevel"/>
    <w:tmpl w:val="0472E7DC"/>
    <w:lvl w:ilvl="0">
      <w:start w:val="2"/>
      <w:numFmt w:val="none"/>
      <w:lvlText w:val="%12.6"/>
      <w:lvlJc w:val="left"/>
      <w:pPr>
        <w:tabs>
          <w:tab w:val="num" w:pos="705"/>
        </w:tabs>
        <w:ind w:left="705" w:hanging="705"/>
      </w:pPr>
      <w:rPr>
        <w:rFonts w:hint="default"/>
      </w:rPr>
    </w:lvl>
    <w:lvl w:ilvl="1">
      <w:start w:val="1"/>
      <w:numFmt w:val="decimal"/>
      <w:lvlText w:val="%2.5"/>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56"/>
  </w:num>
  <w:num w:numId="3">
    <w:abstractNumId w:val="58"/>
  </w:num>
  <w:num w:numId="4">
    <w:abstractNumId w:val="45"/>
  </w:num>
  <w:num w:numId="5">
    <w:abstractNumId w:val="44"/>
  </w:num>
  <w:num w:numId="6">
    <w:abstractNumId w:val="27"/>
  </w:num>
  <w:num w:numId="7">
    <w:abstractNumId w:val="23"/>
  </w:num>
  <w:num w:numId="8">
    <w:abstractNumId w:val="60"/>
  </w:num>
  <w:num w:numId="9">
    <w:abstractNumId w:val="17"/>
  </w:num>
  <w:num w:numId="10">
    <w:abstractNumId w:val="30"/>
  </w:num>
  <w:num w:numId="11">
    <w:abstractNumId w:val="29"/>
  </w:num>
  <w:num w:numId="12">
    <w:abstractNumId w:val="18"/>
  </w:num>
  <w:num w:numId="13">
    <w:abstractNumId w:val="42"/>
  </w:num>
  <w:num w:numId="14">
    <w:abstractNumId w:val="52"/>
  </w:num>
  <w:num w:numId="15">
    <w:abstractNumId w:val="43"/>
  </w:num>
  <w:num w:numId="16">
    <w:abstractNumId w:val="50"/>
  </w:num>
  <w:num w:numId="17">
    <w:abstractNumId w:val="47"/>
  </w:num>
  <w:num w:numId="18">
    <w:abstractNumId w:val="28"/>
  </w:num>
  <w:num w:numId="19">
    <w:abstractNumId w:val="38"/>
  </w:num>
  <w:num w:numId="20">
    <w:abstractNumId w:val="34"/>
  </w:num>
  <w:num w:numId="21">
    <w:abstractNumId w:val="54"/>
  </w:num>
  <w:num w:numId="22">
    <w:abstractNumId w:val="59"/>
  </w:num>
  <w:num w:numId="23">
    <w:abstractNumId w:val="49"/>
  </w:num>
  <w:num w:numId="24">
    <w:abstractNumId w:val="40"/>
  </w:num>
  <w:num w:numId="25">
    <w:abstractNumId w:val="51"/>
  </w:num>
  <w:num w:numId="26">
    <w:abstractNumId w:val="16"/>
  </w:num>
  <w:num w:numId="27">
    <w:abstractNumId w:val="13"/>
  </w:num>
  <w:num w:numId="28">
    <w:abstractNumId w:val="35"/>
  </w:num>
  <w:num w:numId="29">
    <w:abstractNumId w:val="31"/>
  </w:num>
  <w:num w:numId="30">
    <w:abstractNumId w:val="62"/>
    <w:lvlOverride w:ilvl="0">
      <w:lvl w:ilvl="0">
        <w:start w:val="2"/>
        <w:numFmt w:val="none"/>
        <w:lvlText w:val="2.7"/>
        <w:lvlJc w:val="left"/>
        <w:pPr>
          <w:tabs>
            <w:tab w:val="num" w:pos="705"/>
          </w:tabs>
          <w:ind w:left="705" w:hanging="705"/>
        </w:pPr>
        <w:rPr>
          <w:rFonts w:hint="default"/>
          <w:b/>
        </w:rPr>
      </w:lvl>
    </w:lvlOverride>
    <w:lvlOverride w:ilvl="1">
      <w:lvl w:ilvl="1">
        <w:start w:val="1"/>
        <w:numFmt w:val="none"/>
        <w:lvlText w:val="2.3"/>
        <w:lvlJc w:val="left"/>
        <w:pPr>
          <w:tabs>
            <w:tab w:val="num" w:pos="705"/>
          </w:tabs>
          <w:ind w:left="705" w:hanging="705"/>
        </w:pPr>
        <w:rPr>
          <w:rFonts w:hint="default"/>
          <w:b w:val="0"/>
        </w:rPr>
      </w:lvl>
    </w:lvlOverride>
    <w:lvlOverride w:ilvl="2">
      <w:lvl w:ilvl="2">
        <w:start w:val="1"/>
        <w:numFmt w:val="decimal"/>
        <w:lvlText w:val="%12.4"/>
        <w:lvlJc w:val="left"/>
        <w:pPr>
          <w:tabs>
            <w:tab w:val="num" w:pos="720"/>
          </w:tabs>
          <w:ind w:left="720" w:hanging="720"/>
        </w:pPr>
        <w:rPr>
          <w:rFonts w:hint="default"/>
        </w:rPr>
      </w:lvl>
    </w:lvlOverride>
    <w:lvlOverride w:ilvl="3">
      <w:lvl w:ilvl="3">
        <w:start w:val="1"/>
        <w:numFmt w:val="decimal"/>
        <w:lvlText w:val="%12.5"/>
        <w:lvlJc w:val="left"/>
        <w:pPr>
          <w:tabs>
            <w:tab w:val="num" w:pos="720"/>
          </w:tabs>
          <w:ind w:left="720" w:hanging="720"/>
        </w:pPr>
        <w:rPr>
          <w:rFonts w:hint="default"/>
        </w:rPr>
      </w:lvl>
    </w:lvlOverride>
    <w:lvlOverride w:ilvl="4">
      <w:lvl w:ilvl="4">
        <w:start w:val="1"/>
        <w:numFmt w:val="decimal"/>
        <w:lvlText w:val="%12.6"/>
        <w:lvlJc w:val="left"/>
        <w:pPr>
          <w:tabs>
            <w:tab w:val="num" w:pos="1080"/>
          </w:tabs>
          <w:ind w:left="1080" w:hanging="1080"/>
        </w:pPr>
        <w:rPr>
          <w:rFonts w:hint="default"/>
        </w:rPr>
      </w:lvl>
    </w:lvlOverride>
    <w:lvlOverride w:ilvl="5">
      <w:lvl w:ilvl="5">
        <w:start w:val="1"/>
        <w:numFmt w:val="decimal"/>
        <w:lvlText w:val="%12.7"/>
        <w:lvlJc w:val="left"/>
        <w:pPr>
          <w:tabs>
            <w:tab w:val="num" w:pos="1080"/>
          </w:tabs>
          <w:ind w:left="1080" w:hanging="1080"/>
        </w:pPr>
        <w:rPr>
          <w:rFonts w:hint="default"/>
        </w:rPr>
      </w:lvl>
    </w:lvlOverride>
    <w:lvlOverride w:ilvl="6">
      <w:lvl w:ilvl="6">
        <w:start w:val="1"/>
        <w:numFmt w:val="decimal"/>
        <w:lvlText w:val="%12.8"/>
        <w:lvlJc w:val="left"/>
        <w:pPr>
          <w:tabs>
            <w:tab w:val="num" w:pos="1440"/>
          </w:tabs>
          <w:ind w:left="1440" w:hanging="1440"/>
        </w:pPr>
        <w:rPr>
          <w:rFonts w:hint="default"/>
        </w:rPr>
      </w:lvl>
    </w:lvlOverride>
    <w:lvlOverride w:ilvl="7">
      <w:lvl w:ilvl="7">
        <w:start w:val="1"/>
        <w:numFmt w:val="decimal"/>
        <w:lvlText w:val="%12.9"/>
        <w:lvlJc w:val="left"/>
        <w:pPr>
          <w:tabs>
            <w:tab w:val="num" w:pos="1440"/>
          </w:tabs>
          <w:ind w:left="1440" w:hanging="1440"/>
        </w:pPr>
        <w:rPr>
          <w:rFonts w:hint="default"/>
        </w:rPr>
      </w:lvl>
    </w:lvlOverride>
    <w:lvlOverride w:ilvl="8">
      <w:lvl w:ilvl="8">
        <w:start w:val="1"/>
        <w:numFmt w:val="decimal"/>
        <w:lvlText w:val="%12.10"/>
        <w:lvlJc w:val="left"/>
        <w:pPr>
          <w:tabs>
            <w:tab w:val="num" w:pos="1800"/>
          </w:tabs>
          <w:ind w:left="1800" w:hanging="1800"/>
        </w:pPr>
        <w:rPr>
          <w:rFonts w:hint="default"/>
        </w:rPr>
      </w:lvl>
    </w:lvlOverride>
  </w:num>
  <w:num w:numId="31">
    <w:abstractNumId w:val="37"/>
  </w:num>
  <w:num w:numId="32">
    <w:abstractNumId w:val="61"/>
  </w:num>
  <w:num w:numId="33">
    <w:abstractNumId w:val="32"/>
  </w:num>
  <w:num w:numId="34">
    <w:abstractNumId w:val="36"/>
  </w:num>
  <w:num w:numId="35">
    <w:abstractNumId w:val="1"/>
  </w:num>
  <w:num w:numId="36">
    <w:abstractNumId w:val="6"/>
  </w:num>
  <w:num w:numId="37">
    <w:abstractNumId w:val="2"/>
  </w:num>
  <w:num w:numId="38">
    <w:abstractNumId w:val="14"/>
  </w:num>
  <w:num w:numId="39">
    <w:abstractNumId w:val="11"/>
  </w:num>
  <w:num w:numId="40">
    <w:abstractNumId w:val="55"/>
  </w:num>
  <w:num w:numId="41">
    <w:abstractNumId w:val="4"/>
  </w:num>
  <w:num w:numId="42">
    <w:abstractNumId w:val="57"/>
  </w:num>
  <w:num w:numId="43">
    <w:abstractNumId w:val="21"/>
  </w:num>
  <w:num w:numId="44">
    <w:abstractNumId w:val="26"/>
  </w:num>
  <w:num w:numId="45">
    <w:abstractNumId w:val="39"/>
  </w:num>
  <w:num w:numId="46">
    <w:abstractNumId w:val="33"/>
  </w:num>
  <w:num w:numId="47">
    <w:abstractNumId w:val="24"/>
  </w:num>
  <w:num w:numId="48">
    <w:abstractNumId w:val="7"/>
  </w:num>
  <w:num w:numId="49">
    <w:abstractNumId w:val="5"/>
  </w:num>
  <w:num w:numId="50">
    <w:abstractNumId w:val="12"/>
  </w:num>
  <w:num w:numId="51">
    <w:abstractNumId w:val="53"/>
  </w:num>
  <w:num w:numId="52">
    <w:abstractNumId w:val="25"/>
  </w:num>
  <w:num w:numId="53">
    <w:abstractNumId w:val="0"/>
  </w:num>
  <w:num w:numId="54">
    <w:abstractNumId w:val="15"/>
  </w:num>
  <w:num w:numId="55">
    <w:abstractNumId w:val="41"/>
  </w:num>
  <w:num w:numId="56">
    <w:abstractNumId w:val="20"/>
  </w:num>
  <w:num w:numId="57">
    <w:abstractNumId w:val="10"/>
  </w:num>
  <w:num w:numId="58">
    <w:abstractNumId w:val="8"/>
  </w:num>
  <w:num w:numId="59">
    <w:abstractNumId w:val="46"/>
  </w:num>
  <w:num w:numId="60">
    <w:abstractNumId w:val="19"/>
  </w:num>
  <w:num w:numId="61">
    <w:abstractNumId w:val="48"/>
  </w:num>
  <w:num w:numId="62">
    <w:abstractNumId w:val="9"/>
  </w:num>
  <w:num w:numId="63">
    <w:abstractNumId w:val="2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94"/>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C5BF0"/>
    <w:rsid w:val="00000896"/>
    <w:rsid w:val="000008E1"/>
    <w:rsid w:val="0000161A"/>
    <w:rsid w:val="0000337E"/>
    <w:rsid w:val="00005201"/>
    <w:rsid w:val="00006711"/>
    <w:rsid w:val="00007411"/>
    <w:rsid w:val="0000756E"/>
    <w:rsid w:val="00013AF9"/>
    <w:rsid w:val="00014F8D"/>
    <w:rsid w:val="00015DF5"/>
    <w:rsid w:val="00016F3E"/>
    <w:rsid w:val="00017E93"/>
    <w:rsid w:val="0002793F"/>
    <w:rsid w:val="00030DA7"/>
    <w:rsid w:val="00032857"/>
    <w:rsid w:val="00034F8A"/>
    <w:rsid w:val="00042031"/>
    <w:rsid w:val="0005351A"/>
    <w:rsid w:val="00057F84"/>
    <w:rsid w:val="00060835"/>
    <w:rsid w:val="000624F1"/>
    <w:rsid w:val="000627F2"/>
    <w:rsid w:val="00064C43"/>
    <w:rsid w:val="00070DB3"/>
    <w:rsid w:val="00072673"/>
    <w:rsid w:val="00076E0D"/>
    <w:rsid w:val="00076E5D"/>
    <w:rsid w:val="0009299D"/>
    <w:rsid w:val="000957B4"/>
    <w:rsid w:val="000A3F7A"/>
    <w:rsid w:val="000A4026"/>
    <w:rsid w:val="000A682A"/>
    <w:rsid w:val="000B6888"/>
    <w:rsid w:val="000B688C"/>
    <w:rsid w:val="000C53B0"/>
    <w:rsid w:val="000C550B"/>
    <w:rsid w:val="000C64AB"/>
    <w:rsid w:val="000D0F72"/>
    <w:rsid w:val="000D2BDE"/>
    <w:rsid w:val="000D2E2A"/>
    <w:rsid w:val="000D3DAF"/>
    <w:rsid w:val="000D690E"/>
    <w:rsid w:val="001025EF"/>
    <w:rsid w:val="00102862"/>
    <w:rsid w:val="00102C14"/>
    <w:rsid w:val="00104E95"/>
    <w:rsid w:val="001117B6"/>
    <w:rsid w:val="00114740"/>
    <w:rsid w:val="00132409"/>
    <w:rsid w:val="00143749"/>
    <w:rsid w:val="0015118C"/>
    <w:rsid w:val="001512A6"/>
    <w:rsid w:val="001518EB"/>
    <w:rsid w:val="00153870"/>
    <w:rsid w:val="00157339"/>
    <w:rsid w:val="00157DF7"/>
    <w:rsid w:val="00163706"/>
    <w:rsid w:val="0016737F"/>
    <w:rsid w:val="00167697"/>
    <w:rsid w:val="001827DA"/>
    <w:rsid w:val="00183A59"/>
    <w:rsid w:val="0019261D"/>
    <w:rsid w:val="00193B4D"/>
    <w:rsid w:val="001950FE"/>
    <w:rsid w:val="00195299"/>
    <w:rsid w:val="001A1D03"/>
    <w:rsid w:val="001B057E"/>
    <w:rsid w:val="001B1595"/>
    <w:rsid w:val="001B3D54"/>
    <w:rsid w:val="001B475D"/>
    <w:rsid w:val="001B48BB"/>
    <w:rsid w:val="001B55CF"/>
    <w:rsid w:val="001B72A5"/>
    <w:rsid w:val="001C1A6E"/>
    <w:rsid w:val="001C588E"/>
    <w:rsid w:val="001D0CC0"/>
    <w:rsid w:val="001D230B"/>
    <w:rsid w:val="001D7183"/>
    <w:rsid w:val="001E63DA"/>
    <w:rsid w:val="001F234B"/>
    <w:rsid w:val="001F370E"/>
    <w:rsid w:val="001F6417"/>
    <w:rsid w:val="001F661C"/>
    <w:rsid w:val="001F7DDA"/>
    <w:rsid w:val="002011A2"/>
    <w:rsid w:val="00203535"/>
    <w:rsid w:val="00204513"/>
    <w:rsid w:val="00204901"/>
    <w:rsid w:val="00204CFB"/>
    <w:rsid w:val="00207560"/>
    <w:rsid w:val="00212CBA"/>
    <w:rsid w:val="002143CF"/>
    <w:rsid w:val="00215BA5"/>
    <w:rsid w:val="002201DC"/>
    <w:rsid w:val="0022153C"/>
    <w:rsid w:val="00225713"/>
    <w:rsid w:val="00226EE4"/>
    <w:rsid w:val="00233DBE"/>
    <w:rsid w:val="0023695E"/>
    <w:rsid w:val="0023768C"/>
    <w:rsid w:val="002403CE"/>
    <w:rsid w:val="00242412"/>
    <w:rsid w:val="00242F9E"/>
    <w:rsid w:val="002434E7"/>
    <w:rsid w:val="0024546D"/>
    <w:rsid w:val="002516B4"/>
    <w:rsid w:val="00251A38"/>
    <w:rsid w:val="0025441D"/>
    <w:rsid w:val="0025693A"/>
    <w:rsid w:val="00257E9F"/>
    <w:rsid w:val="0026471F"/>
    <w:rsid w:val="002647CA"/>
    <w:rsid w:val="00266DA5"/>
    <w:rsid w:val="00267391"/>
    <w:rsid w:val="00273D78"/>
    <w:rsid w:val="00282301"/>
    <w:rsid w:val="00284BF0"/>
    <w:rsid w:val="00284C18"/>
    <w:rsid w:val="00286D82"/>
    <w:rsid w:val="00290675"/>
    <w:rsid w:val="00291867"/>
    <w:rsid w:val="00294D89"/>
    <w:rsid w:val="002A3B0F"/>
    <w:rsid w:val="002A4B8B"/>
    <w:rsid w:val="002A5BFC"/>
    <w:rsid w:val="002B0BD1"/>
    <w:rsid w:val="002B3B55"/>
    <w:rsid w:val="002B4267"/>
    <w:rsid w:val="002B6D95"/>
    <w:rsid w:val="002B7621"/>
    <w:rsid w:val="002C0268"/>
    <w:rsid w:val="002C3B13"/>
    <w:rsid w:val="002C4757"/>
    <w:rsid w:val="002C558F"/>
    <w:rsid w:val="002C608F"/>
    <w:rsid w:val="002D6A3A"/>
    <w:rsid w:val="002D7A97"/>
    <w:rsid w:val="002E46EE"/>
    <w:rsid w:val="002E4ABE"/>
    <w:rsid w:val="002E5F63"/>
    <w:rsid w:val="002F7AD0"/>
    <w:rsid w:val="00301300"/>
    <w:rsid w:val="0030296C"/>
    <w:rsid w:val="0030309F"/>
    <w:rsid w:val="0030350A"/>
    <w:rsid w:val="00303BC3"/>
    <w:rsid w:val="00306BF7"/>
    <w:rsid w:val="00313A34"/>
    <w:rsid w:val="00315916"/>
    <w:rsid w:val="00316607"/>
    <w:rsid w:val="00317B75"/>
    <w:rsid w:val="00320F5B"/>
    <w:rsid w:val="00324DE5"/>
    <w:rsid w:val="00337F00"/>
    <w:rsid w:val="003415A0"/>
    <w:rsid w:val="00344D30"/>
    <w:rsid w:val="00344FC2"/>
    <w:rsid w:val="00351168"/>
    <w:rsid w:val="00354560"/>
    <w:rsid w:val="0035469A"/>
    <w:rsid w:val="00354D43"/>
    <w:rsid w:val="00355965"/>
    <w:rsid w:val="00356346"/>
    <w:rsid w:val="00362B72"/>
    <w:rsid w:val="00363AC2"/>
    <w:rsid w:val="00363DF6"/>
    <w:rsid w:val="00370206"/>
    <w:rsid w:val="00376D5B"/>
    <w:rsid w:val="003803E5"/>
    <w:rsid w:val="003808C3"/>
    <w:rsid w:val="00380A27"/>
    <w:rsid w:val="00384C6F"/>
    <w:rsid w:val="00384EC4"/>
    <w:rsid w:val="00386FAD"/>
    <w:rsid w:val="003874FA"/>
    <w:rsid w:val="003900E0"/>
    <w:rsid w:val="003916DE"/>
    <w:rsid w:val="00397DC2"/>
    <w:rsid w:val="003A2195"/>
    <w:rsid w:val="003A2799"/>
    <w:rsid w:val="003A5FE8"/>
    <w:rsid w:val="003B4743"/>
    <w:rsid w:val="003B5D67"/>
    <w:rsid w:val="003C24EC"/>
    <w:rsid w:val="003D02BD"/>
    <w:rsid w:val="003D092F"/>
    <w:rsid w:val="003D3E74"/>
    <w:rsid w:val="003E0927"/>
    <w:rsid w:val="003E3D72"/>
    <w:rsid w:val="003E4B49"/>
    <w:rsid w:val="003F11BB"/>
    <w:rsid w:val="003F1322"/>
    <w:rsid w:val="003F1E96"/>
    <w:rsid w:val="003F3D2B"/>
    <w:rsid w:val="003F42FC"/>
    <w:rsid w:val="003F45DD"/>
    <w:rsid w:val="003F523D"/>
    <w:rsid w:val="003F5520"/>
    <w:rsid w:val="00401214"/>
    <w:rsid w:val="00406E21"/>
    <w:rsid w:val="004145C8"/>
    <w:rsid w:val="00423E24"/>
    <w:rsid w:val="0042479C"/>
    <w:rsid w:val="0042554B"/>
    <w:rsid w:val="00426A06"/>
    <w:rsid w:val="00432E5E"/>
    <w:rsid w:val="00433D81"/>
    <w:rsid w:val="0044130B"/>
    <w:rsid w:val="00441AD5"/>
    <w:rsid w:val="004443A6"/>
    <w:rsid w:val="00457933"/>
    <w:rsid w:val="00460EAA"/>
    <w:rsid w:val="00463CA2"/>
    <w:rsid w:val="00465983"/>
    <w:rsid w:val="00465FA8"/>
    <w:rsid w:val="00470327"/>
    <w:rsid w:val="004774E2"/>
    <w:rsid w:val="00482BB7"/>
    <w:rsid w:val="0048464E"/>
    <w:rsid w:val="00485910"/>
    <w:rsid w:val="0049025E"/>
    <w:rsid w:val="004936C8"/>
    <w:rsid w:val="00497B1A"/>
    <w:rsid w:val="004A5E62"/>
    <w:rsid w:val="004A6322"/>
    <w:rsid w:val="004A63EC"/>
    <w:rsid w:val="004A7EF8"/>
    <w:rsid w:val="004B0B85"/>
    <w:rsid w:val="004C5638"/>
    <w:rsid w:val="004C5A29"/>
    <w:rsid w:val="004D2C38"/>
    <w:rsid w:val="004D2DC7"/>
    <w:rsid w:val="004D3B99"/>
    <w:rsid w:val="004D58B5"/>
    <w:rsid w:val="004D5CF1"/>
    <w:rsid w:val="004D6503"/>
    <w:rsid w:val="004D7E6F"/>
    <w:rsid w:val="004E0CBC"/>
    <w:rsid w:val="004E19CA"/>
    <w:rsid w:val="004E321C"/>
    <w:rsid w:val="004E3E96"/>
    <w:rsid w:val="004E7BA4"/>
    <w:rsid w:val="004F130D"/>
    <w:rsid w:val="004F4D21"/>
    <w:rsid w:val="004F58A3"/>
    <w:rsid w:val="00503361"/>
    <w:rsid w:val="005045C9"/>
    <w:rsid w:val="00507200"/>
    <w:rsid w:val="00517406"/>
    <w:rsid w:val="005203B8"/>
    <w:rsid w:val="00521285"/>
    <w:rsid w:val="0052406E"/>
    <w:rsid w:val="00533532"/>
    <w:rsid w:val="00533FE7"/>
    <w:rsid w:val="0053405C"/>
    <w:rsid w:val="00540854"/>
    <w:rsid w:val="00543AFD"/>
    <w:rsid w:val="00547340"/>
    <w:rsid w:val="00550507"/>
    <w:rsid w:val="005560B4"/>
    <w:rsid w:val="00557632"/>
    <w:rsid w:val="005628C1"/>
    <w:rsid w:val="00562BB6"/>
    <w:rsid w:val="0056368A"/>
    <w:rsid w:val="00567593"/>
    <w:rsid w:val="00567633"/>
    <w:rsid w:val="005678FF"/>
    <w:rsid w:val="00574C2A"/>
    <w:rsid w:val="00574F7B"/>
    <w:rsid w:val="0057747C"/>
    <w:rsid w:val="00577A89"/>
    <w:rsid w:val="00580AB9"/>
    <w:rsid w:val="00581263"/>
    <w:rsid w:val="00582962"/>
    <w:rsid w:val="005840F7"/>
    <w:rsid w:val="00587259"/>
    <w:rsid w:val="005876C5"/>
    <w:rsid w:val="00590DAE"/>
    <w:rsid w:val="00595979"/>
    <w:rsid w:val="005A2419"/>
    <w:rsid w:val="005A3894"/>
    <w:rsid w:val="005A3A6C"/>
    <w:rsid w:val="005A3CB7"/>
    <w:rsid w:val="005A4F6D"/>
    <w:rsid w:val="005A7862"/>
    <w:rsid w:val="005B0AF9"/>
    <w:rsid w:val="005B319B"/>
    <w:rsid w:val="005B5F01"/>
    <w:rsid w:val="005B6D66"/>
    <w:rsid w:val="005C0060"/>
    <w:rsid w:val="005C1068"/>
    <w:rsid w:val="005C4D7B"/>
    <w:rsid w:val="005C5BF0"/>
    <w:rsid w:val="005D0A95"/>
    <w:rsid w:val="005E0FE2"/>
    <w:rsid w:val="005E3CF5"/>
    <w:rsid w:val="005E4A0F"/>
    <w:rsid w:val="005F35BA"/>
    <w:rsid w:val="00602144"/>
    <w:rsid w:val="00605069"/>
    <w:rsid w:val="00610080"/>
    <w:rsid w:val="006100AE"/>
    <w:rsid w:val="00616D59"/>
    <w:rsid w:val="00616F67"/>
    <w:rsid w:val="00616FD7"/>
    <w:rsid w:val="006208B2"/>
    <w:rsid w:val="00621054"/>
    <w:rsid w:val="0062219C"/>
    <w:rsid w:val="0062427D"/>
    <w:rsid w:val="00624A49"/>
    <w:rsid w:val="006304E7"/>
    <w:rsid w:val="00630A80"/>
    <w:rsid w:val="00632FC7"/>
    <w:rsid w:val="00633E1F"/>
    <w:rsid w:val="006342CE"/>
    <w:rsid w:val="00636091"/>
    <w:rsid w:val="00640714"/>
    <w:rsid w:val="00643D34"/>
    <w:rsid w:val="00644F1C"/>
    <w:rsid w:val="00645B5B"/>
    <w:rsid w:val="00651234"/>
    <w:rsid w:val="00661044"/>
    <w:rsid w:val="006665E2"/>
    <w:rsid w:val="00675C0C"/>
    <w:rsid w:val="00681E37"/>
    <w:rsid w:val="00683668"/>
    <w:rsid w:val="00686ACB"/>
    <w:rsid w:val="00686DFC"/>
    <w:rsid w:val="00690575"/>
    <w:rsid w:val="0069123A"/>
    <w:rsid w:val="006938C8"/>
    <w:rsid w:val="00695137"/>
    <w:rsid w:val="006970F0"/>
    <w:rsid w:val="006A2FCE"/>
    <w:rsid w:val="006A3D9C"/>
    <w:rsid w:val="006A7B35"/>
    <w:rsid w:val="006A7FD0"/>
    <w:rsid w:val="006B6200"/>
    <w:rsid w:val="006B777C"/>
    <w:rsid w:val="006C096F"/>
    <w:rsid w:val="006C1192"/>
    <w:rsid w:val="006C485C"/>
    <w:rsid w:val="006C5DF2"/>
    <w:rsid w:val="006C7819"/>
    <w:rsid w:val="006D0F33"/>
    <w:rsid w:val="006D4EC3"/>
    <w:rsid w:val="006D6261"/>
    <w:rsid w:val="006D702A"/>
    <w:rsid w:val="006D7797"/>
    <w:rsid w:val="006E6DA5"/>
    <w:rsid w:val="006E762E"/>
    <w:rsid w:val="006F0F30"/>
    <w:rsid w:val="006F7554"/>
    <w:rsid w:val="00700B95"/>
    <w:rsid w:val="00710EEF"/>
    <w:rsid w:val="0071197A"/>
    <w:rsid w:val="00721324"/>
    <w:rsid w:val="00726825"/>
    <w:rsid w:val="00734332"/>
    <w:rsid w:val="00743275"/>
    <w:rsid w:val="00743E75"/>
    <w:rsid w:val="007502FF"/>
    <w:rsid w:val="00755ED4"/>
    <w:rsid w:val="00756459"/>
    <w:rsid w:val="00760A92"/>
    <w:rsid w:val="0076260D"/>
    <w:rsid w:val="00762B83"/>
    <w:rsid w:val="007656EF"/>
    <w:rsid w:val="00766170"/>
    <w:rsid w:val="00766472"/>
    <w:rsid w:val="0076744E"/>
    <w:rsid w:val="007739C6"/>
    <w:rsid w:val="00776BDE"/>
    <w:rsid w:val="007819B3"/>
    <w:rsid w:val="00782376"/>
    <w:rsid w:val="007834AC"/>
    <w:rsid w:val="007834F1"/>
    <w:rsid w:val="0078440E"/>
    <w:rsid w:val="00794236"/>
    <w:rsid w:val="00797921"/>
    <w:rsid w:val="007A2223"/>
    <w:rsid w:val="007A3151"/>
    <w:rsid w:val="007B0953"/>
    <w:rsid w:val="007B2D17"/>
    <w:rsid w:val="007B6538"/>
    <w:rsid w:val="007B672F"/>
    <w:rsid w:val="007C089D"/>
    <w:rsid w:val="007C0EBC"/>
    <w:rsid w:val="007C3C0C"/>
    <w:rsid w:val="007C4CD5"/>
    <w:rsid w:val="007D4D50"/>
    <w:rsid w:val="007E135D"/>
    <w:rsid w:val="007E409F"/>
    <w:rsid w:val="007E54E0"/>
    <w:rsid w:val="007F0A56"/>
    <w:rsid w:val="007F38B3"/>
    <w:rsid w:val="007F44BA"/>
    <w:rsid w:val="007F5FD3"/>
    <w:rsid w:val="007F6071"/>
    <w:rsid w:val="007F6565"/>
    <w:rsid w:val="007F7B43"/>
    <w:rsid w:val="007F7F79"/>
    <w:rsid w:val="00800945"/>
    <w:rsid w:val="008060E4"/>
    <w:rsid w:val="00806795"/>
    <w:rsid w:val="00807ABA"/>
    <w:rsid w:val="00807EB2"/>
    <w:rsid w:val="008113FE"/>
    <w:rsid w:val="00814989"/>
    <w:rsid w:val="00816A98"/>
    <w:rsid w:val="00822333"/>
    <w:rsid w:val="00822A8C"/>
    <w:rsid w:val="00823F14"/>
    <w:rsid w:val="008278D8"/>
    <w:rsid w:val="008368E3"/>
    <w:rsid w:val="00836B8D"/>
    <w:rsid w:val="00842B1F"/>
    <w:rsid w:val="008442B9"/>
    <w:rsid w:val="00845433"/>
    <w:rsid w:val="00847417"/>
    <w:rsid w:val="00847E86"/>
    <w:rsid w:val="00853AE2"/>
    <w:rsid w:val="00855972"/>
    <w:rsid w:val="008578B3"/>
    <w:rsid w:val="00862EA9"/>
    <w:rsid w:val="00863E34"/>
    <w:rsid w:val="00864B1C"/>
    <w:rsid w:val="00870106"/>
    <w:rsid w:val="0087232D"/>
    <w:rsid w:val="00872F1B"/>
    <w:rsid w:val="00873BF6"/>
    <w:rsid w:val="008769B2"/>
    <w:rsid w:val="00881754"/>
    <w:rsid w:val="008826C4"/>
    <w:rsid w:val="00885507"/>
    <w:rsid w:val="00890BE6"/>
    <w:rsid w:val="00893E3A"/>
    <w:rsid w:val="008A215D"/>
    <w:rsid w:val="008A3B74"/>
    <w:rsid w:val="008A5914"/>
    <w:rsid w:val="008B287B"/>
    <w:rsid w:val="008C13D1"/>
    <w:rsid w:val="008D287B"/>
    <w:rsid w:val="008D32F7"/>
    <w:rsid w:val="008E007D"/>
    <w:rsid w:val="008E6BA6"/>
    <w:rsid w:val="008E6E36"/>
    <w:rsid w:val="008F0268"/>
    <w:rsid w:val="008F080F"/>
    <w:rsid w:val="008F1452"/>
    <w:rsid w:val="008F2ACD"/>
    <w:rsid w:val="008F2B62"/>
    <w:rsid w:val="0090469B"/>
    <w:rsid w:val="00905189"/>
    <w:rsid w:val="009103E4"/>
    <w:rsid w:val="0091360A"/>
    <w:rsid w:val="009150C9"/>
    <w:rsid w:val="00922311"/>
    <w:rsid w:val="00924C85"/>
    <w:rsid w:val="00931610"/>
    <w:rsid w:val="009327AA"/>
    <w:rsid w:val="00934BF5"/>
    <w:rsid w:val="00946114"/>
    <w:rsid w:val="00947B81"/>
    <w:rsid w:val="00950DAB"/>
    <w:rsid w:val="0095128A"/>
    <w:rsid w:val="0095494B"/>
    <w:rsid w:val="00960504"/>
    <w:rsid w:val="009613F4"/>
    <w:rsid w:val="00961D57"/>
    <w:rsid w:val="0096295B"/>
    <w:rsid w:val="0096487F"/>
    <w:rsid w:val="0097572E"/>
    <w:rsid w:val="00977404"/>
    <w:rsid w:val="00980280"/>
    <w:rsid w:val="00982D78"/>
    <w:rsid w:val="009857A3"/>
    <w:rsid w:val="009925B6"/>
    <w:rsid w:val="0099345E"/>
    <w:rsid w:val="009A105F"/>
    <w:rsid w:val="009A3801"/>
    <w:rsid w:val="009A49D6"/>
    <w:rsid w:val="009B2387"/>
    <w:rsid w:val="009B4428"/>
    <w:rsid w:val="009B4518"/>
    <w:rsid w:val="009B7123"/>
    <w:rsid w:val="009C03C8"/>
    <w:rsid w:val="009C2DF8"/>
    <w:rsid w:val="009C53E1"/>
    <w:rsid w:val="009D0858"/>
    <w:rsid w:val="009D0B8D"/>
    <w:rsid w:val="009D17E9"/>
    <w:rsid w:val="009D1FF4"/>
    <w:rsid w:val="009D55C2"/>
    <w:rsid w:val="009D5E85"/>
    <w:rsid w:val="009E3692"/>
    <w:rsid w:val="009E429C"/>
    <w:rsid w:val="009E44B6"/>
    <w:rsid w:val="009E55A6"/>
    <w:rsid w:val="009F7759"/>
    <w:rsid w:val="00A11648"/>
    <w:rsid w:val="00A13566"/>
    <w:rsid w:val="00A13D04"/>
    <w:rsid w:val="00A145CD"/>
    <w:rsid w:val="00A150A5"/>
    <w:rsid w:val="00A17915"/>
    <w:rsid w:val="00A2396B"/>
    <w:rsid w:val="00A23A76"/>
    <w:rsid w:val="00A24265"/>
    <w:rsid w:val="00A2768A"/>
    <w:rsid w:val="00A33502"/>
    <w:rsid w:val="00A37A72"/>
    <w:rsid w:val="00A427D5"/>
    <w:rsid w:val="00A44592"/>
    <w:rsid w:val="00A500AF"/>
    <w:rsid w:val="00A57CB2"/>
    <w:rsid w:val="00A65FBA"/>
    <w:rsid w:val="00A660B6"/>
    <w:rsid w:val="00A82061"/>
    <w:rsid w:val="00A825E9"/>
    <w:rsid w:val="00A84316"/>
    <w:rsid w:val="00A858C5"/>
    <w:rsid w:val="00A86FB1"/>
    <w:rsid w:val="00A92DA7"/>
    <w:rsid w:val="00AA2B07"/>
    <w:rsid w:val="00AA3EF3"/>
    <w:rsid w:val="00AB1445"/>
    <w:rsid w:val="00AB20B9"/>
    <w:rsid w:val="00AB5696"/>
    <w:rsid w:val="00AC0692"/>
    <w:rsid w:val="00AC14A4"/>
    <w:rsid w:val="00AC2308"/>
    <w:rsid w:val="00AC3ADC"/>
    <w:rsid w:val="00AC442C"/>
    <w:rsid w:val="00AC5806"/>
    <w:rsid w:val="00AC759B"/>
    <w:rsid w:val="00AD2E27"/>
    <w:rsid w:val="00AD3181"/>
    <w:rsid w:val="00AD46CB"/>
    <w:rsid w:val="00AD6840"/>
    <w:rsid w:val="00AE2AE0"/>
    <w:rsid w:val="00AE4423"/>
    <w:rsid w:val="00AF0521"/>
    <w:rsid w:val="00AF7A9E"/>
    <w:rsid w:val="00B037EB"/>
    <w:rsid w:val="00B15133"/>
    <w:rsid w:val="00B157DF"/>
    <w:rsid w:val="00B15D83"/>
    <w:rsid w:val="00B16147"/>
    <w:rsid w:val="00B20976"/>
    <w:rsid w:val="00B22C76"/>
    <w:rsid w:val="00B22E0A"/>
    <w:rsid w:val="00B23912"/>
    <w:rsid w:val="00B2414D"/>
    <w:rsid w:val="00B262DC"/>
    <w:rsid w:val="00B27B2E"/>
    <w:rsid w:val="00B27B75"/>
    <w:rsid w:val="00B3711E"/>
    <w:rsid w:val="00B37477"/>
    <w:rsid w:val="00B4108C"/>
    <w:rsid w:val="00B42EE1"/>
    <w:rsid w:val="00B458D8"/>
    <w:rsid w:val="00B46922"/>
    <w:rsid w:val="00B46CAB"/>
    <w:rsid w:val="00B476B8"/>
    <w:rsid w:val="00B50E0B"/>
    <w:rsid w:val="00B6243F"/>
    <w:rsid w:val="00B6517B"/>
    <w:rsid w:val="00B72839"/>
    <w:rsid w:val="00B76653"/>
    <w:rsid w:val="00B76FA5"/>
    <w:rsid w:val="00B825D9"/>
    <w:rsid w:val="00B860E9"/>
    <w:rsid w:val="00B87E8B"/>
    <w:rsid w:val="00B9325C"/>
    <w:rsid w:val="00BB1252"/>
    <w:rsid w:val="00BB6552"/>
    <w:rsid w:val="00BB7B88"/>
    <w:rsid w:val="00BC0450"/>
    <w:rsid w:val="00BC08CB"/>
    <w:rsid w:val="00BC3F28"/>
    <w:rsid w:val="00BD2DA5"/>
    <w:rsid w:val="00BD6485"/>
    <w:rsid w:val="00BD6D6C"/>
    <w:rsid w:val="00BE1F05"/>
    <w:rsid w:val="00BE4B78"/>
    <w:rsid w:val="00BF13E2"/>
    <w:rsid w:val="00BF38BB"/>
    <w:rsid w:val="00BF4589"/>
    <w:rsid w:val="00C006B4"/>
    <w:rsid w:val="00C01ED0"/>
    <w:rsid w:val="00C10D2B"/>
    <w:rsid w:val="00C12031"/>
    <w:rsid w:val="00C22168"/>
    <w:rsid w:val="00C23B90"/>
    <w:rsid w:val="00C2619B"/>
    <w:rsid w:val="00C278C6"/>
    <w:rsid w:val="00C27BE3"/>
    <w:rsid w:val="00C32A95"/>
    <w:rsid w:val="00C35186"/>
    <w:rsid w:val="00C35F0B"/>
    <w:rsid w:val="00C43345"/>
    <w:rsid w:val="00C44E1F"/>
    <w:rsid w:val="00C4776F"/>
    <w:rsid w:val="00C5150F"/>
    <w:rsid w:val="00C5193E"/>
    <w:rsid w:val="00C526CB"/>
    <w:rsid w:val="00C54952"/>
    <w:rsid w:val="00C54D33"/>
    <w:rsid w:val="00C54D61"/>
    <w:rsid w:val="00C559D1"/>
    <w:rsid w:val="00C567F5"/>
    <w:rsid w:val="00C608E7"/>
    <w:rsid w:val="00C62242"/>
    <w:rsid w:val="00C653FC"/>
    <w:rsid w:val="00C65971"/>
    <w:rsid w:val="00C74765"/>
    <w:rsid w:val="00C77C29"/>
    <w:rsid w:val="00C80582"/>
    <w:rsid w:val="00C8355A"/>
    <w:rsid w:val="00C856AC"/>
    <w:rsid w:val="00C9096E"/>
    <w:rsid w:val="00C9269D"/>
    <w:rsid w:val="00CA414B"/>
    <w:rsid w:val="00CB0776"/>
    <w:rsid w:val="00CB7893"/>
    <w:rsid w:val="00CC25E0"/>
    <w:rsid w:val="00CC6B53"/>
    <w:rsid w:val="00CC6ECA"/>
    <w:rsid w:val="00CD5D78"/>
    <w:rsid w:val="00CD736A"/>
    <w:rsid w:val="00CE2590"/>
    <w:rsid w:val="00CE2C28"/>
    <w:rsid w:val="00CF1BDC"/>
    <w:rsid w:val="00CF2104"/>
    <w:rsid w:val="00CF3FE1"/>
    <w:rsid w:val="00CF5B29"/>
    <w:rsid w:val="00CF61F8"/>
    <w:rsid w:val="00CF6AEC"/>
    <w:rsid w:val="00CF6C9F"/>
    <w:rsid w:val="00CF70CC"/>
    <w:rsid w:val="00D03BA9"/>
    <w:rsid w:val="00D040A4"/>
    <w:rsid w:val="00D1087D"/>
    <w:rsid w:val="00D11473"/>
    <w:rsid w:val="00D11483"/>
    <w:rsid w:val="00D12407"/>
    <w:rsid w:val="00D12A71"/>
    <w:rsid w:val="00D13E71"/>
    <w:rsid w:val="00D149CB"/>
    <w:rsid w:val="00D15D82"/>
    <w:rsid w:val="00D166AE"/>
    <w:rsid w:val="00D17E78"/>
    <w:rsid w:val="00D200A1"/>
    <w:rsid w:val="00D24B24"/>
    <w:rsid w:val="00D367BE"/>
    <w:rsid w:val="00D43246"/>
    <w:rsid w:val="00D459F3"/>
    <w:rsid w:val="00D46C7D"/>
    <w:rsid w:val="00D50194"/>
    <w:rsid w:val="00D50852"/>
    <w:rsid w:val="00D53AB0"/>
    <w:rsid w:val="00D544EA"/>
    <w:rsid w:val="00D54FD4"/>
    <w:rsid w:val="00D5783A"/>
    <w:rsid w:val="00D57A15"/>
    <w:rsid w:val="00D61714"/>
    <w:rsid w:val="00D636C0"/>
    <w:rsid w:val="00D63977"/>
    <w:rsid w:val="00D65041"/>
    <w:rsid w:val="00D66841"/>
    <w:rsid w:val="00D72396"/>
    <w:rsid w:val="00D77B9C"/>
    <w:rsid w:val="00D8341F"/>
    <w:rsid w:val="00D83F20"/>
    <w:rsid w:val="00D864F9"/>
    <w:rsid w:val="00D871CC"/>
    <w:rsid w:val="00D87379"/>
    <w:rsid w:val="00D94364"/>
    <w:rsid w:val="00D9576C"/>
    <w:rsid w:val="00D97EF2"/>
    <w:rsid w:val="00DA25BE"/>
    <w:rsid w:val="00DB0CC3"/>
    <w:rsid w:val="00DB488C"/>
    <w:rsid w:val="00DC230C"/>
    <w:rsid w:val="00DC2FB7"/>
    <w:rsid w:val="00DC6E5A"/>
    <w:rsid w:val="00DD1D07"/>
    <w:rsid w:val="00DD2D8A"/>
    <w:rsid w:val="00DD755C"/>
    <w:rsid w:val="00DE0E53"/>
    <w:rsid w:val="00DE2676"/>
    <w:rsid w:val="00DE2AB2"/>
    <w:rsid w:val="00DF0DF9"/>
    <w:rsid w:val="00DF6ECF"/>
    <w:rsid w:val="00E0196A"/>
    <w:rsid w:val="00E03BF5"/>
    <w:rsid w:val="00E10932"/>
    <w:rsid w:val="00E2556F"/>
    <w:rsid w:val="00E3142F"/>
    <w:rsid w:val="00E32DB5"/>
    <w:rsid w:val="00E32DB6"/>
    <w:rsid w:val="00E36B19"/>
    <w:rsid w:val="00E3729F"/>
    <w:rsid w:val="00E43303"/>
    <w:rsid w:val="00E455C9"/>
    <w:rsid w:val="00E462A4"/>
    <w:rsid w:val="00E46A49"/>
    <w:rsid w:val="00E47F53"/>
    <w:rsid w:val="00E65E2F"/>
    <w:rsid w:val="00E70622"/>
    <w:rsid w:val="00E73042"/>
    <w:rsid w:val="00E741AB"/>
    <w:rsid w:val="00E75AD9"/>
    <w:rsid w:val="00E7792D"/>
    <w:rsid w:val="00E84489"/>
    <w:rsid w:val="00E91169"/>
    <w:rsid w:val="00E91F8C"/>
    <w:rsid w:val="00EA2332"/>
    <w:rsid w:val="00EB0F38"/>
    <w:rsid w:val="00EB2D2C"/>
    <w:rsid w:val="00EB5B29"/>
    <w:rsid w:val="00EB7B67"/>
    <w:rsid w:val="00EC5F9D"/>
    <w:rsid w:val="00ED45E9"/>
    <w:rsid w:val="00ED5D7A"/>
    <w:rsid w:val="00ED6BC9"/>
    <w:rsid w:val="00ED7E76"/>
    <w:rsid w:val="00EE3034"/>
    <w:rsid w:val="00EE322A"/>
    <w:rsid w:val="00EF1A66"/>
    <w:rsid w:val="00EF35CB"/>
    <w:rsid w:val="00EF4D3E"/>
    <w:rsid w:val="00EF67F8"/>
    <w:rsid w:val="00EF72D2"/>
    <w:rsid w:val="00F07127"/>
    <w:rsid w:val="00F11353"/>
    <w:rsid w:val="00F12C39"/>
    <w:rsid w:val="00F200CF"/>
    <w:rsid w:val="00F2075C"/>
    <w:rsid w:val="00F21967"/>
    <w:rsid w:val="00F22FA1"/>
    <w:rsid w:val="00F232AA"/>
    <w:rsid w:val="00F2457D"/>
    <w:rsid w:val="00F252CC"/>
    <w:rsid w:val="00F30D1E"/>
    <w:rsid w:val="00F34116"/>
    <w:rsid w:val="00F40F36"/>
    <w:rsid w:val="00F446A5"/>
    <w:rsid w:val="00F460D8"/>
    <w:rsid w:val="00F46599"/>
    <w:rsid w:val="00F46D96"/>
    <w:rsid w:val="00F512D9"/>
    <w:rsid w:val="00F529BD"/>
    <w:rsid w:val="00F54FB3"/>
    <w:rsid w:val="00F55C66"/>
    <w:rsid w:val="00F55CCD"/>
    <w:rsid w:val="00F627B6"/>
    <w:rsid w:val="00F641F6"/>
    <w:rsid w:val="00F71C8C"/>
    <w:rsid w:val="00F76ECE"/>
    <w:rsid w:val="00F833CA"/>
    <w:rsid w:val="00F845AA"/>
    <w:rsid w:val="00F902E0"/>
    <w:rsid w:val="00F95F8E"/>
    <w:rsid w:val="00FA0618"/>
    <w:rsid w:val="00FA1275"/>
    <w:rsid w:val="00FA24E4"/>
    <w:rsid w:val="00FA3F18"/>
    <w:rsid w:val="00FA4C2F"/>
    <w:rsid w:val="00FA6254"/>
    <w:rsid w:val="00FA7563"/>
    <w:rsid w:val="00FB2D0D"/>
    <w:rsid w:val="00FB37EE"/>
    <w:rsid w:val="00FB7289"/>
    <w:rsid w:val="00FC23DA"/>
    <w:rsid w:val="00FC2E7D"/>
    <w:rsid w:val="00FC626C"/>
    <w:rsid w:val="00FD1241"/>
    <w:rsid w:val="00FD1DF2"/>
    <w:rsid w:val="00FD3948"/>
    <w:rsid w:val="00FE18AD"/>
    <w:rsid w:val="00FE291A"/>
    <w:rsid w:val="00FE3BA5"/>
    <w:rsid w:val="00FE3E74"/>
    <w:rsid w:val="00FF4FB9"/>
    <w:rsid w:val="00FF5AEF"/>
  </w:rsids>
  <m:mathPr>
    <m:mathFont m:val="Cambria Math"/>
    <m:brkBin m:val="before"/>
    <m:brkBinSub m:val="--"/>
    <m:smallFrac/>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0">
    <w:name w:val="Normal"/>
    <w:qFormat/>
    <w:rsid w:val="009A49D6"/>
    <w:rPr>
      <w:sz w:val="24"/>
      <w:szCs w:val="24"/>
      <w:lang w:val="es-ES" w:eastAsia="es-ES"/>
    </w:rPr>
  </w:style>
  <w:style w:type="paragraph" w:styleId="Ttulo1">
    <w:name w:val="heading 1"/>
    <w:basedOn w:val="Normal0"/>
    <w:next w:val="Normal0"/>
    <w:qFormat/>
    <w:rsid w:val="009A49D6"/>
    <w:pPr>
      <w:keepNext/>
      <w:jc w:val="center"/>
      <w:outlineLvl w:val="0"/>
    </w:pPr>
    <w:rPr>
      <w:b/>
      <w:bCs/>
    </w:rPr>
  </w:style>
  <w:style w:type="paragraph" w:styleId="Ttulo2">
    <w:name w:val="heading 2"/>
    <w:basedOn w:val="Normal0"/>
    <w:next w:val="Normal0"/>
    <w:qFormat/>
    <w:rsid w:val="009A49D6"/>
    <w:pPr>
      <w:keepNext/>
      <w:numPr>
        <w:ilvl w:val="1"/>
        <w:numId w:val="43"/>
      </w:numPr>
      <w:spacing w:line="360" w:lineRule="auto"/>
      <w:jc w:val="both"/>
      <w:outlineLvl w:val="1"/>
    </w:pPr>
    <w:rPr>
      <w:b/>
      <w:bCs/>
    </w:rPr>
  </w:style>
  <w:style w:type="paragraph" w:styleId="Ttulo3">
    <w:name w:val="heading 3"/>
    <w:basedOn w:val="Normal0"/>
    <w:next w:val="Normal0"/>
    <w:qFormat/>
    <w:rsid w:val="009A49D6"/>
    <w:pPr>
      <w:keepNext/>
      <w:numPr>
        <w:ilvl w:val="2"/>
        <w:numId w:val="43"/>
      </w:numPr>
      <w:spacing w:line="360" w:lineRule="auto"/>
      <w:jc w:val="both"/>
      <w:outlineLvl w:val="2"/>
    </w:pPr>
    <w:rPr>
      <w:b/>
      <w:bCs/>
      <w:u w:val="single"/>
    </w:rPr>
  </w:style>
  <w:style w:type="paragraph" w:styleId="Ttulo4">
    <w:name w:val="heading 4"/>
    <w:basedOn w:val="Normal0"/>
    <w:next w:val="Normal0"/>
    <w:qFormat/>
    <w:rsid w:val="009A49D6"/>
    <w:pPr>
      <w:keepNext/>
      <w:numPr>
        <w:ilvl w:val="3"/>
        <w:numId w:val="43"/>
      </w:numPr>
      <w:spacing w:line="360" w:lineRule="auto"/>
      <w:jc w:val="both"/>
      <w:outlineLvl w:val="3"/>
    </w:pPr>
    <w:rPr>
      <w:b/>
      <w:bCs/>
    </w:rPr>
  </w:style>
  <w:style w:type="paragraph" w:styleId="Ttulo5">
    <w:name w:val="heading 5"/>
    <w:basedOn w:val="Normal0"/>
    <w:next w:val="Normal0"/>
    <w:qFormat/>
    <w:rsid w:val="009A49D6"/>
    <w:pPr>
      <w:keepNext/>
      <w:numPr>
        <w:ilvl w:val="4"/>
        <w:numId w:val="43"/>
      </w:numPr>
      <w:spacing w:line="360" w:lineRule="auto"/>
      <w:jc w:val="center"/>
      <w:outlineLvl w:val="4"/>
    </w:pPr>
    <w:rPr>
      <w:b/>
      <w:bCs/>
    </w:rPr>
  </w:style>
  <w:style w:type="paragraph" w:styleId="Ttulo6">
    <w:name w:val="heading 6"/>
    <w:basedOn w:val="Normal0"/>
    <w:next w:val="Normal0"/>
    <w:qFormat/>
    <w:rsid w:val="009A49D6"/>
    <w:pPr>
      <w:keepNext/>
      <w:numPr>
        <w:ilvl w:val="5"/>
        <w:numId w:val="43"/>
      </w:numPr>
      <w:spacing w:line="360" w:lineRule="auto"/>
      <w:jc w:val="both"/>
      <w:outlineLvl w:val="5"/>
    </w:pPr>
    <w:rPr>
      <w:b/>
    </w:rPr>
  </w:style>
  <w:style w:type="paragraph" w:styleId="Ttulo7">
    <w:name w:val="heading 7"/>
    <w:basedOn w:val="Normal0"/>
    <w:next w:val="Normal0"/>
    <w:qFormat/>
    <w:rsid w:val="009A49D6"/>
    <w:pPr>
      <w:keepNext/>
      <w:numPr>
        <w:ilvl w:val="6"/>
        <w:numId w:val="43"/>
      </w:numPr>
      <w:spacing w:line="360" w:lineRule="auto"/>
      <w:jc w:val="both"/>
      <w:outlineLvl w:val="6"/>
    </w:pPr>
    <w:rPr>
      <w:b/>
      <w:bCs/>
    </w:rPr>
  </w:style>
  <w:style w:type="paragraph" w:styleId="Ttulo8">
    <w:name w:val="heading 8"/>
    <w:basedOn w:val="Normal0"/>
    <w:next w:val="Normal0"/>
    <w:qFormat/>
    <w:rsid w:val="009A49D6"/>
    <w:pPr>
      <w:keepNext/>
      <w:numPr>
        <w:ilvl w:val="7"/>
        <w:numId w:val="43"/>
      </w:numPr>
      <w:spacing w:line="360" w:lineRule="auto"/>
      <w:jc w:val="center"/>
      <w:outlineLvl w:val="7"/>
    </w:pPr>
    <w:rPr>
      <w:b/>
    </w:rPr>
  </w:style>
  <w:style w:type="paragraph" w:styleId="Ttulo9">
    <w:name w:val="heading 9"/>
    <w:basedOn w:val="Normal0"/>
    <w:next w:val="Normal0"/>
    <w:qFormat/>
    <w:rsid w:val="009A49D6"/>
    <w:pPr>
      <w:keepNext/>
      <w:numPr>
        <w:ilvl w:val="8"/>
        <w:numId w:val="43"/>
      </w:numPr>
      <w:spacing w:line="360" w:lineRule="auto"/>
      <w:jc w:val="both"/>
      <w:outlineLvl w:val="8"/>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0"/>
    <w:qFormat/>
    <w:rsid w:val="009A49D6"/>
    <w:pPr>
      <w:spacing w:line="360" w:lineRule="auto"/>
      <w:jc w:val="center"/>
    </w:pPr>
    <w:rPr>
      <w:b/>
    </w:rPr>
  </w:style>
  <w:style w:type="paragraph" w:styleId="Subttulo">
    <w:name w:val="Subtitle"/>
    <w:basedOn w:val="Normal0"/>
    <w:qFormat/>
    <w:rsid w:val="009A49D6"/>
    <w:pPr>
      <w:spacing w:line="360" w:lineRule="auto"/>
      <w:jc w:val="center"/>
    </w:pPr>
    <w:rPr>
      <w:b/>
    </w:rPr>
  </w:style>
  <w:style w:type="paragraph" w:styleId="Textoindependiente">
    <w:name w:val="Body Text"/>
    <w:basedOn w:val="Normal0"/>
    <w:rsid w:val="009A49D6"/>
    <w:pPr>
      <w:jc w:val="both"/>
    </w:pPr>
  </w:style>
  <w:style w:type="paragraph" w:styleId="Piedepgina">
    <w:name w:val="footer"/>
    <w:basedOn w:val="Normal0"/>
    <w:rsid w:val="009A49D6"/>
    <w:pPr>
      <w:tabs>
        <w:tab w:val="center" w:pos="4419"/>
        <w:tab w:val="right" w:pos="8838"/>
      </w:tabs>
    </w:pPr>
  </w:style>
  <w:style w:type="paragraph" w:styleId="Sangradetextonormal">
    <w:name w:val="Body Text Indent"/>
    <w:basedOn w:val="Normal0"/>
    <w:rsid w:val="009A49D6"/>
    <w:pPr>
      <w:spacing w:line="360" w:lineRule="auto"/>
      <w:ind w:left="3540"/>
      <w:jc w:val="both"/>
    </w:pPr>
    <w:rPr>
      <w:b/>
      <w:bCs/>
    </w:rPr>
  </w:style>
  <w:style w:type="paragraph" w:styleId="Sangra2detindependiente">
    <w:name w:val="Body Text Indent 2"/>
    <w:basedOn w:val="Normal0"/>
    <w:rsid w:val="009A49D6"/>
    <w:pPr>
      <w:spacing w:line="360" w:lineRule="auto"/>
      <w:ind w:left="1413"/>
      <w:jc w:val="both"/>
    </w:pPr>
    <w:rPr>
      <w:b/>
      <w:bCs/>
    </w:rPr>
  </w:style>
  <w:style w:type="paragraph" w:styleId="Sangra3detindependiente">
    <w:name w:val="Body Text Indent 3"/>
    <w:basedOn w:val="Normal0"/>
    <w:rsid w:val="009A49D6"/>
    <w:pPr>
      <w:spacing w:line="360" w:lineRule="auto"/>
      <w:ind w:left="1413"/>
      <w:jc w:val="both"/>
    </w:pPr>
  </w:style>
  <w:style w:type="character" w:styleId="Nmerodepgina">
    <w:name w:val="page number"/>
    <w:basedOn w:val="Fuentedeprrafopredeter"/>
    <w:rsid w:val="009A49D6"/>
  </w:style>
  <w:style w:type="paragraph" w:styleId="Encabezado">
    <w:name w:val="header"/>
    <w:basedOn w:val="Normal0"/>
    <w:rsid w:val="009A49D6"/>
    <w:pPr>
      <w:tabs>
        <w:tab w:val="center" w:pos="4419"/>
        <w:tab w:val="right" w:pos="8838"/>
      </w:tabs>
    </w:pPr>
  </w:style>
  <w:style w:type="paragraph" w:styleId="Textoindependiente3">
    <w:name w:val="Body Text 3"/>
    <w:basedOn w:val="Normal0"/>
    <w:rsid w:val="009A49D6"/>
    <w:pPr>
      <w:spacing w:after="120"/>
    </w:pPr>
    <w:rPr>
      <w:sz w:val="16"/>
      <w:szCs w:val="16"/>
    </w:rPr>
  </w:style>
  <w:style w:type="paragraph" w:customStyle="1" w:styleId="toa">
    <w:name w:val="toa"/>
    <w:basedOn w:val="Normal0"/>
    <w:rsid w:val="004E19CA"/>
    <w:pPr>
      <w:tabs>
        <w:tab w:val="left" w:pos="0"/>
        <w:tab w:val="left" w:pos="9000"/>
        <w:tab w:val="right" w:pos="9360"/>
      </w:tabs>
      <w:suppressAutoHyphens/>
      <w:jc w:val="both"/>
    </w:pPr>
    <w:rPr>
      <w:spacing w:val="-2"/>
      <w:lang w:val="en-US"/>
    </w:rPr>
  </w:style>
  <w:style w:type="paragraph" w:customStyle="1" w:styleId="Definitions">
    <w:name w:val="Definitions"/>
    <w:basedOn w:val="Normal0"/>
    <w:rsid w:val="009A49D6"/>
    <w:pPr>
      <w:spacing w:line="360" w:lineRule="auto"/>
      <w:ind w:left="720" w:hanging="720"/>
      <w:jc w:val="both"/>
    </w:pPr>
    <w:rPr>
      <w:rFonts w:ascii="Book Antiqua" w:hAnsi="Book Antiqua"/>
      <w:szCs w:val="20"/>
      <w:lang w:val="en-US" w:eastAsia="en-US"/>
    </w:rPr>
  </w:style>
  <w:style w:type="paragraph" w:customStyle="1" w:styleId="Textopredeterminado">
    <w:name w:val="Texto predeterminado"/>
    <w:basedOn w:val="Normal0"/>
    <w:rsid w:val="009A49D6"/>
    <w:rPr>
      <w:rFonts w:ascii="Arial Narrow" w:hAnsi="Arial Narrow"/>
      <w:lang w:val="es-MX"/>
    </w:rPr>
  </w:style>
  <w:style w:type="paragraph" w:styleId="Textoindependiente2">
    <w:name w:val="Body Text 2"/>
    <w:basedOn w:val="Normal0"/>
    <w:rsid w:val="009A49D6"/>
    <w:pPr>
      <w:spacing w:after="120" w:line="480" w:lineRule="auto"/>
    </w:pPr>
    <w:rPr>
      <w:rFonts w:ascii="Book Antiqua" w:hAnsi="Book Antiqua"/>
    </w:rPr>
  </w:style>
  <w:style w:type="table" w:styleId="Tablaconcuadrcula">
    <w:name w:val="Table Grid"/>
    <w:basedOn w:val="Tablanormal"/>
    <w:rsid w:val="00484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Para">
    <w:name w:val="MSO_Para"/>
    <w:rsid w:val="00D94364"/>
    <w:pPr>
      <w:spacing w:before="99" w:line="250" w:lineRule="atLeast"/>
    </w:pPr>
    <w:rPr>
      <w:rFonts w:ascii="Palatino Linotype" w:hAnsi="Palatino Linotype"/>
      <w:sz w:val="21"/>
      <w:szCs w:val="60"/>
    </w:rPr>
  </w:style>
  <w:style w:type="table" w:styleId="Tablaprofesional">
    <w:name w:val="Table Professional"/>
    <w:aliases w:val="Table Professional2"/>
    <w:basedOn w:val="Tablanormal"/>
    <w:rsid w:val="00D94364"/>
    <w:rPr>
      <w:rFonts w:ascii="Franklin Gothic Book" w:hAnsi="Franklin Gothic Book"/>
      <w:sz w:val="18"/>
      <w:szCs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ntinuarlista3">
    <w:name w:val="List Continue 3"/>
    <w:basedOn w:val="Normal0"/>
    <w:rsid w:val="00D50852"/>
    <w:pPr>
      <w:numPr>
        <w:numId w:val="16"/>
      </w:numPr>
      <w:spacing w:after="120"/>
    </w:pPr>
  </w:style>
  <w:style w:type="character" w:customStyle="1" w:styleId="BodyTextChar">
    <w:name w:val="Body Text Char"/>
    <w:rsid w:val="00D50852"/>
    <w:rPr>
      <w:rFonts w:ascii="Garamond" w:eastAsia="Batang" w:hAnsi="Garamond"/>
      <w:sz w:val="22"/>
      <w:lang w:val="es-ES" w:eastAsia="en-US" w:bidi="ar-SA"/>
    </w:rPr>
  </w:style>
  <w:style w:type="paragraph" w:customStyle="1" w:styleId="MSOHead1">
    <w:name w:val="MSO_Head1"/>
    <w:next w:val="MSOPara"/>
    <w:rsid w:val="00D50852"/>
    <w:pPr>
      <w:keepNext/>
      <w:spacing w:before="380" w:after="60"/>
      <w:ind w:left="-720"/>
    </w:pPr>
    <w:rPr>
      <w:rFonts w:ascii="Franklin Gothic Medium Cond" w:hAnsi="Franklin Gothic Medium Cond"/>
      <w:b/>
      <w:bCs/>
      <w:sz w:val="36"/>
      <w:szCs w:val="36"/>
    </w:rPr>
  </w:style>
  <w:style w:type="paragraph" w:customStyle="1" w:styleId="MSOChapTitle">
    <w:name w:val="MSO_ChapTitle"/>
    <w:next w:val="MSOPara"/>
    <w:rsid w:val="00D50852"/>
    <w:pPr>
      <w:pageBreakBefore/>
      <w:widowControl w:val="0"/>
      <w:spacing w:before="40" w:after="180" w:line="600" w:lineRule="exact"/>
      <w:ind w:left="-720" w:firstLine="14"/>
    </w:pPr>
    <w:rPr>
      <w:rFonts w:ascii="Franklin Gothic Medium Cond" w:hAnsi="Franklin Gothic Medium Cond"/>
      <w:bCs/>
      <w:color w:val="000000"/>
      <w:sz w:val="60"/>
      <w:szCs w:val="60"/>
    </w:rPr>
  </w:style>
  <w:style w:type="paragraph" w:styleId="Continuarlista2">
    <w:name w:val="List Continue 2"/>
    <w:basedOn w:val="Normal0"/>
    <w:rsid w:val="007F44BA"/>
    <w:pPr>
      <w:spacing w:after="120"/>
      <w:ind w:left="566"/>
    </w:pPr>
  </w:style>
  <w:style w:type="paragraph" w:styleId="Continuarlista">
    <w:name w:val="List Continue"/>
    <w:basedOn w:val="Normal0"/>
    <w:rsid w:val="007F44BA"/>
    <w:pPr>
      <w:spacing w:after="120"/>
      <w:ind w:left="283"/>
    </w:pPr>
  </w:style>
  <w:style w:type="paragraph" w:styleId="Lista2">
    <w:name w:val="List 2"/>
    <w:basedOn w:val="Normal0"/>
    <w:rsid w:val="003E4B49"/>
    <w:pPr>
      <w:ind w:left="566" w:hanging="283"/>
    </w:pPr>
  </w:style>
  <w:style w:type="paragraph" w:customStyle="1" w:styleId="Normal">
    <w:name w:val=".Normal"/>
    <w:rsid w:val="007739C6"/>
    <w:pPr>
      <w:numPr>
        <w:numId w:val="44"/>
      </w:numPr>
      <w:spacing w:line="286" w:lineRule="auto"/>
      <w:jc w:val="both"/>
    </w:pPr>
    <w:rPr>
      <w:rFonts w:ascii="Graphite Light" w:hAnsi="Graphite Light" w:cs="Graphite Light"/>
      <w:color w:val="000000"/>
      <w:sz w:val="24"/>
      <w:szCs w:val="24"/>
      <w:lang w:val="es-ES" w:eastAsia="es-ES"/>
    </w:rPr>
  </w:style>
  <w:style w:type="paragraph" w:styleId="Textodeglobo">
    <w:name w:val="Balloon Text"/>
    <w:basedOn w:val="Normal0"/>
    <w:link w:val="TextodegloboCar"/>
    <w:rsid w:val="001D230B"/>
    <w:rPr>
      <w:rFonts w:ascii="Tahoma" w:hAnsi="Tahoma" w:cs="Tahoma"/>
      <w:sz w:val="16"/>
      <w:szCs w:val="16"/>
    </w:rPr>
  </w:style>
  <w:style w:type="character" w:customStyle="1" w:styleId="TextodegloboCar">
    <w:name w:val="Texto de globo Car"/>
    <w:link w:val="Textodeglobo"/>
    <w:rsid w:val="001D230B"/>
    <w:rPr>
      <w:rFonts w:ascii="Tahoma" w:hAnsi="Tahoma" w:cs="Tahoma"/>
      <w:sz w:val="16"/>
      <w:szCs w:val="16"/>
      <w:lang w:val="es-ES" w:eastAsia="es-ES"/>
    </w:rPr>
  </w:style>
  <w:style w:type="paragraph" w:styleId="Prrafodelista">
    <w:name w:val="List Paragraph"/>
    <w:basedOn w:val="Normal0"/>
    <w:uiPriority w:val="34"/>
    <w:qFormat/>
    <w:rsid w:val="00C526C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0">
    <w:name w:val="Normal"/>
    <w:qFormat/>
    <w:rsid w:val="009A49D6"/>
    <w:rPr>
      <w:sz w:val="24"/>
      <w:szCs w:val="24"/>
      <w:lang w:val="es-ES" w:eastAsia="es-ES"/>
    </w:rPr>
  </w:style>
  <w:style w:type="paragraph" w:styleId="Heading1">
    <w:name w:val="heading 1"/>
    <w:basedOn w:val="Normal0"/>
    <w:next w:val="Normal0"/>
    <w:qFormat/>
    <w:rsid w:val="009A49D6"/>
    <w:pPr>
      <w:keepNext/>
      <w:jc w:val="center"/>
      <w:outlineLvl w:val="0"/>
    </w:pPr>
    <w:rPr>
      <w:b/>
      <w:bCs/>
    </w:rPr>
  </w:style>
  <w:style w:type="paragraph" w:styleId="Heading2">
    <w:name w:val="heading 2"/>
    <w:basedOn w:val="Normal0"/>
    <w:next w:val="Normal0"/>
    <w:qFormat/>
    <w:rsid w:val="009A49D6"/>
    <w:pPr>
      <w:keepNext/>
      <w:numPr>
        <w:ilvl w:val="1"/>
        <w:numId w:val="43"/>
      </w:numPr>
      <w:spacing w:line="360" w:lineRule="auto"/>
      <w:jc w:val="both"/>
      <w:outlineLvl w:val="1"/>
    </w:pPr>
    <w:rPr>
      <w:b/>
      <w:bCs/>
    </w:rPr>
  </w:style>
  <w:style w:type="paragraph" w:styleId="Heading3">
    <w:name w:val="heading 3"/>
    <w:basedOn w:val="Normal0"/>
    <w:next w:val="Normal0"/>
    <w:qFormat/>
    <w:rsid w:val="009A49D6"/>
    <w:pPr>
      <w:keepNext/>
      <w:numPr>
        <w:ilvl w:val="2"/>
        <w:numId w:val="43"/>
      </w:numPr>
      <w:spacing w:line="360" w:lineRule="auto"/>
      <w:jc w:val="both"/>
      <w:outlineLvl w:val="2"/>
    </w:pPr>
    <w:rPr>
      <w:b/>
      <w:bCs/>
      <w:u w:val="single"/>
    </w:rPr>
  </w:style>
  <w:style w:type="paragraph" w:styleId="Heading4">
    <w:name w:val="heading 4"/>
    <w:basedOn w:val="Normal0"/>
    <w:next w:val="Normal0"/>
    <w:qFormat/>
    <w:rsid w:val="009A49D6"/>
    <w:pPr>
      <w:keepNext/>
      <w:numPr>
        <w:ilvl w:val="3"/>
        <w:numId w:val="43"/>
      </w:numPr>
      <w:spacing w:line="360" w:lineRule="auto"/>
      <w:jc w:val="both"/>
      <w:outlineLvl w:val="3"/>
    </w:pPr>
    <w:rPr>
      <w:b/>
      <w:bCs/>
    </w:rPr>
  </w:style>
  <w:style w:type="paragraph" w:styleId="Heading5">
    <w:name w:val="heading 5"/>
    <w:basedOn w:val="Normal0"/>
    <w:next w:val="Normal0"/>
    <w:qFormat/>
    <w:rsid w:val="009A49D6"/>
    <w:pPr>
      <w:keepNext/>
      <w:numPr>
        <w:ilvl w:val="4"/>
        <w:numId w:val="43"/>
      </w:numPr>
      <w:spacing w:line="360" w:lineRule="auto"/>
      <w:jc w:val="center"/>
      <w:outlineLvl w:val="4"/>
    </w:pPr>
    <w:rPr>
      <w:b/>
      <w:bCs/>
    </w:rPr>
  </w:style>
  <w:style w:type="paragraph" w:styleId="Heading6">
    <w:name w:val="heading 6"/>
    <w:basedOn w:val="Normal0"/>
    <w:next w:val="Normal0"/>
    <w:qFormat/>
    <w:rsid w:val="009A49D6"/>
    <w:pPr>
      <w:keepNext/>
      <w:numPr>
        <w:ilvl w:val="5"/>
        <w:numId w:val="43"/>
      </w:numPr>
      <w:spacing w:line="360" w:lineRule="auto"/>
      <w:jc w:val="both"/>
      <w:outlineLvl w:val="5"/>
    </w:pPr>
    <w:rPr>
      <w:b/>
    </w:rPr>
  </w:style>
  <w:style w:type="paragraph" w:styleId="Heading7">
    <w:name w:val="heading 7"/>
    <w:basedOn w:val="Normal0"/>
    <w:next w:val="Normal0"/>
    <w:qFormat/>
    <w:rsid w:val="009A49D6"/>
    <w:pPr>
      <w:keepNext/>
      <w:numPr>
        <w:ilvl w:val="6"/>
        <w:numId w:val="43"/>
      </w:numPr>
      <w:spacing w:line="360" w:lineRule="auto"/>
      <w:jc w:val="both"/>
      <w:outlineLvl w:val="6"/>
    </w:pPr>
    <w:rPr>
      <w:b/>
      <w:bCs/>
    </w:rPr>
  </w:style>
  <w:style w:type="paragraph" w:styleId="Heading8">
    <w:name w:val="heading 8"/>
    <w:basedOn w:val="Normal0"/>
    <w:next w:val="Normal0"/>
    <w:qFormat/>
    <w:rsid w:val="009A49D6"/>
    <w:pPr>
      <w:keepNext/>
      <w:numPr>
        <w:ilvl w:val="7"/>
        <w:numId w:val="43"/>
      </w:numPr>
      <w:spacing w:line="360" w:lineRule="auto"/>
      <w:jc w:val="center"/>
      <w:outlineLvl w:val="7"/>
    </w:pPr>
    <w:rPr>
      <w:b/>
    </w:rPr>
  </w:style>
  <w:style w:type="paragraph" w:styleId="Heading9">
    <w:name w:val="heading 9"/>
    <w:basedOn w:val="Normal0"/>
    <w:next w:val="Normal0"/>
    <w:qFormat/>
    <w:rsid w:val="009A49D6"/>
    <w:pPr>
      <w:keepNext/>
      <w:numPr>
        <w:ilvl w:val="8"/>
        <w:numId w:val="43"/>
      </w:numPr>
      <w:spacing w:line="360" w:lineRule="auto"/>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0"/>
    <w:qFormat/>
    <w:rsid w:val="009A49D6"/>
    <w:pPr>
      <w:spacing w:line="360" w:lineRule="auto"/>
      <w:jc w:val="center"/>
    </w:pPr>
    <w:rPr>
      <w:b/>
    </w:rPr>
  </w:style>
  <w:style w:type="paragraph" w:styleId="Subtitle">
    <w:name w:val="Subtitle"/>
    <w:basedOn w:val="Normal0"/>
    <w:qFormat/>
    <w:rsid w:val="009A49D6"/>
    <w:pPr>
      <w:spacing w:line="360" w:lineRule="auto"/>
      <w:jc w:val="center"/>
    </w:pPr>
    <w:rPr>
      <w:b/>
    </w:rPr>
  </w:style>
  <w:style w:type="paragraph" w:styleId="BodyText">
    <w:name w:val="Body Text"/>
    <w:basedOn w:val="Normal0"/>
    <w:rsid w:val="009A49D6"/>
    <w:pPr>
      <w:jc w:val="both"/>
    </w:pPr>
  </w:style>
  <w:style w:type="paragraph" w:styleId="Footer">
    <w:name w:val="footer"/>
    <w:basedOn w:val="Normal0"/>
    <w:rsid w:val="009A49D6"/>
    <w:pPr>
      <w:tabs>
        <w:tab w:val="center" w:pos="4419"/>
        <w:tab w:val="right" w:pos="8838"/>
      </w:tabs>
    </w:pPr>
  </w:style>
  <w:style w:type="paragraph" w:styleId="BodyTextIndent">
    <w:name w:val="Body Text Indent"/>
    <w:basedOn w:val="Normal0"/>
    <w:rsid w:val="009A49D6"/>
    <w:pPr>
      <w:spacing w:line="360" w:lineRule="auto"/>
      <w:ind w:left="3540"/>
      <w:jc w:val="both"/>
    </w:pPr>
    <w:rPr>
      <w:b/>
      <w:bCs/>
    </w:rPr>
  </w:style>
  <w:style w:type="paragraph" w:styleId="BodyTextIndent2">
    <w:name w:val="Body Text Indent 2"/>
    <w:basedOn w:val="Normal0"/>
    <w:rsid w:val="009A49D6"/>
    <w:pPr>
      <w:spacing w:line="360" w:lineRule="auto"/>
      <w:ind w:left="1413"/>
      <w:jc w:val="both"/>
    </w:pPr>
    <w:rPr>
      <w:b/>
      <w:bCs/>
    </w:rPr>
  </w:style>
  <w:style w:type="paragraph" w:styleId="BodyTextIndent3">
    <w:name w:val="Body Text Indent 3"/>
    <w:basedOn w:val="Normal0"/>
    <w:rsid w:val="009A49D6"/>
    <w:pPr>
      <w:spacing w:line="360" w:lineRule="auto"/>
      <w:ind w:left="1413"/>
      <w:jc w:val="both"/>
    </w:pPr>
  </w:style>
  <w:style w:type="character" w:styleId="PageNumber">
    <w:name w:val="page number"/>
    <w:basedOn w:val="DefaultParagraphFont"/>
    <w:rsid w:val="009A49D6"/>
  </w:style>
  <w:style w:type="paragraph" w:styleId="Header">
    <w:name w:val="header"/>
    <w:basedOn w:val="Normal0"/>
    <w:rsid w:val="009A49D6"/>
    <w:pPr>
      <w:tabs>
        <w:tab w:val="center" w:pos="4419"/>
        <w:tab w:val="right" w:pos="8838"/>
      </w:tabs>
    </w:pPr>
  </w:style>
  <w:style w:type="paragraph" w:styleId="BodyText3">
    <w:name w:val="Body Text 3"/>
    <w:basedOn w:val="Normal0"/>
    <w:rsid w:val="009A49D6"/>
    <w:pPr>
      <w:spacing w:after="120"/>
    </w:pPr>
    <w:rPr>
      <w:sz w:val="16"/>
      <w:szCs w:val="16"/>
    </w:rPr>
  </w:style>
  <w:style w:type="paragraph" w:customStyle="1" w:styleId="toa">
    <w:name w:val="toa"/>
    <w:basedOn w:val="Normal0"/>
    <w:rsid w:val="004E19CA"/>
    <w:pPr>
      <w:tabs>
        <w:tab w:val="left" w:pos="0"/>
        <w:tab w:val="left" w:pos="9000"/>
        <w:tab w:val="right" w:pos="9360"/>
      </w:tabs>
      <w:suppressAutoHyphens/>
      <w:jc w:val="both"/>
    </w:pPr>
    <w:rPr>
      <w:spacing w:val="-2"/>
      <w:lang w:val="en-US"/>
    </w:rPr>
  </w:style>
  <w:style w:type="paragraph" w:customStyle="1" w:styleId="Definitions">
    <w:name w:val="Definitions"/>
    <w:basedOn w:val="Normal0"/>
    <w:rsid w:val="009A49D6"/>
    <w:pPr>
      <w:spacing w:line="360" w:lineRule="auto"/>
      <w:ind w:left="720" w:hanging="720"/>
      <w:jc w:val="both"/>
    </w:pPr>
    <w:rPr>
      <w:rFonts w:ascii="Book Antiqua" w:hAnsi="Book Antiqua"/>
      <w:szCs w:val="20"/>
      <w:lang w:val="en-US" w:eastAsia="en-US"/>
    </w:rPr>
  </w:style>
  <w:style w:type="paragraph" w:customStyle="1" w:styleId="Textopredeterminado">
    <w:name w:val="Texto predeterminado"/>
    <w:basedOn w:val="Normal0"/>
    <w:rsid w:val="009A49D6"/>
    <w:rPr>
      <w:rFonts w:ascii="Arial Narrow" w:hAnsi="Arial Narrow"/>
      <w:lang w:val="es-MX"/>
    </w:rPr>
  </w:style>
  <w:style w:type="paragraph" w:styleId="BodyText2">
    <w:name w:val="Body Text 2"/>
    <w:basedOn w:val="Normal0"/>
    <w:rsid w:val="009A49D6"/>
    <w:pPr>
      <w:spacing w:after="120" w:line="480" w:lineRule="auto"/>
    </w:pPr>
    <w:rPr>
      <w:rFonts w:ascii="Book Antiqua" w:hAnsi="Book Antiqua"/>
    </w:rPr>
  </w:style>
  <w:style w:type="table" w:styleId="TableGrid">
    <w:name w:val="Table Grid"/>
    <w:basedOn w:val="TableNormal"/>
    <w:rsid w:val="00484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Para">
    <w:name w:val="MSO_Para"/>
    <w:rsid w:val="00D94364"/>
    <w:pPr>
      <w:spacing w:before="99" w:line="250" w:lineRule="atLeast"/>
    </w:pPr>
    <w:rPr>
      <w:rFonts w:ascii="Palatino Linotype" w:hAnsi="Palatino Linotype"/>
      <w:sz w:val="21"/>
      <w:szCs w:val="60"/>
    </w:rPr>
  </w:style>
  <w:style w:type="table" w:styleId="TableProfessional">
    <w:name w:val="Table Professional"/>
    <w:aliases w:val="Table Professional2"/>
    <w:basedOn w:val="TableNormal"/>
    <w:rsid w:val="00D94364"/>
    <w:rPr>
      <w:rFonts w:ascii="Franklin Gothic Book" w:hAnsi="Franklin Gothic Book"/>
      <w:sz w:val="18"/>
      <w:szCs w:val="1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Continue3">
    <w:name w:val="List Continue 3"/>
    <w:basedOn w:val="Normal0"/>
    <w:rsid w:val="00D50852"/>
    <w:pPr>
      <w:numPr>
        <w:numId w:val="16"/>
      </w:numPr>
      <w:spacing w:after="120"/>
    </w:pPr>
  </w:style>
  <w:style w:type="character" w:customStyle="1" w:styleId="BodyTextChar">
    <w:name w:val="Body Text Char"/>
    <w:rsid w:val="00D50852"/>
    <w:rPr>
      <w:rFonts w:ascii="Garamond" w:eastAsia="Batang" w:hAnsi="Garamond"/>
      <w:sz w:val="22"/>
      <w:lang w:val="es-ES" w:eastAsia="en-US" w:bidi="ar-SA"/>
    </w:rPr>
  </w:style>
  <w:style w:type="paragraph" w:customStyle="1" w:styleId="MSOHead1">
    <w:name w:val="MSO_Head1"/>
    <w:next w:val="MSOPara"/>
    <w:rsid w:val="00D50852"/>
    <w:pPr>
      <w:keepNext/>
      <w:spacing w:before="380" w:after="60"/>
      <w:ind w:left="-720"/>
    </w:pPr>
    <w:rPr>
      <w:rFonts w:ascii="Franklin Gothic Medium Cond" w:hAnsi="Franklin Gothic Medium Cond"/>
      <w:b/>
      <w:bCs/>
      <w:sz w:val="36"/>
      <w:szCs w:val="36"/>
    </w:rPr>
  </w:style>
  <w:style w:type="paragraph" w:customStyle="1" w:styleId="MSOChapTitle">
    <w:name w:val="MSO_ChapTitle"/>
    <w:next w:val="MSOPara"/>
    <w:rsid w:val="00D50852"/>
    <w:pPr>
      <w:pageBreakBefore/>
      <w:widowControl w:val="0"/>
      <w:spacing w:before="40" w:after="180" w:line="600" w:lineRule="exact"/>
      <w:ind w:left="-720" w:firstLine="14"/>
    </w:pPr>
    <w:rPr>
      <w:rFonts w:ascii="Franklin Gothic Medium Cond" w:hAnsi="Franklin Gothic Medium Cond"/>
      <w:bCs/>
      <w:color w:val="000000"/>
      <w:sz w:val="60"/>
      <w:szCs w:val="60"/>
    </w:rPr>
  </w:style>
  <w:style w:type="paragraph" w:styleId="ListContinue2">
    <w:name w:val="List Continue 2"/>
    <w:basedOn w:val="Normal0"/>
    <w:rsid w:val="007F44BA"/>
    <w:pPr>
      <w:spacing w:after="120"/>
      <w:ind w:left="566"/>
    </w:pPr>
  </w:style>
  <w:style w:type="paragraph" w:styleId="ListContinue">
    <w:name w:val="List Continue"/>
    <w:basedOn w:val="Normal0"/>
    <w:rsid w:val="007F44BA"/>
    <w:pPr>
      <w:spacing w:after="120"/>
      <w:ind w:left="283"/>
    </w:pPr>
  </w:style>
  <w:style w:type="paragraph" w:styleId="List2">
    <w:name w:val="List 2"/>
    <w:basedOn w:val="Normal0"/>
    <w:rsid w:val="003E4B49"/>
    <w:pPr>
      <w:ind w:left="566" w:hanging="283"/>
    </w:pPr>
  </w:style>
  <w:style w:type="paragraph" w:customStyle="1" w:styleId="Normal">
    <w:name w:val=".Normal"/>
    <w:rsid w:val="007739C6"/>
    <w:pPr>
      <w:numPr>
        <w:numId w:val="44"/>
      </w:numPr>
      <w:spacing w:line="286" w:lineRule="auto"/>
      <w:jc w:val="both"/>
    </w:pPr>
    <w:rPr>
      <w:rFonts w:ascii="Graphite Light" w:hAnsi="Graphite Light" w:cs="Graphite Light"/>
      <w:color w:val="000000"/>
      <w:sz w:val="24"/>
      <w:szCs w:val="24"/>
      <w:lang w:val="es-ES" w:eastAsia="es-ES"/>
    </w:rPr>
  </w:style>
  <w:style w:type="paragraph" w:styleId="BalloonText">
    <w:name w:val="Balloon Text"/>
    <w:basedOn w:val="Normal0"/>
    <w:link w:val="BalloonTextChar"/>
    <w:rsid w:val="001D230B"/>
    <w:rPr>
      <w:rFonts w:ascii="Tahoma" w:hAnsi="Tahoma" w:cs="Tahoma"/>
      <w:sz w:val="16"/>
      <w:szCs w:val="16"/>
    </w:rPr>
  </w:style>
  <w:style w:type="character" w:customStyle="1" w:styleId="BalloonTextChar">
    <w:name w:val="Balloon Text Char"/>
    <w:link w:val="BalloonText"/>
    <w:rsid w:val="001D230B"/>
    <w:rPr>
      <w:rFonts w:ascii="Tahoma" w:hAnsi="Tahoma" w:cs="Tahoma"/>
      <w:sz w:val="16"/>
      <w:szCs w:val="16"/>
      <w:lang w:val="es-ES" w:eastAsia="es-ES"/>
    </w:rPr>
  </w:style>
  <w:style w:type="paragraph" w:styleId="ListParagraph">
    <w:name w:val="List Paragraph"/>
    <w:basedOn w:val="Normal0"/>
    <w:uiPriority w:val="34"/>
    <w:qFormat/>
    <w:rsid w:val="00C526CB"/>
    <w:pPr>
      <w:ind w:left="720"/>
      <w:contextualSpacing/>
    </w:pPr>
  </w:style>
</w:styles>
</file>

<file path=word/webSettings.xml><?xml version="1.0" encoding="utf-8"?>
<w:webSettings xmlns:r="http://schemas.openxmlformats.org/officeDocument/2006/relationships" xmlns:w="http://schemas.openxmlformats.org/wordprocessingml/2006/main">
  <w:divs>
    <w:div w:id="22441666">
      <w:bodyDiv w:val="1"/>
      <w:marLeft w:val="0"/>
      <w:marRight w:val="0"/>
      <w:marTop w:val="0"/>
      <w:marBottom w:val="0"/>
      <w:divBdr>
        <w:top w:val="none" w:sz="0" w:space="0" w:color="auto"/>
        <w:left w:val="none" w:sz="0" w:space="0" w:color="auto"/>
        <w:bottom w:val="none" w:sz="0" w:space="0" w:color="auto"/>
        <w:right w:val="none" w:sz="0" w:space="0" w:color="auto"/>
      </w:divBdr>
    </w:div>
    <w:div w:id="1284383234">
      <w:bodyDiv w:val="1"/>
      <w:marLeft w:val="0"/>
      <w:marRight w:val="0"/>
      <w:marTop w:val="0"/>
      <w:marBottom w:val="0"/>
      <w:divBdr>
        <w:top w:val="none" w:sz="0" w:space="0" w:color="auto"/>
        <w:left w:val="none" w:sz="0" w:space="0" w:color="auto"/>
        <w:bottom w:val="none" w:sz="0" w:space="0" w:color="auto"/>
        <w:right w:val="none" w:sz="0" w:space="0" w:color="auto"/>
      </w:divBdr>
    </w:div>
    <w:div w:id="212947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12571</Words>
  <Characters>69144</Characters>
  <Application>Microsoft Office Word</Application>
  <DocSecurity>0</DocSecurity>
  <Lines>576</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Multidata</vt:lpstr>
      <vt:lpstr>Licitación Multidata</vt:lpstr>
    </vt:vector>
  </TitlesOfParts>
  <Company/>
  <LinksUpToDate>false</LinksUpToDate>
  <CharactersWithSpaces>81552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Multidata</dc:title>
  <dc:creator>yessenia Martinez.</dc:creator>
  <cp:lastModifiedBy>yessenia.martinez</cp:lastModifiedBy>
  <cp:revision>11</cp:revision>
  <cp:lastPrinted>2011-07-22T15:32:00Z</cp:lastPrinted>
  <dcterms:created xsi:type="dcterms:W3CDTF">2011-07-22T14:52:00Z</dcterms:created>
  <dcterms:modified xsi:type="dcterms:W3CDTF">2011-07-25T16:53:00Z</dcterms:modified>
</cp:coreProperties>
</file>