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AA0E6" w14:textId="77777777" w:rsidR="00B97FBA" w:rsidRPr="00467EBC" w:rsidRDefault="00B97FBA" w:rsidP="00B97FBA">
      <w:pPr>
        <w:pStyle w:val="Style3"/>
        <w:keepNext/>
        <w:keepLines/>
        <w:spacing w:before="0" w:after="0" w:line="240" w:lineRule="auto"/>
        <w:ind w:left="0" w:firstLine="0"/>
        <w:jc w:val="center"/>
        <w:rPr>
          <w:b/>
          <w:bCs/>
          <w:spacing w:val="66"/>
          <w:kern w:val="28"/>
          <w:sz w:val="40"/>
          <w:szCs w:val="40"/>
          <w:lang w:val="es-ES_tradnl"/>
        </w:rPr>
      </w:pPr>
      <w:r w:rsidRPr="00467EBC">
        <w:rPr>
          <w:b/>
          <w:bCs/>
          <w:spacing w:val="66"/>
          <w:kern w:val="28"/>
          <w:sz w:val="40"/>
          <w:szCs w:val="40"/>
          <w:lang w:val="es-ES_tradnl"/>
        </w:rPr>
        <w:t>DOCUMENTO DE LICITACI</w:t>
      </w:r>
      <w:r>
        <w:rPr>
          <w:b/>
          <w:bCs/>
          <w:spacing w:val="66"/>
          <w:kern w:val="28"/>
          <w:sz w:val="40"/>
          <w:szCs w:val="40"/>
          <w:lang w:val="es-ES_tradnl"/>
        </w:rPr>
        <w:t>Ó</w:t>
      </w:r>
      <w:r w:rsidRPr="00467EBC">
        <w:rPr>
          <w:b/>
          <w:bCs/>
          <w:spacing w:val="66"/>
          <w:kern w:val="28"/>
          <w:sz w:val="40"/>
          <w:szCs w:val="40"/>
          <w:lang w:val="es-ES_tradnl"/>
        </w:rPr>
        <w:t>N</w:t>
      </w:r>
    </w:p>
    <w:p w14:paraId="513B839A" w14:textId="77777777" w:rsidR="00B97FBA" w:rsidRPr="00467EBC" w:rsidRDefault="00B97FBA" w:rsidP="00B97FBA">
      <w:pPr>
        <w:pStyle w:val="Style3"/>
        <w:keepNext/>
        <w:keepLines/>
        <w:spacing w:before="0" w:after="0" w:line="240" w:lineRule="auto"/>
        <w:ind w:left="0" w:firstLine="0"/>
        <w:jc w:val="left"/>
        <w:rPr>
          <w:b/>
          <w:bCs/>
          <w:spacing w:val="66"/>
          <w:kern w:val="28"/>
          <w:sz w:val="40"/>
          <w:szCs w:val="40"/>
          <w:lang w:val="es-ES_tradnl"/>
        </w:rPr>
      </w:pPr>
    </w:p>
    <w:p w14:paraId="733481EF" w14:textId="77777777" w:rsidR="00B97FBA" w:rsidRPr="00467EBC" w:rsidRDefault="00B97FBA" w:rsidP="00B97FBA">
      <w:pPr>
        <w:adjustRightInd w:val="0"/>
        <w:spacing w:after="0"/>
        <w:jc w:val="center"/>
        <w:rPr>
          <w:rFonts w:ascii="Times New Roman" w:hAnsi="Times New Roman" w:cs="Times New Roman"/>
          <w:b/>
          <w:bCs/>
          <w:i/>
          <w:color w:val="000000"/>
          <w:sz w:val="40"/>
          <w:szCs w:val="40"/>
          <w:lang w:val="es-ES_tradnl"/>
        </w:rPr>
      </w:pPr>
      <w:r w:rsidRPr="00467EBC">
        <w:rPr>
          <w:rFonts w:ascii="Times New Roman" w:hAnsi="Times New Roman" w:cs="Times New Roman"/>
          <w:b/>
          <w:sz w:val="40"/>
          <w:szCs w:val="40"/>
          <w:lang w:val="es-ES_tradnl"/>
        </w:rPr>
        <w:t xml:space="preserve"> </w:t>
      </w:r>
      <w:r w:rsidR="008374D5">
        <w:rPr>
          <w:noProof/>
          <w:lang w:eastAsia="es-HN"/>
        </w:rPr>
        <w:drawing>
          <wp:inline distT="0" distB="0" distL="0" distR="0" wp14:anchorId="33C2B2F5" wp14:editId="4F583C31">
            <wp:extent cx="4965700" cy="1849423"/>
            <wp:effectExtent l="0" t="0" r="0" b="0"/>
            <wp:docPr id="2" name="Imagen 2" descr="Mi G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 G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3040" cy="1855881"/>
                    </a:xfrm>
                    <a:prstGeom prst="rect">
                      <a:avLst/>
                    </a:prstGeom>
                    <a:noFill/>
                    <a:ln>
                      <a:noFill/>
                    </a:ln>
                  </pic:spPr>
                </pic:pic>
              </a:graphicData>
            </a:graphic>
          </wp:inline>
        </w:drawing>
      </w:r>
      <w:r w:rsidR="008374D5">
        <w:rPr>
          <w:noProof/>
          <w:lang w:eastAsia="es-HN"/>
        </w:rPr>
        <w:t xml:space="preserve"> </w:t>
      </w:r>
    </w:p>
    <w:p w14:paraId="4069A99B" w14:textId="77777777" w:rsidR="00B97FBA" w:rsidRPr="00467EBC" w:rsidRDefault="00B97FBA" w:rsidP="00B97FBA">
      <w:pPr>
        <w:autoSpaceDE w:val="0"/>
        <w:autoSpaceDN w:val="0"/>
        <w:adjustRightInd w:val="0"/>
        <w:rPr>
          <w:rFonts w:ascii="Times New Roman" w:hAnsi="Times New Roman" w:cs="Times New Roman"/>
          <w:b/>
          <w:bCs/>
          <w:sz w:val="32"/>
          <w:szCs w:val="32"/>
        </w:rPr>
      </w:pPr>
    </w:p>
    <w:p w14:paraId="309C7BD9" w14:textId="77777777" w:rsidR="00B97FBA" w:rsidRPr="007C0B16" w:rsidRDefault="008374D5" w:rsidP="00B97FBA">
      <w:pPr>
        <w:jc w:val="center"/>
        <w:rPr>
          <w:rFonts w:ascii="Times New Roman" w:hAnsi="Times New Roman" w:cs="Times New Roman"/>
          <w:b/>
          <w:sz w:val="40"/>
          <w:szCs w:val="40"/>
          <w:lang w:val="es-ES_tradnl"/>
        </w:rPr>
      </w:pPr>
      <w:r w:rsidRPr="00467EBC">
        <w:rPr>
          <w:rFonts w:ascii="Times New Roman" w:hAnsi="Times New Roman" w:cs="Times New Roman"/>
          <w:b/>
          <w:sz w:val="40"/>
          <w:szCs w:val="40"/>
          <w:lang w:val="es-ES_tradnl"/>
        </w:rPr>
        <w:t xml:space="preserve">LICITACIÓN </w:t>
      </w:r>
      <w:r w:rsidR="007C0B16" w:rsidRPr="007C0B16">
        <w:rPr>
          <w:rFonts w:ascii="Times New Roman" w:hAnsi="Times New Roman" w:cs="Times New Roman"/>
          <w:b/>
          <w:sz w:val="40"/>
          <w:szCs w:val="40"/>
          <w:lang w:val="es-ES_tradnl"/>
        </w:rPr>
        <w:t>PUBLICA</w:t>
      </w:r>
      <w:r w:rsidR="00B97FBA" w:rsidRPr="007C0B16">
        <w:rPr>
          <w:rFonts w:ascii="Times New Roman" w:hAnsi="Times New Roman" w:cs="Times New Roman"/>
          <w:b/>
          <w:sz w:val="40"/>
          <w:szCs w:val="40"/>
          <w:lang w:val="es-ES_tradnl"/>
        </w:rPr>
        <w:t xml:space="preserve"> </w:t>
      </w:r>
      <w:r w:rsidR="007C0B16">
        <w:rPr>
          <w:rFonts w:ascii="Times New Roman" w:hAnsi="Times New Roman" w:cs="Times New Roman"/>
          <w:b/>
          <w:sz w:val="40"/>
          <w:szCs w:val="40"/>
          <w:lang w:val="es-ES_tradnl"/>
        </w:rPr>
        <w:t>NACIONAL</w:t>
      </w:r>
    </w:p>
    <w:p w14:paraId="7E47F3D1" w14:textId="21EDEDCE" w:rsidR="00B97FBA" w:rsidRPr="00467EBC" w:rsidRDefault="00B97FBA" w:rsidP="00B97FBA">
      <w:pPr>
        <w:jc w:val="center"/>
        <w:rPr>
          <w:rFonts w:ascii="Times New Roman" w:hAnsi="Times New Roman" w:cs="Times New Roman"/>
          <w:b/>
          <w:sz w:val="40"/>
          <w:szCs w:val="40"/>
          <w:lang w:val="es-ES_tradnl"/>
        </w:rPr>
      </w:pPr>
      <w:r w:rsidRPr="00660938">
        <w:rPr>
          <w:rFonts w:ascii="Times New Roman" w:hAnsi="Times New Roman" w:cs="Times New Roman"/>
          <w:b/>
          <w:sz w:val="40"/>
          <w:szCs w:val="40"/>
          <w:lang w:val="es-ES_tradnl"/>
        </w:rPr>
        <w:t xml:space="preserve">No. </w:t>
      </w:r>
      <w:r w:rsidR="008374D5">
        <w:rPr>
          <w:rFonts w:ascii="Times New Roman" w:hAnsi="Times New Roman" w:cs="Times New Roman"/>
          <w:b/>
          <w:sz w:val="40"/>
          <w:szCs w:val="40"/>
          <w:lang w:val="es-ES_tradnl"/>
        </w:rPr>
        <w:t>LP</w:t>
      </w:r>
      <w:r w:rsidR="007C0B16">
        <w:rPr>
          <w:rFonts w:ascii="Times New Roman" w:hAnsi="Times New Roman" w:cs="Times New Roman"/>
          <w:b/>
          <w:sz w:val="40"/>
          <w:szCs w:val="40"/>
          <w:lang w:val="es-ES_tradnl"/>
        </w:rPr>
        <w:t>N</w:t>
      </w:r>
      <w:r w:rsidR="008374D5">
        <w:rPr>
          <w:rFonts w:ascii="Times New Roman" w:hAnsi="Times New Roman" w:cs="Times New Roman"/>
          <w:b/>
          <w:sz w:val="40"/>
          <w:szCs w:val="40"/>
          <w:lang w:val="es-ES_tradnl"/>
        </w:rPr>
        <w:t>-SGJD-00</w:t>
      </w:r>
      <w:r w:rsidR="00E17E0A">
        <w:rPr>
          <w:rFonts w:ascii="Times New Roman" w:hAnsi="Times New Roman" w:cs="Times New Roman"/>
          <w:b/>
          <w:sz w:val="40"/>
          <w:szCs w:val="40"/>
          <w:lang w:val="es-ES_tradnl"/>
        </w:rPr>
        <w:t>2</w:t>
      </w:r>
      <w:r w:rsidR="008C0795" w:rsidRPr="00660938">
        <w:rPr>
          <w:rFonts w:ascii="Times New Roman" w:hAnsi="Times New Roman" w:cs="Times New Roman"/>
          <w:b/>
          <w:sz w:val="40"/>
          <w:szCs w:val="40"/>
          <w:lang w:val="es-ES_tradnl"/>
        </w:rPr>
        <w:t>-2018</w:t>
      </w:r>
    </w:p>
    <w:p w14:paraId="29619DC6" w14:textId="77777777" w:rsidR="00B97FBA" w:rsidRPr="00467EBC" w:rsidRDefault="00B97FBA" w:rsidP="00B97FBA">
      <w:pPr>
        <w:autoSpaceDE w:val="0"/>
        <w:autoSpaceDN w:val="0"/>
        <w:adjustRightInd w:val="0"/>
        <w:jc w:val="center"/>
        <w:rPr>
          <w:rFonts w:ascii="Times New Roman" w:hAnsi="Times New Roman" w:cs="Times New Roman"/>
          <w:b/>
          <w:bCs/>
          <w:sz w:val="32"/>
          <w:szCs w:val="32"/>
        </w:rPr>
      </w:pPr>
    </w:p>
    <w:p w14:paraId="20EE90B8" w14:textId="77777777" w:rsidR="00B97FBA" w:rsidRPr="00467EBC" w:rsidRDefault="00B97FBA" w:rsidP="00B97FBA">
      <w:pPr>
        <w:autoSpaceDE w:val="0"/>
        <w:autoSpaceDN w:val="0"/>
        <w:adjustRightInd w:val="0"/>
        <w:rPr>
          <w:rFonts w:ascii="Times New Roman" w:hAnsi="Times New Roman" w:cs="Times New Roman"/>
          <w:b/>
          <w:bCs/>
          <w:sz w:val="20"/>
          <w:szCs w:val="20"/>
        </w:rPr>
      </w:pPr>
    </w:p>
    <w:p w14:paraId="7B32A9DF" w14:textId="77777777" w:rsidR="00B97FBA" w:rsidRPr="00467EBC" w:rsidRDefault="00B97FBA" w:rsidP="00B97FBA">
      <w:pPr>
        <w:autoSpaceDE w:val="0"/>
        <w:autoSpaceDN w:val="0"/>
        <w:adjustRightInd w:val="0"/>
        <w:jc w:val="center"/>
        <w:rPr>
          <w:rFonts w:ascii="Times New Roman" w:hAnsi="Times New Roman" w:cs="Times New Roman"/>
          <w:b/>
          <w:sz w:val="32"/>
          <w:szCs w:val="32"/>
          <w:lang w:val="es-ES_tradnl"/>
        </w:rPr>
      </w:pPr>
      <w:r w:rsidRPr="00467EBC">
        <w:rPr>
          <w:rFonts w:ascii="Times New Roman" w:hAnsi="Times New Roman" w:cs="Times New Roman"/>
          <w:b/>
          <w:sz w:val="32"/>
          <w:szCs w:val="32"/>
          <w:lang w:val="es-ES_tradnl"/>
        </w:rPr>
        <w:t>“</w:t>
      </w:r>
      <w:r w:rsidRPr="000E1432">
        <w:rPr>
          <w:rFonts w:ascii="Times New Roman" w:hAnsi="Times New Roman" w:cs="Times New Roman"/>
          <w:b/>
          <w:sz w:val="32"/>
          <w:szCs w:val="32"/>
          <w:lang w:val="es-ES_tradnl"/>
        </w:rPr>
        <w:t>SUMINISTRO DE POLIZA DE SEGUROS PARA LOS VEHICULOS</w:t>
      </w:r>
      <w:r w:rsidR="008374D5" w:rsidRPr="000E1432">
        <w:rPr>
          <w:rFonts w:ascii="Times New Roman" w:hAnsi="Times New Roman" w:cs="Times New Roman"/>
          <w:b/>
          <w:sz w:val="32"/>
          <w:szCs w:val="32"/>
          <w:lang w:val="es-ES_tradnl"/>
        </w:rPr>
        <w:t xml:space="preserve"> Y MOTOCICLETAS</w:t>
      </w:r>
      <w:r w:rsidRPr="000E1432">
        <w:rPr>
          <w:rFonts w:ascii="Times New Roman" w:hAnsi="Times New Roman" w:cs="Times New Roman"/>
          <w:b/>
          <w:sz w:val="32"/>
          <w:szCs w:val="32"/>
          <w:lang w:val="es-ES_tradnl"/>
        </w:rPr>
        <w:t xml:space="preserve"> LA SECRETARIA </w:t>
      </w:r>
      <w:r w:rsidR="008374D5" w:rsidRPr="000E1432">
        <w:rPr>
          <w:rFonts w:ascii="Times New Roman" w:hAnsi="Times New Roman" w:cs="Times New Roman"/>
          <w:b/>
          <w:sz w:val="32"/>
          <w:szCs w:val="32"/>
          <w:lang w:val="es-ES_tradnl"/>
        </w:rPr>
        <w:t>GOBERNACIÓN, JUSTICIA Y DESCENTRALIZACIÓN</w:t>
      </w:r>
      <w:r w:rsidRPr="00467EBC">
        <w:rPr>
          <w:rFonts w:ascii="Times New Roman" w:hAnsi="Times New Roman" w:cs="Times New Roman"/>
          <w:b/>
          <w:sz w:val="32"/>
          <w:szCs w:val="32"/>
          <w:lang w:val="es-ES_tradnl"/>
        </w:rPr>
        <w:t>”</w:t>
      </w:r>
    </w:p>
    <w:p w14:paraId="61ABD7B5" w14:textId="77777777" w:rsidR="00B97FBA" w:rsidRPr="00467EBC" w:rsidRDefault="00B97FBA" w:rsidP="00B97FBA">
      <w:pPr>
        <w:autoSpaceDE w:val="0"/>
        <w:autoSpaceDN w:val="0"/>
        <w:adjustRightInd w:val="0"/>
        <w:jc w:val="center"/>
        <w:rPr>
          <w:rFonts w:ascii="Times New Roman" w:hAnsi="Times New Roman" w:cs="Times New Roman"/>
          <w:b/>
          <w:bCs/>
          <w:sz w:val="28"/>
          <w:szCs w:val="28"/>
        </w:rPr>
      </w:pPr>
    </w:p>
    <w:p w14:paraId="187F12CC" w14:textId="77777777" w:rsidR="00B97FBA" w:rsidRPr="00467EBC" w:rsidRDefault="00B97FBA" w:rsidP="00B97FBA">
      <w:pPr>
        <w:tabs>
          <w:tab w:val="center" w:pos="4560"/>
        </w:tabs>
        <w:autoSpaceDE w:val="0"/>
        <w:autoSpaceDN w:val="0"/>
        <w:adjustRightInd w:val="0"/>
        <w:jc w:val="center"/>
        <w:rPr>
          <w:rFonts w:ascii="Times New Roman" w:hAnsi="Times New Roman" w:cs="Times New Roman"/>
          <w:b/>
          <w:bCs/>
          <w:sz w:val="20"/>
          <w:szCs w:val="20"/>
        </w:rPr>
      </w:pPr>
    </w:p>
    <w:p w14:paraId="5E00DFFE" w14:textId="77777777" w:rsidR="00B97FBA" w:rsidRDefault="00B97FBA" w:rsidP="00B97FBA">
      <w:pPr>
        <w:tabs>
          <w:tab w:val="center" w:pos="4560"/>
        </w:tabs>
        <w:autoSpaceDE w:val="0"/>
        <w:autoSpaceDN w:val="0"/>
        <w:adjustRightInd w:val="0"/>
        <w:jc w:val="center"/>
        <w:rPr>
          <w:rFonts w:ascii="Times New Roman" w:hAnsi="Times New Roman" w:cs="Times New Roman"/>
          <w:b/>
          <w:bCs/>
          <w:sz w:val="20"/>
          <w:szCs w:val="20"/>
        </w:rPr>
      </w:pPr>
      <w:r w:rsidRPr="00467EBC">
        <w:rPr>
          <w:rFonts w:ascii="Times New Roman" w:hAnsi="Times New Roman" w:cs="Times New Roman"/>
          <w:b/>
          <w:bCs/>
          <w:sz w:val="20"/>
          <w:szCs w:val="20"/>
        </w:rPr>
        <w:t>Fuente de Financiamiento:</w:t>
      </w:r>
    </w:p>
    <w:p w14:paraId="629E02D7" w14:textId="77777777" w:rsidR="00B97FBA" w:rsidRDefault="00B97FBA" w:rsidP="00B97FBA">
      <w:pPr>
        <w:tabs>
          <w:tab w:val="center" w:pos="4560"/>
        </w:tabs>
        <w:autoSpaceDE w:val="0"/>
        <w:autoSpaceDN w:val="0"/>
        <w:adjustRightInd w:val="0"/>
        <w:jc w:val="center"/>
        <w:rPr>
          <w:rFonts w:ascii="Times New Roman" w:hAnsi="Times New Roman" w:cs="Times New Roman"/>
          <w:b/>
          <w:bCs/>
          <w:sz w:val="20"/>
          <w:szCs w:val="20"/>
        </w:rPr>
      </w:pPr>
    </w:p>
    <w:p w14:paraId="62DFDDB3" w14:textId="77777777" w:rsidR="00B97FBA" w:rsidRPr="005439FD" w:rsidRDefault="00B97FBA" w:rsidP="00B97FBA">
      <w:pPr>
        <w:tabs>
          <w:tab w:val="center" w:pos="4560"/>
        </w:tabs>
        <w:autoSpaceDE w:val="0"/>
        <w:autoSpaceDN w:val="0"/>
        <w:adjustRightInd w:val="0"/>
        <w:jc w:val="center"/>
        <w:rPr>
          <w:rFonts w:ascii="Times New Roman" w:hAnsi="Times New Roman" w:cs="Times New Roman"/>
          <w:b/>
          <w:bCs/>
          <w:sz w:val="12"/>
          <w:szCs w:val="20"/>
        </w:rPr>
      </w:pPr>
      <w:r w:rsidRPr="005439FD">
        <w:rPr>
          <w:rFonts w:ascii="Times New Roman" w:hAnsi="Times New Roman" w:cs="Times New Roman"/>
          <w:b/>
          <w:i/>
          <w:sz w:val="20"/>
          <w:szCs w:val="32"/>
          <w:lang w:val="es-ES_tradnl"/>
        </w:rPr>
        <w:t>[</w:t>
      </w:r>
      <w:r>
        <w:rPr>
          <w:rFonts w:ascii="Times New Roman" w:hAnsi="Times New Roman" w:cs="Times New Roman"/>
          <w:b/>
          <w:i/>
          <w:sz w:val="20"/>
          <w:szCs w:val="32"/>
          <w:lang w:val="es-ES_tradnl"/>
        </w:rPr>
        <w:t>FONDOS NACIONALES</w:t>
      </w:r>
      <w:r w:rsidRPr="005439FD">
        <w:rPr>
          <w:rFonts w:ascii="Times New Roman" w:hAnsi="Times New Roman" w:cs="Times New Roman"/>
          <w:b/>
          <w:i/>
          <w:sz w:val="20"/>
          <w:szCs w:val="32"/>
          <w:lang w:val="es-ES_tradnl"/>
        </w:rPr>
        <w:t>]</w:t>
      </w:r>
    </w:p>
    <w:p w14:paraId="414915F0" w14:textId="77777777" w:rsidR="00B97FBA" w:rsidRDefault="00B97FBA" w:rsidP="00B97FBA">
      <w:pPr>
        <w:tabs>
          <w:tab w:val="center" w:pos="4560"/>
        </w:tabs>
        <w:autoSpaceDE w:val="0"/>
        <w:autoSpaceDN w:val="0"/>
        <w:adjustRightInd w:val="0"/>
        <w:jc w:val="center"/>
        <w:rPr>
          <w:b/>
          <w:bCs/>
          <w:sz w:val="20"/>
          <w:szCs w:val="20"/>
        </w:rPr>
      </w:pPr>
    </w:p>
    <w:p w14:paraId="2BDB5FF8" w14:textId="77777777" w:rsidR="00B97FBA" w:rsidRDefault="00B97FBA" w:rsidP="00B97FBA">
      <w:pPr>
        <w:tabs>
          <w:tab w:val="center" w:pos="4560"/>
        </w:tabs>
        <w:autoSpaceDE w:val="0"/>
        <w:autoSpaceDN w:val="0"/>
        <w:adjustRightInd w:val="0"/>
        <w:jc w:val="center"/>
        <w:rPr>
          <w:b/>
          <w:bCs/>
          <w:sz w:val="20"/>
          <w:szCs w:val="20"/>
        </w:rPr>
      </w:pPr>
    </w:p>
    <w:p w14:paraId="19FD8763" w14:textId="77777777" w:rsidR="00B97FBA" w:rsidRDefault="00B97FBA" w:rsidP="00B97FBA">
      <w:pPr>
        <w:tabs>
          <w:tab w:val="center" w:pos="4560"/>
        </w:tabs>
        <w:autoSpaceDE w:val="0"/>
        <w:autoSpaceDN w:val="0"/>
        <w:adjustRightInd w:val="0"/>
        <w:jc w:val="center"/>
        <w:rPr>
          <w:b/>
          <w:bCs/>
          <w:sz w:val="20"/>
          <w:szCs w:val="20"/>
        </w:rPr>
      </w:pPr>
    </w:p>
    <w:p w14:paraId="2E3F8FB9" w14:textId="024B0CFC" w:rsidR="00B97FBA" w:rsidRPr="00D82935" w:rsidRDefault="00B97FBA" w:rsidP="00B97FBA">
      <w:pPr>
        <w:tabs>
          <w:tab w:val="left" w:pos="0"/>
        </w:tabs>
        <w:autoSpaceDE w:val="0"/>
        <w:autoSpaceDN w:val="0"/>
        <w:adjustRightInd w:val="0"/>
        <w:jc w:val="center"/>
        <w:rPr>
          <w:rFonts w:ascii="Times New Roman" w:hAnsi="Times New Roman" w:cs="Times New Roman"/>
          <w:b/>
          <w:sz w:val="20"/>
          <w:szCs w:val="20"/>
        </w:rPr>
      </w:pPr>
      <w:r w:rsidRPr="00D82935">
        <w:rPr>
          <w:rFonts w:ascii="Times New Roman" w:hAnsi="Times New Roman" w:cs="Times New Roman"/>
          <w:b/>
          <w:bCs/>
          <w:sz w:val="20"/>
          <w:szCs w:val="20"/>
        </w:rPr>
        <w:t xml:space="preserve">Tegucigalpa, </w:t>
      </w:r>
      <w:proofErr w:type="gramStart"/>
      <w:r w:rsidR="00E17E0A">
        <w:rPr>
          <w:bCs/>
          <w:i/>
          <w:iCs/>
          <w:kern w:val="28"/>
          <w:sz w:val="20"/>
          <w:szCs w:val="20"/>
          <w:lang w:val="es-ES_tradnl"/>
        </w:rPr>
        <w:t>Diciembre</w:t>
      </w:r>
      <w:proofErr w:type="gramEnd"/>
      <w:r>
        <w:rPr>
          <w:bCs/>
          <w:i/>
          <w:iCs/>
          <w:kern w:val="28"/>
          <w:sz w:val="20"/>
          <w:szCs w:val="20"/>
          <w:lang w:val="es-ES_tradnl"/>
        </w:rPr>
        <w:t>, 201</w:t>
      </w:r>
      <w:r w:rsidR="00341499">
        <w:rPr>
          <w:bCs/>
          <w:i/>
          <w:iCs/>
          <w:kern w:val="28"/>
          <w:sz w:val="20"/>
          <w:szCs w:val="20"/>
          <w:lang w:val="es-ES_tradnl"/>
        </w:rPr>
        <w:t>8</w:t>
      </w:r>
      <w:r w:rsidRPr="00D82935">
        <w:rPr>
          <w:bCs/>
          <w:i/>
          <w:iCs/>
          <w:kern w:val="28"/>
          <w:sz w:val="20"/>
          <w:szCs w:val="20"/>
          <w:lang w:val="es-ES_tradnl"/>
        </w:rPr>
        <w:t>]</w:t>
      </w:r>
    </w:p>
    <w:p w14:paraId="57796CDE" w14:textId="77777777" w:rsidR="00B97FBA" w:rsidRDefault="00B97FBA" w:rsidP="00B71A3C">
      <w:pPr>
        <w:spacing w:line="240" w:lineRule="auto"/>
        <w:jc w:val="center"/>
        <w:rPr>
          <w:rFonts w:ascii="Times New Roman" w:hAnsi="Times New Roman" w:cs="Times New Roman"/>
          <w:b/>
          <w:sz w:val="24"/>
        </w:rPr>
      </w:pPr>
      <w:r w:rsidRPr="00B71A3C">
        <w:rPr>
          <w:rFonts w:ascii="Times New Roman" w:hAnsi="Times New Roman" w:cs="Times New Roman"/>
          <w:b/>
          <w:sz w:val="24"/>
        </w:rPr>
        <w:lastRenderedPageBreak/>
        <w:t>INDICE</w:t>
      </w:r>
    </w:p>
    <w:sdt>
      <w:sdtPr>
        <w:rPr>
          <w:rFonts w:asciiTheme="minorHAnsi" w:eastAsiaTheme="minorHAnsi" w:hAnsiTheme="minorHAnsi" w:cs="Times New Roman"/>
          <w:b w:val="0"/>
          <w:color w:val="auto"/>
          <w:kern w:val="0"/>
          <w:sz w:val="22"/>
          <w:szCs w:val="22"/>
          <w:lang w:val="es-HN" w:eastAsia="en-US"/>
        </w:rPr>
        <w:id w:val="-2512830"/>
        <w:docPartObj>
          <w:docPartGallery w:val="Table of Contents"/>
          <w:docPartUnique/>
        </w:docPartObj>
      </w:sdtPr>
      <w:sdtEndPr>
        <w:rPr>
          <w:bCs/>
          <w:noProof/>
        </w:rPr>
      </w:sdtEndPr>
      <w:sdtContent>
        <w:p w14:paraId="6852777C" w14:textId="77777777" w:rsidR="00B97FBA" w:rsidRPr="00B71A3C" w:rsidRDefault="00B97FBA" w:rsidP="00B71A3C">
          <w:pPr>
            <w:pStyle w:val="Titulo2"/>
            <w:spacing w:line="240" w:lineRule="auto"/>
            <w:jc w:val="center"/>
            <w:rPr>
              <w:rFonts w:cs="Times New Roman"/>
            </w:rPr>
          </w:pPr>
        </w:p>
        <w:p w14:paraId="3EBEAD09" w14:textId="77777777" w:rsidR="00B97FBA" w:rsidRPr="00B71A3C" w:rsidRDefault="00D17F98" w:rsidP="00B71A3C">
          <w:pPr>
            <w:pStyle w:val="TDC1"/>
            <w:tabs>
              <w:tab w:val="right" w:leader="dot" w:pos="8828"/>
            </w:tabs>
            <w:spacing w:line="240" w:lineRule="auto"/>
            <w:rPr>
              <w:rFonts w:ascii="Times New Roman" w:eastAsiaTheme="minorEastAsia" w:hAnsi="Times New Roman" w:cs="Times New Roman"/>
              <w:noProof/>
              <w:lang w:eastAsia="es-HN"/>
            </w:rPr>
          </w:pPr>
          <w:r w:rsidRPr="00B71A3C">
            <w:rPr>
              <w:rFonts w:ascii="Times New Roman" w:hAnsi="Times New Roman" w:cs="Times New Roman"/>
            </w:rPr>
            <w:fldChar w:fldCharType="begin"/>
          </w:r>
          <w:r w:rsidR="00B97FBA" w:rsidRPr="00B71A3C">
            <w:rPr>
              <w:rFonts w:ascii="Times New Roman" w:hAnsi="Times New Roman" w:cs="Times New Roman"/>
              <w:lang w:val="en-US"/>
            </w:rPr>
            <w:instrText xml:space="preserve"> TOC \h \z \t "Titulo 1;1;Titulo 2;2" </w:instrText>
          </w:r>
          <w:r w:rsidRPr="00B71A3C">
            <w:rPr>
              <w:rFonts w:ascii="Times New Roman" w:hAnsi="Times New Roman" w:cs="Times New Roman"/>
            </w:rPr>
            <w:fldChar w:fldCharType="separate"/>
          </w:r>
          <w:hyperlink w:anchor="_Toc476062980" w:history="1">
            <w:r w:rsidR="00B97FBA" w:rsidRPr="00B71A3C">
              <w:rPr>
                <w:rStyle w:val="Hipervnculo"/>
                <w:rFonts w:ascii="Times New Roman" w:hAnsi="Times New Roman" w:cs="Times New Roman"/>
                <w:noProof/>
                <w:lang w:val="es-ES" w:eastAsia="es-ES"/>
              </w:rPr>
              <w:t>SECCION I - INSTRUCCIONES A LOS OFERENTES</w:t>
            </w:r>
            <w:r w:rsidR="00B97FBA" w:rsidRPr="00B71A3C">
              <w:rPr>
                <w:rFonts w:ascii="Times New Roman" w:hAnsi="Times New Roman" w:cs="Times New Roman"/>
                <w:noProof/>
                <w:webHidden/>
              </w:rPr>
              <w:tab/>
            </w:r>
            <w:r w:rsidRPr="00B71A3C">
              <w:rPr>
                <w:rFonts w:ascii="Times New Roman" w:hAnsi="Times New Roman" w:cs="Times New Roman"/>
                <w:noProof/>
                <w:webHidden/>
              </w:rPr>
              <w:fldChar w:fldCharType="begin"/>
            </w:r>
            <w:r w:rsidR="00B97FBA" w:rsidRPr="00B71A3C">
              <w:rPr>
                <w:rFonts w:ascii="Times New Roman" w:hAnsi="Times New Roman" w:cs="Times New Roman"/>
                <w:noProof/>
                <w:webHidden/>
              </w:rPr>
              <w:instrText xml:space="preserve"> PAGEREF _Toc476062980 \h </w:instrText>
            </w:r>
            <w:r w:rsidRPr="00B71A3C">
              <w:rPr>
                <w:rFonts w:ascii="Times New Roman" w:hAnsi="Times New Roman" w:cs="Times New Roman"/>
                <w:noProof/>
                <w:webHidden/>
              </w:rPr>
            </w:r>
            <w:r w:rsidRPr="00B71A3C">
              <w:rPr>
                <w:rFonts w:ascii="Times New Roman" w:hAnsi="Times New Roman" w:cs="Times New Roman"/>
                <w:noProof/>
                <w:webHidden/>
              </w:rPr>
              <w:fldChar w:fldCharType="separate"/>
            </w:r>
            <w:r w:rsidR="00440101">
              <w:rPr>
                <w:rFonts w:ascii="Times New Roman" w:hAnsi="Times New Roman" w:cs="Times New Roman"/>
                <w:noProof/>
                <w:webHidden/>
              </w:rPr>
              <w:t>1</w:t>
            </w:r>
            <w:r w:rsidRPr="00B71A3C">
              <w:rPr>
                <w:rFonts w:ascii="Times New Roman" w:hAnsi="Times New Roman" w:cs="Times New Roman"/>
                <w:noProof/>
                <w:webHidden/>
              </w:rPr>
              <w:fldChar w:fldCharType="end"/>
            </w:r>
          </w:hyperlink>
        </w:p>
        <w:p w14:paraId="3400F5B5" w14:textId="77777777" w:rsidR="00B97FBA" w:rsidRPr="00B71A3C" w:rsidRDefault="005A3BAB" w:rsidP="00B71A3C">
          <w:pPr>
            <w:pStyle w:val="TDC2"/>
            <w:tabs>
              <w:tab w:val="right" w:leader="dot" w:pos="8828"/>
            </w:tabs>
            <w:spacing w:line="240" w:lineRule="auto"/>
            <w:rPr>
              <w:rFonts w:ascii="Times New Roman" w:eastAsiaTheme="minorEastAsia" w:hAnsi="Times New Roman" w:cs="Times New Roman"/>
              <w:noProof/>
              <w:lang w:eastAsia="es-HN"/>
            </w:rPr>
          </w:pPr>
          <w:hyperlink w:anchor="_Toc476062981" w:history="1">
            <w:r w:rsidR="00B97FBA" w:rsidRPr="00B71A3C">
              <w:rPr>
                <w:rStyle w:val="Hipervnculo"/>
                <w:rFonts w:ascii="Times New Roman" w:hAnsi="Times New Roman" w:cs="Times New Roman"/>
                <w:noProof/>
              </w:rPr>
              <w:t>IO-01 CONTRATANTE</w:t>
            </w:r>
            <w:r w:rsidR="00B97FBA" w:rsidRPr="00B71A3C">
              <w:rPr>
                <w:rFonts w:ascii="Times New Roman" w:hAnsi="Times New Roman" w:cs="Times New Roman"/>
                <w:noProof/>
                <w:webHidden/>
              </w:rPr>
              <w:tab/>
            </w:r>
            <w:r w:rsidR="00D17F98" w:rsidRPr="00B71A3C">
              <w:rPr>
                <w:rFonts w:ascii="Times New Roman" w:hAnsi="Times New Roman" w:cs="Times New Roman"/>
                <w:noProof/>
                <w:webHidden/>
              </w:rPr>
              <w:fldChar w:fldCharType="begin"/>
            </w:r>
            <w:r w:rsidR="00B97FBA" w:rsidRPr="00B71A3C">
              <w:rPr>
                <w:rFonts w:ascii="Times New Roman" w:hAnsi="Times New Roman" w:cs="Times New Roman"/>
                <w:noProof/>
                <w:webHidden/>
              </w:rPr>
              <w:instrText xml:space="preserve"> PAGEREF _Toc476062981 \h </w:instrText>
            </w:r>
            <w:r w:rsidR="00D17F98" w:rsidRPr="00B71A3C">
              <w:rPr>
                <w:rFonts w:ascii="Times New Roman" w:hAnsi="Times New Roman" w:cs="Times New Roman"/>
                <w:noProof/>
                <w:webHidden/>
              </w:rPr>
            </w:r>
            <w:r w:rsidR="00D17F98" w:rsidRPr="00B71A3C">
              <w:rPr>
                <w:rFonts w:ascii="Times New Roman" w:hAnsi="Times New Roman" w:cs="Times New Roman"/>
                <w:noProof/>
                <w:webHidden/>
              </w:rPr>
              <w:fldChar w:fldCharType="separate"/>
            </w:r>
            <w:r w:rsidR="00440101">
              <w:rPr>
                <w:rFonts w:ascii="Times New Roman" w:hAnsi="Times New Roman" w:cs="Times New Roman"/>
                <w:noProof/>
                <w:webHidden/>
              </w:rPr>
              <w:t>1</w:t>
            </w:r>
            <w:r w:rsidR="00D17F98" w:rsidRPr="00B71A3C">
              <w:rPr>
                <w:rFonts w:ascii="Times New Roman" w:hAnsi="Times New Roman" w:cs="Times New Roman"/>
                <w:noProof/>
                <w:webHidden/>
              </w:rPr>
              <w:fldChar w:fldCharType="end"/>
            </w:r>
          </w:hyperlink>
        </w:p>
        <w:p w14:paraId="23DEE684" w14:textId="77777777" w:rsidR="00B97FBA" w:rsidRPr="00B71A3C" w:rsidRDefault="005A3BAB" w:rsidP="00B71A3C">
          <w:pPr>
            <w:pStyle w:val="TDC2"/>
            <w:tabs>
              <w:tab w:val="right" w:leader="dot" w:pos="8828"/>
            </w:tabs>
            <w:spacing w:line="240" w:lineRule="auto"/>
            <w:rPr>
              <w:rFonts w:ascii="Times New Roman" w:eastAsiaTheme="minorEastAsia" w:hAnsi="Times New Roman" w:cs="Times New Roman"/>
              <w:noProof/>
              <w:lang w:eastAsia="es-HN"/>
            </w:rPr>
          </w:pPr>
          <w:hyperlink w:anchor="_Toc476062982" w:history="1">
            <w:r w:rsidR="00B97FBA" w:rsidRPr="00B71A3C">
              <w:rPr>
                <w:rStyle w:val="Hipervnculo"/>
                <w:rFonts w:ascii="Times New Roman" w:hAnsi="Times New Roman" w:cs="Times New Roman"/>
                <w:noProof/>
                <w:lang w:val="es-ES" w:eastAsia="es-ES"/>
              </w:rPr>
              <w:t>IO-02 TIPO DE CONTRATO</w:t>
            </w:r>
            <w:r w:rsidR="00B97FBA" w:rsidRPr="00B71A3C">
              <w:rPr>
                <w:rFonts w:ascii="Times New Roman" w:hAnsi="Times New Roman" w:cs="Times New Roman"/>
                <w:noProof/>
                <w:webHidden/>
              </w:rPr>
              <w:tab/>
            </w:r>
            <w:r w:rsidR="00D17F98" w:rsidRPr="00B71A3C">
              <w:rPr>
                <w:rFonts w:ascii="Times New Roman" w:hAnsi="Times New Roman" w:cs="Times New Roman"/>
                <w:noProof/>
                <w:webHidden/>
              </w:rPr>
              <w:fldChar w:fldCharType="begin"/>
            </w:r>
            <w:r w:rsidR="00B97FBA" w:rsidRPr="00B71A3C">
              <w:rPr>
                <w:rFonts w:ascii="Times New Roman" w:hAnsi="Times New Roman" w:cs="Times New Roman"/>
                <w:noProof/>
                <w:webHidden/>
              </w:rPr>
              <w:instrText xml:space="preserve"> PAGEREF _Toc476062982 \h </w:instrText>
            </w:r>
            <w:r w:rsidR="00D17F98" w:rsidRPr="00B71A3C">
              <w:rPr>
                <w:rFonts w:ascii="Times New Roman" w:hAnsi="Times New Roman" w:cs="Times New Roman"/>
                <w:noProof/>
                <w:webHidden/>
              </w:rPr>
            </w:r>
            <w:r w:rsidR="00D17F98" w:rsidRPr="00B71A3C">
              <w:rPr>
                <w:rFonts w:ascii="Times New Roman" w:hAnsi="Times New Roman" w:cs="Times New Roman"/>
                <w:noProof/>
                <w:webHidden/>
              </w:rPr>
              <w:fldChar w:fldCharType="separate"/>
            </w:r>
            <w:r w:rsidR="00440101">
              <w:rPr>
                <w:rFonts w:ascii="Times New Roman" w:hAnsi="Times New Roman" w:cs="Times New Roman"/>
                <w:noProof/>
                <w:webHidden/>
              </w:rPr>
              <w:t>1</w:t>
            </w:r>
            <w:r w:rsidR="00D17F98" w:rsidRPr="00B71A3C">
              <w:rPr>
                <w:rFonts w:ascii="Times New Roman" w:hAnsi="Times New Roman" w:cs="Times New Roman"/>
                <w:noProof/>
                <w:webHidden/>
              </w:rPr>
              <w:fldChar w:fldCharType="end"/>
            </w:r>
          </w:hyperlink>
        </w:p>
        <w:p w14:paraId="393E0D8D" w14:textId="77777777" w:rsidR="00B97FBA" w:rsidRPr="00B71A3C" w:rsidRDefault="005A3BAB" w:rsidP="00B71A3C">
          <w:pPr>
            <w:pStyle w:val="TDC2"/>
            <w:tabs>
              <w:tab w:val="right" w:leader="dot" w:pos="8828"/>
            </w:tabs>
            <w:spacing w:line="240" w:lineRule="auto"/>
            <w:rPr>
              <w:rFonts w:ascii="Times New Roman" w:eastAsiaTheme="minorEastAsia" w:hAnsi="Times New Roman" w:cs="Times New Roman"/>
              <w:noProof/>
              <w:lang w:eastAsia="es-HN"/>
            </w:rPr>
          </w:pPr>
          <w:hyperlink w:anchor="_Toc476062983" w:history="1">
            <w:r w:rsidR="00B97FBA" w:rsidRPr="00B71A3C">
              <w:rPr>
                <w:rStyle w:val="Hipervnculo"/>
                <w:rFonts w:ascii="Times New Roman" w:hAnsi="Times New Roman" w:cs="Times New Roman"/>
                <w:noProof/>
                <w:lang w:val="es-ES" w:eastAsia="es-ES"/>
              </w:rPr>
              <w:t>IO-03 OBJETO DE CONTRATACION</w:t>
            </w:r>
            <w:r w:rsidR="00B97FBA" w:rsidRPr="00B71A3C">
              <w:rPr>
                <w:rFonts w:ascii="Times New Roman" w:hAnsi="Times New Roman" w:cs="Times New Roman"/>
                <w:noProof/>
                <w:webHidden/>
              </w:rPr>
              <w:tab/>
            </w:r>
            <w:r w:rsidR="00D17F98" w:rsidRPr="00B71A3C">
              <w:rPr>
                <w:rFonts w:ascii="Times New Roman" w:hAnsi="Times New Roman" w:cs="Times New Roman"/>
                <w:noProof/>
                <w:webHidden/>
              </w:rPr>
              <w:fldChar w:fldCharType="begin"/>
            </w:r>
            <w:r w:rsidR="00B97FBA" w:rsidRPr="00B71A3C">
              <w:rPr>
                <w:rFonts w:ascii="Times New Roman" w:hAnsi="Times New Roman" w:cs="Times New Roman"/>
                <w:noProof/>
                <w:webHidden/>
              </w:rPr>
              <w:instrText xml:space="preserve"> PAGEREF _Toc476062983 \h </w:instrText>
            </w:r>
            <w:r w:rsidR="00D17F98" w:rsidRPr="00B71A3C">
              <w:rPr>
                <w:rFonts w:ascii="Times New Roman" w:hAnsi="Times New Roman" w:cs="Times New Roman"/>
                <w:noProof/>
                <w:webHidden/>
              </w:rPr>
            </w:r>
            <w:r w:rsidR="00D17F98" w:rsidRPr="00B71A3C">
              <w:rPr>
                <w:rFonts w:ascii="Times New Roman" w:hAnsi="Times New Roman" w:cs="Times New Roman"/>
                <w:noProof/>
                <w:webHidden/>
              </w:rPr>
              <w:fldChar w:fldCharType="separate"/>
            </w:r>
            <w:r w:rsidR="00440101">
              <w:rPr>
                <w:rFonts w:ascii="Times New Roman" w:hAnsi="Times New Roman" w:cs="Times New Roman"/>
                <w:noProof/>
                <w:webHidden/>
              </w:rPr>
              <w:t>1</w:t>
            </w:r>
            <w:r w:rsidR="00D17F98" w:rsidRPr="00B71A3C">
              <w:rPr>
                <w:rFonts w:ascii="Times New Roman" w:hAnsi="Times New Roman" w:cs="Times New Roman"/>
                <w:noProof/>
                <w:webHidden/>
              </w:rPr>
              <w:fldChar w:fldCharType="end"/>
            </w:r>
          </w:hyperlink>
        </w:p>
        <w:p w14:paraId="1C9AAB86" w14:textId="77777777" w:rsidR="00B97FBA" w:rsidRPr="00B71A3C" w:rsidRDefault="005A3BAB" w:rsidP="00B71A3C">
          <w:pPr>
            <w:pStyle w:val="TDC2"/>
            <w:tabs>
              <w:tab w:val="right" w:leader="dot" w:pos="8828"/>
            </w:tabs>
            <w:spacing w:line="240" w:lineRule="auto"/>
            <w:rPr>
              <w:rFonts w:ascii="Times New Roman" w:eastAsiaTheme="minorEastAsia" w:hAnsi="Times New Roman" w:cs="Times New Roman"/>
              <w:noProof/>
              <w:lang w:eastAsia="es-HN"/>
            </w:rPr>
          </w:pPr>
          <w:hyperlink w:anchor="_Toc476062984" w:history="1">
            <w:r w:rsidR="00B97FBA" w:rsidRPr="00B71A3C">
              <w:rPr>
                <w:rStyle w:val="Hipervnculo"/>
                <w:rFonts w:ascii="Times New Roman" w:hAnsi="Times New Roman" w:cs="Times New Roman"/>
                <w:noProof/>
                <w:lang w:val="es-ES" w:eastAsia="es-ES"/>
              </w:rPr>
              <w:t>IO-04 IDIOMA DE LAS OFERTAS</w:t>
            </w:r>
            <w:r w:rsidR="00B97FBA" w:rsidRPr="00B71A3C">
              <w:rPr>
                <w:rFonts w:ascii="Times New Roman" w:hAnsi="Times New Roman" w:cs="Times New Roman"/>
                <w:noProof/>
                <w:webHidden/>
              </w:rPr>
              <w:tab/>
            </w:r>
            <w:r w:rsidR="00D17F98" w:rsidRPr="00B71A3C">
              <w:rPr>
                <w:rFonts w:ascii="Times New Roman" w:hAnsi="Times New Roman" w:cs="Times New Roman"/>
                <w:noProof/>
                <w:webHidden/>
              </w:rPr>
              <w:fldChar w:fldCharType="begin"/>
            </w:r>
            <w:r w:rsidR="00B97FBA" w:rsidRPr="00B71A3C">
              <w:rPr>
                <w:rFonts w:ascii="Times New Roman" w:hAnsi="Times New Roman" w:cs="Times New Roman"/>
                <w:noProof/>
                <w:webHidden/>
              </w:rPr>
              <w:instrText xml:space="preserve"> PAGEREF _Toc476062984 \h </w:instrText>
            </w:r>
            <w:r w:rsidR="00D17F98" w:rsidRPr="00B71A3C">
              <w:rPr>
                <w:rFonts w:ascii="Times New Roman" w:hAnsi="Times New Roman" w:cs="Times New Roman"/>
                <w:noProof/>
                <w:webHidden/>
              </w:rPr>
            </w:r>
            <w:r w:rsidR="00D17F98" w:rsidRPr="00B71A3C">
              <w:rPr>
                <w:rFonts w:ascii="Times New Roman" w:hAnsi="Times New Roman" w:cs="Times New Roman"/>
                <w:noProof/>
                <w:webHidden/>
              </w:rPr>
              <w:fldChar w:fldCharType="separate"/>
            </w:r>
            <w:r w:rsidR="00440101">
              <w:rPr>
                <w:rFonts w:ascii="Times New Roman" w:hAnsi="Times New Roman" w:cs="Times New Roman"/>
                <w:noProof/>
                <w:webHidden/>
              </w:rPr>
              <w:t>1</w:t>
            </w:r>
            <w:r w:rsidR="00D17F98" w:rsidRPr="00B71A3C">
              <w:rPr>
                <w:rFonts w:ascii="Times New Roman" w:hAnsi="Times New Roman" w:cs="Times New Roman"/>
                <w:noProof/>
                <w:webHidden/>
              </w:rPr>
              <w:fldChar w:fldCharType="end"/>
            </w:r>
          </w:hyperlink>
        </w:p>
        <w:p w14:paraId="74B2EA39" w14:textId="77777777" w:rsidR="00B97FBA" w:rsidRPr="00B71A3C" w:rsidRDefault="005A3BAB" w:rsidP="00B71A3C">
          <w:pPr>
            <w:pStyle w:val="TDC2"/>
            <w:tabs>
              <w:tab w:val="right" w:leader="dot" w:pos="8828"/>
            </w:tabs>
            <w:spacing w:line="240" w:lineRule="auto"/>
            <w:rPr>
              <w:rFonts w:ascii="Times New Roman" w:eastAsiaTheme="minorEastAsia" w:hAnsi="Times New Roman" w:cs="Times New Roman"/>
              <w:noProof/>
              <w:lang w:eastAsia="es-HN"/>
            </w:rPr>
          </w:pPr>
          <w:hyperlink w:anchor="_Toc476062985" w:history="1">
            <w:r w:rsidR="00B97FBA" w:rsidRPr="00B71A3C">
              <w:rPr>
                <w:rStyle w:val="Hipervnculo"/>
                <w:rFonts w:ascii="Times New Roman" w:hAnsi="Times New Roman" w:cs="Times New Roman"/>
                <w:noProof/>
                <w:lang w:val="es-ES" w:eastAsia="es-ES"/>
              </w:rPr>
              <w:t>IO-05 PRESENTACIÓN DE OFERTAS</w:t>
            </w:r>
            <w:r w:rsidR="00B97FBA" w:rsidRPr="00B71A3C">
              <w:rPr>
                <w:rFonts w:ascii="Times New Roman" w:hAnsi="Times New Roman" w:cs="Times New Roman"/>
                <w:noProof/>
                <w:webHidden/>
              </w:rPr>
              <w:tab/>
            </w:r>
            <w:r w:rsidR="00D17F98" w:rsidRPr="00B71A3C">
              <w:rPr>
                <w:rFonts w:ascii="Times New Roman" w:hAnsi="Times New Roman" w:cs="Times New Roman"/>
                <w:noProof/>
                <w:webHidden/>
              </w:rPr>
              <w:fldChar w:fldCharType="begin"/>
            </w:r>
            <w:r w:rsidR="00B97FBA" w:rsidRPr="00B71A3C">
              <w:rPr>
                <w:rFonts w:ascii="Times New Roman" w:hAnsi="Times New Roman" w:cs="Times New Roman"/>
                <w:noProof/>
                <w:webHidden/>
              </w:rPr>
              <w:instrText xml:space="preserve"> PAGEREF _Toc476062985 \h </w:instrText>
            </w:r>
            <w:r w:rsidR="00D17F98" w:rsidRPr="00B71A3C">
              <w:rPr>
                <w:rFonts w:ascii="Times New Roman" w:hAnsi="Times New Roman" w:cs="Times New Roman"/>
                <w:noProof/>
                <w:webHidden/>
              </w:rPr>
            </w:r>
            <w:r w:rsidR="00D17F98" w:rsidRPr="00B71A3C">
              <w:rPr>
                <w:rFonts w:ascii="Times New Roman" w:hAnsi="Times New Roman" w:cs="Times New Roman"/>
                <w:noProof/>
                <w:webHidden/>
              </w:rPr>
              <w:fldChar w:fldCharType="separate"/>
            </w:r>
            <w:r w:rsidR="00440101">
              <w:rPr>
                <w:rFonts w:ascii="Times New Roman" w:hAnsi="Times New Roman" w:cs="Times New Roman"/>
                <w:noProof/>
                <w:webHidden/>
              </w:rPr>
              <w:t>1</w:t>
            </w:r>
            <w:r w:rsidR="00D17F98" w:rsidRPr="00B71A3C">
              <w:rPr>
                <w:rFonts w:ascii="Times New Roman" w:hAnsi="Times New Roman" w:cs="Times New Roman"/>
                <w:noProof/>
                <w:webHidden/>
              </w:rPr>
              <w:fldChar w:fldCharType="end"/>
            </w:r>
          </w:hyperlink>
        </w:p>
        <w:p w14:paraId="0ED095E7" w14:textId="77777777" w:rsidR="00B97FBA" w:rsidRPr="00B71A3C" w:rsidRDefault="005A3BAB" w:rsidP="00B71A3C">
          <w:pPr>
            <w:pStyle w:val="TDC2"/>
            <w:tabs>
              <w:tab w:val="right" w:leader="dot" w:pos="8828"/>
            </w:tabs>
            <w:spacing w:line="240" w:lineRule="auto"/>
            <w:rPr>
              <w:rFonts w:ascii="Times New Roman" w:eastAsiaTheme="minorEastAsia" w:hAnsi="Times New Roman" w:cs="Times New Roman"/>
              <w:noProof/>
              <w:lang w:eastAsia="es-HN"/>
            </w:rPr>
          </w:pPr>
          <w:hyperlink w:anchor="_Toc476062986" w:history="1">
            <w:r w:rsidR="00B97FBA" w:rsidRPr="00B71A3C">
              <w:rPr>
                <w:rStyle w:val="Hipervnculo"/>
                <w:rFonts w:ascii="Times New Roman" w:hAnsi="Times New Roman" w:cs="Times New Roman"/>
                <w:noProof/>
                <w:lang w:val="es-ES" w:eastAsia="es-ES"/>
              </w:rPr>
              <w:t>IO-05.1 CONSORCIO</w:t>
            </w:r>
            <w:r w:rsidR="00B97FBA" w:rsidRPr="00B71A3C">
              <w:rPr>
                <w:rFonts w:ascii="Times New Roman" w:hAnsi="Times New Roman" w:cs="Times New Roman"/>
                <w:noProof/>
                <w:webHidden/>
              </w:rPr>
              <w:tab/>
            </w:r>
            <w:r w:rsidR="00D17F98" w:rsidRPr="00B71A3C">
              <w:rPr>
                <w:rFonts w:ascii="Times New Roman" w:hAnsi="Times New Roman" w:cs="Times New Roman"/>
                <w:noProof/>
                <w:webHidden/>
              </w:rPr>
              <w:fldChar w:fldCharType="begin"/>
            </w:r>
            <w:r w:rsidR="00B97FBA" w:rsidRPr="00B71A3C">
              <w:rPr>
                <w:rFonts w:ascii="Times New Roman" w:hAnsi="Times New Roman" w:cs="Times New Roman"/>
                <w:noProof/>
                <w:webHidden/>
              </w:rPr>
              <w:instrText xml:space="preserve"> PAGEREF _Toc476062986 \h </w:instrText>
            </w:r>
            <w:r w:rsidR="00D17F98" w:rsidRPr="00B71A3C">
              <w:rPr>
                <w:rFonts w:ascii="Times New Roman" w:hAnsi="Times New Roman" w:cs="Times New Roman"/>
                <w:noProof/>
                <w:webHidden/>
              </w:rPr>
            </w:r>
            <w:r w:rsidR="00D17F98" w:rsidRPr="00B71A3C">
              <w:rPr>
                <w:rFonts w:ascii="Times New Roman" w:hAnsi="Times New Roman" w:cs="Times New Roman"/>
                <w:noProof/>
                <w:webHidden/>
              </w:rPr>
              <w:fldChar w:fldCharType="separate"/>
            </w:r>
            <w:r w:rsidR="00440101">
              <w:rPr>
                <w:rFonts w:ascii="Times New Roman" w:hAnsi="Times New Roman" w:cs="Times New Roman"/>
                <w:noProof/>
                <w:webHidden/>
              </w:rPr>
              <w:t>2</w:t>
            </w:r>
            <w:r w:rsidR="00D17F98" w:rsidRPr="00B71A3C">
              <w:rPr>
                <w:rFonts w:ascii="Times New Roman" w:hAnsi="Times New Roman" w:cs="Times New Roman"/>
                <w:noProof/>
                <w:webHidden/>
              </w:rPr>
              <w:fldChar w:fldCharType="end"/>
            </w:r>
          </w:hyperlink>
        </w:p>
        <w:p w14:paraId="731388DF" w14:textId="77777777" w:rsidR="00B97FBA" w:rsidRPr="00B71A3C" w:rsidRDefault="005A3BAB" w:rsidP="00B71A3C">
          <w:pPr>
            <w:pStyle w:val="TDC2"/>
            <w:tabs>
              <w:tab w:val="right" w:leader="dot" w:pos="8828"/>
            </w:tabs>
            <w:spacing w:line="240" w:lineRule="auto"/>
            <w:rPr>
              <w:rFonts w:ascii="Times New Roman" w:eastAsiaTheme="minorEastAsia" w:hAnsi="Times New Roman" w:cs="Times New Roman"/>
              <w:noProof/>
              <w:lang w:eastAsia="es-HN"/>
            </w:rPr>
          </w:pPr>
          <w:hyperlink w:anchor="_Toc476062987" w:history="1">
            <w:r w:rsidR="00B97FBA" w:rsidRPr="00B71A3C">
              <w:rPr>
                <w:rStyle w:val="Hipervnculo"/>
                <w:rFonts w:ascii="Times New Roman" w:hAnsi="Times New Roman" w:cs="Times New Roman"/>
                <w:noProof/>
                <w:lang w:val="es-ES" w:eastAsia="es-ES"/>
              </w:rPr>
              <w:t>IO-06 VIGENCIA DE LAS OFERTAS</w:t>
            </w:r>
            <w:r w:rsidR="00B97FBA" w:rsidRPr="00B71A3C">
              <w:rPr>
                <w:rFonts w:ascii="Times New Roman" w:hAnsi="Times New Roman" w:cs="Times New Roman"/>
                <w:noProof/>
                <w:webHidden/>
              </w:rPr>
              <w:tab/>
            </w:r>
            <w:r w:rsidR="00D17F98" w:rsidRPr="00B71A3C">
              <w:rPr>
                <w:rFonts w:ascii="Times New Roman" w:hAnsi="Times New Roman" w:cs="Times New Roman"/>
                <w:noProof/>
                <w:webHidden/>
              </w:rPr>
              <w:fldChar w:fldCharType="begin"/>
            </w:r>
            <w:r w:rsidR="00B97FBA" w:rsidRPr="00B71A3C">
              <w:rPr>
                <w:rFonts w:ascii="Times New Roman" w:hAnsi="Times New Roman" w:cs="Times New Roman"/>
                <w:noProof/>
                <w:webHidden/>
              </w:rPr>
              <w:instrText xml:space="preserve"> PAGEREF _Toc476062987 \h </w:instrText>
            </w:r>
            <w:r w:rsidR="00D17F98" w:rsidRPr="00B71A3C">
              <w:rPr>
                <w:rFonts w:ascii="Times New Roman" w:hAnsi="Times New Roman" w:cs="Times New Roman"/>
                <w:noProof/>
                <w:webHidden/>
              </w:rPr>
            </w:r>
            <w:r w:rsidR="00D17F98" w:rsidRPr="00B71A3C">
              <w:rPr>
                <w:rFonts w:ascii="Times New Roman" w:hAnsi="Times New Roman" w:cs="Times New Roman"/>
                <w:noProof/>
                <w:webHidden/>
              </w:rPr>
              <w:fldChar w:fldCharType="separate"/>
            </w:r>
            <w:r w:rsidR="00440101">
              <w:rPr>
                <w:rFonts w:ascii="Times New Roman" w:hAnsi="Times New Roman" w:cs="Times New Roman"/>
                <w:noProof/>
                <w:webHidden/>
              </w:rPr>
              <w:t>3</w:t>
            </w:r>
            <w:r w:rsidR="00D17F98" w:rsidRPr="00B71A3C">
              <w:rPr>
                <w:rFonts w:ascii="Times New Roman" w:hAnsi="Times New Roman" w:cs="Times New Roman"/>
                <w:noProof/>
                <w:webHidden/>
              </w:rPr>
              <w:fldChar w:fldCharType="end"/>
            </w:r>
          </w:hyperlink>
        </w:p>
        <w:p w14:paraId="4F76B791" w14:textId="77777777" w:rsidR="00B97FBA" w:rsidRPr="00B71A3C" w:rsidRDefault="005A3BAB" w:rsidP="00B71A3C">
          <w:pPr>
            <w:pStyle w:val="TDC2"/>
            <w:tabs>
              <w:tab w:val="right" w:leader="dot" w:pos="8828"/>
            </w:tabs>
            <w:spacing w:line="240" w:lineRule="auto"/>
            <w:rPr>
              <w:rFonts w:ascii="Times New Roman" w:eastAsiaTheme="minorEastAsia" w:hAnsi="Times New Roman" w:cs="Times New Roman"/>
              <w:noProof/>
              <w:lang w:eastAsia="es-HN"/>
            </w:rPr>
          </w:pPr>
          <w:hyperlink w:anchor="_Toc476062988" w:history="1">
            <w:r w:rsidR="00B97FBA" w:rsidRPr="00B71A3C">
              <w:rPr>
                <w:rStyle w:val="Hipervnculo"/>
                <w:rFonts w:ascii="Times New Roman" w:hAnsi="Times New Roman" w:cs="Times New Roman"/>
                <w:noProof/>
                <w:lang w:val="es-ES" w:eastAsia="es-ES"/>
              </w:rPr>
              <w:t>IO-07 GARANTIA DE MANTENIMIENTO DE OFERTA</w:t>
            </w:r>
            <w:r w:rsidR="00B97FBA" w:rsidRPr="00B71A3C">
              <w:rPr>
                <w:rFonts w:ascii="Times New Roman" w:hAnsi="Times New Roman" w:cs="Times New Roman"/>
                <w:noProof/>
                <w:webHidden/>
              </w:rPr>
              <w:tab/>
            </w:r>
            <w:r w:rsidR="00D17F98" w:rsidRPr="00B71A3C">
              <w:rPr>
                <w:rFonts w:ascii="Times New Roman" w:hAnsi="Times New Roman" w:cs="Times New Roman"/>
                <w:noProof/>
                <w:webHidden/>
              </w:rPr>
              <w:fldChar w:fldCharType="begin"/>
            </w:r>
            <w:r w:rsidR="00B97FBA" w:rsidRPr="00B71A3C">
              <w:rPr>
                <w:rFonts w:ascii="Times New Roman" w:hAnsi="Times New Roman" w:cs="Times New Roman"/>
                <w:noProof/>
                <w:webHidden/>
              </w:rPr>
              <w:instrText xml:space="preserve"> PAGEREF _Toc476062988 \h </w:instrText>
            </w:r>
            <w:r w:rsidR="00D17F98" w:rsidRPr="00B71A3C">
              <w:rPr>
                <w:rFonts w:ascii="Times New Roman" w:hAnsi="Times New Roman" w:cs="Times New Roman"/>
                <w:noProof/>
                <w:webHidden/>
              </w:rPr>
            </w:r>
            <w:r w:rsidR="00D17F98" w:rsidRPr="00B71A3C">
              <w:rPr>
                <w:rFonts w:ascii="Times New Roman" w:hAnsi="Times New Roman" w:cs="Times New Roman"/>
                <w:noProof/>
                <w:webHidden/>
              </w:rPr>
              <w:fldChar w:fldCharType="separate"/>
            </w:r>
            <w:r w:rsidR="00440101">
              <w:rPr>
                <w:rFonts w:ascii="Times New Roman" w:hAnsi="Times New Roman" w:cs="Times New Roman"/>
                <w:noProof/>
                <w:webHidden/>
              </w:rPr>
              <w:t>3</w:t>
            </w:r>
            <w:r w:rsidR="00D17F98" w:rsidRPr="00B71A3C">
              <w:rPr>
                <w:rFonts w:ascii="Times New Roman" w:hAnsi="Times New Roman" w:cs="Times New Roman"/>
                <w:noProof/>
                <w:webHidden/>
              </w:rPr>
              <w:fldChar w:fldCharType="end"/>
            </w:r>
          </w:hyperlink>
        </w:p>
        <w:p w14:paraId="186D0687" w14:textId="77777777" w:rsidR="00B97FBA" w:rsidRPr="00B71A3C" w:rsidRDefault="005A3BAB" w:rsidP="00B71A3C">
          <w:pPr>
            <w:pStyle w:val="TDC2"/>
            <w:tabs>
              <w:tab w:val="right" w:leader="dot" w:pos="8828"/>
            </w:tabs>
            <w:spacing w:line="240" w:lineRule="auto"/>
            <w:rPr>
              <w:rFonts w:ascii="Times New Roman" w:eastAsiaTheme="minorEastAsia" w:hAnsi="Times New Roman" w:cs="Times New Roman"/>
              <w:noProof/>
              <w:lang w:eastAsia="es-HN"/>
            </w:rPr>
          </w:pPr>
          <w:hyperlink w:anchor="_Toc476062989" w:history="1">
            <w:r w:rsidR="00B97FBA" w:rsidRPr="00B71A3C">
              <w:rPr>
                <w:rStyle w:val="Hipervnculo"/>
                <w:rFonts w:ascii="Times New Roman" w:hAnsi="Times New Roman" w:cs="Times New Roman"/>
                <w:noProof/>
                <w:lang w:val="es-ES" w:eastAsia="es-ES"/>
              </w:rPr>
              <w:t>IO-08 PLAZO DE ADJUDICACION</w:t>
            </w:r>
            <w:r w:rsidR="00B97FBA" w:rsidRPr="00B71A3C">
              <w:rPr>
                <w:rFonts w:ascii="Times New Roman" w:hAnsi="Times New Roman" w:cs="Times New Roman"/>
                <w:noProof/>
                <w:webHidden/>
              </w:rPr>
              <w:tab/>
            </w:r>
            <w:r w:rsidR="00D17F98" w:rsidRPr="00B71A3C">
              <w:rPr>
                <w:rFonts w:ascii="Times New Roman" w:hAnsi="Times New Roman" w:cs="Times New Roman"/>
                <w:noProof/>
                <w:webHidden/>
              </w:rPr>
              <w:fldChar w:fldCharType="begin"/>
            </w:r>
            <w:r w:rsidR="00B97FBA" w:rsidRPr="00B71A3C">
              <w:rPr>
                <w:rFonts w:ascii="Times New Roman" w:hAnsi="Times New Roman" w:cs="Times New Roman"/>
                <w:noProof/>
                <w:webHidden/>
              </w:rPr>
              <w:instrText xml:space="preserve"> PAGEREF _Toc476062989 \h </w:instrText>
            </w:r>
            <w:r w:rsidR="00D17F98" w:rsidRPr="00B71A3C">
              <w:rPr>
                <w:rFonts w:ascii="Times New Roman" w:hAnsi="Times New Roman" w:cs="Times New Roman"/>
                <w:noProof/>
                <w:webHidden/>
              </w:rPr>
            </w:r>
            <w:r w:rsidR="00D17F98" w:rsidRPr="00B71A3C">
              <w:rPr>
                <w:rFonts w:ascii="Times New Roman" w:hAnsi="Times New Roman" w:cs="Times New Roman"/>
                <w:noProof/>
                <w:webHidden/>
              </w:rPr>
              <w:fldChar w:fldCharType="separate"/>
            </w:r>
            <w:r w:rsidR="00440101">
              <w:rPr>
                <w:rFonts w:ascii="Times New Roman" w:hAnsi="Times New Roman" w:cs="Times New Roman"/>
                <w:noProof/>
                <w:webHidden/>
              </w:rPr>
              <w:t>3</w:t>
            </w:r>
            <w:r w:rsidR="00D17F98" w:rsidRPr="00B71A3C">
              <w:rPr>
                <w:rFonts w:ascii="Times New Roman" w:hAnsi="Times New Roman" w:cs="Times New Roman"/>
                <w:noProof/>
                <w:webHidden/>
              </w:rPr>
              <w:fldChar w:fldCharType="end"/>
            </w:r>
          </w:hyperlink>
        </w:p>
        <w:p w14:paraId="29A01C25" w14:textId="77777777" w:rsidR="00B97FBA" w:rsidRPr="00B71A3C" w:rsidRDefault="005A3BAB" w:rsidP="00B71A3C">
          <w:pPr>
            <w:pStyle w:val="TDC2"/>
            <w:tabs>
              <w:tab w:val="right" w:leader="dot" w:pos="8828"/>
            </w:tabs>
            <w:spacing w:line="240" w:lineRule="auto"/>
            <w:rPr>
              <w:rFonts w:ascii="Times New Roman" w:eastAsiaTheme="minorEastAsia" w:hAnsi="Times New Roman" w:cs="Times New Roman"/>
              <w:noProof/>
              <w:lang w:eastAsia="es-HN"/>
            </w:rPr>
          </w:pPr>
          <w:hyperlink w:anchor="_Toc476062990" w:history="1">
            <w:r w:rsidR="00B97FBA" w:rsidRPr="00B71A3C">
              <w:rPr>
                <w:rStyle w:val="Hipervnculo"/>
                <w:rFonts w:ascii="Times New Roman" w:hAnsi="Times New Roman" w:cs="Times New Roman"/>
                <w:noProof/>
                <w:lang w:val="es-ES" w:eastAsia="es-ES"/>
              </w:rPr>
              <w:t>IO-09 DOCUMENTOS A PRESENTAR</w:t>
            </w:r>
            <w:r w:rsidR="00B97FBA" w:rsidRPr="00B71A3C">
              <w:rPr>
                <w:rFonts w:ascii="Times New Roman" w:hAnsi="Times New Roman" w:cs="Times New Roman"/>
                <w:noProof/>
                <w:webHidden/>
              </w:rPr>
              <w:tab/>
            </w:r>
            <w:r w:rsidR="00D17F98" w:rsidRPr="00B71A3C">
              <w:rPr>
                <w:rFonts w:ascii="Times New Roman" w:hAnsi="Times New Roman" w:cs="Times New Roman"/>
                <w:noProof/>
                <w:webHidden/>
              </w:rPr>
              <w:fldChar w:fldCharType="begin"/>
            </w:r>
            <w:r w:rsidR="00B97FBA" w:rsidRPr="00B71A3C">
              <w:rPr>
                <w:rFonts w:ascii="Times New Roman" w:hAnsi="Times New Roman" w:cs="Times New Roman"/>
                <w:noProof/>
                <w:webHidden/>
              </w:rPr>
              <w:instrText xml:space="preserve"> PAGEREF _Toc476062990 \h </w:instrText>
            </w:r>
            <w:r w:rsidR="00D17F98" w:rsidRPr="00B71A3C">
              <w:rPr>
                <w:rFonts w:ascii="Times New Roman" w:hAnsi="Times New Roman" w:cs="Times New Roman"/>
                <w:noProof/>
                <w:webHidden/>
              </w:rPr>
            </w:r>
            <w:r w:rsidR="00D17F98" w:rsidRPr="00B71A3C">
              <w:rPr>
                <w:rFonts w:ascii="Times New Roman" w:hAnsi="Times New Roman" w:cs="Times New Roman"/>
                <w:noProof/>
                <w:webHidden/>
              </w:rPr>
              <w:fldChar w:fldCharType="separate"/>
            </w:r>
            <w:r w:rsidR="00440101">
              <w:rPr>
                <w:rFonts w:ascii="Times New Roman" w:hAnsi="Times New Roman" w:cs="Times New Roman"/>
                <w:noProof/>
                <w:webHidden/>
              </w:rPr>
              <w:t>3</w:t>
            </w:r>
            <w:r w:rsidR="00D17F98" w:rsidRPr="00B71A3C">
              <w:rPr>
                <w:rFonts w:ascii="Times New Roman" w:hAnsi="Times New Roman" w:cs="Times New Roman"/>
                <w:noProof/>
                <w:webHidden/>
              </w:rPr>
              <w:fldChar w:fldCharType="end"/>
            </w:r>
          </w:hyperlink>
        </w:p>
        <w:p w14:paraId="7E648CA2" w14:textId="77777777" w:rsidR="00B97FBA" w:rsidRPr="00B71A3C" w:rsidRDefault="005A3BAB" w:rsidP="00B71A3C">
          <w:pPr>
            <w:pStyle w:val="TDC2"/>
            <w:tabs>
              <w:tab w:val="right" w:leader="dot" w:pos="8828"/>
            </w:tabs>
            <w:spacing w:line="240" w:lineRule="auto"/>
            <w:rPr>
              <w:rFonts w:ascii="Times New Roman" w:eastAsiaTheme="minorEastAsia" w:hAnsi="Times New Roman" w:cs="Times New Roman"/>
              <w:noProof/>
              <w:lang w:eastAsia="es-HN"/>
            </w:rPr>
          </w:pPr>
          <w:hyperlink w:anchor="_Toc476062991" w:history="1">
            <w:r w:rsidR="00B97FBA" w:rsidRPr="00B71A3C">
              <w:rPr>
                <w:rStyle w:val="Hipervnculo"/>
                <w:rFonts w:ascii="Times New Roman" w:hAnsi="Times New Roman" w:cs="Times New Roman"/>
                <w:noProof/>
              </w:rPr>
              <w:t>IO-10 ACLARACIONES</w:t>
            </w:r>
            <w:r w:rsidR="00B97FBA" w:rsidRPr="00B71A3C">
              <w:rPr>
                <w:rFonts w:ascii="Times New Roman" w:hAnsi="Times New Roman" w:cs="Times New Roman"/>
                <w:noProof/>
                <w:webHidden/>
              </w:rPr>
              <w:tab/>
            </w:r>
            <w:r w:rsidR="00D17F98" w:rsidRPr="00B71A3C">
              <w:rPr>
                <w:rFonts w:ascii="Times New Roman" w:hAnsi="Times New Roman" w:cs="Times New Roman"/>
                <w:noProof/>
                <w:webHidden/>
              </w:rPr>
              <w:fldChar w:fldCharType="begin"/>
            </w:r>
            <w:r w:rsidR="00B97FBA" w:rsidRPr="00B71A3C">
              <w:rPr>
                <w:rFonts w:ascii="Times New Roman" w:hAnsi="Times New Roman" w:cs="Times New Roman"/>
                <w:noProof/>
                <w:webHidden/>
              </w:rPr>
              <w:instrText xml:space="preserve"> PAGEREF _Toc476062991 \h </w:instrText>
            </w:r>
            <w:r w:rsidR="00D17F98" w:rsidRPr="00B71A3C">
              <w:rPr>
                <w:rFonts w:ascii="Times New Roman" w:hAnsi="Times New Roman" w:cs="Times New Roman"/>
                <w:noProof/>
                <w:webHidden/>
              </w:rPr>
            </w:r>
            <w:r w:rsidR="00D17F98" w:rsidRPr="00B71A3C">
              <w:rPr>
                <w:rFonts w:ascii="Times New Roman" w:hAnsi="Times New Roman" w:cs="Times New Roman"/>
                <w:noProof/>
                <w:webHidden/>
              </w:rPr>
              <w:fldChar w:fldCharType="separate"/>
            </w:r>
            <w:r w:rsidR="00440101">
              <w:rPr>
                <w:rFonts w:ascii="Times New Roman" w:hAnsi="Times New Roman" w:cs="Times New Roman"/>
                <w:noProof/>
                <w:webHidden/>
              </w:rPr>
              <w:t>6</w:t>
            </w:r>
            <w:r w:rsidR="00D17F98" w:rsidRPr="00B71A3C">
              <w:rPr>
                <w:rFonts w:ascii="Times New Roman" w:hAnsi="Times New Roman" w:cs="Times New Roman"/>
                <w:noProof/>
                <w:webHidden/>
              </w:rPr>
              <w:fldChar w:fldCharType="end"/>
            </w:r>
          </w:hyperlink>
        </w:p>
        <w:p w14:paraId="727410D8" w14:textId="77777777" w:rsidR="00B97FBA" w:rsidRPr="00B71A3C" w:rsidRDefault="005A3BAB" w:rsidP="00B71A3C">
          <w:pPr>
            <w:pStyle w:val="TDC2"/>
            <w:tabs>
              <w:tab w:val="right" w:leader="dot" w:pos="8828"/>
            </w:tabs>
            <w:spacing w:line="240" w:lineRule="auto"/>
            <w:rPr>
              <w:rFonts w:ascii="Times New Roman" w:eastAsiaTheme="minorEastAsia" w:hAnsi="Times New Roman" w:cs="Times New Roman"/>
              <w:noProof/>
              <w:lang w:eastAsia="es-HN"/>
            </w:rPr>
          </w:pPr>
          <w:hyperlink w:anchor="_Toc476062992" w:history="1">
            <w:r w:rsidR="00B97FBA" w:rsidRPr="00B71A3C">
              <w:rPr>
                <w:rStyle w:val="Hipervnculo"/>
                <w:rFonts w:ascii="Times New Roman" w:hAnsi="Times New Roman" w:cs="Times New Roman"/>
                <w:noProof/>
              </w:rPr>
              <w:t>IO-11 EVALUACION DE OFERTAS</w:t>
            </w:r>
            <w:r w:rsidR="00B97FBA" w:rsidRPr="00B71A3C">
              <w:rPr>
                <w:rFonts w:ascii="Times New Roman" w:hAnsi="Times New Roman" w:cs="Times New Roman"/>
                <w:noProof/>
                <w:webHidden/>
              </w:rPr>
              <w:tab/>
            </w:r>
            <w:r w:rsidR="00D17F98" w:rsidRPr="00B71A3C">
              <w:rPr>
                <w:rFonts w:ascii="Times New Roman" w:hAnsi="Times New Roman" w:cs="Times New Roman"/>
                <w:noProof/>
                <w:webHidden/>
              </w:rPr>
              <w:fldChar w:fldCharType="begin"/>
            </w:r>
            <w:r w:rsidR="00B97FBA" w:rsidRPr="00B71A3C">
              <w:rPr>
                <w:rFonts w:ascii="Times New Roman" w:hAnsi="Times New Roman" w:cs="Times New Roman"/>
                <w:noProof/>
                <w:webHidden/>
              </w:rPr>
              <w:instrText xml:space="preserve"> PAGEREF _Toc476062992 \h </w:instrText>
            </w:r>
            <w:r w:rsidR="00D17F98" w:rsidRPr="00B71A3C">
              <w:rPr>
                <w:rFonts w:ascii="Times New Roman" w:hAnsi="Times New Roman" w:cs="Times New Roman"/>
                <w:noProof/>
                <w:webHidden/>
              </w:rPr>
            </w:r>
            <w:r w:rsidR="00D17F98" w:rsidRPr="00B71A3C">
              <w:rPr>
                <w:rFonts w:ascii="Times New Roman" w:hAnsi="Times New Roman" w:cs="Times New Roman"/>
                <w:noProof/>
                <w:webHidden/>
              </w:rPr>
              <w:fldChar w:fldCharType="separate"/>
            </w:r>
            <w:r w:rsidR="00440101">
              <w:rPr>
                <w:rFonts w:ascii="Times New Roman" w:hAnsi="Times New Roman" w:cs="Times New Roman"/>
                <w:noProof/>
                <w:webHidden/>
              </w:rPr>
              <w:t>7</w:t>
            </w:r>
            <w:r w:rsidR="00D17F98" w:rsidRPr="00B71A3C">
              <w:rPr>
                <w:rFonts w:ascii="Times New Roman" w:hAnsi="Times New Roman" w:cs="Times New Roman"/>
                <w:noProof/>
                <w:webHidden/>
              </w:rPr>
              <w:fldChar w:fldCharType="end"/>
            </w:r>
          </w:hyperlink>
        </w:p>
        <w:p w14:paraId="69B7212F" w14:textId="77777777" w:rsidR="00B97FBA" w:rsidRPr="00B71A3C" w:rsidRDefault="005A3BAB" w:rsidP="00B71A3C">
          <w:pPr>
            <w:pStyle w:val="TDC2"/>
            <w:tabs>
              <w:tab w:val="right" w:leader="dot" w:pos="8828"/>
            </w:tabs>
            <w:spacing w:line="240" w:lineRule="auto"/>
            <w:rPr>
              <w:rFonts w:ascii="Times New Roman" w:eastAsiaTheme="minorEastAsia" w:hAnsi="Times New Roman" w:cs="Times New Roman"/>
              <w:noProof/>
              <w:lang w:eastAsia="es-HN"/>
            </w:rPr>
          </w:pPr>
          <w:hyperlink w:anchor="_Toc476062993" w:history="1">
            <w:r w:rsidR="00B97FBA" w:rsidRPr="00B71A3C">
              <w:rPr>
                <w:rStyle w:val="Hipervnculo"/>
                <w:rFonts w:ascii="Times New Roman" w:hAnsi="Times New Roman" w:cs="Times New Roman"/>
                <w:noProof/>
              </w:rPr>
              <w:t>IO-12 ERRORES U OMISIONES SUBSANABLES</w:t>
            </w:r>
            <w:r w:rsidR="00B97FBA" w:rsidRPr="00B71A3C">
              <w:rPr>
                <w:rFonts w:ascii="Times New Roman" w:hAnsi="Times New Roman" w:cs="Times New Roman"/>
                <w:noProof/>
                <w:webHidden/>
              </w:rPr>
              <w:tab/>
            </w:r>
            <w:r w:rsidR="00D17F98" w:rsidRPr="00B71A3C">
              <w:rPr>
                <w:rFonts w:ascii="Times New Roman" w:hAnsi="Times New Roman" w:cs="Times New Roman"/>
                <w:noProof/>
                <w:webHidden/>
              </w:rPr>
              <w:fldChar w:fldCharType="begin"/>
            </w:r>
            <w:r w:rsidR="00B97FBA" w:rsidRPr="00B71A3C">
              <w:rPr>
                <w:rFonts w:ascii="Times New Roman" w:hAnsi="Times New Roman" w:cs="Times New Roman"/>
                <w:noProof/>
                <w:webHidden/>
              </w:rPr>
              <w:instrText xml:space="preserve"> PAGEREF _Toc476062993 \h </w:instrText>
            </w:r>
            <w:r w:rsidR="00D17F98" w:rsidRPr="00B71A3C">
              <w:rPr>
                <w:rFonts w:ascii="Times New Roman" w:hAnsi="Times New Roman" w:cs="Times New Roman"/>
                <w:noProof/>
                <w:webHidden/>
              </w:rPr>
            </w:r>
            <w:r w:rsidR="00D17F98" w:rsidRPr="00B71A3C">
              <w:rPr>
                <w:rFonts w:ascii="Times New Roman" w:hAnsi="Times New Roman" w:cs="Times New Roman"/>
                <w:noProof/>
                <w:webHidden/>
              </w:rPr>
              <w:fldChar w:fldCharType="separate"/>
            </w:r>
            <w:r w:rsidR="00440101">
              <w:rPr>
                <w:rFonts w:ascii="Times New Roman" w:hAnsi="Times New Roman" w:cs="Times New Roman"/>
                <w:noProof/>
                <w:webHidden/>
              </w:rPr>
              <w:t>11</w:t>
            </w:r>
            <w:r w:rsidR="00D17F98" w:rsidRPr="00B71A3C">
              <w:rPr>
                <w:rFonts w:ascii="Times New Roman" w:hAnsi="Times New Roman" w:cs="Times New Roman"/>
                <w:noProof/>
                <w:webHidden/>
              </w:rPr>
              <w:fldChar w:fldCharType="end"/>
            </w:r>
          </w:hyperlink>
        </w:p>
        <w:p w14:paraId="3180E583" w14:textId="77777777" w:rsidR="00B97FBA" w:rsidRPr="00B71A3C" w:rsidRDefault="005A3BAB" w:rsidP="00B71A3C">
          <w:pPr>
            <w:pStyle w:val="TDC2"/>
            <w:tabs>
              <w:tab w:val="right" w:leader="dot" w:pos="8828"/>
            </w:tabs>
            <w:spacing w:line="240" w:lineRule="auto"/>
            <w:rPr>
              <w:rFonts w:ascii="Times New Roman" w:eastAsiaTheme="minorEastAsia" w:hAnsi="Times New Roman" w:cs="Times New Roman"/>
              <w:noProof/>
              <w:lang w:eastAsia="es-HN"/>
            </w:rPr>
          </w:pPr>
          <w:hyperlink w:anchor="_Toc476062994" w:history="1">
            <w:r w:rsidR="00B97FBA" w:rsidRPr="00B71A3C">
              <w:rPr>
                <w:rStyle w:val="Hipervnculo"/>
                <w:rFonts w:ascii="Times New Roman" w:hAnsi="Times New Roman" w:cs="Times New Roman"/>
                <w:noProof/>
              </w:rPr>
              <w:t>IO-13 ADJUDICACION DEL CONTRATO</w:t>
            </w:r>
            <w:r w:rsidR="00B97FBA" w:rsidRPr="00B71A3C">
              <w:rPr>
                <w:rFonts w:ascii="Times New Roman" w:hAnsi="Times New Roman" w:cs="Times New Roman"/>
                <w:noProof/>
                <w:webHidden/>
              </w:rPr>
              <w:tab/>
            </w:r>
            <w:r w:rsidR="00D17F98" w:rsidRPr="00B71A3C">
              <w:rPr>
                <w:rFonts w:ascii="Times New Roman" w:hAnsi="Times New Roman" w:cs="Times New Roman"/>
                <w:noProof/>
                <w:webHidden/>
              </w:rPr>
              <w:fldChar w:fldCharType="begin"/>
            </w:r>
            <w:r w:rsidR="00B97FBA" w:rsidRPr="00B71A3C">
              <w:rPr>
                <w:rFonts w:ascii="Times New Roman" w:hAnsi="Times New Roman" w:cs="Times New Roman"/>
                <w:noProof/>
                <w:webHidden/>
              </w:rPr>
              <w:instrText xml:space="preserve"> PAGEREF _Toc476062994 \h </w:instrText>
            </w:r>
            <w:r w:rsidR="00D17F98" w:rsidRPr="00B71A3C">
              <w:rPr>
                <w:rFonts w:ascii="Times New Roman" w:hAnsi="Times New Roman" w:cs="Times New Roman"/>
                <w:noProof/>
                <w:webHidden/>
              </w:rPr>
            </w:r>
            <w:r w:rsidR="00D17F98" w:rsidRPr="00B71A3C">
              <w:rPr>
                <w:rFonts w:ascii="Times New Roman" w:hAnsi="Times New Roman" w:cs="Times New Roman"/>
                <w:noProof/>
                <w:webHidden/>
              </w:rPr>
              <w:fldChar w:fldCharType="separate"/>
            </w:r>
            <w:r w:rsidR="00440101">
              <w:rPr>
                <w:rFonts w:ascii="Times New Roman" w:hAnsi="Times New Roman" w:cs="Times New Roman"/>
                <w:noProof/>
                <w:webHidden/>
              </w:rPr>
              <w:t>12</w:t>
            </w:r>
            <w:r w:rsidR="00D17F98" w:rsidRPr="00B71A3C">
              <w:rPr>
                <w:rFonts w:ascii="Times New Roman" w:hAnsi="Times New Roman" w:cs="Times New Roman"/>
                <w:noProof/>
                <w:webHidden/>
              </w:rPr>
              <w:fldChar w:fldCharType="end"/>
            </w:r>
          </w:hyperlink>
        </w:p>
        <w:p w14:paraId="38F19979" w14:textId="77777777" w:rsidR="00B97FBA" w:rsidRPr="00B71A3C" w:rsidRDefault="005A3BAB" w:rsidP="00B71A3C">
          <w:pPr>
            <w:pStyle w:val="TDC2"/>
            <w:tabs>
              <w:tab w:val="left" w:pos="1100"/>
              <w:tab w:val="right" w:leader="dot" w:pos="8828"/>
            </w:tabs>
            <w:spacing w:line="240" w:lineRule="auto"/>
            <w:rPr>
              <w:rFonts w:ascii="Times New Roman" w:eastAsiaTheme="minorEastAsia" w:hAnsi="Times New Roman" w:cs="Times New Roman"/>
              <w:noProof/>
              <w:lang w:eastAsia="es-HN"/>
            </w:rPr>
          </w:pPr>
          <w:hyperlink w:anchor="_Toc476062995" w:history="1">
            <w:r w:rsidR="00B97FBA" w:rsidRPr="00B71A3C">
              <w:rPr>
                <w:rStyle w:val="Hipervnculo"/>
                <w:rFonts w:ascii="Times New Roman" w:hAnsi="Times New Roman" w:cs="Times New Roman"/>
                <w:noProof/>
              </w:rPr>
              <w:t>IO-14</w:t>
            </w:r>
            <w:r w:rsidR="00B97FBA" w:rsidRPr="00B71A3C">
              <w:rPr>
                <w:rFonts w:ascii="Times New Roman" w:eastAsiaTheme="minorEastAsia" w:hAnsi="Times New Roman" w:cs="Times New Roman"/>
                <w:noProof/>
                <w:lang w:eastAsia="es-HN"/>
              </w:rPr>
              <w:tab/>
            </w:r>
            <w:r w:rsidR="00B97FBA" w:rsidRPr="00B71A3C">
              <w:rPr>
                <w:rStyle w:val="Hipervnculo"/>
                <w:rFonts w:ascii="Times New Roman" w:hAnsi="Times New Roman" w:cs="Times New Roman"/>
                <w:noProof/>
              </w:rPr>
              <w:t>FIRMA DE CONTRATO</w:t>
            </w:r>
            <w:r w:rsidR="00B97FBA" w:rsidRPr="00B71A3C">
              <w:rPr>
                <w:rFonts w:ascii="Times New Roman" w:hAnsi="Times New Roman" w:cs="Times New Roman"/>
                <w:noProof/>
                <w:webHidden/>
              </w:rPr>
              <w:tab/>
            </w:r>
            <w:r w:rsidR="00D17F98" w:rsidRPr="00B71A3C">
              <w:rPr>
                <w:rFonts w:ascii="Times New Roman" w:hAnsi="Times New Roman" w:cs="Times New Roman"/>
                <w:noProof/>
                <w:webHidden/>
              </w:rPr>
              <w:fldChar w:fldCharType="begin"/>
            </w:r>
            <w:r w:rsidR="00B97FBA" w:rsidRPr="00B71A3C">
              <w:rPr>
                <w:rFonts w:ascii="Times New Roman" w:hAnsi="Times New Roman" w:cs="Times New Roman"/>
                <w:noProof/>
                <w:webHidden/>
              </w:rPr>
              <w:instrText xml:space="preserve"> PAGEREF _Toc476062995 \h </w:instrText>
            </w:r>
            <w:r w:rsidR="00D17F98" w:rsidRPr="00B71A3C">
              <w:rPr>
                <w:rFonts w:ascii="Times New Roman" w:hAnsi="Times New Roman" w:cs="Times New Roman"/>
                <w:noProof/>
                <w:webHidden/>
              </w:rPr>
            </w:r>
            <w:r w:rsidR="00D17F98" w:rsidRPr="00B71A3C">
              <w:rPr>
                <w:rFonts w:ascii="Times New Roman" w:hAnsi="Times New Roman" w:cs="Times New Roman"/>
                <w:noProof/>
                <w:webHidden/>
              </w:rPr>
              <w:fldChar w:fldCharType="separate"/>
            </w:r>
            <w:r w:rsidR="00440101">
              <w:rPr>
                <w:rFonts w:ascii="Times New Roman" w:hAnsi="Times New Roman" w:cs="Times New Roman"/>
                <w:noProof/>
                <w:webHidden/>
              </w:rPr>
              <w:t>12</w:t>
            </w:r>
            <w:r w:rsidR="00D17F98" w:rsidRPr="00B71A3C">
              <w:rPr>
                <w:rFonts w:ascii="Times New Roman" w:hAnsi="Times New Roman" w:cs="Times New Roman"/>
                <w:noProof/>
                <w:webHidden/>
              </w:rPr>
              <w:fldChar w:fldCharType="end"/>
            </w:r>
          </w:hyperlink>
        </w:p>
        <w:p w14:paraId="27998A5B" w14:textId="77777777" w:rsidR="00B97FBA" w:rsidRPr="00B71A3C" w:rsidRDefault="005A3BAB" w:rsidP="00B71A3C">
          <w:pPr>
            <w:pStyle w:val="TDC1"/>
            <w:tabs>
              <w:tab w:val="right" w:leader="dot" w:pos="8828"/>
            </w:tabs>
            <w:spacing w:line="240" w:lineRule="auto"/>
            <w:rPr>
              <w:rFonts w:ascii="Times New Roman" w:eastAsiaTheme="minorEastAsia" w:hAnsi="Times New Roman" w:cs="Times New Roman"/>
              <w:noProof/>
              <w:lang w:eastAsia="es-HN"/>
            </w:rPr>
          </w:pPr>
          <w:hyperlink w:anchor="_Toc476062996" w:history="1">
            <w:r w:rsidR="00B97FBA" w:rsidRPr="00B71A3C">
              <w:rPr>
                <w:rStyle w:val="Hipervnculo"/>
                <w:rFonts w:ascii="Times New Roman" w:hAnsi="Times New Roman" w:cs="Times New Roman"/>
                <w:noProof/>
                <w:lang w:val="es-ES" w:eastAsia="es-ES"/>
              </w:rPr>
              <w:t>SECCION II - CONDICIONES DE CONTRATACION</w:t>
            </w:r>
            <w:r w:rsidR="00B97FBA" w:rsidRPr="00B71A3C">
              <w:rPr>
                <w:rFonts w:ascii="Times New Roman" w:hAnsi="Times New Roman" w:cs="Times New Roman"/>
                <w:noProof/>
                <w:webHidden/>
              </w:rPr>
              <w:tab/>
            </w:r>
            <w:r w:rsidR="00D17F98" w:rsidRPr="00B71A3C">
              <w:rPr>
                <w:rFonts w:ascii="Times New Roman" w:hAnsi="Times New Roman" w:cs="Times New Roman"/>
                <w:noProof/>
                <w:webHidden/>
              </w:rPr>
              <w:fldChar w:fldCharType="begin"/>
            </w:r>
            <w:r w:rsidR="00B97FBA" w:rsidRPr="00B71A3C">
              <w:rPr>
                <w:rFonts w:ascii="Times New Roman" w:hAnsi="Times New Roman" w:cs="Times New Roman"/>
                <w:noProof/>
                <w:webHidden/>
              </w:rPr>
              <w:instrText xml:space="preserve"> PAGEREF _Toc476062996 \h </w:instrText>
            </w:r>
            <w:r w:rsidR="00D17F98" w:rsidRPr="00B71A3C">
              <w:rPr>
                <w:rFonts w:ascii="Times New Roman" w:hAnsi="Times New Roman" w:cs="Times New Roman"/>
                <w:noProof/>
                <w:webHidden/>
              </w:rPr>
            </w:r>
            <w:r w:rsidR="00D17F98" w:rsidRPr="00B71A3C">
              <w:rPr>
                <w:rFonts w:ascii="Times New Roman" w:hAnsi="Times New Roman" w:cs="Times New Roman"/>
                <w:noProof/>
                <w:webHidden/>
              </w:rPr>
              <w:fldChar w:fldCharType="separate"/>
            </w:r>
            <w:r w:rsidR="00440101">
              <w:rPr>
                <w:rFonts w:ascii="Times New Roman" w:hAnsi="Times New Roman" w:cs="Times New Roman"/>
                <w:noProof/>
                <w:webHidden/>
              </w:rPr>
              <w:t>13</w:t>
            </w:r>
            <w:r w:rsidR="00D17F98" w:rsidRPr="00B71A3C">
              <w:rPr>
                <w:rFonts w:ascii="Times New Roman" w:hAnsi="Times New Roman" w:cs="Times New Roman"/>
                <w:noProof/>
                <w:webHidden/>
              </w:rPr>
              <w:fldChar w:fldCharType="end"/>
            </w:r>
          </w:hyperlink>
        </w:p>
        <w:p w14:paraId="485D7EE7" w14:textId="77777777" w:rsidR="00B97FBA" w:rsidRPr="00B71A3C" w:rsidRDefault="005A3BAB" w:rsidP="00B71A3C">
          <w:pPr>
            <w:pStyle w:val="TDC2"/>
            <w:tabs>
              <w:tab w:val="left" w:pos="1100"/>
              <w:tab w:val="right" w:leader="dot" w:pos="8828"/>
            </w:tabs>
            <w:spacing w:line="240" w:lineRule="auto"/>
            <w:rPr>
              <w:rFonts w:ascii="Times New Roman" w:eastAsiaTheme="minorEastAsia" w:hAnsi="Times New Roman" w:cs="Times New Roman"/>
              <w:noProof/>
              <w:lang w:eastAsia="es-HN"/>
            </w:rPr>
          </w:pPr>
          <w:hyperlink w:anchor="_Toc476062997" w:history="1">
            <w:r w:rsidR="00B97FBA" w:rsidRPr="00B71A3C">
              <w:rPr>
                <w:rStyle w:val="Hipervnculo"/>
                <w:rFonts w:ascii="Times New Roman" w:hAnsi="Times New Roman" w:cs="Times New Roman"/>
                <w:noProof/>
                <w:lang w:val="es-ES" w:eastAsia="es-ES"/>
              </w:rPr>
              <w:t>CC-01</w:t>
            </w:r>
            <w:r w:rsidR="00B97FBA" w:rsidRPr="00B71A3C">
              <w:rPr>
                <w:rFonts w:ascii="Times New Roman" w:eastAsiaTheme="minorEastAsia" w:hAnsi="Times New Roman" w:cs="Times New Roman"/>
                <w:noProof/>
                <w:lang w:eastAsia="es-HN"/>
              </w:rPr>
              <w:tab/>
            </w:r>
            <w:r w:rsidR="00B97FBA" w:rsidRPr="00B71A3C">
              <w:rPr>
                <w:rStyle w:val="Hipervnculo"/>
                <w:rFonts w:ascii="Times New Roman" w:hAnsi="Times New Roman" w:cs="Times New Roman"/>
                <w:noProof/>
                <w:lang w:val="es-ES" w:eastAsia="es-ES"/>
              </w:rPr>
              <w:t>ADMINISTRADOR DEL CONTRATO</w:t>
            </w:r>
            <w:r w:rsidR="00B97FBA" w:rsidRPr="00B71A3C">
              <w:rPr>
                <w:rFonts w:ascii="Times New Roman" w:hAnsi="Times New Roman" w:cs="Times New Roman"/>
                <w:noProof/>
                <w:webHidden/>
              </w:rPr>
              <w:tab/>
            </w:r>
            <w:r w:rsidR="00D17F98" w:rsidRPr="00B71A3C">
              <w:rPr>
                <w:rFonts w:ascii="Times New Roman" w:hAnsi="Times New Roman" w:cs="Times New Roman"/>
                <w:noProof/>
                <w:webHidden/>
              </w:rPr>
              <w:fldChar w:fldCharType="begin"/>
            </w:r>
            <w:r w:rsidR="00B97FBA" w:rsidRPr="00B71A3C">
              <w:rPr>
                <w:rFonts w:ascii="Times New Roman" w:hAnsi="Times New Roman" w:cs="Times New Roman"/>
                <w:noProof/>
                <w:webHidden/>
              </w:rPr>
              <w:instrText xml:space="preserve"> PAGEREF _Toc476062997 \h </w:instrText>
            </w:r>
            <w:r w:rsidR="00D17F98" w:rsidRPr="00B71A3C">
              <w:rPr>
                <w:rFonts w:ascii="Times New Roman" w:hAnsi="Times New Roman" w:cs="Times New Roman"/>
                <w:noProof/>
                <w:webHidden/>
              </w:rPr>
            </w:r>
            <w:r w:rsidR="00D17F98" w:rsidRPr="00B71A3C">
              <w:rPr>
                <w:rFonts w:ascii="Times New Roman" w:hAnsi="Times New Roman" w:cs="Times New Roman"/>
                <w:noProof/>
                <w:webHidden/>
              </w:rPr>
              <w:fldChar w:fldCharType="separate"/>
            </w:r>
            <w:r w:rsidR="00440101">
              <w:rPr>
                <w:rFonts w:ascii="Times New Roman" w:hAnsi="Times New Roman" w:cs="Times New Roman"/>
                <w:noProof/>
                <w:webHidden/>
              </w:rPr>
              <w:t>13</w:t>
            </w:r>
            <w:r w:rsidR="00D17F98" w:rsidRPr="00B71A3C">
              <w:rPr>
                <w:rFonts w:ascii="Times New Roman" w:hAnsi="Times New Roman" w:cs="Times New Roman"/>
                <w:noProof/>
                <w:webHidden/>
              </w:rPr>
              <w:fldChar w:fldCharType="end"/>
            </w:r>
          </w:hyperlink>
        </w:p>
        <w:p w14:paraId="45DA4673" w14:textId="77777777" w:rsidR="00B97FBA" w:rsidRPr="00B71A3C" w:rsidRDefault="005A3BAB" w:rsidP="00B71A3C">
          <w:pPr>
            <w:pStyle w:val="TDC2"/>
            <w:tabs>
              <w:tab w:val="left" w:pos="1100"/>
              <w:tab w:val="right" w:leader="dot" w:pos="8828"/>
            </w:tabs>
            <w:spacing w:line="240" w:lineRule="auto"/>
            <w:rPr>
              <w:rFonts w:ascii="Times New Roman" w:eastAsiaTheme="minorEastAsia" w:hAnsi="Times New Roman" w:cs="Times New Roman"/>
              <w:noProof/>
              <w:lang w:eastAsia="es-HN"/>
            </w:rPr>
          </w:pPr>
          <w:hyperlink w:anchor="_Toc476062998" w:history="1">
            <w:r w:rsidR="00B97FBA" w:rsidRPr="00B71A3C">
              <w:rPr>
                <w:rStyle w:val="Hipervnculo"/>
                <w:rFonts w:ascii="Times New Roman" w:hAnsi="Times New Roman" w:cs="Times New Roman"/>
                <w:noProof/>
                <w:lang w:val="es-ES" w:eastAsia="es-ES"/>
              </w:rPr>
              <w:t>CC-02</w:t>
            </w:r>
            <w:r w:rsidR="00B97FBA" w:rsidRPr="00B71A3C">
              <w:rPr>
                <w:rFonts w:ascii="Times New Roman" w:eastAsiaTheme="minorEastAsia" w:hAnsi="Times New Roman" w:cs="Times New Roman"/>
                <w:noProof/>
                <w:lang w:eastAsia="es-HN"/>
              </w:rPr>
              <w:tab/>
            </w:r>
            <w:r w:rsidR="00B97FBA" w:rsidRPr="00B71A3C">
              <w:rPr>
                <w:rStyle w:val="Hipervnculo"/>
                <w:rFonts w:ascii="Times New Roman" w:hAnsi="Times New Roman" w:cs="Times New Roman"/>
                <w:noProof/>
                <w:lang w:val="es-ES" w:eastAsia="es-ES"/>
              </w:rPr>
              <w:t>PLAZO CONTRACTUAL</w:t>
            </w:r>
            <w:r w:rsidR="00B97FBA" w:rsidRPr="00B71A3C">
              <w:rPr>
                <w:rFonts w:ascii="Times New Roman" w:hAnsi="Times New Roman" w:cs="Times New Roman"/>
                <w:noProof/>
                <w:webHidden/>
              </w:rPr>
              <w:tab/>
            </w:r>
            <w:r w:rsidR="00D17F98" w:rsidRPr="00B71A3C">
              <w:rPr>
                <w:rFonts w:ascii="Times New Roman" w:hAnsi="Times New Roman" w:cs="Times New Roman"/>
                <w:noProof/>
                <w:webHidden/>
              </w:rPr>
              <w:fldChar w:fldCharType="begin"/>
            </w:r>
            <w:r w:rsidR="00B97FBA" w:rsidRPr="00B71A3C">
              <w:rPr>
                <w:rFonts w:ascii="Times New Roman" w:hAnsi="Times New Roman" w:cs="Times New Roman"/>
                <w:noProof/>
                <w:webHidden/>
              </w:rPr>
              <w:instrText xml:space="preserve"> PAGEREF _Toc476062998 \h </w:instrText>
            </w:r>
            <w:r w:rsidR="00D17F98" w:rsidRPr="00B71A3C">
              <w:rPr>
                <w:rFonts w:ascii="Times New Roman" w:hAnsi="Times New Roman" w:cs="Times New Roman"/>
                <w:noProof/>
                <w:webHidden/>
              </w:rPr>
            </w:r>
            <w:r w:rsidR="00D17F98" w:rsidRPr="00B71A3C">
              <w:rPr>
                <w:rFonts w:ascii="Times New Roman" w:hAnsi="Times New Roman" w:cs="Times New Roman"/>
                <w:noProof/>
                <w:webHidden/>
              </w:rPr>
              <w:fldChar w:fldCharType="separate"/>
            </w:r>
            <w:r w:rsidR="00440101">
              <w:rPr>
                <w:rFonts w:ascii="Times New Roman" w:hAnsi="Times New Roman" w:cs="Times New Roman"/>
                <w:noProof/>
                <w:webHidden/>
              </w:rPr>
              <w:t>13</w:t>
            </w:r>
            <w:r w:rsidR="00D17F98" w:rsidRPr="00B71A3C">
              <w:rPr>
                <w:rFonts w:ascii="Times New Roman" w:hAnsi="Times New Roman" w:cs="Times New Roman"/>
                <w:noProof/>
                <w:webHidden/>
              </w:rPr>
              <w:fldChar w:fldCharType="end"/>
            </w:r>
          </w:hyperlink>
        </w:p>
        <w:p w14:paraId="61CD7E25" w14:textId="77777777" w:rsidR="00B97FBA" w:rsidRPr="00B71A3C" w:rsidRDefault="005A3BAB" w:rsidP="00B71A3C">
          <w:pPr>
            <w:pStyle w:val="TDC2"/>
            <w:tabs>
              <w:tab w:val="right" w:leader="dot" w:pos="8828"/>
            </w:tabs>
            <w:spacing w:line="240" w:lineRule="auto"/>
            <w:rPr>
              <w:rFonts w:ascii="Times New Roman" w:eastAsiaTheme="minorEastAsia" w:hAnsi="Times New Roman" w:cs="Times New Roman"/>
              <w:noProof/>
              <w:lang w:eastAsia="es-HN"/>
            </w:rPr>
          </w:pPr>
          <w:hyperlink w:anchor="_Toc476062999" w:history="1">
            <w:r w:rsidR="00B97FBA" w:rsidRPr="00B71A3C">
              <w:rPr>
                <w:rStyle w:val="Hipervnculo"/>
                <w:rFonts w:ascii="Times New Roman" w:hAnsi="Times New Roman" w:cs="Times New Roman"/>
                <w:noProof/>
                <w:lang w:val="es-ES" w:eastAsia="es-ES"/>
              </w:rPr>
              <w:t>CC-03 CESACIÓN DEL CONTRATO</w:t>
            </w:r>
            <w:r w:rsidR="00B97FBA" w:rsidRPr="00B71A3C">
              <w:rPr>
                <w:rFonts w:ascii="Times New Roman" w:hAnsi="Times New Roman" w:cs="Times New Roman"/>
                <w:noProof/>
                <w:webHidden/>
              </w:rPr>
              <w:tab/>
            </w:r>
            <w:r w:rsidR="00D17F98" w:rsidRPr="00B71A3C">
              <w:rPr>
                <w:rFonts w:ascii="Times New Roman" w:hAnsi="Times New Roman" w:cs="Times New Roman"/>
                <w:noProof/>
                <w:webHidden/>
              </w:rPr>
              <w:fldChar w:fldCharType="begin"/>
            </w:r>
            <w:r w:rsidR="00B97FBA" w:rsidRPr="00B71A3C">
              <w:rPr>
                <w:rFonts w:ascii="Times New Roman" w:hAnsi="Times New Roman" w:cs="Times New Roman"/>
                <w:noProof/>
                <w:webHidden/>
              </w:rPr>
              <w:instrText xml:space="preserve"> PAGEREF _Toc476062999 \h </w:instrText>
            </w:r>
            <w:r w:rsidR="00D17F98" w:rsidRPr="00B71A3C">
              <w:rPr>
                <w:rFonts w:ascii="Times New Roman" w:hAnsi="Times New Roman" w:cs="Times New Roman"/>
                <w:noProof/>
                <w:webHidden/>
              </w:rPr>
            </w:r>
            <w:r w:rsidR="00D17F98" w:rsidRPr="00B71A3C">
              <w:rPr>
                <w:rFonts w:ascii="Times New Roman" w:hAnsi="Times New Roman" w:cs="Times New Roman"/>
                <w:noProof/>
                <w:webHidden/>
              </w:rPr>
              <w:fldChar w:fldCharType="separate"/>
            </w:r>
            <w:r w:rsidR="00440101">
              <w:rPr>
                <w:rFonts w:ascii="Times New Roman" w:hAnsi="Times New Roman" w:cs="Times New Roman"/>
                <w:noProof/>
                <w:webHidden/>
              </w:rPr>
              <w:t>13</w:t>
            </w:r>
            <w:r w:rsidR="00D17F98" w:rsidRPr="00B71A3C">
              <w:rPr>
                <w:rFonts w:ascii="Times New Roman" w:hAnsi="Times New Roman" w:cs="Times New Roman"/>
                <w:noProof/>
                <w:webHidden/>
              </w:rPr>
              <w:fldChar w:fldCharType="end"/>
            </w:r>
          </w:hyperlink>
        </w:p>
        <w:p w14:paraId="236D3F83" w14:textId="77777777" w:rsidR="00B97FBA" w:rsidRPr="00B71A3C" w:rsidRDefault="005A3BAB" w:rsidP="00B71A3C">
          <w:pPr>
            <w:pStyle w:val="TDC2"/>
            <w:tabs>
              <w:tab w:val="right" w:leader="dot" w:pos="8828"/>
            </w:tabs>
            <w:spacing w:line="240" w:lineRule="auto"/>
            <w:rPr>
              <w:rFonts w:ascii="Times New Roman" w:eastAsiaTheme="minorEastAsia" w:hAnsi="Times New Roman" w:cs="Times New Roman"/>
              <w:noProof/>
              <w:lang w:eastAsia="es-HN"/>
            </w:rPr>
          </w:pPr>
          <w:hyperlink w:anchor="_Toc476063000" w:history="1">
            <w:r w:rsidR="00B97FBA" w:rsidRPr="00B71A3C">
              <w:rPr>
                <w:rStyle w:val="Hipervnculo"/>
                <w:rFonts w:ascii="Times New Roman" w:hAnsi="Times New Roman" w:cs="Times New Roman"/>
                <w:noProof/>
                <w:lang w:val="es-ES" w:eastAsia="es-ES"/>
              </w:rPr>
              <w:t>CC-04 LUGAR DE ENTREGA DEL SUMINISTRO</w:t>
            </w:r>
            <w:r w:rsidR="00B97FBA" w:rsidRPr="00B71A3C">
              <w:rPr>
                <w:rFonts w:ascii="Times New Roman" w:hAnsi="Times New Roman" w:cs="Times New Roman"/>
                <w:noProof/>
                <w:webHidden/>
              </w:rPr>
              <w:tab/>
            </w:r>
            <w:r w:rsidR="00D17F98" w:rsidRPr="00B71A3C">
              <w:rPr>
                <w:rFonts w:ascii="Times New Roman" w:hAnsi="Times New Roman" w:cs="Times New Roman"/>
                <w:noProof/>
                <w:webHidden/>
              </w:rPr>
              <w:fldChar w:fldCharType="begin"/>
            </w:r>
            <w:r w:rsidR="00B97FBA" w:rsidRPr="00B71A3C">
              <w:rPr>
                <w:rFonts w:ascii="Times New Roman" w:hAnsi="Times New Roman" w:cs="Times New Roman"/>
                <w:noProof/>
                <w:webHidden/>
              </w:rPr>
              <w:instrText xml:space="preserve"> PAGEREF _Toc476063000 \h </w:instrText>
            </w:r>
            <w:r w:rsidR="00D17F98" w:rsidRPr="00B71A3C">
              <w:rPr>
                <w:rFonts w:ascii="Times New Roman" w:hAnsi="Times New Roman" w:cs="Times New Roman"/>
                <w:noProof/>
                <w:webHidden/>
              </w:rPr>
            </w:r>
            <w:r w:rsidR="00D17F98" w:rsidRPr="00B71A3C">
              <w:rPr>
                <w:rFonts w:ascii="Times New Roman" w:hAnsi="Times New Roman" w:cs="Times New Roman"/>
                <w:noProof/>
                <w:webHidden/>
              </w:rPr>
              <w:fldChar w:fldCharType="separate"/>
            </w:r>
            <w:r w:rsidR="00440101">
              <w:rPr>
                <w:rFonts w:ascii="Times New Roman" w:hAnsi="Times New Roman" w:cs="Times New Roman"/>
                <w:noProof/>
                <w:webHidden/>
              </w:rPr>
              <w:t>15</w:t>
            </w:r>
            <w:r w:rsidR="00D17F98" w:rsidRPr="00B71A3C">
              <w:rPr>
                <w:rFonts w:ascii="Times New Roman" w:hAnsi="Times New Roman" w:cs="Times New Roman"/>
                <w:noProof/>
                <w:webHidden/>
              </w:rPr>
              <w:fldChar w:fldCharType="end"/>
            </w:r>
          </w:hyperlink>
        </w:p>
        <w:p w14:paraId="312A57E9" w14:textId="77777777" w:rsidR="00B97FBA" w:rsidRPr="00B71A3C" w:rsidRDefault="005A3BAB" w:rsidP="00B71A3C">
          <w:pPr>
            <w:pStyle w:val="TDC2"/>
            <w:tabs>
              <w:tab w:val="right" w:leader="dot" w:pos="8828"/>
            </w:tabs>
            <w:spacing w:line="240" w:lineRule="auto"/>
            <w:rPr>
              <w:rFonts w:ascii="Times New Roman" w:eastAsiaTheme="minorEastAsia" w:hAnsi="Times New Roman" w:cs="Times New Roman"/>
              <w:noProof/>
              <w:lang w:eastAsia="es-HN"/>
            </w:rPr>
          </w:pPr>
          <w:hyperlink w:anchor="_Toc476063001" w:history="1">
            <w:r w:rsidR="00B97FBA" w:rsidRPr="00B71A3C">
              <w:rPr>
                <w:rStyle w:val="Hipervnculo"/>
                <w:rFonts w:ascii="Times New Roman" w:hAnsi="Times New Roman" w:cs="Times New Roman"/>
                <w:noProof/>
                <w:lang w:val="es-ES" w:eastAsia="es-ES"/>
              </w:rPr>
              <w:t>CC-05 PLAZO Y CANTIDADES DE ENTREGA DEL SUMINISTRO</w:t>
            </w:r>
            <w:r w:rsidR="00B97FBA" w:rsidRPr="00B71A3C">
              <w:rPr>
                <w:rFonts w:ascii="Times New Roman" w:hAnsi="Times New Roman" w:cs="Times New Roman"/>
                <w:noProof/>
                <w:webHidden/>
              </w:rPr>
              <w:tab/>
            </w:r>
            <w:r w:rsidR="00D17F98" w:rsidRPr="00B71A3C">
              <w:rPr>
                <w:rFonts w:ascii="Times New Roman" w:hAnsi="Times New Roman" w:cs="Times New Roman"/>
                <w:noProof/>
                <w:webHidden/>
              </w:rPr>
              <w:fldChar w:fldCharType="begin"/>
            </w:r>
            <w:r w:rsidR="00B97FBA" w:rsidRPr="00B71A3C">
              <w:rPr>
                <w:rFonts w:ascii="Times New Roman" w:hAnsi="Times New Roman" w:cs="Times New Roman"/>
                <w:noProof/>
                <w:webHidden/>
              </w:rPr>
              <w:instrText xml:space="preserve"> PAGEREF _Toc476063001 \h </w:instrText>
            </w:r>
            <w:r w:rsidR="00D17F98" w:rsidRPr="00B71A3C">
              <w:rPr>
                <w:rFonts w:ascii="Times New Roman" w:hAnsi="Times New Roman" w:cs="Times New Roman"/>
                <w:noProof/>
                <w:webHidden/>
              </w:rPr>
            </w:r>
            <w:r w:rsidR="00D17F98" w:rsidRPr="00B71A3C">
              <w:rPr>
                <w:rFonts w:ascii="Times New Roman" w:hAnsi="Times New Roman" w:cs="Times New Roman"/>
                <w:noProof/>
                <w:webHidden/>
              </w:rPr>
              <w:fldChar w:fldCharType="separate"/>
            </w:r>
            <w:r w:rsidR="00440101">
              <w:rPr>
                <w:rFonts w:ascii="Times New Roman" w:hAnsi="Times New Roman" w:cs="Times New Roman"/>
                <w:noProof/>
                <w:webHidden/>
              </w:rPr>
              <w:t>15</w:t>
            </w:r>
            <w:r w:rsidR="00D17F98" w:rsidRPr="00B71A3C">
              <w:rPr>
                <w:rFonts w:ascii="Times New Roman" w:hAnsi="Times New Roman" w:cs="Times New Roman"/>
                <w:noProof/>
                <w:webHidden/>
              </w:rPr>
              <w:fldChar w:fldCharType="end"/>
            </w:r>
          </w:hyperlink>
        </w:p>
        <w:p w14:paraId="407B5EE2" w14:textId="77777777" w:rsidR="00B97FBA" w:rsidRPr="00B71A3C" w:rsidRDefault="005A3BAB" w:rsidP="00B71A3C">
          <w:pPr>
            <w:pStyle w:val="TDC2"/>
            <w:tabs>
              <w:tab w:val="right" w:leader="dot" w:pos="8828"/>
            </w:tabs>
            <w:spacing w:line="240" w:lineRule="auto"/>
            <w:rPr>
              <w:rFonts w:ascii="Times New Roman" w:eastAsiaTheme="minorEastAsia" w:hAnsi="Times New Roman" w:cs="Times New Roman"/>
              <w:noProof/>
              <w:lang w:eastAsia="es-HN"/>
            </w:rPr>
          </w:pPr>
          <w:hyperlink w:anchor="_Toc476063002" w:history="1">
            <w:r w:rsidR="00B97FBA" w:rsidRPr="00B71A3C">
              <w:rPr>
                <w:rStyle w:val="Hipervnculo"/>
                <w:rFonts w:ascii="Times New Roman" w:hAnsi="Times New Roman" w:cs="Times New Roman"/>
                <w:noProof/>
                <w:lang w:val="es-ES" w:eastAsia="es-ES"/>
              </w:rPr>
              <w:t>CC-06 PROCEDIMIENTO DE RECEPCION</w:t>
            </w:r>
            <w:r w:rsidR="00B97FBA" w:rsidRPr="00B71A3C">
              <w:rPr>
                <w:rFonts w:ascii="Times New Roman" w:hAnsi="Times New Roman" w:cs="Times New Roman"/>
                <w:noProof/>
                <w:webHidden/>
              </w:rPr>
              <w:tab/>
            </w:r>
            <w:r w:rsidR="00D17F98" w:rsidRPr="00B71A3C">
              <w:rPr>
                <w:rFonts w:ascii="Times New Roman" w:hAnsi="Times New Roman" w:cs="Times New Roman"/>
                <w:noProof/>
                <w:webHidden/>
              </w:rPr>
              <w:fldChar w:fldCharType="begin"/>
            </w:r>
            <w:r w:rsidR="00B97FBA" w:rsidRPr="00B71A3C">
              <w:rPr>
                <w:rFonts w:ascii="Times New Roman" w:hAnsi="Times New Roman" w:cs="Times New Roman"/>
                <w:noProof/>
                <w:webHidden/>
              </w:rPr>
              <w:instrText xml:space="preserve"> PAGEREF _Toc476063002 \h </w:instrText>
            </w:r>
            <w:r w:rsidR="00D17F98" w:rsidRPr="00B71A3C">
              <w:rPr>
                <w:rFonts w:ascii="Times New Roman" w:hAnsi="Times New Roman" w:cs="Times New Roman"/>
                <w:noProof/>
                <w:webHidden/>
              </w:rPr>
            </w:r>
            <w:r w:rsidR="00D17F98" w:rsidRPr="00B71A3C">
              <w:rPr>
                <w:rFonts w:ascii="Times New Roman" w:hAnsi="Times New Roman" w:cs="Times New Roman"/>
                <w:noProof/>
                <w:webHidden/>
              </w:rPr>
              <w:fldChar w:fldCharType="separate"/>
            </w:r>
            <w:r w:rsidR="00440101">
              <w:rPr>
                <w:rFonts w:ascii="Times New Roman" w:hAnsi="Times New Roman" w:cs="Times New Roman"/>
                <w:noProof/>
                <w:webHidden/>
              </w:rPr>
              <w:t>16</w:t>
            </w:r>
            <w:r w:rsidR="00D17F98" w:rsidRPr="00B71A3C">
              <w:rPr>
                <w:rFonts w:ascii="Times New Roman" w:hAnsi="Times New Roman" w:cs="Times New Roman"/>
                <w:noProof/>
                <w:webHidden/>
              </w:rPr>
              <w:fldChar w:fldCharType="end"/>
            </w:r>
          </w:hyperlink>
        </w:p>
        <w:p w14:paraId="57F3EAC1" w14:textId="77777777" w:rsidR="00B97FBA" w:rsidRPr="00B71A3C" w:rsidRDefault="005A3BAB" w:rsidP="00B71A3C">
          <w:pPr>
            <w:pStyle w:val="TDC2"/>
            <w:tabs>
              <w:tab w:val="left" w:pos="1100"/>
              <w:tab w:val="right" w:leader="dot" w:pos="8828"/>
            </w:tabs>
            <w:spacing w:line="240" w:lineRule="auto"/>
            <w:rPr>
              <w:rFonts w:ascii="Times New Roman" w:eastAsiaTheme="minorEastAsia" w:hAnsi="Times New Roman" w:cs="Times New Roman"/>
              <w:noProof/>
              <w:lang w:eastAsia="es-HN"/>
            </w:rPr>
          </w:pPr>
          <w:hyperlink w:anchor="_Toc476063003" w:history="1">
            <w:r w:rsidR="00B97FBA" w:rsidRPr="00B71A3C">
              <w:rPr>
                <w:rStyle w:val="Hipervnculo"/>
                <w:rFonts w:ascii="Times New Roman" w:hAnsi="Times New Roman" w:cs="Times New Roman"/>
                <w:noProof/>
                <w:lang w:val="es-ES" w:eastAsia="es-ES"/>
              </w:rPr>
              <w:t>CC-07</w:t>
            </w:r>
            <w:r w:rsidR="00B97FBA" w:rsidRPr="00B71A3C">
              <w:rPr>
                <w:rFonts w:ascii="Times New Roman" w:eastAsiaTheme="minorEastAsia" w:hAnsi="Times New Roman" w:cs="Times New Roman"/>
                <w:noProof/>
                <w:lang w:eastAsia="es-HN"/>
              </w:rPr>
              <w:tab/>
            </w:r>
            <w:r w:rsidR="00B97FBA" w:rsidRPr="00B71A3C">
              <w:rPr>
                <w:rStyle w:val="Hipervnculo"/>
                <w:rFonts w:ascii="Times New Roman" w:hAnsi="Times New Roman" w:cs="Times New Roman"/>
                <w:noProof/>
                <w:lang w:val="es-ES" w:eastAsia="es-ES"/>
              </w:rPr>
              <w:t>GARANTÍAS</w:t>
            </w:r>
            <w:r w:rsidR="00B97FBA" w:rsidRPr="00B71A3C">
              <w:rPr>
                <w:rFonts w:ascii="Times New Roman" w:hAnsi="Times New Roman" w:cs="Times New Roman"/>
                <w:noProof/>
                <w:webHidden/>
              </w:rPr>
              <w:tab/>
            </w:r>
            <w:r w:rsidR="00D17F98" w:rsidRPr="00B71A3C">
              <w:rPr>
                <w:rFonts w:ascii="Times New Roman" w:hAnsi="Times New Roman" w:cs="Times New Roman"/>
                <w:noProof/>
                <w:webHidden/>
              </w:rPr>
              <w:fldChar w:fldCharType="begin"/>
            </w:r>
            <w:r w:rsidR="00B97FBA" w:rsidRPr="00B71A3C">
              <w:rPr>
                <w:rFonts w:ascii="Times New Roman" w:hAnsi="Times New Roman" w:cs="Times New Roman"/>
                <w:noProof/>
                <w:webHidden/>
              </w:rPr>
              <w:instrText xml:space="preserve"> PAGEREF _Toc476063003 \h </w:instrText>
            </w:r>
            <w:r w:rsidR="00D17F98" w:rsidRPr="00B71A3C">
              <w:rPr>
                <w:rFonts w:ascii="Times New Roman" w:hAnsi="Times New Roman" w:cs="Times New Roman"/>
                <w:noProof/>
                <w:webHidden/>
              </w:rPr>
            </w:r>
            <w:r w:rsidR="00D17F98" w:rsidRPr="00B71A3C">
              <w:rPr>
                <w:rFonts w:ascii="Times New Roman" w:hAnsi="Times New Roman" w:cs="Times New Roman"/>
                <w:noProof/>
                <w:webHidden/>
              </w:rPr>
              <w:fldChar w:fldCharType="separate"/>
            </w:r>
            <w:r w:rsidR="00440101">
              <w:rPr>
                <w:rFonts w:ascii="Times New Roman" w:hAnsi="Times New Roman" w:cs="Times New Roman"/>
                <w:noProof/>
                <w:webHidden/>
              </w:rPr>
              <w:t>16</w:t>
            </w:r>
            <w:r w:rsidR="00D17F98" w:rsidRPr="00B71A3C">
              <w:rPr>
                <w:rFonts w:ascii="Times New Roman" w:hAnsi="Times New Roman" w:cs="Times New Roman"/>
                <w:noProof/>
                <w:webHidden/>
              </w:rPr>
              <w:fldChar w:fldCharType="end"/>
            </w:r>
          </w:hyperlink>
        </w:p>
        <w:p w14:paraId="4381C21C" w14:textId="77777777" w:rsidR="00B97FBA" w:rsidRPr="00B71A3C" w:rsidRDefault="005A3BAB" w:rsidP="00B71A3C">
          <w:pPr>
            <w:pStyle w:val="TDC2"/>
            <w:tabs>
              <w:tab w:val="right" w:leader="dot" w:pos="8828"/>
            </w:tabs>
            <w:spacing w:line="240" w:lineRule="auto"/>
            <w:rPr>
              <w:rFonts w:ascii="Times New Roman" w:eastAsiaTheme="minorEastAsia" w:hAnsi="Times New Roman" w:cs="Times New Roman"/>
              <w:noProof/>
              <w:lang w:eastAsia="es-HN"/>
            </w:rPr>
          </w:pPr>
          <w:hyperlink w:anchor="_Toc476063004" w:history="1">
            <w:r w:rsidR="00B97FBA" w:rsidRPr="00B71A3C">
              <w:rPr>
                <w:rStyle w:val="Hipervnculo"/>
                <w:rFonts w:ascii="Times New Roman" w:hAnsi="Times New Roman" w:cs="Times New Roman"/>
                <w:noProof/>
                <w:lang w:val="es-ES" w:eastAsia="es-ES"/>
              </w:rPr>
              <w:t>CC-08 FORMA DE PAGO</w:t>
            </w:r>
            <w:r w:rsidR="00B97FBA" w:rsidRPr="00B71A3C">
              <w:rPr>
                <w:rFonts w:ascii="Times New Roman" w:hAnsi="Times New Roman" w:cs="Times New Roman"/>
                <w:noProof/>
                <w:webHidden/>
              </w:rPr>
              <w:tab/>
            </w:r>
            <w:r w:rsidR="00D17F98" w:rsidRPr="00B71A3C">
              <w:rPr>
                <w:rFonts w:ascii="Times New Roman" w:hAnsi="Times New Roman" w:cs="Times New Roman"/>
                <w:noProof/>
                <w:webHidden/>
              </w:rPr>
              <w:fldChar w:fldCharType="begin"/>
            </w:r>
            <w:r w:rsidR="00B97FBA" w:rsidRPr="00B71A3C">
              <w:rPr>
                <w:rFonts w:ascii="Times New Roman" w:hAnsi="Times New Roman" w:cs="Times New Roman"/>
                <w:noProof/>
                <w:webHidden/>
              </w:rPr>
              <w:instrText xml:space="preserve"> PAGEREF _Toc476063004 \h </w:instrText>
            </w:r>
            <w:r w:rsidR="00D17F98" w:rsidRPr="00B71A3C">
              <w:rPr>
                <w:rFonts w:ascii="Times New Roman" w:hAnsi="Times New Roman" w:cs="Times New Roman"/>
                <w:noProof/>
                <w:webHidden/>
              </w:rPr>
            </w:r>
            <w:r w:rsidR="00D17F98" w:rsidRPr="00B71A3C">
              <w:rPr>
                <w:rFonts w:ascii="Times New Roman" w:hAnsi="Times New Roman" w:cs="Times New Roman"/>
                <w:noProof/>
                <w:webHidden/>
              </w:rPr>
              <w:fldChar w:fldCharType="separate"/>
            </w:r>
            <w:r w:rsidR="00440101">
              <w:rPr>
                <w:rFonts w:ascii="Times New Roman" w:hAnsi="Times New Roman" w:cs="Times New Roman"/>
                <w:noProof/>
                <w:webHidden/>
              </w:rPr>
              <w:t>17</w:t>
            </w:r>
            <w:r w:rsidR="00D17F98" w:rsidRPr="00B71A3C">
              <w:rPr>
                <w:rFonts w:ascii="Times New Roman" w:hAnsi="Times New Roman" w:cs="Times New Roman"/>
                <w:noProof/>
                <w:webHidden/>
              </w:rPr>
              <w:fldChar w:fldCharType="end"/>
            </w:r>
          </w:hyperlink>
        </w:p>
        <w:p w14:paraId="64007766" w14:textId="77777777" w:rsidR="00B97FBA" w:rsidRPr="00B71A3C" w:rsidRDefault="005A3BAB" w:rsidP="00B71A3C">
          <w:pPr>
            <w:pStyle w:val="TDC2"/>
            <w:tabs>
              <w:tab w:val="left" w:pos="1100"/>
              <w:tab w:val="right" w:leader="dot" w:pos="8828"/>
            </w:tabs>
            <w:spacing w:line="240" w:lineRule="auto"/>
            <w:rPr>
              <w:rFonts w:ascii="Times New Roman" w:eastAsiaTheme="minorEastAsia" w:hAnsi="Times New Roman" w:cs="Times New Roman"/>
              <w:noProof/>
              <w:lang w:eastAsia="es-HN"/>
            </w:rPr>
          </w:pPr>
          <w:hyperlink w:anchor="_Toc476063005" w:history="1">
            <w:r w:rsidR="00B97FBA" w:rsidRPr="00B71A3C">
              <w:rPr>
                <w:rStyle w:val="Hipervnculo"/>
                <w:rFonts w:ascii="Times New Roman" w:hAnsi="Times New Roman" w:cs="Times New Roman"/>
                <w:noProof/>
                <w:lang w:val="es-ES" w:eastAsia="es-ES"/>
              </w:rPr>
              <w:t>CC-09</w:t>
            </w:r>
            <w:r w:rsidR="00B97FBA" w:rsidRPr="00B71A3C">
              <w:rPr>
                <w:rFonts w:ascii="Times New Roman" w:eastAsiaTheme="minorEastAsia" w:hAnsi="Times New Roman" w:cs="Times New Roman"/>
                <w:noProof/>
                <w:lang w:eastAsia="es-HN"/>
              </w:rPr>
              <w:tab/>
            </w:r>
            <w:r w:rsidR="00B97FBA" w:rsidRPr="00B71A3C">
              <w:rPr>
                <w:rStyle w:val="Hipervnculo"/>
                <w:rFonts w:ascii="Times New Roman" w:hAnsi="Times New Roman" w:cs="Times New Roman"/>
                <w:noProof/>
                <w:lang w:val="es-ES" w:eastAsia="es-ES"/>
              </w:rPr>
              <w:t>MULTAS</w:t>
            </w:r>
            <w:r w:rsidR="00B97FBA" w:rsidRPr="00B71A3C">
              <w:rPr>
                <w:rFonts w:ascii="Times New Roman" w:hAnsi="Times New Roman" w:cs="Times New Roman"/>
                <w:noProof/>
                <w:webHidden/>
              </w:rPr>
              <w:tab/>
            </w:r>
            <w:r w:rsidR="00D17F98" w:rsidRPr="00B71A3C">
              <w:rPr>
                <w:rFonts w:ascii="Times New Roman" w:hAnsi="Times New Roman" w:cs="Times New Roman"/>
                <w:noProof/>
                <w:webHidden/>
              </w:rPr>
              <w:fldChar w:fldCharType="begin"/>
            </w:r>
            <w:r w:rsidR="00B97FBA" w:rsidRPr="00B71A3C">
              <w:rPr>
                <w:rFonts w:ascii="Times New Roman" w:hAnsi="Times New Roman" w:cs="Times New Roman"/>
                <w:noProof/>
                <w:webHidden/>
              </w:rPr>
              <w:instrText xml:space="preserve"> PAGEREF _Toc476063005 \h </w:instrText>
            </w:r>
            <w:r w:rsidR="00D17F98" w:rsidRPr="00B71A3C">
              <w:rPr>
                <w:rFonts w:ascii="Times New Roman" w:hAnsi="Times New Roman" w:cs="Times New Roman"/>
                <w:noProof/>
                <w:webHidden/>
              </w:rPr>
            </w:r>
            <w:r w:rsidR="00D17F98" w:rsidRPr="00B71A3C">
              <w:rPr>
                <w:rFonts w:ascii="Times New Roman" w:hAnsi="Times New Roman" w:cs="Times New Roman"/>
                <w:noProof/>
                <w:webHidden/>
              </w:rPr>
              <w:fldChar w:fldCharType="separate"/>
            </w:r>
            <w:r w:rsidR="00440101">
              <w:rPr>
                <w:rFonts w:ascii="Times New Roman" w:hAnsi="Times New Roman" w:cs="Times New Roman"/>
                <w:noProof/>
                <w:webHidden/>
              </w:rPr>
              <w:t>18</w:t>
            </w:r>
            <w:r w:rsidR="00D17F98" w:rsidRPr="00B71A3C">
              <w:rPr>
                <w:rFonts w:ascii="Times New Roman" w:hAnsi="Times New Roman" w:cs="Times New Roman"/>
                <w:noProof/>
                <w:webHidden/>
              </w:rPr>
              <w:fldChar w:fldCharType="end"/>
            </w:r>
          </w:hyperlink>
        </w:p>
        <w:p w14:paraId="00F16BFC" w14:textId="77777777" w:rsidR="00B97FBA" w:rsidRPr="00B71A3C" w:rsidRDefault="005A3BAB" w:rsidP="004A2DA0">
          <w:pPr>
            <w:pStyle w:val="TDC1"/>
            <w:tabs>
              <w:tab w:val="left" w:pos="3119"/>
              <w:tab w:val="right" w:leader="dot" w:pos="8828"/>
            </w:tabs>
            <w:spacing w:line="240" w:lineRule="auto"/>
            <w:rPr>
              <w:rFonts w:ascii="Times New Roman" w:eastAsiaTheme="minorEastAsia" w:hAnsi="Times New Roman" w:cs="Times New Roman"/>
              <w:noProof/>
              <w:lang w:eastAsia="es-HN"/>
            </w:rPr>
          </w:pPr>
          <w:hyperlink w:anchor="_Toc476063006" w:history="1">
            <w:r w:rsidR="00B97FBA" w:rsidRPr="00B71A3C">
              <w:rPr>
                <w:rStyle w:val="Hipervnculo"/>
                <w:rFonts w:ascii="Times New Roman" w:hAnsi="Times New Roman" w:cs="Times New Roman"/>
                <w:noProof/>
              </w:rPr>
              <w:t>SECCION III - ESPECIFICACIONES TECNICAS</w:t>
            </w:r>
            <w:r w:rsidR="00B97FBA" w:rsidRPr="00B71A3C">
              <w:rPr>
                <w:rFonts w:ascii="Times New Roman" w:hAnsi="Times New Roman" w:cs="Times New Roman"/>
                <w:noProof/>
                <w:webHidden/>
              </w:rPr>
              <w:tab/>
            </w:r>
            <w:r w:rsidR="00D17F98" w:rsidRPr="00B71A3C">
              <w:rPr>
                <w:rFonts w:ascii="Times New Roman" w:hAnsi="Times New Roman" w:cs="Times New Roman"/>
                <w:noProof/>
                <w:webHidden/>
              </w:rPr>
              <w:fldChar w:fldCharType="begin"/>
            </w:r>
            <w:r w:rsidR="00B97FBA" w:rsidRPr="00B71A3C">
              <w:rPr>
                <w:rFonts w:ascii="Times New Roman" w:hAnsi="Times New Roman" w:cs="Times New Roman"/>
                <w:noProof/>
                <w:webHidden/>
              </w:rPr>
              <w:instrText xml:space="preserve"> PAGEREF _Toc476063006 \h </w:instrText>
            </w:r>
            <w:r w:rsidR="00D17F98" w:rsidRPr="00B71A3C">
              <w:rPr>
                <w:rFonts w:ascii="Times New Roman" w:hAnsi="Times New Roman" w:cs="Times New Roman"/>
                <w:noProof/>
                <w:webHidden/>
              </w:rPr>
            </w:r>
            <w:r w:rsidR="00D17F98" w:rsidRPr="00B71A3C">
              <w:rPr>
                <w:rFonts w:ascii="Times New Roman" w:hAnsi="Times New Roman" w:cs="Times New Roman"/>
                <w:noProof/>
                <w:webHidden/>
              </w:rPr>
              <w:fldChar w:fldCharType="separate"/>
            </w:r>
            <w:r w:rsidR="00440101">
              <w:rPr>
                <w:rFonts w:ascii="Times New Roman" w:hAnsi="Times New Roman" w:cs="Times New Roman"/>
                <w:noProof/>
                <w:webHidden/>
              </w:rPr>
              <w:t>18</w:t>
            </w:r>
            <w:r w:rsidR="00D17F98" w:rsidRPr="00B71A3C">
              <w:rPr>
                <w:rFonts w:ascii="Times New Roman" w:hAnsi="Times New Roman" w:cs="Times New Roman"/>
                <w:noProof/>
                <w:webHidden/>
              </w:rPr>
              <w:fldChar w:fldCharType="end"/>
            </w:r>
          </w:hyperlink>
        </w:p>
        <w:p w14:paraId="48C8538D" w14:textId="77777777" w:rsidR="00B97FBA" w:rsidRPr="00B71A3C" w:rsidRDefault="005A3BAB" w:rsidP="00B71A3C">
          <w:pPr>
            <w:pStyle w:val="TDC2"/>
            <w:tabs>
              <w:tab w:val="left" w:pos="1100"/>
              <w:tab w:val="right" w:leader="dot" w:pos="8828"/>
            </w:tabs>
            <w:spacing w:line="240" w:lineRule="auto"/>
            <w:rPr>
              <w:rFonts w:ascii="Times New Roman" w:eastAsiaTheme="minorEastAsia" w:hAnsi="Times New Roman" w:cs="Times New Roman"/>
              <w:noProof/>
              <w:lang w:eastAsia="es-HN"/>
            </w:rPr>
          </w:pPr>
          <w:hyperlink w:anchor="_Toc476063007" w:history="1">
            <w:r w:rsidR="00B97FBA" w:rsidRPr="00B71A3C">
              <w:rPr>
                <w:rStyle w:val="Hipervnculo"/>
                <w:rFonts w:ascii="Times New Roman" w:hAnsi="Times New Roman" w:cs="Times New Roman"/>
                <w:noProof/>
              </w:rPr>
              <w:t>ET-01</w:t>
            </w:r>
            <w:r w:rsidR="00B97FBA" w:rsidRPr="00B71A3C">
              <w:rPr>
                <w:rFonts w:ascii="Times New Roman" w:eastAsiaTheme="minorEastAsia" w:hAnsi="Times New Roman" w:cs="Times New Roman"/>
                <w:noProof/>
                <w:lang w:eastAsia="es-HN"/>
              </w:rPr>
              <w:tab/>
            </w:r>
            <w:r w:rsidR="00B97FBA" w:rsidRPr="00B71A3C">
              <w:rPr>
                <w:rStyle w:val="Hipervnculo"/>
                <w:rFonts w:ascii="Times New Roman" w:hAnsi="Times New Roman" w:cs="Times New Roman"/>
                <w:noProof/>
                <w:lang w:val="es-SV"/>
              </w:rPr>
              <w:t>NORMATIVA APLICABLE</w:t>
            </w:r>
            <w:r w:rsidR="00B97FBA" w:rsidRPr="00B71A3C">
              <w:rPr>
                <w:rFonts w:ascii="Times New Roman" w:hAnsi="Times New Roman" w:cs="Times New Roman"/>
                <w:noProof/>
                <w:webHidden/>
              </w:rPr>
              <w:tab/>
            </w:r>
            <w:r w:rsidR="00D17F98" w:rsidRPr="00B71A3C">
              <w:rPr>
                <w:rFonts w:ascii="Times New Roman" w:hAnsi="Times New Roman" w:cs="Times New Roman"/>
                <w:noProof/>
                <w:webHidden/>
              </w:rPr>
              <w:fldChar w:fldCharType="begin"/>
            </w:r>
            <w:r w:rsidR="00B97FBA" w:rsidRPr="00B71A3C">
              <w:rPr>
                <w:rFonts w:ascii="Times New Roman" w:hAnsi="Times New Roman" w:cs="Times New Roman"/>
                <w:noProof/>
                <w:webHidden/>
              </w:rPr>
              <w:instrText xml:space="preserve"> PAGEREF _Toc476063007 \h </w:instrText>
            </w:r>
            <w:r w:rsidR="00D17F98" w:rsidRPr="00B71A3C">
              <w:rPr>
                <w:rFonts w:ascii="Times New Roman" w:hAnsi="Times New Roman" w:cs="Times New Roman"/>
                <w:noProof/>
                <w:webHidden/>
              </w:rPr>
            </w:r>
            <w:r w:rsidR="00D17F98" w:rsidRPr="00B71A3C">
              <w:rPr>
                <w:rFonts w:ascii="Times New Roman" w:hAnsi="Times New Roman" w:cs="Times New Roman"/>
                <w:noProof/>
                <w:webHidden/>
              </w:rPr>
              <w:fldChar w:fldCharType="separate"/>
            </w:r>
            <w:r w:rsidR="00440101">
              <w:rPr>
                <w:rFonts w:ascii="Times New Roman" w:hAnsi="Times New Roman" w:cs="Times New Roman"/>
                <w:noProof/>
                <w:webHidden/>
              </w:rPr>
              <w:t>18</w:t>
            </w:r>
            <w:r w:rsidR="00D17F98" w:rsidRPr="00B71A3C">
              <w:rPr>
                <w:rFonts w:ascii="Times New Roman" w:hAnsi="Times New Roman" w:cs="Times New Roman"/>
                <w:noProof/>
                <w:webHidden/>
              </w:rPr>
              <w:fldChar w:fldCharType="end"/>
            </w:r>
          </w:hyperlink>
        </w:p>
        <w:p w14:paraId="483A1A1F" w14:textId="77777777" w:rsidR="00B97FBA" w:rsidRPr="00B71A3C" w:rsidRDefault="005A3BAB" w:rsidP="00B71A3C">
          <w:pPr>
            <w:pStyle w:val="TDC2"/>
            <w:tabs>
              <w:tab w:val="right" w:leader="dot" w:pos="8828"/>
            </w:tabs>
            <w:spacing w:line="240" w:lineRule="auto"/>
            <w:rPr>
              <w:rFonts w:ascii="Times New Roman" w:eastAsiaTheme="minorEastAsia" w:hAnsi="Times New Roman" w:cs="Times New Roman"/>
              <w:noProof/>
              <w:lang w:eastAsia="es-HN"/>
            </w:rPr>
          </w:pPr>
          <w:hyperlink w:anchor="_Toc476063008" w:history="1">
            <w:r w:rsidR="00B97FBA" w:rsidRPr="00B71A3C">
              <w:rPr>
                <w:rStyle w:val="Hipervnculo"/>
                <w:rFonts w:ascii="Times New Roman" w:hAnsi="Times New Roman" w:cs="Times New Roman"/>
                <w:noProof/>
              </w:rPr>
              <w:t>ET-02 CARACTERÍSTICAS TECNICAS</w:t>
            </w:r>
            <w:r w:rsidR="00B97FBA" w:rsidRPr="00B71A3C">
              <w:rPr>
                <w:rFonts w:ascii="Times New Roman" w:hAnsi="Times New Roman" w:cs="Times New Roman"/>
                <w:noProof/>
                <w:webHidden/>
              </w:rPr>
              <w:tab/>
            </w:r>
            <w:r w:rsidR="00D17F98" w:rsidRPr="00B71A3C">
              <w:rPr>
                <w:rFonts w:ascii="Times New Roman" w:hAnsi="Times New Roman" w:cs="Times New Roman"/>
                <w:noProof/>
                <w:webHidden/>
              </w:rPr>
              <w:fldChar w:fldCharType="begin"/>
            </w:r>
            <w:r w:rsidR="00B97FBA" w:rsidRPr="00B71A3C">
              <w:rPr>
                <w:rFonts w:ascii="Times New Roman" w:hAnsi="Times New Roman" w:cs="Times New Roman"/>
                <w:noProof/>
                <w:webHidden/>
              </w:rPr>
              <w:instrText xml:space="preserve"> PAGEREF _Toc476063008 \h </w:instrText>
            </w:r>
            <w:r w:rsidR="00D17F98" w:rsidRPr="00B71A3C">
              <w:rPr>
                <w:rFonts w:ascii="Times New Roman" w:hAnsi="Times New Roman" w:cs="Times New Roman"/>
                <w:noProof/>
                <w:webHidden/>
              </w:rPr>
            </w:r>
            <w:r w:rsidR="00D17F98" w:rsidRPr="00B71A3C">
              <w:rPr>
                <w:rFonts w:ascii="Times New Roman" w:hAnsi="Times New Roman" w:cs="Times New Roman"/>
                <w:noProof/>
                <w:webHidden/>
              </w:rPr>
              <w:fldChar w:fldCharType="separate"/>
            </w:r>
            <w:r w:rsidR="00440101">
              <w:rPr>
                <w:rFonts w:ascii="Times New Roman" w:hAnsi="Times New Roman" w:cs="Times New Roman"/>
                <w:noProof/>
                <w:webHidden/>
              </w:rPr>
              <w:t>18</w:t>
            </w:r>
            <w:r w:rsidR="00D17F98" w:rsidRPr="00B71A3C">
              <w:rPr>
                <w:rFonts w:ascii="Times New Roman" w:hAnsi="Times New Roman" w:cs="Times New Roman"/>
                <w:noProof/>
                <w:webHidden/>
              </w:rPr>
              <w:fldChar w:fldCharType="end"/>
            </w:r>
          </w:hyperlink>
        </w:p>
        <w:p w14:paraId="7808EAA7" w14:textId="77777777" w:rsidR="00B97FBA" w:rsidRPr="00B71A3C" w:rsidRDefault="005A3BAB" w:rsidP="00B71A3C">
          <w:pPr>
            <w:pStyle w:val="TDC2"/>
            <w:tabs>
              <w:tab w:val="left" w:pos="1100"/>
              <w:tab w:val="right" w:leader="dot" w:pos="8828"/>
            </w:tabs>
            <w:spacing w:line="240" w:lineRule="auto"/>
            <w:rPr>
              <w:rFonts w:ascii="Times New Roman" w:eastAsiaTheme="minorEastAsia" w:hAnsi="Times New Roman" w:cs="Times New Roman"/>
              <w:noProof/>
              <w:lang w:eastAsia="es-HN"/>
            </w:rPr>
          </w:pPr>
          <w:hyperlink w:anchor="_Toc476063009" w:history="1">
            <w:r w:rsidR="00B97FBA" w:rsidRPr="00B71A3C">
              <w:rPr>
                <w:rStyle w:val="Hipervnculo"/>
                <w:rFonts w:ascii="Times New Roman" w:hAnsi="Times New Roman" w:cs="Times New Roman"/>
                <w:noProof/>
              </w:rPr>
              <w:t>ET-03</w:t>
            </w:r>
            <w:r w:rsidR="00B97FBA" w:rsidRPr="00B71A3C">
              <w:rPr>
                <w:rFonts w:ascii="Times New Roman" w:eastAsiaTheme="minorEastAsia" w:hAnsi="Times New Roman" w:cs="Times New Roman"/>
                <w:noProof/>
                <w:lang w:eastAsia="es-HN"/>
              </w:rPr>
              <w:tab/>
            </w:r>
            <w:r w:rsidR="00B97FBA" w:rsidRPr="00B71A3C">
              <w:rPr>
                <w:rStyle w:val="Hipervnculo"/>
                <w:rFonts w:ascii="Times New Roman" w:hAnsi="Times New Roman" w:cs="Times New Roman"/>
                <w:noProof/>
              </w:rPr>
              <w:t>ACCESORIOS</w:t>
            </w:r>
            <w:r w:rsidR="00B97FBA" w:rsidRPr="00B71A3C">
              <w:rPr>
                <w:rFonts w:ascii="Times New Roman" w:hAnsi="Times New Roman" w:cs="Times New Roman"/>
                <w:noProof/>
                <w:webHidden/>
              </w:rPr>
              <w:tab/>
            </w:r>
            <w:r w:rsidR="00D17F98" w:rsidRPr="00B71A3C">
              <w:rPr>
                <w:rFonts w:ascii="Times New Roman" w:hAnsi="Times New Roman" w:cs="Times New Roman"/>
                <w:noProof/>
                <w:webHidden/>
              </w:rPr>
              <w:fldChar w:fldCharType="begin"/>
            </w:r>
            <w:r w:rsidR="00B97FBA" w:rsidRPr="00B71A3C">
              <w:rPr>
                <w:rFonts w:ascii="Times New Roman" w:hAnsi="Times New Roman" w:cs="Times New Roman"/>
                <w:noProof/>
                <w:webHidden/>
              </w:rPr>
              <w:instrText xml:space="preserve"> PAGEREF _Toc476063009 \h </w:instrText>
            </w:r>
            <w:r w:rsidR="00D17F98" w:rsidRPr="00B71A3C">
              <w:rPr>
                <w:rFonts w:ascii="Times New Roman" w:hAnsi="Times New Roman" w:cs="Times New Roman"/>
                <w:noProof/>
                <w:webHidden/>
              </w:rPr>
            </w:r>
            <w:r w:rsidR="00D17F98" w:rsidRPr="00B71A3C">
              <w:rPr>
                <w:rFonts w:ascii="Times New Roman" w:hAnsi="Times New Roman" w:cs="Times New Roman"/>
                <w:noProof/>
                <w:webHidden/>
              </w:rPr>
              <w:fldChar w:fldCharType="separate"/>
            </w:r>
            <w:r w:rsidR="00440101">
              <w:rPr>
                <w:rFonts w:ascii="Times New Roman" w:hAnsi="Times New Roman" w:cs="Times New Roman"/>
                <w:noProof/>
                <w:webHidden/>
              </w:rPr>
              <w:t>35</w:t>
            </w:r>
            <w:r w:rsidR="00D17F98" w:rsidRPr="00B71A3C">
              <w:rPr>
                <w:rFonts w:ascii="Times New Roman" w:hAnsi="Times New Roman" w:cs="Times New Roman"/>
                <w:noProof/>
                <w:webHidden/>
              </w:rPr>
              <w:fldChar w:fldCharType="end"/>
            </w:r>
          </w:hyperlink>
        </w:p>
        <w:p w14:paraId="091F0F3E" w14:textId="77777777" w:rsidR="00B97FBA" w:rsidRPr="00B71A3C" w:rsidRDefault="005A3BAB" w:rsidP="00B71A3C">
          <w:pPr>
            <w:pStyle w:val="TDC2"/>
            <w:tabs>
              <w:tab w:val="left" w:pos="1100"/>
              <w:tab w:val="right" w:leader="dot" w:pos="8828"/>
            </w:tabs>
            <w:spacing w:line="240" w:lineRule="auto"/>
            <w:rPr>
              <w:rFonts w:ascii="Times New Roman" w:eastAsiaTheme="minorEastAsia" w:hAnsi="Times New Roman" w:cs="Times New Roman"/>
              <w:noProof/>
              <w:lang w:eastAsia="es-HN"/>
            </w:rPr>
          </w:pPr>
          <w:hyperlink w:anchor="_Toc476063010" w:history="1">
            <w:r w:rsidR="00B97FBA" w:rsidRPr="00B71A3C">
              <w:rPr>
                <w:rStyle w:val="Hipervnculo"/>
                <w:rFonts w:ascii="Times New Roman" w:hAnsi="Times New Roman" w:cs="Times New Roman"/>
                <w:noProof/>
              </w:rPr>
              <w:t>ET-04</w:t>
            </w:r>
            <w:r w:rsidR="00B97FBA" w:rsidRPr="00B71A3C">
              <w:rPr>
                <w:rFonts w:ascii="Times New Roman" w:eastAsiaTheme="minorEastAsia" w:hAnsi="Times New Roman" w:cs="Times New Roman"/>
                <w:noProof/>
                <w:lang w:eastAsia="es-HN"/>
              </w:rPr>
              <w:tab/>
            </w:r>
            <w:r w:rsidR="00B97FBA" w:rsidRPr="00B71A3C">
              <w:rPr>
                <w:rStyle w:val="Hipervnculo"/>
                <w:rFonts w:ascii="Times New Roman" w:hAnsi="Times New Roman" w:cs="Times New Roman"/>
                <w:noProof/>
              </w:rPr>
              <w:t>SERIES</w:t>
            </w:r>
            <w:r w:rsidR="00B97FBA" w:rsidRPr="00B71A3C">
              <w:rPr>
                <w:rFonts w:ascii="Times New Roman" w:hAnsi="Times New Roman" w:cs="Times New Roman"/>
                <w:noProof/>
                <w:webHidden/>
              </w:rPr>
              <w:tab/>
            </w:r>
            <w:r w:rsidR="00D17F98" w:rsidRPr="00B71A3C">
              <w:rPr>
                <w:rFonts w:ascii="Times New Roman" w:hAnsi="Times New Roman" w:cs="Times New Roman"/>
                <w:noProof/>
                <w:webHidden/>
              </w:rPr>
              <w:fldChar w:fldCharType="begin"/>
            </w:r>
            <w:r w:rsidR="00B97FBA" w:rsidRPr="00B71A3C">
              <w:rPr>
                <w:rFonts w:ascii="Times New Roman" w:hAnsi="Times New Roman" w:cs="Times New Roman"/>
                <w:noProof/>
                <w:webHidden/>
              </w:rPr>
              <w:instrText xml:space="preserve"> PAGEREF _Toc476063010 \h </w:instrText>
            </w:r>
            <w:r w:rsidR="00D17F98" w:rsidRPr="00B71A3C">
              <w:rPr>
                <w:rFonts w:ascii="Times New Roman" w:hAnsi="Times New Roman" w:cs="Times New Roman"/>
                <w:noProof/>
                <w:webHidden/>
              </w:rPr>
            </w:r>
            <w:r w:rsidR="00D17F98" w:rsidRPr="00B71A3C">
              <w:rPr>
                <w:rFonts w:ascii="Times New Roman" w:hAnsi="Times New Roman" w:cs="Times New Roman"/>
                <w:noProof/>
                <w:webHidden/>
              </w:rPr>
              <w:fldChar w:fldCharType="separate"/>
            </w:r>
            <w:r w:rsidR="00440101">
              <w:rPr>
                <w:rFonts w:ascii="Times New Roman" w:hAnsi="Times New Roman" w:cs="Times New Roman"/>
                <w:noProof/>
                <w:webHidden/>
              </w:rPr>
              <w:t>35</w:t>
            </w:r>
            <w:r w:rsidR="00D17F98" w:rsidRPr="00B71A3C">
              <w:rPr>
                <w:rFonts w:ascii="Times New Roman" w:hAnsi="Times New Roman" w:cs="Times New Roman"/>
                <w:noProof/>
                <w:webHidden/>
              </w:rPr>
              <w:fldChar w:fldCharType="end"/>
            </w:r>
          </w:hyperlink>
        </w:p>
        <w:p w14:paraId="079879B2" w14:textId="77777777" w:rsidR="00B97FBA" w:rsidRPr="00B71A3C" w:rsidRDefault="005A3BAB" w:rsidP="00B71A3C">
          <w:pPr>
            <w:pStyle w:val="TDC2"/>
            <w:tabs>
              <w:tab w:val="left" w:pos="1100"/>
              <w:tab w:val="right" w:leader="dot" w:pos="8828"/>
            </w:tabs>
            <w:spacing w:line="240" w:lineRule="auto"/>
            <w:rPr>
              <w:rFonts w:ascii="Times New Roman" w:eastAsiaTheme="minorEastAsia" w:hAnsi="Times New Roman" w:cs="Times New Roman"/>
              <w:noProof/>
              <w:lang w:eastAsia="es-HN"/>
            </w:rPr>
          </w:pPr>
          <w:hyperlink w:anchor="_Toc476063011" w:history="1">
            <w:r w:rsidR="00B97FBA" w:rsidRPr="00B71A3C">
              <w:rPr>
                <w:rStyle w:val="Hipervnculo"/>
                <w:rFonts w:ascii="Times New Roman" w:hAnsi="Times New Roman" w:cs="Times New Roman"/>
                <w:noProof/>
              </w:rPr>
              <w:t>ET-05</w:t>
            </w:r>
            <w:r w:rsidR="00B97FBA" w:rsidRPr="00B71A3C">
              <w:rPr>
                <w:rFonts w:ascii="Times New Roman" w:eastAsiaTheme="minorEastAsia" w:hAnsi="Times New Roman" w:cs="Times New Roman"/>
                <w:noProof/>
                <w:lang w:eastAsia="es-HN"/>
              </w:rPr>
              <w:tab/>
            </w:r>
            <w:r w:rsidR="00B97FBA" w:rsidRPr="00B71A3C">
              <w:rPr>
                <w:rStyle w:val="Hipervnculo"/>
                <w:rFonts w:ascii="Times New Roman" w:hAnsi="Times New Roman" w:cs="Times New Roman"/>
                <w:noProof/>
              </w:rPr>
              <w:t>CATÁLOGOS</w:t>
            </w:r>
            <w:r w:rsidR="00B97FBA" w:rsidRPr="00B71A3C">
              <w:rPr>
                <w:rFonts w:ascii="Times New Roman" w:hAnsi="Times New Roman" w:cs="Times New Roman"/>
                <w:noProof/>
                <w:webHidden/>
              </w:rPr>
              <w:tab/>
            </w:r>
            <w:r w:rsidR="00D17F98" w:rsidRPr="00B71A3C">
              <w:rPr>
                <w:rFonts w:ascii="Times New Roman" w:hAnsi="Times New Roman" w:cs="Times New Roman"/>
                <w:noProof/>
                <w:webHidden/>
              </w:rPr>
              <w:fldChar w:fldCharType="begin"/>
            </w:r>
            <w:r w:rsidR="00B97FBA" w:rsidRPr="00B71A3C">
              <w:rPr>
                <w:rFonts w:ascii="Times New Roman" w:hAnsi="Times New Roman" w:cs="Times New Roman"/>
                <w:noProof/>
                <w:webHidden/>
              </w:rPr>
              <w:instrText xml:space="preserve"> PAGEREF _Toc476063011 \h </w:instrText>
            </w:r>
            <w:r w:rsidR="00D17F98" w:rsidRPr="00B71A3C">
              <w:rPr>
                <w:rFonts w:ascii="Times New Roman" w:hAnsi="Times New Roman" w:cs="Times New Roman"/>
                <w:noProof/>
                <w:webHidden/>
              </w:rPr>
            </w:r>
            <w:r w:rsidR="00D17F98" w:rsidRPr="00B71A3C">
              <w:rPr>
                <w:rFonts w:ascii="Times New Roman" w:hAnsi="Times New Roman" w:cs="Times New Roman"/>
                <w:noProof/>
                <w:webHidden/>
              </w:rPr>
              <w:fldChar w:fldCharType="separate"/>
            </w:r>
            <w:r w:rsidR="00440101">
              <w:rPr>
                <w:rFonts w:ascii="Times New Roman" w:hAnsi="Times New Roman" w:cs="Times New Roman"/>
                <w:noProof/>
                <w:webHidden/>
              </w:rPr>
              <w:t>35</w:t>
            </w:r>
            <w:r w:rsidR="00D17F98" w:rsidRPr="00B71A3C">
              <w:rPr>
                <w:rFonts w:ascii="Times New Roman" w:hAnsi="Times New Roman" w:cs="Times New Roman"/>
                <w:noProof/>
                <w:webHidden/>
              </w:rPr>
              <w:fldChar w:fldCharType="end"/>
            </w:r>
          </w:hyperlink>
        </w:p>
        <w:p w14:paraId="7F814FAB" w14:textId="77777777" w:rsidR="00152620" w:rsidRDefault="005A3BAB" w:rsidP="00B71A3C">
          <w:pPr>
            <w:pStyle w:val="TDC2"/>
            <w:tabs>
              <w:tab w:val="left" w:pos="1100"/>
              <w:tab w:val="right" w:leader="dot" w:pos="8828"/>
            </w:tabs>
            <w:spacing w:line="240" w:lineRule="auto"/>
            <w:rPr>
              <w:rFonts w:ascii="Times New Roman" w:hAnsi="Times New Roman" w:cs="Times New Roman"/>
            </w:rPr>
          </w:pPr>
          <w:hyperlink w:anchor="_Toc476063012" w:history="1">
            <w:r w:rsidR="00B97FBA" w:rsidRPr="00B71A3C">
              <w:rPr>
                <w:rStyle w:val="Hipervnculo"/>
                <w:rFonts w:ascii="Times New Roman" w:hAnsi="Times New Roman" w:cs="Times New Roman"/>
                <w:noProof/>
              </w:rPr>
              <w:t>ET-06</w:t>
            </w:r>
            <w:r w:rsidR="00B97FBA" w:rsidRPr="00B71A3C">
              <w:rPr>
                <w:rFonts w:ascii="Times New Roman" w:eastAsiaTheme="minorEastAsia" w:hAnsi="Times New Roman" w:cs="Times New Roman"/>
                <w:noProof/>
                <w:lang w:eastAsia="es-HN"/>
              </w:rPr>
              <w:tab/>
            </w:r>
            <w:r w:rsidR="00B97FBA" w:rsidRPr="00B71A3C">
              <w:rPr>
                <w:rStyle w:val="Hipervnculo"/>
                <w:rFonts w:ascii="Times New Roman" w:hAnsi="Times New Roman" w:cs="Times New Roman"/>
                <w:noProof/>
              </w:rPr>
              <w:t>OTROS</w:t>
            </w:r>
            <w:r w:rsidR="00B97FBA" w:rsidRPr="00B71A3C">
              <w:rPr>
                <w:rFonts w:ascii="Times New Roman" w:hAnsi="Times New Roman" w:cs="Times New Roman"/>
                <w:noProof/>
                <w:webHidden/>
              </w:rPr>
              <w:tab/>
            </w:r>
            <w:r w:rsidR="00D17F98" w:rsidRPr="00B71A3C">
              <w:rPr>
                <w:rFonts w:ascii="Times New Roman" w:hAnsi="Times New Roman" w:cs="Times New Roman"/>
                <w:noProof/>
                <w:webHidden/>
              </w:rPr>
              <w:fldChar w:fldCharType="begin"/>
            </w:r>
            <w:r w:rsidR="00B97FBA" w:rsidRPr="00B71A3C">
              <w:rPr>
                <w:rFonts w:ascii="Times New Roman" w:hAnsi="Times New Roman" w:cs="Times New Roman"/>
                <w:noProof/>
                <w:webHidden/>
              </w:rPr>
              <w:instrText xml:space="preserve"> PAGEREF _Toc476063012 \h </w:instrText>
            </w:r>
            <w:r w:rsidR="00D17F98" w:rsidRPr="00B71A3C">
              <w:rPr>
                <w:rFonts w:ascii="Times New Roman" w:hAnsi="Times New Roman" w:cs="Times New Roman"/>
                <w:noProof/>
                <w:webHidden/>
              </w:rPr>
            </w:r>
            <w:r w:rsidR="00D17F98" w:rsidRPr="00B71A3C">
              <w:rPr>
                <w:rFonts w:ascii="Times New Roman" w:hAnsi="Times New Roman" w:cs="Times New Roman"/>
                <w:noProof/>
                <w:webHidden/>
              </w:rPr>
              <w:fldChar w:fldCharType="separate"/>
            </w:r>
            <w:r w:rsidR="00440101">
              <w:rPr>
                <w:rFonts w:ascii="Times New Roman" w:hAnsi="Times New Roman" w:cs="Times New Roman"/>
                <w:noProof/>
                <w:webHidden/>
              </w:rPr>
              <w:t>35</w:t>
            </w:r>
            <w:r w:rsidR="00D17F98" w:rsidRPr="00B71A3C">
              <w:rPr>
                <w:rFonts w:ascii="Times New Roman" w:hAnsi="Times New Roman" w:cs="Times New Roman"/>
                <w:noProof/>
                <w:webHidden/>
              </w:rPr>
              <w:fldChar w:fldCharType="end"/>
            </w:r>
          </w:hyperlink>
          <w:r w:rsidR="00D17F98" w:rsidRPr="00B71A3C">
            <w:rPr>
              <w:rFonts w:ascii="Times New Roman" w:hAnsi="Times New Roman" w:cs="Times New Roman"/>
            </w:rPr>
            <w:fldChar w:fldCharType="end"/>
          </w:r>
        </w:p>
        <w:p w14:paraId="1EDA4131" w14:textId="77777777" w:rsidR="00B97FBA" w:rsidRPr="00152620" w:rsidRDefault="00152620" w:rsidP="00152620">
          <w:pPr>
            <w:rPr>
              <w:rFonts w:ascii="Times New Roman" w:hAnsi="Times New Roman" w:cs="Times New Roman"/>
            </w:rPr>
          </w:pPr>
          <w:r w:rsidRPr="00152620">
            <w:rPr>
              <w:rFonts w:ascii="Times New Roman" w:hAnsi="Times New Roman" w:cs="Times New Roman"/>
            </w:rPr>
            <w:t>FORMULARIOS</w:t>
          </w:r>
          <w:r>
            <w:rPr>
              <w:rFonts w:ascii="Times New Roman" w:hAnsi="Times New Roman" w:cs="Times New Roman"/>
            </w:rPr>
            <w:t>……</w:t>
          </w:r>
          <w:r w:rsidR="006D2F3E">
            <w:rPr>
              <w:rFonts w:ascii="Times New Roman" w:hAnsi="Times New Roman" w:cs="Times New Roman"/>
            </w:rPr>
            <w:t>………………………………………………………………………………35</w:t>
          </w:r>
        </w:p>
      </w:sdtContent>
    </w:sdt>
    <w:p w14:paraId="3603C832" w14:textId="77777777" w:rsidR="00B97FBA" w:rsidRDefault="00B97FBA" w:rsidP="00B97FBA">
      <w:pPr>
        <w:pStyle w:val="Titulo1"/>
        <w:rPr>
          <w:lang w:val="es-ES"/>
        </w:rPr>
        <w:sectPr w:rsidR="00B97FBA">
          <w:footerReference w:type="default" r:id="rId9"/>
          <w:headerReference w:type="first" r:id="rId10"/>
          <w:footerReference w:type="first" r:id="rId11"/>
          <w:pgSz w:w="12240" w:h="15840"/>
          <w:pgMar w:top="1417" w:right="1701" w:bottom="1417" w:left="1701" w:header="708" w:footer="708" w:gutter="0"/>
          <w:cols w:space="708"/>
          <w:docGrid w:linePitch="360"/>
        </w:sectPr>
      </w:pPr>
    </w:p>
    <w:p w14:paraId="4A24065F" w14:textId="77777777" w:rsidR="00B97FBA" w:rsidRPr="007712F8" w:rsidRDefault="00B97FBA" w:rsidP="00B97FBA">
      <w:pPr>
        <w:pStyle w:val="Titulo1"/>
        <w:rPr>
          <w:lang w:val="es-ES"/>
        </w:rPr>
      </w:pPr>
      <w:bookmarkStart w:id="0" w:name="_Toc476062980"/>
      <w:r w:rsidRPr="007712F8">
        <w:rPr>
          <w:lang w:val="es-ES"/>
        </w:rPr>
        <w:lastRenderedPageBreak/>
        <w:t>SECCION I - INSTRUCCIONES A LOS OFERENTES</w:t>
      </w:r>
      <w:bookmarkEnd w:id="0"/>
    </w:p>
    <w:p w14:paraId="63154D0A" w14:textId="77777777" w:rsidR="00B97FBA" w:rsidRDefault="00B97FBA" w:rsidP="00B97FBA">
      <w:pPr>
        <w:tabs>
          <w:tab w:val="left" w:pos="0"/>
        </w:tabs>
        <w:autoSpaceDE w:val="0"/>
        <w:autoSpaceDN w:val="0"/>
        <w:adjustRightInd w:val="0"/>
        <w:spacing w:after="0" w:line="240" w:lineRule="auto"/>
        <w:jc w:val="both"/>
        <w:rPr>
          <w:rFonts w:ascii="Times New Roman" w:eastAsia="Times New Roman" w:hAnsi="Times New Roman" w:cs="Times New Roman"/>
          <w:b/>
          <w:sz w:val="24"/>
          <w:szCs w:val="24"/>
          <w:lang w:val="es-ES" w:eastAsia="es-ES"/>
        </w:rPr>
      </w:pPr>
    </w:p>
    <w:p w14:paraId="4339735E" w14:textId="77777777" w:rsidR="00B97FBA" w:rsidRPr="00B97FBA" w:rsidRDefault="00B97FBA" w:rsidP="00B97FBA">
      <w:pPr>
        <w:pStyle w:val="Titulo2"/>
        <w:rPr>
          <w:lang w:val="es-HN"/>
        </w:rPr>
      </w:pPr>
      <w:bookmarkStart w:id="1" w:name="_Toc476062981"/>
      <w:r w:rsidRPr="00B97FBA">
        <w:rPr>
          <w:lang w:val="es-HN"/>
        </w:rPr>
        <w:t>IO-01 CONTRATANTE</w:t>
      </w:r>
      <w:bookmarkEnd w:id="1"/>
    </w:p>
    <w:p w14:paraId="0E0BA4DC" w14:textId="77777777" w:rsidR="00B97FBA" w:rsidRPr="007712F8" w:rsidRDefault="00B97FBA" w:rsidP="00B97FBA">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14:paraId="6FC038E0" w14:textId="5C49995D" w:rsidR="00B97FBA" w:rsidRPr="00F03D40" w:rsidRDefault="00B97FBA" w:rsidP="00B97FBA">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F03D40">
        <w:rPr>
          <w:rFonts w:ascii="Times New Roman" w:eastAsia="Times New Roman" w:hAnsi="Times New Roman" w:cs="Times New Roman"/>
          <w:sz w:val="24"/>
          <w:szCs w:val="24"/>
          <w:lang w:val="es-ES" w:eastAsia="es-ES"/>
        </w:rPr>
        <w:t>La</w:t>
      </w:r>
      <w:r w:rsidR="00F03D40">
        <w:rPr>
          <w:rFonts w:ascii="Times New Roman" w:eastAsia="Times New Roman" w:hAnsi="Times New Roman" w:cs="Times New Roman"/>
          <w:sz w:val="24"/>
          <w:szCs w:val="24"/>
          <w:lang w:val="es-ES" w:eastAsia="es-ES"/>
        </w:rPr>
        <w:t xml:space="preserve"> </w:t>
      </w:r>
      <w:r w:rsidR="008374D5">
        <w:rPr>
          <w:rFonts w:ascii="Times New Roman" w:eastAsia="Times New Roman" w:hAnsi="Times New Roman" w:cs="Times New Roman"/>
          <w:bCs/>
          <w:iCs/>
          <w:kern w:val="28"/>
          <w:sz w:val="24"/>
          <w:szCs w:val="24"/>
          <w:lang w:val="es-ES_tradnl" w:eastAsia="es-ES"/>
        </w:rPr>
        <w:t>Secretarí</w:t>
      </w:r>
      <w:r w:rsidRPr="00F03D40">
        <w:rPr>
          <w:rFonts w:ascii="Times New Roman" w:eastAsia="Times New Roman" w:hAnsi="Times New Roman" w:cs="Times New Roman"/>
          <w:bCs/>
          <w:iCs/>
          <w:kern w:val="28"/>
          <w:sz w:val="24"/>
          <w:szCs w:val="24"/>
          <w:lang w:val="es-ES_tradnl" w:eastAsia="es-ES"/>
        </w:rPr>
        <w:t xml:space="preserve">a de </w:t>
      </w:r>
      <w:r w:rsidR="008374D5">
        <w:rPr>
          <w:rFonts w:ascii="Times New Roman" w:eastAsia="Times New Roman" w:hAnsi="Times New Roman" w:cs="Times New Roman"/>
          <w:bCs/>
          <w:iCs/>
          <w:kern w:val="28"/>
          <w:sz w:val="24"/>
          <w:szCs w:val="24"/>
          <w:lang w:val="es-ES_tradnl" w:eastAsia="es-ES"/>
        </w:rPr>
        <w:t>Gobernación, Justicia y Descentralización</w:t>
      </w:r>
      <w:r w:rsidRPr="00F03D40">
        <w:rPr>
          <w:rFonts w:ascii="Times New Roman" w:eastAsia="Times New Roman" w:hAnsi="Times New Roman" w:cs="Times New Roman"/>
          <w:sz w:val="24"/>
          <w:szCs w:val="24"/>
          <w:lang w:val="es-ES" w:eastAsia="es-ES"/>
        </w:rPr>
        <w:t xml:space="preserve">, promueve la Licitación </w:t>
      </w:r>
      <w:r w:rsidRPr="00F03D40">
        <w:rPr>
          <w:rFonts w:ascii="Times New Roman" w:eastAsia="Times New Roman" w:hAnsi="Times New Roman" w:cs="Times New Roman"/>
          <w:bCs/>
          <w:iCs/>
          <w:kern w:val="28"/>
          <w:sz w:val="24"/>
          <w:szCs w:val="24"/>
          <w:lang w:val="es-ES_tradnl" w:eastAsia="es-ES"/>
        </w:rPr>
        <w:t>P</w:t>
      </w:r>
      <w:r w:rsidR="000B4759">
        <w:rPr>
          <w:rFonts w:ascii="Times New Roman" w:eastAsia="Times New Roman" w:hAnsi="Times New Roman" w:cs="Times New Roman"/>
          <w:bCs/>
          <w:iCs/>
          <w:kern w:val="28"/>
          <w:sz w:val="24"/>
          <w:szCs w:val="24"/>
          <w:lang w:val="es-ES_tradnl" w:eastAsia="es-ES"/>
        </w:rPr>
        <w:t>ú</w:t>
      </w:r>
      <w:r w:rsidR="007C0B16">
        <w:rPr>
          <w:rFonts w:ascii="Times New Roman" w:eastAsia="Times New Roman" w:hAnsi="Times New Roman" w:cs="Times New Roman"/>
          <w:bCs/>
          <w:iCs/>
          <w:kern w:val="28"/>
          <w:sz w:val="24"/>
          <w:szCs w:val="24"/>
          <w:lang w:val="es-ES_tradnl" w:eastAsia="es-ES"/>
        </w:rPr>
        <w:t>blica Nacional</w:t>
      </w:r>
      <w:r w:rsidRPr="00F03D40">
        <w:rPr>
          <w:rFonts w:ascii="Times New Roman" w:eastAsia="Times New Roman" w:hAnsi="Times New Roman" w:cs="Times New Roman"/>
          <w:sz w:val="24"/>
          <w:szCs w:val="24"/>
          <w:lang w:val="es-ES" w:eastAsia="es-ES"/>
        </w:rPr>
        <w:t xml:space="preserve"> </w:t>
      </w:r>
      <w:r w:rsidRPr="00F03D40">
        <w:rPr>
          <w:rFonts w:ascii="Times New Roman" w:eastAsia="Times New Roman" w:hAnsi="Times New Roman" w:cs="Times New Roman"/>
          <w:bCs/>
          <w:sz w:val="24"/>
          <w:szCs w:val="24"/>
          <w:lang w:val="es-ES" w:eastAsia="es-ES"/>
        </w:rPr>
        <w:t xml:space="preserve">No. </w:t>
      </w:r>
      <w:r w:rsidR="008374D5">
        <w:rPr>
          <w:rFonts w:ascii="Times New Roman" w:eastAsia="Times New Roman" w:hAnsi="Times New Roman" w:cs="Times New Roman"/>
          <w:bCs/>
          <w:iCs/>
          <w:kern w:val="28"/>
          <w:sz w:val="24"/>
          <w:szCs w:val="24"/>
          <w:lang w:val="es-ES_tradnl" w:eastAsia="es-ES"/>
        </w:rPr>
        <w:t>LP</w:t>
      </w:r>
      <w:r w:rsidR="007C0B16">
        <w:rPr>
          <w:rFonts w:ascii="Times New Roman" w:eastAsia="Times New Roman" w:hAnsi="Times New Roman" w:cs="Times New Roman"/>
          <w:bCs/>
          <w:iCs/>
          <w:kern w:val="28"/>
          <w:sz w:val="24"/>
          <w:szCs w:val="24"/>
          <w:lang w:val="es-ES_tradnl" w:eastAsia="es-ES"/>
        </w:rPr>
        <w:t>N</w:t>
      </w:r>
      <w:r w:rsidR="008374D5">
        <w:rPr>
          <w:rFonts w:ascii="Times New Roman" w:eastAsia="Times New Roman" w:hAnsi="Times New Roman" w:cs="Times New Roman"/>
          <w:bCs/>
          <w:iCs/>
          <w:kern w:val="28"/>
          <w:sz w:val="24"/>
          <w:szCs w:val="24"/>
          <w:lang w:val="es-ES_tradnl" w:eastAsia="es-ES"/>
        </w:rPr>
        <w:t>-SGJD-00</w:t>
      </w:r>
      <w:r w:rsidR="00E17E0A">
        <w:rPr>
          <w:rFonts w:ascii="Times New Roman" w:eastAsia="Times New Roman" w:hAnsi="Times New Roman" w:cs="Times New Roman"/>
          <w:bCs/>
          <w:iCs/>
          <w:kern w:val="28"/>
          <w:sz w:val="24"/>
          <w:szCs w:val="24"/>
          <w:lang w:val="es-ES_tradnl" w:eastAsia="es-ES"/>
        </w:rPr>
        <w:t>2</w:t>
      </w:r>
      <w:r w:rsidR="008C0795">
        <w:rPr>
          <w:rFonts w:ascii="Times New Roman" w:eastAsia="Times New Roman" w:hAnsi="Times New Roman" w:cs="Times New Roman"/>
          <w:bCs/>
          <w:iCs/>
          <w:kern w:val="28"/>
          <w:sz w:val="24"/>
          <w:szCs w:val="24"/>
          <w:lang w:val="es-ES_tradnl" w:eastAsia="es-ES"/>
        </w:rPr>
        <w:t>-2018</w:t>
      </w:r>
      <w:r w:rsidRPr="00F03D40">
        <w:rPr>
          <w:rFonts w:ascii="Times New Roman" w:eastAsia="Times New Roman" w:hAnsi="Times New Roman" w:cs="Times New Roman"/>
          <w:sz w:val="24"/>
          <w:szCs w:val="24"/>
          <w:lang w:val="es-ES" w:eastAsia="es-ES"/>
        </w:rPr>
        <w:t xml:space="preserve">, que tiene por objeto el suministro de una </w:t>
      </w:r>
      <w:r w:rsidRPr="00F03D40">
        <w:rPr>
          <w:rFonts w:ascii="Times New Roman" w:eastAsia="Times New Roman" w:hAnsi="Times New Roman" w:cs="Times New Roman"/>
          <w:sz w:val="24"/>
          <w:szCs w:val="24"/>
          <w:lang w:val="es-ES_tradnl" w:eastAsia="es-ES"/>
        </w:rPr>
        <w:t>Póliza de Seguros para los vehículos</w:t>
      </w:r>
      <w:r w:rsidR="008374D5">
        <w:rPr>
          <w:rFonts w:ascii="Times New Roman" w:eastAsia="Times New Roman" w:hAnsi="Times New Roman" w:cs="Times New Roman"/>
          <w:sz w:val="24"/>
          <w:szCs w:val="24"/>
          <w:lang w:val="es-ES_tradnl" w:eastAsia="es-ES"/>
        </w:rPr>
        <w:t xml:space="preserve"> y</w:t>
      </w:r>
      <w:r w:rsidRPr="00F03D40">
        <w:rPr>
          <w:rFonts w:ascii="Times New Roman" w:eastAsia="Times New Roman" w:hAnsi="Times New Roman" w:cs="Times New Roman"/>
          <w:sz w:val="24"/>
          <w:szCs w:val="24"/>
          <w:lang w:val="es-ES_tradnl" w:eastAsia="es-ES"/>
        </w:rPr>
        <w:t xml:space="preserve"> motocicletas</w:t>
      </w:r>
      <w:r w:rsidR="00637A34">
        <w:rPr>
          <w:rFonts w:ascii="Times New Roman" w:eastAsia="Times New Roman" w:hAnsi="Times New Roman" w:cs="Times New Roman"/>
          <w:sz w:val="24"/>
          <w:szCs w:val="24"/>
          <w:lang w:val="es-ES_tradnl" w:eastAsia="es-ES"/>
        </w:rPr>
        <w:t xml:space="preserve"> </w:t>
      </w:r>
      <w:r w:rsidRPr="00F03D40">
        <w:rPr>
          <w:rFonts w:ascii="Times New Roman" w:eastAsia="Times New Roman" w:hAnsi="Times New Roman" w:cs="Times New Roman"/>
          <w:sz w:val="24"/>
          <w:szCs w:val="24"/>
          <w:lang w:val="es-ES_tradnl" w:eastAsia="es-ES"/>
        </w:rPr>
        <w:t xml:space="preserve">de la Secretaría de </w:t>
      </w:r>
      <w:r w:rsidR="008374D5">
        <w:rPr>
          <w:rFonts w:ascii="Times New Roman" w:eastAsia="Times New Roman" w:hAnsi="Times New Roman" w:cs="Times New Roman"/>
          <w:sz w:val="24"/>
          <w:szCs w:val="24"/>
          <w:lang w:val="es-ES_tradnl" w:eastAsia="es-ES"/>
        </w:rPr>
        <w:t>Gobernación, Justicia y Descentralización</w:t>
      </w:r>
      <w:r w:rsidR="000B6D74">
        <w:rPr>
          <w:rFonts w:ascii="Times New Roman" w:eastAsia="Times New Roman" w:hAnsi="Times New Roman" w:cs="Times New Roman"/>
          <w:sz w:val="24"/>
          <w:szCs w:val="24"/>
          <w:lang w:val="es-ES_tradnl" w:eastAsia="es-ES"/>
        </w:rPr>
        <w:t>.</w:t>
      </w:r>
    </w:p>
    <w:p w14:paraId="3C52E8FA" w14:textId="77777777" w:rsidR="00B97FBA" w:rsidRPr="00F03D40" w:rsidRDefault="00B97FBA" w:rsidP="00B97FBA">
      <w:pPr>
        <w:tabs>
          <w:tab w:val="left" w:pos="0"/>
        </w:tabs>
        <w:autoSpaceDE w:val="0"/>
        <w:autoSpaceDN w:val="0"/>
        <w:adjustRightInd w:val="0"/>
        <w:spacing w:after="0" w:line="240" w:lineRule="auto"/>
        <w:jc w:val="both"/>
        <w:rPr>
          <w:rFonts w:ascii="Times New Roman" w:eastAsia="Times New Roman" w:hAnsi="Times New Roman" w:cs="Times New Roman"/>
          <w:bCs/>
          <w:color w:val="00B0F0"/>
          <w:sz w:val="24"/>
          <w:szCs w:val="24"/>
          <w:lang w:val="es-ES" w:eastAsia="es-ES"/>
        </w:rPr>
      </w:pPr>
    </w:p>
    <w:p w14:paraId="53C0A58C" w14:textId="77777777" w:rsidR="00B97FBA" w:rsidRPr="007712F8" w:rsidRDefault="00B97FBA" w:rsidP="00B97FBA">
      <w:pPr>
        <w:pStyle w:val="Titulo2"/>
        <w:rPr>
          <w:lang w:val="es-ES"/>
        </w:rPr>
      </w:pPr>
      <w:bookmarkStart w:id="2" w:name="_Toc476062982"/>
      <w:r w:rsidRPr="007712F8">
        <w:rPr>
          <w:lang w:val="es-ES"/>
        </w:rPr>
        <w:t>IO-02 TIPO DE CONTRATO</w:t>
      </w:r>
      <w:bookmarkEnd w:id="2"/>
    </w:p>
    <w:p w14:paraId="209BC6D3" w14:textId="77777777" w:rsidR="00B97FBA" w:rsidRPr="007712F8" w:rsidRDefault="00B97FBA" w:rsidP="00C70F6B">
      <w:pPr>
        <w:keepNext/>
        <w:autoSpaceDE w:val="0"/>
        <w:autoSpaceDN w:val="0"/>
        <w:adjustRightInd w:val="0"/>
        <w:spacing w:after="0" w:line="240" w:lineRule="auto"/>
        <w:ind w:left="360" w:hanging="360"/>
        <w:jc w:val="center"/>
        <w:rPr>
          <w:rFonts w:ascii="Times New Roman" w:eastAsia="Times New Roman" w:hAnsi="Times New Roman" w:cs="Times New Roman"/>
          <w:b/>
          <w:bCs/>
          <w:sz w:val="24"/>
          <w:szCs w:val="24"/>
          <w:lang w:val="es-ES" w:eastAsia="es-ES"/>
        </w:rPr>
      </w:pPr>
    </w:p>
    <w:p w14:paraId="132753C3" w14:textId="77777777" w:rsidR="00B97FBA" w:rsidRPr="00F03D40" w:rsidRDefault="00B97FBA" w:rsidP="00B97FBA">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F03D40">
        <w:rPr>
          <w:rFonts w:ascii="Times New Roman" w:eastAsia="Times New Roman" w:hAnsi="Times New Roman" w:cs="Times New Roman"/>
          <w:sz w:val="24"/>
          <w:szCs w:val="24"/>
          <w:lang w:val="es-ES" w:eastAsia="es-ES"/>
        </w:rPr>
        <w:t xml:space="preserve">Como resultado de esta licitación se podrá otorgar un contrato de suministro, entre </w:t>
      </w:r>
      <w:r w:rsidRPr="00F03D40">
        <w:rPr>
          <w:rFonts w:ascii="Times New Roman" w:eastAsia="Times New Roman" w:hAnsi="Times New Roman" w:cs="Times New Roman"/>
          <w:bCs/>
          <w:iCs/>
          <w:kern w:val="28"/>
          <w:sz w:val="24"/>
          <w:szCs w:val="24"/>
          <w:lang w:val="es-ES_tradnl" w:eastAsia="es-ES"/>
        </w:rPr>
        <w:t xml:space="preserve">la </w:t>
      </w:r>
      <w:r w:rsidR="008374D5">
        <w:rPr>
          <w:rFonts w:ascii="Times New Roman" w:eastAsia="Times New Roman" w:hAnsi="Times New Roman" w:cs="Times New Roman"/>
          <w:bCs/>
          <w:iCs/>
          <w:kern w:val="28"/>
          <w:sz w:val="24"/>
          <w:szCs w:val="24"/>
          <w:lang w:val="es-ES_tradnl" w:eastAsia="es-ES"/>
        </w:rPr>
        <w:t>Secretarí</w:t>
      </w:r>
      <w:r w:rsidR="008374D5" w:rsidRPr="00F03D40">
        <w:rPr>
          <w:rFonts w:ascii="Times New Roman" w:eastAsia="Times New Roman" w:hAnsi="Times New Roman" w:cs="Times New Roman"/>
          <w:bCs/>
          <w:iCs/>
          <w:kern w:val="28"/>
          <w:sz w:val="24"/>
          <w:szCs w:val="24"/>
          <w:lang w:val="es-ES_tradnl" w:eastAsia="es-ES"/>
        </w:rPr>
        <w:t xml:space="preserve">a de </w:t>
      </w:r>
      <w:r w:rsidR="008374D5">
        <w:rPr>
          <w:rFonts w:ascii="Times New Roman" w:eastAsia="Times New Roman" w:hAnsi="Times New Roman" w:cs="Times New Roman"/>
          <w:bCs/>
          <w:iCs/>
          <w:kern w:val="28"/>
          <w:sz w:val="24"/>
          <w:szCs w:val="24"/>
          <w:lang w:val="es-ES_tradnl" w:eastAsia="es-ES"/>
        </w:rPr>
        <w:t>Gobernación, Justicia y Descentralización</w:t>
      </w:r>
      <w:r w:rsidR="008374D5" w:rsidRPr="00F03D40">
        <w:rPr>
          <w:rFonts w:ascii="Times New Roman" w:eastAsia="Times New Roman" w:hAnsi="Times New Roman" w:cs="Times New Roman"/>
          <w:sz w:val="24"/>
          <w:szCs w:val="24"/>
          <w:lang w:val="es-ES" w:eastAsia="es-ES"/>
        </w:rPr>
        <w:t xml:space="preserve"> </w:t>
      </w:r>
      <w:r w:rsidRPr="00F03D40">
        <w:rPr>
          <w:rFonts w:ascii="Times New Roman" w:eastAsia="Times New Roman" w:hAnsi="Times New Roman" w:cs="Times New Roman"/>
          <w:sz w:val="24"/>
          <w:szCs w:val="24"/>
          <w:lang w:val="es-ES" w:eastAsia="es-ES"/>
        </w:rPr>
        <w:t xml:space="preserve">y el licitante ganador. </w:t>
      </w:r>
    </w:p>
    <w:p w14:paraId="66C521C6" w14:textId="77777777" w:rsidR="00B97FBA" w:rsidRPr="007712F8" w:rsidRDefault="00B97FBA" w:rsidP="00B97FBA">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14:paraId="33ADA324" w14:textId="77777777" w:rsidR="00B97FBA" w:rsidRPr="007712F8" w:rsidRDefault="00B97FBA" w:rsidP="00B97FBA">
      <w:pPr>
        <w:pStyle w:val="Titulo2"/>
        <w:rPr>
          <w:lang w:val="es-ES"/>
        </w:rPr>
      </w:pPr>
      <w:bookmarkStart w:id="3" w:name="_Toc476062983"/>
      <w:r w:rsidRPr="007712F8">
        <w:rPr>
          <w:lang w:val="es-ES"/>
        </w:rPr>
        <w:t>IO-03 OBJETO DE CONTRATACION</w:t>
      </w:r>
      <w:bookmarkEnd w:id="3"/>
    </w:p>
    <w:p w14:paraId="2758595F" w14:textId="77777777" w:rsidR="00B97FBA" w:rsidRPr="007712F8" w:rsidRDefault="00B97FBA" w:rsidP="00B97FBA">
      <w:pPr>
        <w:keepNext/>
        <w:autoSpaceDE w:val="0"/>
        <w:autoSpaceDN w:val="0"/>
        <w:adjustRightInd w:val="0"/>
        <w:spacing w:after="0" w:line="240" w:lineRule="auto"/>
        <w:ind w:left="360" w:hanging="360"/>
        <w:jc w:val="both"/>
        <w:rPr>
          <w:rFonts w:ascii="Times New Roman" w:eastAsia="Times New Roman" w:hAnsi="Times New Roman" w:cs="Times New Roman"/>
          <w:b/>
          <w:bCs/>
          <w:sz w:val="24"/>
          <w:szCs w:val="24"/>
          <w:lang w:val="es-ES" w:eastAsia="es-ES"/>
        </w:rPr>
      </w:pPr>
    </w:p>
    <w:p w14:paraId="03695B52" w14:textId="77777777" w:rsidR="00B97FBA" w:rsidRDefault="00B97FBA" w:rsidP="00B97FBA">
      <w:pPr>
        <w:tabs>
          <w:tab w:val="left" w:pos="0"/>
        </w:tabs>
        <w:autoSpaceDE w:val="0"/>
        <w:autoSpaceDN w:val="0"/>
        <w:adjustRightInd w:val="0"/>
        <w:spacing w:after="0" w:line="240" w:lineRule="auto"/>
        <w:jc w:val="both"/>
        <w:rPr>
          <w:rFonts w:ascii="Times New Roman" w:eastAsia="Times New Roman" w:hAnsi="Times New Roman" w:cs="Times New Roman"/>
          <w:bCs/>
          <w:iCs/>
          <w:kern w:val="28"/>
          <w:sz w:val="24"/>
          <w:szCs w:val="24"/>
          <w:lang w:val="es-ES_tradnl" w:eastAsia="es-ES"/>
        </w:rPr>
      </w:pPr>
      <w:r w:rsidRPr="007712F8">
        <w:rPr>
          <w:rFonts w:ascii="Times New Roman" w:eastAsia="Times New Roman" w:hAnsi="Times New Roman" w:cs="Times New Roman"/>
          <w:sz w:val="24"/>
          <w:szCs w:val="24"/>
          <w:lang w:val="es-ES" w:eastAsia="es-ES"/>
        </w:rPr>
        <w:t xml:space="preserve">Suministro de </w:t>
      </w:r>
      <w:r w:rsidRPr="00F03D40">
        <w:rPr>
          <w:rFonts w:ascii="Times New Roman" w:eastAsia="Times New Roman" w:hAnsi="Times New Roman" w:cs="Times New Roman"/>
          <w:sz w:val="24"/>
          <w:szCs w:val="24"/>
          <w:lang w:val="es-ES" w:eastAsia="es-ES"/>
        </w:rPr>
        <w:t xml:space="preserve">una </w:t>
      </w:r>
      <w:r w:rsidRPr="00F03D40">
        <w:rPr>
          <w:rFonts w:ascii="Times New Roman" w:eastAsia="Times New Roman" w:hAnsi="Times New Roman" w:cs="Times New Roman"/>
          <w:sz w:val="24"/>
          <w:szCs w:val="24"/>
          <w:lang w:val="es-ES_tradnl" w:eastAsia="es-ES"/>
        </w:rPr>
        <w:t>Póliz</w:t>
      </w:r>
      <w:r w:rsidR="002F1D83">
        <w:rPr>
          <w:rFonts w:ascii="Times New Roman" w:eastAsia="Times New Roman" w:hAnsi="Times New Roman" w:cs="Times New Roman"/>
          <w:sz w:val="24"/>
          <w:szCs w:val="24"/>
          <w:lang w:val="es-ES_tradnl" w:eastAsia="es-ES"/>
        </w:rPr>
        <w:t>a de Seguros para los vehículos</w:t>
      </w:r>
      <w:r w:rsidR="008374D5">
        <w:rPr>
          <w:rFonts w:ascii="Times New Roman" w:eastAsia="Times New Roman" w:hAnsi="Times New Roman" w:cs="Times New Roman"/>
          <w:sz w:val="24"/>
          <w:szCs w:val="24"/>
          <w:lang w:val="es-ES_tradnl" w:eastAsia="es-ES"/>
        </w:rPr>
        <w:t xml:space="preserve"> y</w:t>
      </w:r>
      <w:r w:rsidR="002F1D83">
        <w:rPr>
          <w:rFonts w:ascii="Times New Roman" w:eastAsia="Times New Roman" w:hAnsi="Times New Roman" w:cs="Times New Roman"/>
          <w:sz w:val="24"/>
          <w:szCs w:val="24"/>
          <w:lang w:val="es-ES_tradnl" w:eastAsia="es-ES"/>
        </w:rPr>
        <w:t xml:space="preserve">, </w:t>
      </w:r>
      <w:r w:rsidRPr="00F03D40">
        <w:rPr>
          <w:rFonts w:ascii="Times New Roman" w:eastAsia="Times New Roman" w:hAnsi="Times New Roman" w:cs="Times New Roman"/>
          <w:sz w:val="24"/>
          <w:szCs w:val="24"/>
          <w:lang w:val="es-ES_tradnl" w:eastAsia="es-ES"/>
        </w:rPr>
        <w:t>motocicletas</w:t>
      </w:r>
      <w:r w:rsidR="002F1D83">
        <w:rPr>
          <w:rFonts w:ascii="Times New Roman" w:eastAsia="Times New Roman" w:hAnsi="Times New Roman" w:cs="Times New Roman"/>
          <w:sz w:val="24"/>
          <w:szCs w:val="24"/>
          <w:lang w:val="es-ES_tradnl" w:eastAsia="es-ES"/>
        </w:rPr>
        <w:t xml:space="preserve"> </w:t>
      </w:r>
      <w:r w:rsidRPr="00F03D40">
        <w:rPr>
          <w:rFonts w:ascii="Times New Roman" w:eastAsia="Times New Roman" w:hAnsi="Times New Roman" w:cs="Times New Roman"/>
          <w:sz w:val="24"/>
          <w:szCs w:val="24"/>
          <w:lang w:val="es-ES_tradnl" w:eastAsia="es-ES"/>
        </w:rPr>
        <w:t xml:space="preserve">de la </w:t>
      </w:r>
      <w:r w:rsidR="008374D5">
        <w:rPr>
          <w:rFonts w:ascii="Times New Roman" w:eastAsia="Times New Roman" w:hAnsi="Times New Roman" w:cs="Times New Roman"/>
          <w:bCs/>
          <w:iCs/>
          <w:kern w:val="28"/>
          <w:sz w:val="24"/>
          <w:szCs w:val="24"/>
          <w:lang w:val="es-ES_tradnl" w:eastAsia="es-ES"/>
        </w:rPr>
        <w:t>Secretarí</w:t>
      </w:r>
      <w:r w:rsidR="008374D5" w:rsidRPr="00F03D40">
        <w:rPr>
          <w:rFonts w:ascii="Times New Roman" w:eastAsia="Times New Roman" w:hAnsi="Times New Roman" w:cs="Times New Roman"/>
          <w:bCs/>
          <w:iCs/>
          <w:kern w:val="28"/>
          <w:sz w:val="24"/>
          <w:szCs w:val="24"/>
          <w:lang w:val="es-ES_tradnl" w:eastAsia="es-ES"/>
        </w:rPr>
        <w:t xml:space="preserve">a de </w:t>
      </w:r>
      <w:r w:rsidR="008374D5">
        <w:rPr>
          <w:rFonts w:ascii="Times New Roman" w:eastAsia="Times New Roman" w:hAnsi="Times New Roman" w:cs="Times New Roman"/>
          <w:bCs/>
          <w:iCs/>
          <w:kern w:val="28"/>
          <w:sz w:val="24"/>
          <w:szCs w:val="24"/>
          <w:lang w:val="es-ES_tradnl" w:eastAsia="es-ES"/>
        </w:rPr>
        <w:t>Gobernación, Justicia y Descentralización</w:t>
      </w:r>
    </w:p>
    <w:p w14:paraId="7BE1090A" w14:textId="77777777" w:rsidR="008374D5" w:rsidRPr="007712F8" w:rsidRDefault="008374D5" w:rsidP="00B97FBA">
      <w:pPr>
        <w:tabs>
          <w:tab w:val="left" w:pos="0"/>
        </w:tabs>
        <w:autoSpaceDE w:val="0"/>
        <w:autoSpaceDN w:val="0"/>
        <w:adjustRightInd w:val="0"/>
        <w:spacing w:after="0" w:line="240" w:lineRule="auto"/>
        <w:jc w:val="both"/>
        <w:rPr>
          <w:rFonts w:ascii="Times New Roman" w:eastAsia="Times New Roman" w:hAnsi="Times New Roman" w:cs="Times New Roman"/>
          <w:b/>
          <w:bCs/>
          <w:sz w:val="24"/>
          <w:szCs w:val="24"/>
          <w:lang w:val="es-ES" w:eastAsia="es-ES"/>
        </w:rPr>
      </w:pPr>
    </w:p>
    <w:p w14:paraId="0324C3F1" w14:textId="77777777" w:rsidR="00B97FBA" w:rsidRPr="007712F8" w:rsidRDefault="00B97FBA" w:rsidP="00B97FBA">
      <w:pPr>
        <w:pStyle w:val="Titulo2"/>
        <w:rPr>
          <w:lang w:val="es-ES"/>
        </w:rPr>
      </w:pPr>
      <w:bookmarkStart w:id="4" w:name="_Toc476062984"/>
      <w:r w:rsidRPr="007712F8">
        <w:rPr>
          <w:lang w:val="es-ES"/>
        </w:rPr>
        <w:t>IO-04 IDIOMA DE LAS OFERTAS</w:t>
      </w:r>
      <w:bookmarkEnd w:id="4"/>
    </w:p>
    <w:p w14:paraId="347D990B" w14:textId="77777777" w:rsidR="00B97FBA" w:rsidRPr="007712F8" w:rsidRDefault="00B97FBA" w:rsidP="00B97FBA">
      <w:pPr>
        <w:tabs>
          <w:tab w:val="left" w:pos="0"/>
        </w:tabs>
        <w:autoSpaceDE w:val="0"/>
        <w:autoSpaceDN w:val="0"/>
        <w:adjustRightInd w:val="0"/>
        <w:spacing w:after="0" w:line="240" w:lineRule="auto"/>
        <w:jc w:val="both"/>
        <w:rPr>
          <w:rFonts w:ascii="Times New Roman" w:eastAsia="Times New Roman" w:hAnsi="Times New Roman" w:cs="Times New Roman"/>
          <w:b/>
          <w:bCs/>
          <w:sz w:val="24"/>
          <w:szCs w:val="24"/>
          <w:lang w:val="es-ES" w:eastAsia="es-ES"/>
        </w:rPr>
      </w:pPr>
    </w:p>
    <w:p w14:paraId="51650015" w14:textId="77777777" w:rsidR="00B97FBA" w:rsidRPr="007712F8" w:rsidRDefault="00B97FBA" w:rsidP="00B97FBA">
      <w:pPr>
        <w:keepNext/>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7712F8">
        <w:rPr>
          <w:rFonts w:ascii="Times New Roman" w:eastAsia="Times New Roman" w:hAnsi="Times New Roman" w:cs="Times New Roman"/>
          <w:sz w:val="24"/>
          <w:szCs w:val="24"/>
          <w:lang w:val="es-ES" w:eastAsia="es-ES"/>
        </w:rPr>
        <w:t>Deberán presentarse en castellano, incluso información complementaria como catálogos técnicos, etc.</w:t>
      </w:r>
      <w:r>
        <w:rPr>
          <w:rFonts w:ascii="Times New Roman" w:eastAsia="Times New Roman" w:hAnsi="Times New Roman" w:cs="Times New Roman"/>
          <w:sz w:val="24"/>
          <w:szCs w:val="24"/>
          <w:lang w:val="es-ES" w:eastAsia="es-ES"/>
        </w:rPr>
        <w:t xml:space="preserve"> En caso de que la información complementaria esté escrita en idioma diferente al castellano, deberá acompañarse de la debida traducción de la Secretaría de Relaciones Exteriores.</w:t>
      </w:r>
    </w:p>
    <w:p w14:paraId="2AC1023E" w14:textId="77777777" w:rsidR="00B97FBA" w:rsidRPr="007712F8" w:rsidRDefault="00B97FBA" w:rsidP="00B97FBA">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14:paraId="497FCB7B" w14:textId="77777777" w:rsidR="00B97FBA" w:rsidRPr="007712F8" w:rsidRDefault="00B97FBA" w:rsidP="00B97FBA">
      <w:pPr>
        <w:pStyle w:val="Titulo2"/>
        <w:rPr>
          <w:lang w:val="es-ES"/>
        </w:rPr>
      </w:pPr>
      <w:bookmarkStart w:id="5" w:name="_Toc476062985"/>
      <w:r w:rsidRPr="007712F8">
        <w:rPr>
          <w:lang w:val="es-ES"/>
        </w:rPr>
        <w:t>IO-05 PRESENTACIÓN DE OFERTAS</w:t>
      </w:r>
      <w:bookmarkEnd w:id="5"/>
    </w:p>
    <w:p w14:paraId="46AE080C" w14:textId="77777777" w:rsidR="00B97FBA" w:rsidRPr="007712F8" w:rsidRDefault="00B97FBA" w:rsidP="00B97FBA">
      <w:pPr>
        <w:autoSpaceDE w:val="0"/>
        <w:autoSpaceDN w:val="0"/>
        <w:adjustRightInd w:val="0"/>
        <w:spacing w:after="0" w:line="240" w:lineRule="auto"/>
        <w:jc w:val="both"/>
        <w:rPr>
          <w:rFonts w:ascii="Times New Roman" w:eastAsia="Times New Roman" w:hAnsi="Times New Roman" w:cs="Times New Roman"/>
          <w:b/>
          <w:sz w:val="24"/>
          <w:szCs w:val="24"/>
          <w:lang w:val="es-ES" w:eastAsia="es-ES"/>
        </w:rPr>
      </w:pPr>
    </w:p>
    <w:p w14:paraId="1D779073" w14:textId="77777777" w:rsidR="00161697" w:rsidRDefault="00B97FBA" w:rsidP="00161697">
      <w:pPr>
        <w:autoSpaceDE w:val="0"/>
        <w:autoSpaceDN w:val="0"/>
        <w:adjustRightInd w:val="0"/>
        <w:spacing w:after="0" w:line="240" w:lineRule="auto"/>
        <w:jc w:val="both"/>
        <w:rPr>
          <w:rFonts w:ascii="Times New Roman" w:eastAsia="Times New Roman" w:hAnsi="Times New Roman" w:cs="Times New Roman"/>
          <w:sz w:val="24"/>
          <w:szCs w:val="24"/>
          <w:lang w:val="es-ES_tradnl" w:eastAsia="es-ES"/>
        </w:rPr>
      </w:pPr>
      <w:r w:rsidRPr="00654482">
        <w:rPr>
          <w:rFonts w:ascii="Times New Roman" w:eastAsia="Times New Roman" w:hAnsi="Times New Roman" w:cs="Times New Roman"/>
          <w:sz w:val="24"/>
          <w:szCs w:val="24"/>
          <w:lang w:val="es-ES" w:eastAsia="es-ES"/>
        </w:rPr>
        <w:t xml:space="preserve">Las ofertas </w:t>
      </w:r>
      <w:r w:rsidR="00161697">
        <w:rPr>
          <w:rFonts w:ascii="Times New Roman" w:eastAsia="Times New Roman" w:hAnsi="Times New Roman" w:cs="Times New Roman"/>
          <w:sz w:val="24"/>
          <w:szCs w:val="24"/>
          <w:lang w:val="es-ES" w:eastAsia="es-ES"/>
        </w:rPr>
        <w:t xml:space="preserve">se </w:t>
      </w:r>
      <w:r w:rsidR="006E69BE">
        <w:rPr>
          <w:rFonts w:ascii="Times New Roman" w:eastAsia="Times New Roman" w:hAnsi="Times New Roman" w:cs="Times New Roman"/>
          <w:sz w:val="24"/>
          <w:szCs w:val="24"/>
          <w:lang w:val="es-ES" w:eastAsia="es-ES"/>
        </w:rPr>
        <w:t>presentarán</w:t>
      </w:r>
      <w:r w:rsidR="00161697">
        <w:rPr>
          <w:rFonts w:ascii="Times New Roman" w:eastAsia="Times New Roman" w:hAnsi="Times New Roman" w:cs="Times New Roman"/>
          <w:sz w:val="24"/>
          <w:szCs w:val="24"/>
          <w:lang w:val="es-ES" w:eastAsia="es-ES"/>
        </w:rPr>
        <w:t xml:space="preserve"> en sobre sellado </w:t>
      </w:r>
      <w:r w:rsidR="00161697" w:rsidRPr="00654482">
        <w:rPr>
          <w:rFonts w:ascii="Times New Roman" w:eastAsia="Times New Roman" w:hAnsi="Times New Roman" w:cs="Times New Roman"/>
          <w:sz w:val="24"/>
          <w:szCs w:val="24"/>
          <w:lang w:val="es-ES" w:eastAsia="es-ES"/>
        </w:rPr>
        <w:t xml:space="preserve">en la </w:t>
      </w:r>
      <w:r w:rsidR="008374D5">
        <w:rPr>
          <w:rFonts w:ascii="Times New Roman" w:eastAsia="Times New Roman" w:hAnsi="Times New Roman" w:cs="Times New Roman"/>
          <w:sz w:val="24"/>
          <w:szCs w:val="24"/>
          <w:lang w:val="es-ES" w:eastAsia="es-ES"/>
        </w:rPr>
        <w:t xml:space="preserve">Gerencia Administrativa de </w:t>
      </w:r>
      <w:r w:rsidR="00161697" w:rsidRPr="00654482">
        <w:rPr>
          <w:rFonts w:ascii="Times New Roman" w:eastAsia="Times New Roman" w:hAnsi="Times New Roman" w:cs="Times New Roman"/>
          <w:sz w:val="24"/>
          <w:szCs w:val="24"/>
          <w:lang w:val="es-ES_tradnl" w:eastAsia="es-ES"/>
        </w:rPr>
        <w:t xml:space="preserve">la </w:t>
      </w:r>
      <w:r w:rsidR="008374D5">
        <w:rPr>
          <w:rFonts w:ascii="Times New Roman" w:eastAsia="Times New Roman" w:hAnsi="Times New Roman" w:cs="Times New Roman"/>
          <w:bCs/>
          <w:iCs/>
          <w:kern w:val="28"/>
          <w:sz w:val="24"/>
          <w:szCs w:val="24"/>
          <w:lang w:val="es-ES_tradnl" w:eastAsia="es-ES"/>
        </w:rPr>
        <w:t>Secretarí</w:t>
      </w:r>
      <w:r w:rsidR="008374D5" w:rsidRPr="00F03D40">
        <w:rPr>
          <w:rFonts w:ascii="Times New Roman" w:eastAsia="Times New Roman" w:hAnsi="Times New Roman" w:cs="Times New Roman"/>
          <w:bCs/>
          <w:iCs/>
          <w:kern w:val="28"/>
          <w:sz w:val="24"/>
          <w:szCs w:val="24"/>
          <w:lang w:val="es-ES_tradnl" w:eastAsia="es-ES"/>
        </w:rPr>
        <w:t xml:space="preserve">a de </w:t>
      </w:r>
      <w:r w:rsidR="008374D5">
        <w:rPr>
          <w:rFonts w:ascii="Times New Roman" w:eastAsia="Times New Roman" w:hAnsi="Times New Roman" w:cs="Times New Roman"/>
          <w:bCs/>
          <w:iCs/>
          <w:kern w:val="28"/>
          <w:sz w:val="24"/>
          <w:szCs w:val="24"/>
          <w:lang w:val="es-ES_tradnl" w:eastAsia="es-ES"/>
        </w:rPr>
        <w:t>Gobernación, Justicia y Descentralización</w:t>
      </w:r>
      <w:r w:rsidR="00161697">
        <w:rPr>
          <w:rFonts w:ascii="Times New Roman" w:eastAsia="Times New Roman" w:hAnsi="Times New Roman" w:cs="Times New Roman"/>
          <w:sz w:val="24"/>
          <w:szCs w:val="24"/>
          <w:lang w:val="es-ES_tradnl" w:eastAsia="es-ES"/>
        </w:rPr>
        <w:t>.</w:t>
      </w:r>
    </w:p>
    <w:p w14:paraId="0EED4853" w14:textId="77777777" w:rsidR="00161697" w:rsidRDefault="00161697" w:rsidP="00161697">
      <w:pPr>
        <w:autoSpaceDE w:val="0"/>
        <w:autoSpaceDN w:val="0"/>
        <w:adjustRightInd w:val="0"/>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 xml:space="preserve"> </w:t>
      </w:r>
    </w:p>
    <w:p w14:paraId="3FFC42A3" w14:textId="77777777" w:rsidR="00161697" w:rsidRPr="00F03D40" w:rsidRDefault="00161697" w:rsidP="00161697">
      <w:pPr>
        <w:autoSpaceDE w:val="0"/>
        <w:autoSpaceDN w:val="0"/>
        <w:adjustRightInd w:val="0"/>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U</w:t>
      </w:r>
      <w:proofErr w:type="spellStart"/>
      <w:r w:rsidRPr="007712F8">
        <w:rPr>
          <w:rFonts w:ascii="Times New Roman" w:eastAsia="Times New Roman" w:hAnsi="Times New Roman" w:cs="Times New Roman"/>
          <w:sz w:val="24"/>
          <w:szCs w:val="24"/>
          <w:lang w:val="es-ES" w:eastAsia="es-ES"/>
        </w:rPr>
        <w:t>bicada</w:t>
      </w:r>
      <w:proofErr w:type="spellEnd"/>
      <w:r w:rsidRPr="007712F8">
        <w:rPr>
          <w:rFonts w:ascii="Times New Roman" w:eastAsia="Times New Roman" w:hAnsi="Times New Roman" w:cs="Times New Roman"/>
          <w:sz w:val="24"/>
          <w:szCs w:val="24"/>
          <w:lang w:val="es-ES" w:eastAsia="es-ES"/>
        </w:rPr>
        <w:t xml:space="preserve"> en: </w:t>
      </w:r>
      <w:r w:rsidR="006E69BE">
        <w:rPr>
          <w:rFonts w:ascii="Times New Roman" w:eastAsia="Times New Roman" w:hAnsi="Times New Roman" w:cs="Times New Roman"/>
          <w:sz w:val="24"/>
          <w:szCs w:val="24"/>
          <w:lang w:val="es-ES_tradnl" w:eastAsia="es-ES"/>
        </w:rPr>
        <w:t>e</w:t>
      </w:r>
      <w:r w:rsidRPr="00F03D40">
        <w:rPr>
          <w:rFonts w:ascii="Times New Roman" w:eastAsia="Times New Roman" w:hAnsi="Times New Roman" w:cs="Times New Roman"/>
          <w:sz w:val="24"/>
          <w:szCs w:val="24"/>
          <w:lang w:val="es-ES_tradnl" w:eastAsia="es-ES"/>
        </w:rPr>
        <w:t xml:space="preserve">l </w:t>
      </w:r>
      <w:r w:rsidR="008374D5">
        <w:rPr>
          <w:rFonts w:ascii="Times New Roman" w:eastAsia="Times New Roman" w:hAnsi="Times New Roman" w:cs="Times New Roman"/>
          <w:sz w:val="24"/>
          <w:szCs w:val="24"/>
          <w:lang w:val="es-ES_tradnl" w:eastAsia="es-ES"/>
        </w:rPr>
        <w:t>4to</w:t>
      </w:r>
      <w:r w:rsidRPr="00F03D40">
        <w:rPr>
          <w:rFonts w:ascii="Times New Roman" w:eastAsia="Times New Roman" w:hAnsi="Times New Roman" w:cs="Times New Roman"/>
          <w:sz w:val="24"/>
          <w:szCs w:val="24"/>
          <w:lang w:val="es-ES_tradnl" w:eastAsia="es-ES"/>
        </w:rPr>
        <w:t xml:space="preserve"> piso del edificio </w:t>
      </w:r>
      <w:r w:rsidR="008374D5">
        <w:rPr>
          <w:rFonts w:ascii="Times New Roman" w:eastAsia="Times New Roman" w:hAnsi="Times New Roman" w:cs="Times New Roman"/>
          <w:sz w:val="24"/>
          <w:szCs w:val="24"/>
          <w:lang w:val="es-ES_tradnl" w:eastAsia="es-ES"/>
        </w:rPr>
        <w:t>anexo IPM</w:t>
      </w:r>
      <w:r w:rsidR="006E69BE">
        <w:rPr>
          <w:rFonts w:ascii="Times New Roman" w:eastAsia="Times New Roman" w:hAnsi="Times New Roman" w:cs="Times New Roman"/>
          <w:sz w:val="24"/>
          <w:szCs w:val="24"/>
          <w:lang w:val="es-ES_tradnl" w:eastAsia="es-ES"/>
        </w:rPr>
        <w:t>, Boulevard Centroamérica, Colonia Luis Landa, Tegucigalpa M.D.C.</w:t>
      </w:r>
    </w:p>
    <w:p w14:paraId="4B9540AE" w14:textId="77777777" w:rsidR="00161697" w:rsidRPr="007712F8" w:rsidRDefault="00161697" w:rsidP="0016169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14:paraId="37DF2868" w14:textId="327A0A7C" w:rsidR="00161697" w:rsidRPr="00F03D40" w:rsidRDefault="00161697" w:rsidP="00161697">
      <w:pPr>
        <w:autoSpaceDE w:val="0"/>
        <w:autoSpaceDN w:val="0"/>
        <w:adjustRightInd w:val="0"/>
        <w:spacing w:after="0" w:line="240" w:lineRule="auto"/>
        <w:jc w:val="both"/>
        <w:rPr>
          <w:rFonts w:ascii="Times New Roman" w:eastAsia="Times New Roman" w:hAnsi="Times New Roman" w:cs="Times New Roman"/>
          <w:color w:val="FF0000"/>
          <w:sz w:val="24"/>
          <w:szCs w:val="24"/>
          <w:lang w:val="es-ES_tradnl" w:eastAsia="es-ES"/>
        </w:rPr>
      </w:pPr>
      <w:r w:rsidRPr="007712F8">
        <w:rPr>
          <w:rFonts w:ascii="Times New Roman" w:eastAsia="Times New Roman" w:hAnsi="Times New Roman" w:cs="Times New Roman"/>
          <w:sz w:val="24"/>
          <w:szCs w:val="24"/>
          <w:lang w:val="es-ES" w:eastAsia="es-ES"/>
        </w:rPr>
        <w:t xml:space="preserve">El día último de presentación de ofertas será: </w:t>
      </w:r>
      <w:r w:rsidR="00341499">
        <w:rPr>
          <w:rFonts w:ascii="Times New Roman" w:eastAsia="Times New Roman" w:hAnsi="Times New Roman" w:cs="Times New Roman"/>
          <w:sz w:val="24"/>
          <w:szCs w:val="24"/>
          <w:lang w:val="es-ES" w:eastAsia="es-ES"/>
        </w:rPr>
        <w:t xml:space="preserve">el </w:t>
      </w:r>
      <w:r w:rsidR="00341499" w:rsidRPr="007A503B">
        <w:rPr>
          <w:rFonts w:ascii="Times New Roman" w:eastAsia="Times New Roman" w:hAnsi="Times New Roman" w:cs="Times New Roman"/>
          <w:sz w:val="24"/>
          <w:szCs w:val="24"/>
          <w:lang w:val="es-ES" w:eastAsia="es-ES"/>
        </w:rPr>
        <w:t xml:space="preserve">día </w:t>
      </w:r>
      <w:r w:rsidR="00E17E0A">
        <w:rPr>
          <w:rFonts w:ascii="Times New Roman" w:eastAsia="Times New Roman" w:hAnsi="Times New Roman" w:cs="Times New Roman"/>
          <w:sz w:val="24"/>
          <w:szCs w:val="24"/>
          <w:lang w:val="es-ES" w:eastAsia="es-ES"/>
        </w:rPr>
        <w:t>lun</w:t>
      </w:r>
      <w:r w:rsidR="00223F91">
        <w:rPr>
          <w:rFonts w:ascii="Times New Roman" w:eastAsia="Times New Roman" w:hAnsi="Times New Roman" w:cs="Times New Roman"/>
          <w:sz w:val="24"/>
          <w:szCs w:val="24"/>
          <w:lang w:val="es-ES" w:eastAsia="es-ES"/>
        </w:rPr>
        <w:t>es</w:t>
      </w:r>
      <w:r w:rsidR="00B54488" w:rsidRPr="007A503B">
        <w:rPr>
          <w:rFonts w:ascii="Times New Roman" w:eastAsia="Times New Roman" w:hAnsi="Times New Roman" w:cs="Times New Roman"/>
          <w:sz w:val="24"/>
          <w:szCs w:val="24"/>
          <w:lang w:val="es-ES" w:eastAsia="es-ES"/>
        </w:rPr>
        <w:t xml:space="preserve"> </w:t>
      </w:r>
      <w:r w:rsidR="007A503B" w:rsidRPr="007A503B">
        <w:rPr>
          <w:rFonts w:ascii="Times New Roman" w:eastAsia="Times New Roman" w:hAnsi="Times New Roman" w:cs="Times New Roman"/>
          <w:sz w:val="24"/>
          <w:szCs w:val="24"/>
          <w:lang w:val="es-ES" w:eastAsia="es-ES"/>
        </w:rPr>
        <w:t>2</w:t>
      </w:r>
      <w:r w:rsidR="00E17E0A">
        <w:rPr>
          <w:rFonts w:ascii="Times New Roman" w:eastAsia="Times New Roman" w:hAnsi="Times New Roman" w:cs="Times New Roman"/>
          <w:sz w:val="24"/>
          <w:szCs w:val="24"/>
          <w:lang w:val="es-ES" w:eastAsia="es-ES"/>
        </w:rPr>
        <w:t>1</w:t>
      </w:r>
      <w:r w:rsidR="00B54488" w:rsidRPr="007A503B">
        <w:rPr>
          <w:rFonts w:ascii="Times New Roman" w:eastAsia="Times New Roman" w:hAnsi="Times New Roman" w:cs="Times New Roman"/>
          <w:sz w:val="24"/>
          <w:szCs w:val="24"/>
          <w:lang w:val="es-ES" w:eastAsia="es-ES"/>
        </w:rPr>
        <w:t xml:space="preserve"> de </w:t>
      </w:r>
      <w:r w:rsidR="00E17E0A">
        <w:rPr>
          <w:rFonts w:ascii="Times New Roman" w:eastAsia="Times New Roman" w:hAnsi="Times New Roman" w:cs="Times New Roman"/>
          <w:sz w:val="24"/>
          <w:szCs w:val="24"/>
          <w:lang w:val="es-ES" w:eastAsia="es-ES"/>
        </w:rPr>
        <w:t xml:space="preserve">enero </w:t>
      </w:r>
      <w:r w:rsidRPr="007A503B">
        <w:rPr>
          <w:rFonts w:ascii="Times New Roman" w:eastAsia="Times New Roman" w:hAnsi="Times New Roman" w:cs="Times New Roman"/>
          <w:sz w:val="24"/>
          <w:szCs w:val="24"/>
          <w:lang w:val="es-ES_tradnl" w:eastAsia="es-ES"/>
        </w:rPr>
        <w:t>de 201</w:t>
      </w:r>
      <w:r w:rsidR="00E17E0A">
        <w:rPr>
          <w:rFonts w:ascii="Times New Roman" w:eastAsia="Times New Roman" w:hAnsi="Times New Roman" w:cs="Times New Roman"/>
          <w:sz w:val="24"/>
          <w:szCs w:val="24"/>
          <w:lang w:val="es-ES_tradnl" w:eastAsia="es-ES"/>
        </w:rPr>
        <w:t>9</w:t>
      </w:r>
      <w:r w:rsidR="003A2543" w:rsidRPr="007A503B">
        <w:rPr>
          <w:rFonts w:ascii="Times New Roman" w:eastAsia="Times New Roman" w:hAnsi="Times New Roman" w:cs="Times New Roman"/>
          <w:sz w:val="24"/>
          <w:szCs w:val="24"/>
          <w:lang w:val="es-ES_tradnl" w:eastAsia="es-ES"/>
        </w:rPr>
        <w:t>.</w:t>
      </w:r>
    </w:p>
    <w:p w14:paraId="071DE56B" w14:textId="77777777" w:rsidR="00161697" w:rsidRPr="007712F8" w:rsidRDefault="00161697" w:rsidP="00161697">
      <w:pPr>
        <w:autoSpaceDE w:val="0"/>
        <w:autoSpaceDN w:val="0"/>
        <w:adjustRightInd w:val="0"/>
        <w:spacing w:after="0" w:line="240" w:lineRule="auto"/>
        <w:jc w:val="both"/>
        <w:rPr>
          <w:rFonts w:ascii="Times New Roman" w:eastAsia="Times New Roman" w:hAnsi="Times New Roman" w:cs="Times New Roman"/>
          <w:sz w:val="24"/>
          <w:szCs w:val="24"/>
          <w:lang w:val="es-ES_tradnl" w:eastAsia="es-ES"/>
        </w:rPr>
      </w:pPr>
    </w:p>
    <w:p w14:paraId="20F6DFDD" w14:textId="77777777" w:rsidR="00161697" w:rsidRPr="00F03D40" w:rsidRDefault="00161697" w:rsidP="00161697">
      <w:pPr>
        <w:autoSpaceDE w:val="0"/>
        <w:autoSpaceDN w:val="0"/>
        <w:adjustRightInd w:val="0"/>
        <w:spacing w:after="0" w:line="240" w:lineRule="auto"/>
        <w:jc w:val="both"/>
        <w:rPr>
          <w:rFonts w:ascii="Times New Roman" w:eastAsia="Times New Roman" w:hAnsi="Times New Roman" w:cs="Times New Roman"/>
          <w:sz w:val="24"/>
          <w:szCs w:val="24"/>
          <w:lang w:val="es-ES_tradnl" w:eastAsia="es-ES"/>
        </w:rPr>
      </w:pPr>
      <w:r w:rsidRPr="007712F8">
        <w:rPr>
          <w:rFonts w:ascii="Times New Roman" w:eastAsia="Times New Roman" w:hAnsi="Times New Roman" w:cs="Times New Roman"/>
          <w:sz w:val="24"/>
          <w:szCs w:val="24"/>
          <w:lang w:val="es-ES" w:eastAsia="es-ES"/>
        </w:rPr>
        <w:t>La hora límite de presentación de ofertas será</w:t>
      </w:r>
      <w:r w:rsidR="0026607F">
        <w:rPr>
          <w:rFonts w:ascii="Times New Roman" w:eastAsia="Times New Roman" w:hAnsi="Times New Roman" w:cs="Times New Roman"/>
          <w:sz w:val="24"/>
          <w:szCs w:val="24"/>
          <w:lang w:val="es-ES" w:eastAsia="es-ES"/>
        </w:rPr>
        <w:t>: 10</w:t>
      </w:r>
      <w:r w:rsidRPr="00F03D40">
        <w:rPr>
          <w:rFonts w:ascii="Times New Roman" w:eastAsia="Times New Roman" w:hAnsi="Times New Roman" w:cs="Times New Roman"/>
          <w:sz w:val="24"/>
          <w:szCs w:val="24"/>
          <w:lang w:val="es-ES_tradnl" w:eastAsia="es-ES"/>
        </w:rPr>
        <w:t>:</w:t>
      </w:r>
      <w:r w:rsidR="0026607F">
        <w:rPr>
          <w:rFonts w:ascii="Times New Roman" w:eastAsia="Times New Roman" w:hAnsi="Times New Roman" w:cs="Times New Roman"/>
          <w:sz w:val="24"/>
          <w:szCs w:val="24"/>
          <w:lang w:val="es-ES_tradnl" w:eastAsia="es-ES"/>
        </w:rPr>
        <w:t>30 a</w:t>
      </w:r>
      <w:r w:rsidRPr="00F03D40">
        <w:rPr>
          <w:rFonts w:ascii="Times New Roman" w:eastAsia="Times New Roman" w:hAnsi="Times New Roman" w:cs="Times New Roman"/>
          <w:sz w:val="24"/>
          <w:szCs w:val="24"/>
          <w:lang w:val="es-ES_tradnl" w:eastAsia="es-ES"/>
        </w:rPr>
        <w:t>.m. hora ofic</w:t>
      </w:r>
      <w:r>
        <w:rPr>
          <w:rFonts w:ascii="Times New Roman" w:eastAsia="Times New Roman" w:hAnsi="Times New Roman" w:cs="Times New Roman"/>
          <w:sz w:val="24"/>
          <w:szCs w:val="24"/>
          <w:lang w:val="es-ES_tradnl" w:eastAsia="es-ES"/>
        </w:rPr>
        <w:t xml:space="preserve">ial de la República de Honduras, las ofertas que se </w:t>
      </w:r>
      <w:r w:rsidRPr="002A45BC">
        <w:rPr>
          <w:rFonts w:ascii="Times New Roman" w:eastAsia="Times New Roman" w:hAnsi="Times New Roman" w:cs="Times New Roman"/>
          <w:sz w:val="24"/>
          <w:szCs w:val="24"/>
          <w:lang w:val="es-ES"/>
        </w:rPr>
        <w:t>que se reciban fuera de plazo serán rechazadas</w:t>
      </w:r>
      <w:r>
        <w:rPr>
          <w:rFonts w:ascii="Times New Roman" w:eastAsia="Times New Roman" w:hAnsi="Times New Roman" w:cs="Times New Roman"/>
          <w:sz w:val="24"/>
          <w:szCs w:val="24"/>
          <w:lang w:val="es-ES"/>
        </w:rPr>
        <w:t>.</w:t>
      </w:r>
    </w:p>
    <w:p w14:paraId="39F6D849" w14:textId="77777777" w:rsidR="00161697" w:rsidRPr="007712F8" w:rsidRDefault="00161697" w:rsidP="00161697">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14:paraId="4DD4286F" w14:textId="139DBF19" w:rsidR="006E69BE" w:rsidRPr="00F03D40" w:rsidRDefault="00161697" w:rsidP="006E69BE">
      <w:pPr>
        <w:autoSpaceDE w:val="0"/>
        <w:autoSpaceDN w:val="0"/>
        <w:adjustRightInd w:val="0"/>
        <w:spacing w:after="0" w:line="240" w:lineRule="auto"/>
        <w:jc w:val="both"/>
        <w:rPr>
          <w:rFonts w:ascii="Times New Roman" w:eastAsia="Times New Roman" w:hAnsi="Times New Roman" w:cs="Times New Roman"/>
          <w:color w:val="FF0000"/>
          <w:sz w:val="24"/>
          <w:szCs w:val="24"/>
          <w:lang w:val="es-ES_tradnl" w:eastAsia="es-ES"/>
        </w:rPr>
      </w:pPr>
      <w:r w:rsidRPr="007712F8">
        <w:rPr>
          <w:rFonts w:ascii="Times New Roman" w:eastAsia="Times New Roman" w:hAnsi="Times New Roman" w:cs="Times New Roman"/>
          <w:sz w:val="24"/>
          <w:szCs w:val="24"/>
          <w:lang w:val="es-ES" w:eastAsia="es-ES"/>
        </w:rPr>
        <w:t xml:space="preserve">El acto público de apertura de ofertas se realizará </w:t>
      </w:r>
      <w:r w:rsidRPr="00F03D40">
        <w:rPr>
          <w:rFonts w:ascii="Times New Roman" w:eastAsia="Times New Roman" w:hAnsi="Times New Roman" w:cs="Times New Roman"/>
          <w:sz w:val="24"/>
          <w:szCs w:val="24"/>
          <w:lang w:val="es-ES" w:eastAsia="es-ES"/>
        </w:rPr>
        <w:t xml:space="preserve">en la sala de </w:t>
      </w:r>
      <w:r w:rsidR="006E69BE" w:rsidRPr="00F03D40">
        <w:rPr>
          <w:rFonts w:ascii="Times New Roman" w:eastAsia="Times New Roman" w:hAnsi="Times New Roman" w:cs="Times New Roman"/>
          <w:sz w:val="24"/>
          <w:szCs w:val="24"/>
          <w:lang w:val="es-ES_tradnl" w:eastAsia="es-ES"/>
        </w:rPr>
        <w:t xml:space="preserve">del edificio </w:t>
      </w:r>
      <w:r w:rsidR="006E69BE">
        <w:rPr>
          <w:rFonts w:ascii="Times New Roman" w:eastAsia="Times New Roman" w:hAnsi="Times New Roman" w:cs="Times New Roman"/>
          <w:sz w:val="24"/>
          <w:szCs w:val="24"/>
          <w:lang w:val="es-ES_tradnl" w:eastAsia="es-ES"/>
        </w:rPr>
        <w:t>anexo IPM, Boulevard Centroamérica, Colonia Luis Landa, Tegucigalpa M.D.C.</w:t>
      </w:r>
      <w:r>
        <w:rPr>
          <w:rFonts w:ascii="Times New Roman" w:eastAsia="Times New Roman" w:hAnsi="Times New Roman" w:cs="Times New Roman"/>
          <w:sz w:val="24"/>
          <w:szCs w:val="24"/>
          <w:lang w:val="es-ES" w:eastAsia="es-ES"/>
        </w:rPr>
        <w:t>, a</w:t>
      </w:r>
      <w:r w:rsidR="0026607F">
        <w:rPr>
          <w:rFonts w:ascii="Times New Roman" w:eastAsia="Times New Roman" w:hAnsi="Times New Roman" w:cs="Times New Roman"/>
          <w:sz w:val="24"/>
          <w:szCs w:val="24"/>
          <w:lang w:val="es-ES" w:eastAsia="es-ES"/>
        </w:rPr>
        <w:t xml:space="preserve"> las: 10</w:t>
      </w:r>
      <w:r w:rsidRPr="00F03D40">
        <w:rPr>
          <w:rFonts w:ascii="Times New Roman" w:eastAsia="Times New Roman" w:hAnsi="Times New Roman" w:cs="Times New Roman"/>
          <w:sz w:val="24"/>
          <w:szCs w:val="24"/>
          <w:lang w:val="es-ES_tradnl" w:eastAsia="es-ES"/>
        </w:rPr>
        <w:t>:</w:t>
      </w:r>
      <w:r w:rsidR="0026607F">
        <w:rPr>
          <w:rFonts w:ascii="Times New Roman" w:eastAsia="Times New Roman" w:hAnsi="Times New Roman" w:cs="Times New Roman"/>
          <w:sz w:val="24"/>
          <w:szCs w:val="24"/>
          <w:lang w:val="es-ES_tradnl" w:eastAsia="es-ES"/>
        </w:rPr>
        <w:t>4</w:t>
      </w:r>
      <w:r w:rsidR="00341499">
        <w:rPr>
          <w:rFonts w:ascii="Times New Roman" w:eastAsia="Times New Roman" w:hAnsi="Times New Roman" w:cs="Times New Roman"/>
          <w:sz w:val="24"/>
          <w:szCs w:val="24"/>
          <w:lang w:val="es-ES_tradnl" w:eastAsia="es-ES"/>
        </w:rPr>
        <w:t>5</w:t>
      </w:r>
      <w:r w:rsidRPr="00F03D40">
        <w:rPr>
          <w:rFonts w:ascii="Times New Roman" w:eastAsia="Times New Roman" w:hAnsi="Times New Roman" w:cs="Times New Roman"/>
          <w:sz w:val="24"/>
          <w:szCs w:val="24"/>
          <w:lang w:val="es-ES_tradnl" w:eastAsia="es-ES"/>
        </w:rPr>
        <w:t xml:space="preserve"> p.m. hora ofic</w:t>
      </w:r>
      <w:r w:rsidR="00341499">
        <w:rPr>
          <w:rFonts w:ascii="Times New Roman" w:eastAsia="Times New Roman" w:hAnsi="Times New Roman" w:cs="Times New Roman"/>
          <w:sz w:val="24"/>
          <w:szCs w:val="24"/>
          <w:lang w:val="es-ES_tradnl" w:eastAsia="es-ES"/>
        </w:rPr>
        <w:t xml:space="preserve">ial de la República de Honduras del día </w:t>
      </w:r>
      <w:r w:rsidR="00E17E0A">
        <w:rPr>
          <w:rFonts w:ascii="Times New Roman" w:eastAsia="Times New Roman" w:hAnsi="Times New Roman" w:cs="Times New Roman"/>
          <w:sz w:val="24"/>
          <w:szCs w:val="24"/>
          <w:lang w:val="es-ES" w:eastAsia="es-ES"/>
        </w:rPr>
        <w:t xml:space="preserve">lunes </w:t>
      </w:r>
      <w:r w:rsidR="007A503B" w:rsidRPr="007A503B">
        <w:rPr>
          <w:rFonts w:ascii="Times New Roman" w:eastAsia="Times New Roman" w:hAnsi="Times New Roman" w:cs="Times New Roman"/>
          <w:sz w:val="24"/>
          <w:szCs w:val="24"/>
          <w:lang w:val="es-ES" w:eastAsia="es-ES"/>
        </w:rPr>
        <w:t>2</w:t>
      </w:r>
      <w:r w:rsidR="00E17E0A">
        <w:rPr>
          <w:rFonts w:ascii="Times New Roman" w:eastAsia="Times New Roman" w:hAnsi="Times New Roman" w:cs="Times New Roman"/>
          <w:sz w:val="24"/>
          <w:szCs w:val="24"/>
          <w:lang w:val="es-ES" w:eastAsia="es-ES"/>
        </w:rPr>
        <w:t>1</w:t>
      </w:r>
      <w:r w:rsidR="006E69BE" w:rsidRPr="007A503B">
        <w:rPr>
          <w:rFonts w:ascii="Times New Roman" w:eastAsia="Times New Roman" w:hAnsi="Times New Roman" w:cs="Times New Roman"/>
          <w:sz w:val="24"/>
          <w:szCs w:val="24"/>
          <w:lang w:val="es-ES" w:eastAsia="es-ES"/>
        </w:rPr>
        <w:t xml:space="preserve"> de </w:t>
      </w:r>
      <w:r w:rsidR="00E17E0A">
        <w:rPr>
          <w:rFonts w:ascii="Times New Roman" w:eastAsia="Times New Roman" w:hAnsi="Times New Roman" w:cs="Times New Roman"/>
          <w:sz w:val="24"/>
          <w:szCs w:val="24"/>
          <w:lang w:val="es-ES" w:eastAsia="es-ES"/>
        </w:rPr>
        <w:t>enero</w:t>
      </w:r>
      <w:r w:rsidR="006E69BE" w:rsidRPr="007A503B">
        <w:rPr>
          <w:rFonts w:ascii="Times New Roman" w:eastAsia="Times New Roman" w:hAnsi="Times New Roman" w:cs="Times New Roman"/>
          <w:sz w:val="24"/>
          <w:szCs w:val="24"/>
          <w:lang w:val="es-ES" w:eastAsia="es-ES"/>
        </w:rPr>
        <w:t xml:space="preserve"> </w:t>
      </w:r>
      <w:r w:rsidR="006E69BE" w:rsidRPr="007A503B">
        <w:rPr>
          <w:rFonts w:ascii="Times New Roman" w:eastAsia="Times New Roman" w:hAnsi="Times New Roman" w:cs="Times New Roman"/>
          <w:sz w:val="24"/>
          <w:szCs w:val="24"/>
          <w:lang w:val="es-ES_tradnl" w:eastAsia="es-ES"/>
        </w:rPr>
        <w:t>de 201</w:t>
      </w:r>
      <w:r w:rsidR="00E17E0A">
        <w:rPr>
          <w:rFonts w:ascii="Times New Roman" w:eastAsia="Times New Roman" w:hAnsi="Times New Roman" w:cs="Times New Roman"/>
          <w:sz w:val="24"/>
          <w:szCs w:val="24"/>
          <w:lang w:val="es-ES_tradnl" w:eastAsia="es-ES"/>
        </w:rPr>
        <w:t>9</w:t>
      </w:r>
      <w:r w:rsidR="006E69BE" w:rsidRPr="007A503B">
        <w:rPr>
          <w:rFonts w:ascii="Times New Roman" w:eastAsia="Times New Roman" w:hAnsi="Times New Roman" w:cs="Times New Roman"/>
          <w:sz w:val="24"/>
          <w:szCs w:val="24"/>
          <w:lang w:val="es-ES_tradnl" w:eastAsia="es-ES"/>
        </w:rPr>
        <w:t>.</w:t>
      </w:r>
    </w:p>
    <w:p w14:paraId="5F2001D7" w14:textId="77777777" w:rsidR="006E69BE" w:rsidRPr="007712F8" w:rsidRDefault="006E69BE" w:rsidP="006E69BE">
      <w:pPr>
        <w:autoSpaceDE w:val="0"/>
        <w:autoSpaceDN w:val="0"/>
        <w:adjustRightInd w:val="0"/>
        <w:spacing w:after="0" w:line="240" w:lineRule="auto"/>
        <w:jc w:val="both"/>
        <w:rPr>
          <w:rFonts w:ascii="Times New Roman" w:eastAsia="Times New Roman" w:hAnsi="Times New Roman" w:cs="Times New Roman"/>
          <w:sz w:val="24"/>
          <w:szCs w:val="24"/>
          <w:lang w:val="es-ES_tradnl" w:eastAsia="es-ES"/>
        </w:rPr>
      </w:pPr>
    </w:p>
    <w:p w14:paraId="69F374F0" w14:textId="77777777" w:rsidR="00161697" w:rsidRDefault="00161697" w:rsidP="00161697">
      <w:pPr>
        <w:tabs>
          <w:tab w:val="left" w:pos="4140"/>
        </w:tabs>
        <w:autoSpaceDE w:val="0"/>
        <w:autoSpaceDN w:val="0"/>
        <w:adjustRightInd w:val="0"/>
        <w:spacing w:after="0" w:line="240" w:lineRule="auto"/>
        <w:ind w:firstLine="12"/>
        <w:jc w:val="both"/>
        <w:rPr>
          <w:rFonts w:ascii="Times New Roman" w:eastAsia="Times New Roman" w:hAnsi="Times New Roman" w:cs="Times New Roman"/>
          <w:sz w:val="24"/>
          <w:szCs w:val="24"/>
          <w:lang w:val="es-ES" w:eastAsia="es-ES"/>
        </w:rPr>
      </w:pPr>
    </w:p>
    <w:p w14:paraId="3BDA013E" w14:textId="77777777" w:rsidR="00161697" w:rsidRDefault="00161697" w:rsidP="00654482">
      <w:pPr>
        <w:spacing w:before="120" w:after="120"/>
        <w:jc w:val="both"/>
        <w:rPr>
          <w:rFonts w:ascii="Times New Roman" w:eastAsia="Times New Roman" w:hAnsi="Times New Roman" w:cs="Times New Roman"/>
          <w:sz w:val="24"/>
          <w:szCs w:val="24"/>
          <w:lang w:val="es-ES" w:eastAsia="es-ES"/>
        </w:rPr>
      </w:pPr>
    </w:p>
    <w:p w14:paraId="356E6A23" w14:textId="77777777" w:rsidR="00161697" w:rsidRDefault="00161697" w:rsidP="00654482">
      <w:pPr>
        <w:spacing w:before="120" w:after="120"/>
        <w:jc w:val="both"/>
        <w:rPr>
          <w:rFonts w:ascii="Times New Roman" w:eastAsia="Times New Roman" w:hAnsi="Times New Roman" w:cs="Times New Roman"/>
          <w:sz w:val="24"/>
          <w:szCs w:val="24"/>
          <w:lang w:val="es-ES" w:eastAsia="es-ES"/>
        </w:rPr>
      </w:pPr>
    </w:p>
    <w:p w14:paraId="67EA868C" w14:textId="77777777" w:rsidR="00161697" w:rsidRDefault="00161697" w:rsidP="00654482">
      <w:pPr>
        <w:spacing w:before="120" w:after="120"/>
        <w:jc w:val="both"/>
        <w:rPr>
          <w:rFonts w:ascii="Times New Roman" w:eastAsia="Times New Roman" w:hAnsi="Times New Roman" w:cs="Times New Roman"/>
          <w:sz w:val="24"/>
          <w:szCs w:val="24"/>
          <w:lang w:val="es-ES" w:eastAsia="es-ES"/>
        </w:rPr>
      </w:pPr>
    </w:p>
    <w:p w14:paraId="2B388DCA" w14:textId="77777777" w:rsidR="00654482" w:rsidRPr="00654482" w:rsidRDefault="00161697" w:rsidP="00654482">
      <w:pPr>
        <w:spacing w:before="120" w:after="120"/>
        <w:jc w:val="both"/>
        <w:rPr>
          <w:rFonts w:ascii="Times New Roman" w:hAnsi="Times New Roman" w:cs="Times New Roman"/>
          <w:sz w:val="24"/>
          <w:szCs w:val="24"/>
        </w:rPr>
      </w:pPr>
      <w:r>
        <w:rPr>
          <w:rFonts w:ascii="Times New Roman" w:eastAsia="Times New Roman" w:hAnsi="Times New Roman" w:cs="Times New Roman"/>
          <w:sz w:val="24"/>
          <w:szCs w:val="24"/>
          <w:lang w:val="es-ES" w:eastAsia="es-ES"/>
        </w:rPr>
        <w:t xml:space="preserve">Las ofertas </w:t>
      </w:r>
      <w:r w:rsidR="00B97FBA" w:rsidRPr="00654482">
        <w:rPr>
          <w:rFonts w:ascii="Times New Roman" w:eastAsia="Times New Roman" w:hAnsi="Times New Roman" w:cs="Times New Roman"/>
          <w:sz w:val="24"/>
          <w:szCs w:val="24"/>
          <w:lang w:val="es-ES" w:eastAsia="es-ES"/>
        </w:rPr>
        <w:t>se presentarán en</w:t>
      </w:r>
      <w:r w:rsidR="00E9175A" w:rsidRPr="00654482">
        <w:rPr>
          <w:rFonts w:ascii="Times New Roman" w:eastAsia="Times New Roman" w:hAnsi="Times New Roman" w:cs="Times New Roman"/>
          <w:sz w:val="24"/>
          <w:szCs w:val="24"/>
          <w:lang w:val="es-ES" w:eastAsia="es-ES"/>
        </w:rPr>
        <w:t xml:space="preserve"> sobre</w:t>
      </w:r>
      <w:r w:rsidR="00654482" w:rsidRPr="00654482">
        <w:rPr>
          <w:rFonts w:ascii="Times New Roman" w:eastAsia="Times New Roman" w:hAnsi="Times New Roman" w:cs="Times New Roman"/>
          <w:sz w:val="24"/>
          <w:szCs w:val="24"/>
          <w:lang w:val="es-ES" w:eastAsia="es-ES"/>
        </w:rPr>
        <w:t>s</w:t>
      </w:r>
      <w:r w:rsidR="00654482">
        <w:rPr>
          <w:rFonts w:ascii="Times New Roman" w:eastAsia="Times New Roman" w:hAnsi="Times New Roman" w:cs="Times New Roman"/>
          <w:sz w:val="24"/>
          <w:szCs w:val="24"/>
          <w:lang w:val="es-ES" w:eastAsia="es-ES"/>
        </w:rPr>
        <w:t xml:space="preserve"> sellados, l</w:t>
      </w:r>
      <w:r w:rsidR="00654482" w:rsidRPr="00654482">
        <w:rPr>
          <w:rFonts w:ascii="Times New Roman" w:hAnsi="Times New Roman" w:cs="Times New Roman"/>
          <w:sz w:val="24"/>
          <w:szCs w:val="24"/>
          <w:lang w:val="es-ES"/>
        </w:rPr>
        <w:t>os sobres interiores y exteriores deberán llevar las siguientes leyendas adicionales de identificación:</w:t>
      </w:r>
      <w:r w:rsidR="00654482" w:rsidRPr="00654482">
        <w:rPr>
          <w:rFonts w:ascii="Times New Roman" w:hAnsi="Times New Roman" w:cs="Times New Roman"/>
          <w:sz w:val="24"/>
          <w:szCs w:val="24"/>
        </w:rPr>
        <w:t xml:space="preserve"> </w:t>
      </w:r>
    </w:p>
    <w:p w14:paraId="33A44B8F" w14:textId="77777777" w:rsidR="00654482" w:rsidRPr="00654482" w:rsidRDefault="00654482" w:rsidP="00654482">
      <w:pPr>
        <w:spacing w:before="120" w:after="120"/>
        <w:jc w:val="both"/>
        <w:rPr>
          <w:rFonts w:ascii="Times New Roman" w:hAnsi="Times New Roman" w:cs="Times New Roman"/>
          <w:sz w:val="24"/>
          <w:szCs w:val="24"/>
        </w:rPr>
      </w:pPr>
      <w:r w:rsidRPr="00654482">
        <w:rPr>
          <w:rFonts w:ascii="Times New Roman" w:hAnsi="Times New Roman" w:cs="Times New Roman"/>
          <w:sz w:val="24"/>
          <w:szCs w:val="24"/>
        </w:rPr>
        <w:t xml:space="preserve">El oferente entregará un original y tres copias de su oferta.  El original y las copias de la oferta deberán ser presentados en sobres separados rotulados como </w:t>
      </w:r>
      <w:r w:rsidRPr="00654482">
        <w:rPr>
          <w:rFonts w:ascii="Times New Roman" w:hAnsi="Times New Roman" w:cs="Times New Roman"/>
          <w:b/>
          <w:sz w:val="24"/>
          <w:szCs w:val="24"/>
        </w:rPr>
        <w:t>“ORIGINAL” y “COPIA No. 1, COPIA No. 2, COPIA DIGITAL,”</w:t>
      </w:r>
      <w:r w:rsidRPr="00654482">
        <w:rPr>
          <w:rFonts w:ascii="Times New Roman" w:hAnsi="Times New Roman" w:cs="Times New Roman"/>
          <w:sz w:val="24"/>
          <w:szCs w:val="24"/>
        </w:rPr>
        <w:t xml:space="preserve"> respectivamente. Los sobres que contengan el original y las copias deberán ser embalados en un solo paquete. </w:t>
      </w:r>
    </w:p>
    <w:p w14:paraId="40F38A3C" w14:textId="77777777" w:rsidR="00654482" w:rsidRPr="00654482" w:rsidRDefault="00654482" w:rsidP="00654482">
      <w:pPr>
        <w:spacing w:before="120" w:after="120"/>
        <w:jc w:val="both"/>
        <w:rPr>
          <w:rFonts w:ascii="Times New Roman" w:hAnsi="Times New Roman" w:cs="Times New Roman"/>
          <w:sz w:val="24"/>
          <w:szCs w:val="24"/>
        </w:rPr>
      </w:pPr>
      <w:r w:rsidRPr="00654482">
        <w:rPr>
          <w:rFonts w:ascii="Times New Roman" w:hAnsi="Times New Roman" w:cs="Times New Roman"/>
          <w:sz w:val="24"/>
          <w:szCs w:val="24"/>
        </w:rPr>
        <w:t>Cada sobre y paquete que los contiene deberán estar rotulados de la forma siguiente:</w:t>
      </w:r>
    </w:p>
    <w:p w14:paraId="5A0AFF1B" w14:textId="77777777" w:rsidR="00654482" w:rsidRPr="00654482" w:rsidRDefault="00654482" w:rsidP="00654482">
      <w:pPr>
        <w:shd w:val="clear" w:color="auto" w:fill="FFFFFF"/>
        <w:spacing w:before="120" w:after="120"/>
        <w:jc w:val="both"/>
        <w:rPr>
          <w:rFonts w:ascii="Times New Roman" w:hAnsi="Times New Roman" w:cs="Times New Roman"/>
          <w:iCs/>
          <w:sz w:val="24"/>
          <w:szCs w:val="24"/>
          <w:lang w:val="es-ES"/>
        </w:rPr>
      </w:pPr>
      <w:r w:rsidRPr="00654482">
        <w:rPr>
          <w:rFonts w:ascii="Times New Roman" w:hAnsi="Times New Roman" w:cs="Times New Roman"/>
          <w:b/>
          <w:sz w:val="24"/>
          <w:szCs w:val="24"/>
        </w:rPr>
        <w:t>Parte Central:</w:t>
      </w:r>
      <w:r w:rsidRPr="00654482">
        <w:rPr>
          <w:rFonts w:ascii="Times New Roman" w:hAnsi="Times New Roman" w:cs="Times New Roman"/>
          <w:sz w:val="24"/>
          <w:szCs w:val="24"/>
        </w:rPr>
        <w:t xml:space="preserve"> Dirigido a: </w:t>
      </w:r>
      <w:r w:rsidR="006E69BE">
        <w:rPr>
          <w:rFonts w:ascii="Times New Roman" w:eastAsia="Times New Roman" w:hAnsi="Times New Roman" w:cs="Times New Roman"/>
          <w:bCs/>
          <w:iCs/>
          <w:kern w:val="28"/>
          <w:sz w:val="24"/>
          <w:szCs w:val="24"/>
          <w:lang w:val="es-ES_tradnl" w:eastAsia="es-ES"/>
        </w:rPr>
        <w:t>Secretarí</w:t>
      </w:r>
      <w:r w:rsidR="006E69BE" w:rsidRPr="00F03D40">
        <w:rPr>
          <w:rFonts w:ascii="Times New Roman" w:eastAsia="Times New Roman" w:hAnsi="Times New Roman" w:cs="Times New Roman"/>
          <w:bCs/>
          <w:iCs/>
          <w:kern w:val="28"/>
          <w:sz w:val="24"/>
          <w:szCs w:val="24"/>
          <w:lang w:val="es-ES_tradnl" w:eastAsia="es-ES"/>
        </w:rPr>
        <w:t xml:space="preserve">a de </w:t>
      </w:r>
      <w:r w:rsidR="006E69BE">
        <w:rPr>
          <w:rFonts w:ascii="Times New Roman" w:eastAsia="Times New Roman" w:hAnsi="Times New Roman" w:cs="Times New Roman"/>
          <w:bCs/>
          <w:iCs/>
          <w:kern w:val="28"/>
          <w:sz w:val="24"/>
          <w:szCs w:val="24"/>
          <w:lang w:val="es-ES_tradnl" w:eastAsia="es-ES"/>
        </w:rPr>
        <w:t>Gobernación, Justicia y Descentralización</w:t>
      </w:r>
      <w:r w:rsidRPr="00654482">
        <w:rPr>
          <w:rFonts w:ascii="Times New Roman" w:hAnsi="Times New Roman" w:cs="Times New Roman"/>
          <w:sz w:val="24"/>
          <w:szCs w:val="24"/>
        </w:rPr>
        <w:t xml:space="preserve">, </w:t>
      </w:r>
      <w:r w:rsidR="006E69BE">
        <w:rPr>
          <w:rFonts w:ascii="Times New Roman" w:hAnsi="Times New Roman" w:cs="Times New Roman"/>
          <w:sz w:val="24"/>
          <w:szCs w:val="24"/>
        </w:rPr>
        <w:t>Gerencia Administrativa</w:t>
      </w:r>
      <w:r w:rsidRPr="00654482">
        <w:rPr>
          <w:rFonts w:ascii="Times New Roman" w:hAnsi="Times New Roman" w:cs="Times New Roman"/>
          <w:sz w:val="24"/>
          <w:szCs w:val="24"/>
        </w:rPr>
        <w:t xml:space="preserve">, </w:t>
      </w:r>
      <w:r w:rsidR="006E69BE">
        <w:rPr>
          <w:rFonts w:ascii="Times New Roman" w:eastAsia="Times New Roman" w:hAnsi="Times New Roman" w:cs="Times New Roman"/>
          <w:sz w:val="24"/>
          <w:szCs w:val="24"/>
          <w:lang w:val="es-ES_tradnl" w:eastAsia="es-ES"/>
        </w:rPr>
        <w:t>e</w:t>
      </w:r>
      <w:r w:rsidR="006E69BE" w:rsidRPr="00F03D40">
        <w:rPr>
          <w:rFonts w:ascii="Times New Roman" w:eastAsia="Times New Roman" w:hAnsi="Times New Roman" w:cs="Times New Roman"/>
          <w:sz w:val="24"/>
          <w:szCs w:val="24"/>
          <w:lang w:val="es-ES_tradnl" w:eastAsia="es-ES"/>
        </w:rPr>
        <w:t xml:space="preserve">l </w:t>
      </w:r>
      <w:r w:rsidR="006E69BE">
        <w:rPr>
          <w:rFonts w:ascii="Times New Roman" w:eastAsia="Times New Roman" w:hAnsi="Times New Roman" w:cs="Times New Roman"/>
          <w:sz w:val="24"/>
          <w:szCs w:val="24"/>
          <w:lang w:val="es-ES_tradnl" w:eastAsia="es-ES"/>
        </w:rPr>
        <w:t>4to</w:t>
      </w:r>
      <w:r w:rsidR="006E69BE" w:rsidRPr="00F03D40">
        <w:rPr>
          <w:rFonts w:ascii="Times New Roman" w:eastAsia="Times New Roman" w:hAnsi="Times New Roman" w:cs="Times New Roman"/>
          <w:sz w:val="24"/>
          <w:szCs w:val="24"/>
          <w:lang w:val="es-ES_tradnl" w:eastAsia="es-ES"/>
        </w:rPr>
        <w:t xml:space="preserve"> piso del edificio </w:t>
      </w:r>
      <w:r w:rsidR="006E69BE">
        <w:rPr>
          <w:rFonts w:ascii="Times New Roman" w:eastAsia="Times New Roman" w:hAnsi="Times New Roman" w:cs="Times New Roman"/>
          <w:sz w:val="24"/>
          <w:szCs w:val="24"/>
          <w:lang w:val="es-ES_tradnl" w:eastAsia="es-ES"/>
        </w:rPr>
        <w:t>anexo IPM, Boulevard Centroamérica, Colonia Luis Landa, Tegucigalpa M.D.C.</w:t>
      </w:r>
      <w:r w:rsidRPr="00654482">
        <w:rPr>
          <w:rFonts w:ascii="Times New Roman" w:hAnsi="Times New Roman" w:cs="Times New Roman"/>
          <w:iCs/>
          <w:sz w:val="24"/>
          <w:szCs w:val="24"/>
          <w:lang w:val="es-ES"/>
        </w:rPr>
        <w:t xml:space="preserve">  </w:t>
      </w:r>
    </w:p>
    <w:p w14:paraId="72E98A71" w14:textId="77777777" w:rsidR="00654482" w:rsidRPr="00654482" w:rsidRDefault="00654482" w:rsidP="00654482">
      <w:pPr>
        <w:shd w:val="clear" w:color="auto" w:fill="FFFFFF"/>
        <w:spacing w:before="120" w:after="120"/>
        <w:jc w:val="both"/>
        <w:rPr>
          <w:rFonts w:ascii="Times New Roman" w:hAnsi="Times New Roman" w:cs="Times New Roman"/>
          <w:sz w:val="24"/>
          <w:szCs w:val="24"/>
        </w:rPr>
      </w:pPr>
      <w:r w:rsidRPr="00654482">
        <w:rPr>
          <w:rFonts w:ascii="Times New Roman" w:hAnsi="Times New Roman" w:cs="Times New Roman"/>
          <w:b/>
          <w:sz w:val="24"/>
          <w:szCs w:val="24"/>
        </w:rPr>
        <w:t xml:space="preserve">Esquina superior Izquierda: </w:t>
      </w:r>
      <w:r w:rsidRPr="00654482">
        <w:rPr>
          <w:rFonts w:ascii="Times New Roman" w:hAnsi="Times New Roman" w:cs="Times New Roman"/>
          <w:sz w:val="24"/>
          <w:szCs w:val="24"/>
        </w:rPr>
        <w:t>Nombre completo del oferente, dirección completa números de teléfonos, correo electrónico oficial para las comunicaciones correspondientes.</w:t>
      </w:r>
    </w:p>
    <w:p w14:paraId="047116E0" w14:textId="77777777" w:rsidR="00654482" w:rsidRPr="00654482" w:rsidRDefault="00654482" w:rsidP="00654482">
      <w:pPr>
        <w:shd w:val="clear" w:color="auto" w:fill="FFFFFF"/>
        <w:spacing w:before="120" w:after="120"/>
        <w:jc w:val="both"/>
        <w:rPr>
          <w:rFonts w:ascii="Times New Roman" w:hAnsi="Times New Roman" w:cs="Times New Roman"/>
          <w:b/>
          <w:sz w:val="24"/>
          <w:szCs w:val="24"/>
        </w:rPr>
      </w:pPr>
      <w:r w:rsidRPr="00654482">
        <w:rPr>
          <w:rFonts w:ascii="Times New Roman" w:hAnsi="Times New Roman" w:cs="Times New Roman"/>
          <w:b/>
          <w:sz w:val="24"/>
          <w:szCs w:val="24"/>
        </w:rPr>
        <w:t xml:space="preserve">Esquina superior Derecha: </w:t>
      </w:r>
      <w:r w:rsidRPr="00654482">
        <w:rPr>
          <w:rFonts w:ascii="Times New Roman" w:hAnsi="Times New Roman" w:cs="Times New Roman"/>
          <w:sz w:val="24"/>
          <w:szCs w:val="24"/>
        </w:rPr>
        <w:t xml:space="preserve">Identificar si el Contenido es </w:t>
      </w:r>
      <w:r w:rsidRPr="00654482">
        <w:rPr>
          <w:rFonts w:ascii="Times New Roman" w:hAnsi="Times New Roman" w:cs="Times New Roman"/>
          <w:b/>
          <w:sz w:val="24"/>
          <w:szCs w:val="24"/>
        </w:rPr>
        <w:t>ORIGINAL, COPIA No.1, COPIA No. 2, COPIA DIGITAL.</w:t>
      </w:r>
    </w:p>
    <w:p w14:paraId="018752BD" w14:textId="77777777" w:rsidR="00654482" w:rsidRPr="00654482" w:rsidRDefault="00654482" w:rsidP="00654482">
      <w:pPr>
        <w:shd w:val="clear" w:color="auto" w:fill="FFFFFF"/>
        <w:spacing w:before="120" w:after="120"/>
        <w:jc w:val="both"/>
        <w:rPr>
          <w:rFonts w:ascii="Times New Roman" w:hAnsi="Times New Roman" w:cs="Times New Roman"/>
          <w:sz w:val="24"/>
          <w:szCs w:val="24"/>
        </w:rPr>
      </w:pPr>
      <w:r w:rsidRPr="00654482">
        <w:rPr>
          <w:rFonts w:ascii="Times New Roman" w:hAnsi="Times New Roman" w:cs="Times New Roman"/>
          <w:b/>
          <w:sz w:val="24"/>
          <w:szCs w:val="24"/>
        </w:rPr>
        <w:t xml:space="preserve">Esquina Inferior Derecha: </w:t>
      </w:r>
      <w:r w:rsidRPr="00654482">
        <w:rPr>
          <w:rFonts w:ascii="Times New Roman" w:hAnsi="Times New Roman" w:cs="Times New Roman"/>
          <w:sz w:val="24"/>
          <w:szCs w:val="24"/>
        </w:rPr>
        <w:t xml:space="preserve">consignar el número y nombre de la Licitación. </w:t>
      </w:r>
    </w:p>
    <w:p w14:paraId="3F7DDB73" w14:textId="554DEAB8" w:rsidR="00654482" w:rsidRPr="00654482" w:rsidRDefault="00654482" w:rsidP="00654482">
      <w:pPr>
        <w:shd w:val="clear" w:color="auto" w:fill="FFFFFF"/>
        <w:spacing w:before="120" w:after="120"/>
        <w:jc w:val="both"/>
        <w:rPr>
          <w:rFonts w:ascii="Times New Roman" w:hAnsi="Times New Roman" w:cs="Times New Roman"/>
          <w:sz w:val="24"/>
          <w:szCs w:val="24"/>
        </w:rPr>
      </w:pPr>
      <w:r w:rsidRPr="00660938">
        <w:rPr>
          <w:rFonts w:ascii="Times New Roman" w:hAnsi="Times New Roman" w:cs="Times New Roman"/>
          <w:sz w:val="24"/>
          <w:szCs w:val="24"/>
        </w:rPr>
        <w:t>No.</w:t>
      </w:r>
      <w:r w:rsidR="00750B29">
        <w:rPr>
          <w:rFonts w:ascii="Times New Roman" w:hAnsi="Times New Roman" w:cs="Times New Roman"/>
          <w:sz w:val="24"/>
          <w:szCs w:val="24"/>
        </w:rPr>
        <w:t xml:space="preserve"> </w:t>
      </w:r>
      <w:r w:rsidR="006E69BE">
        <w:rPr>
          <w:rFonts w:ascii="Times New Roman" w:hAnsi="Times New Roman" w:cs="Times New Roman"/>
          <w:sz w:val="24"/>
          <w:szCs w:val="24"/>
        </w:rPr>
        <w:t>LP</w:t>
      </w:r>
      <w:r w:rsidR="007C0B16">
        <w:rPr>
          <w:rFonts w:ascii="Times New Roman" w:hAnsi="Times New Roman" w:cs="Times New Roman"/>
          <w:sz w:val="24"/>
          <w:szCs w:val="24"/>
        </w:rPr>
        <w:t>N</w:t>
      </w:r>
      <w:r w:rsidR="00E17E0A">
        <w:rPr>
          <w:rFonts w:ascii="Times New Roman" w:hAnsi="Times New Roman" w:cs="Times New Roman"/>
          <w:sz w:val="24"/>
          <w:szCs w:val="24"/>
        </w:rPr>
        <w:t>-SGJD-002</w:t>
      </w:r>
      <w:r w:rsidR="008C0795" w:rsidRPr="00660938">
        <w:rPr>
          <w:rFonts w:ascii="Times New Roman" w:hAnsi="Times New Roman" w:cs="Times New Roman"/>
          <w:sz w:val="24"/>
          <w:szCs w:val="24"/>
        </w:rPr>
        <w:t>-2018</w:t>
      </w:r>
      <w:r w:rsidRPr="00654482">
        <w:rPr>
          <w:rFonts w:ascii="Times New Roman" w:hAnsi="Times New Roman" w:cs="Times New Roman"/>
          <w:sz w:val="24"/>
          <w:szCs w:val="24"/>
        </w:rPr>
        <w:t xml:space="preserve"> “Adquisición de una póliza de seguros para los vehículos</w:t>
      </w:r>
      <w:r w:rsidR="00637A34">
        <w:rPr>
          <w:rFonts w:ascii="Times New Roman" w:hAnsi="Times New Roman" w:cs="Times New Roman"/>
          <w:sz w:val="24"/>
          <w:szCs w:val="24"/>
        </w:rPr>
        <w:t>,</w:t>
      </w:r>
      <w:r w:rsidRPr="00654482">
        <w:rPr>
          <w:rFonts w:ascii="Times New Roman" w:hAnsi="Times New Roman" w:cs="Times New Roman"/>
          <w:sz w:val="24"/>
          <w:szCs w:val="24"/>
        </w:rPr>
        <w:t xml:space="preserve"> motocicletas</w:t>
      </w:r>
      <w:r w:rsidR="00637A34">
        <w:rPr>
          <w:rFonts w:ascii="Times New Roman" w:hAnsi="Times New Roman" w:cs="Times New Roman"/>
          <w:sz w:val="24"/>
          <w:szCs w:val="24"/>
        </w:rPr>
        <w:t xml:space="preserve"> y moto</w:t>
      </w:r>
      <w:r w:rsidR="006E69BE">
        <w:rPr>
          <w:rFonts w:ascii="Times New Roman" w:hAnsi="Times New Roman" w:cs="Times New Roman"/>
          <w:sz w:val="24"/>
          <w:szCs w:val="24"/>
        </w:rPr>
        <w:t>cicletas</w:t>
      </w:r>
      <w:r w:rsidRPr="00654482">
        <w:rPr>
          <w:rFonts w:ascii="Times New Roman" w:hAnsi="Times New Roman" w:cs="Times New Roman"/>
          <w:sz w:val="24"/>
          <w:szCs w:val="24"/>
        </w:rPr>
        <w:t xml:space="preserve"> de </w:t>
      </w:r>
      <w:r w:rsidR="00750B29">
        <w:rPr>
          <w:rFonts w:ascii="Times New Roman" w:hAnsi="Times New Roman" w:cs="Times New Roman"/>
          <w:sz w:val="24"/>
          <w:szCs w:val="24"/>
        </w:rPr>
        <w:t xml:space="preserve">la </w:t>
      </w:r>
      <w:r w:rsidR="00750B29">
        <w:rPr>
          <w:rFonts w:ascii="Times New Roman" w:eastAsia="Times New Roman" w:hAnsi="Times New Roman" w:cs="Times New Roman"/>
          <w:bCs/>
          <w:iCs/>
          <w:kern w:val="28"/>
          <w:sz w:val="24"/>
          <w:szCs w:val="24"/>
          <w:lang w:val="es-ES_tradnl" w:eastAsia="es-ES"/>
        </w:rPr>
        <w:t>Secretarí</w:t>
      </w:r>
      <w:r w:rsidR="00750B29" w:rsidRPr="00F03D40">
        <w:rPr>
          <w:rFonts w:ascii="Times New Roman" w:eastAsia="Times New Roman" w:hAnsi="Times New Roman" w:cs="Times New Roman"/>
          <w:bCs/>
          <w:iCs/>
          <w:kern w:val="28"/>
          <w:sz w:val="24"/>
          <w:szCs w:val="24"/>
          <w:lang w:val="es-ES_tradnl" w:eastAsia="es-ES"/>
        </w:rPr>
        <w:t xml:space="preserve">a de </w:t>
      </w:r>
      <w:r w:rsidR="00750B29">
        <w:rPr>
          <w:rFonts w:ascii="Times New Roman" w:eastAsia="Times New Roman" w:hAnsi="Times New Roman" w:cs="Times New Roman"/>
          <w:bCs/>
          <w:iCs/>
          <w:kern w:val="28"/>
          <w:sz w:val="24"/>
          <w:szCs w:val="24"/>
          <w:lang w:val="es-ES_tradnl" w:eastAsia="es-ES"/>
        </w:rPr>
        <w:t>Gobernación, Justicia y Descentralización</w:t>
      </w:r>
      <w:r w:rsidRPr="00654482">
        <w:rPr>
          <w:rFonts w:ascii="Times New Roman" w:hAnsi="Times New Roman" w:cs="Times New Roman"/>
          <w:sz w:val="24"/>
          <w:szCs w:val="24"/>
        </w:rPr>
        <w:t>”.</w:t>
      </w:r>
    </w:p>
    <w:p w14:paraId="5A58ACDC" w14:textId="77777777" w:rsidR="00654482" w:rsidRPr="00654482" w:rsidRDefault="00654482" w:rsidP="00654482">
      <w:pPr>
        <w:shd w:val="clear" w:color="auto" w:fill="FFFFFF"/>
        <w:spacing w:before="120" w:after="120"/>
        <w:jc w:val="both"/>
        <w:rPr>
          <w:rFonts w:ascii="Times New Roman" w:hAnsi="Times New Roman" w:cs="Times New Roman"/>
          <w:b/>
          <w:sz w:val="24"/>
          <w:szCs w:val="24"/>
        </w:rPr>
      </w:pPr>
      <w:r w:rsidRPr="00654482">
        <w:rPr>
          <w:rFonts w:ascii="Times New Roman" w:hAnsi="Times New Roman" w:cs="Times New Roman"/>
          <w:b/>
          <w:sz w:val="24"/>
          <w:szCs w:val="24"/>
        </w:rPr>
        <w:t xml:space="preserve">Esquina Inferior Izquierda: </w:t>
      </w:r>
      <w:r w:rsidRPr="00654482">
        <w:rPr>
          <w:rFonts w:ascii="Times New Roman" w:hAnsi="Times New Roman" w:cs="Times New Roman"/>
          <w:sz w:val="24"/>
          <w:szCs w:val="24"/>
        </w:rPr>
        <w:t xml:space="preserve">Deberá llevar la siguiente leyenda </w:t>
      </w:r>
      <w:r w:rsidRPr="00654482">
        <w:rPr>
          <w:rFonts w:ascii="Times New Roman" w:hAnsi="Times New Roman" w:cs="Times New Roman"/>
          <w:b/>
          <w:sz w:val="24"/>
          <w:szCs w:val="24"/>
        </w:rPr>
        <w:t>“NO ABRIR ANTES DE LA FECHA Y HORA DE LA APERTURA DE OFERTAS”.</w:t>
      </w:r>
    </w:p>
    <w:p w14:paraId="16EC5050" w14:textId="77777777" w:rsidR="00654482" w:rsidRPr="00C504C6" w:rsidRDefault="00654482" w:rsidP="00654482">
      <w:pPr>
        <w:autoSpaceDE w:val="0"/>
        <w:autoSpaceDN w:val="0"/>
        <w:adjustRightInd w:val="0"/>
        <w:spacing w:after="0" w:line="240" w:lineRule="auto"/>
        <w:jc w:val="both"/>
        <w:rPr>
          <w:rFonts w:ascii="Times New Roman" w:hAnsi="Times New Roman" w:cs="Times New Roman"/>
          <w:sz w:val="24"/>
          <w:szCs w:val="24"/>
        </w:rPr>
      </w:pPr>
      <w:r w:rsidRPr="00654482">
        <w:rPr>
          <w:rFonts w:ascii="Times New Roman" w:hAnsi="Times New Roman" w:cs="Times New Roman"/>
          <w:sz w:val="24"/>
          <w:szCs w:val="24"/>
        </w:rPr>
        <w:t xml:space="preserve">Si el paquete no está sellado y rotulado según lo solicitado, la </w:t>
      </w:r>
      <w:r w:rsidR="00750B29">
        <w:rPr>
          <w:rFonts w:ascii="Times New Roman" w:eastAsia="Times New Roman" w:hAnsi="Times New Roman" w:cs="Times New Roman"/>
          <w:bCs/>
          <w:iCs/>
          <w:kern w:val="28"/>
          <w:sz w:val="24"/>
          <w:szCs w:val="24"/>
          <w:lang w:val="es-ES_tradnl" w:eastAsia="es-ES"/>
        </w:rPr>
        <w:t>Secretarí</w:t>
      </w:r>
      <w:r w:rsidR="00750B29" w:rsidRPr="00F03D40">
        <w:rPr>
          <w:rFonts w:ascii="Times New Roman" w:eastAsia="Times New Roman" w:hAnsi="Times New Roman" w:cs="Times New Roman"/>
          <w:bCs/>
          <w:iCs/>
          <w:kern w:val="28"/>
          <w:sz w:val="24"/>
          <w:szCs w:val="24"/>
          <w:lang w:val="es-ES_tradnl" w:eastAsia="es-ES"/>
        </w:rPr>
        <w:t xml:space="preserve">a de </w:t>
      </w:r>
      <w:r w:rsidR="00750B29">
        <w:rPr>
          <w:rFonts w:ascii="Times New Roman" w:eastAsia="Times New Roman" w:hAnsi="Times New Roman" w:cs="Times New Roman"/>
          <w:bCs/>
          <w:iCs/>
          <w:kern w:val="28"/>
          <w:sz w:val="24"/>
          <w:szCs w:val="24"/>
          <w:lang w:val="es-ES_tradnl" w:eastAsia="es-ES"/>
        </w:rPr>
        <w:t>Gobernación, Justicia y Descentralización</w:t>
      </w:r>
      <w:r w:rsidRPr="00654482">
        <w:rPr>
          <w:rFonts w:ascii="Times New Roman" w:hAnsi="Times New Roman" w:cs="Times New Roman"/>
          <w:sz w:val="24"/>
          <w:szCs w:val="24"/>
        </w:rPr>
        <w:t xml:space="preserve"> no </w:t>
      </w:r>
      <w:r w:rsidR="00C504C6">
        <w:rPr>
          <w:rFonts w:ascii="Times New Roman" w:hAnsi="Times New Roman" w:cs="Times New Roman"/>
          <w:sz w:val="24"/>
          <w:szCs w:val="24"/>
        </w:rPr>
        <w:t>recibirá</w:t>
      </w:r>
      <w:r w:rsidRPr="00654482">
        <w:rPr>
          <w:rFonts w:ascii="Times New Roman" w:hAnsi="Times New Roman" w:cs="Times New Roman"/>
          <w:sz w:val="24"/>
          <w:szCs w:val="24"/>
        </w:rPr>
        <w:t xml:space="preserve"> la oferta.</w:t>
      </w:r>
    </w:p>
    <w:p w14:paraId="02D1BF1E" w14:textId="77777777" w:rsidR="00654482" w:rsidRDefault="00654482" w:rsidP="00B97FB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es-ES"/>
        </w:rPr>
      </w:pPr>
    </w:p>
    <w:p w14:paraId="439DA243" w14:textId="77777777" w:rsidR="00654482" w:rsidRPr="00654482" w:rsidRDefault="00654482" w:rsidP="00654482">
      <w:pPr>
        <w:autoSpaceDE w:val="0"/>
        <w:autoSpaceDN w:val="0"/>
        <w:adjustRightInd w:val="0"/>
        <w:spacing w:after="0" w:line="240" w:lineRule="auto"/>
        <w:jc w:val="both"/>
        <w:rPr>
          <w:rFonts w:ascii="Times New Roman" w:hAnsi="Times New Roman" w:cs="Times New Roman"/>
          <w:sz w:val="24"/>
          <w:szCs w:val="24"/>
        </w:rPr>
      </w:pPr>
      <w:r w:rsidRPr="00654482">
        <w:rPr>
          <w:rFonts w:ascii="Times New Roman" w:hAnsi="Times New Roman" w:cs="Times New Roman"/>
          <w:sz w:val="24"/>
          <w:szCs w:val="24"/>
        </w:rPr>
        <w:t xml:space="preserve">Los Oferentes </w:t>
      </w:r>
      <w:r w:rsidRPr="00654482">
        <w:rPr>
          <w:rFonts w:ascii="Times New Roman" w:hAnsi="Times New Roman" w:cs="Times New Roman"/>
          <w:b/>
          <w:sz w:val="24"/>
          <w:szCs w:val="24"/>
        </w:rPr>
        <w:t>NO</w:t>
      </w:r>
      <w:r w:rsidRPr="00654482">
        <w:rPr>
          <w:rFonts w:ascii="Times New Roman" w:hAnsi="Times New Roman" w:cs="Times New Roman"/>
          <w:sz w:val="24"/>
          <w:szCs w:val="24"/>
        </w:rPr>
        <w:t xml:space="preserve"> podrán presentar Ofertas</w:t>
      </w:r>
      <w:r>
        <w:rPr>
          <w:rFonts w:ascii="Times New Roman" w:hAnsi="Times New Roman" w:cs="Times New Roman"/>
          <w:sz w:val="24"/>
          <w:szCs w:val="24"/>
        </w:rPr>
        <w:t xml:space="preserve"> alternativas ni</w:t>
      </w:r>
      <w:r w:rsidRPr="00654482">
        <w:rPr>
          <w:rFonts w:ascii="Times New Roman" w:hAnsi="Times New Roman" w:cs="Times New Roman"/>
          <w:sz w:val="24"/>
          <w:szCs w:val="24"/>
        </w:rPr>
        <w:t xml:space="preserve"> electrónica</w:t>
      </w:r>
      <w:r w:rsidR="00794B16">
        <w:rPr>
          <w:rFonts w:ascii="Times New Roman" w:hAnsi="Times New Roman" w:cs="Times New Roman"/>
          <w:sz w:val="24"/>
          <w:szCs w:val="24"/>
        </w:rPr>
        <w:t>s</w:t>
      </w:r>
      <w:r>
        <w:rPr>
          <w:rFonts w:ascii="Times New Roman" w:hAnsi="Times New Roman" w:cs="Times New Roman"/>
          <w:sz w:val="24"/>
          <w:szCs w:val="24"/>
        </w:rPr>
        <w:t>.</w:t>
      </w:r>
    </w:p>
    <w:p w14:paraId="1166BF4F" w14:textId="77777777" w:rsidR="00654482" w:rsidRDefault="00654482" w:rsidP="00B97FBA">
      <w:pPr>
        <w:autoSpaceDE w:val="0"/>
        <w:autoSpaceDN w:val="0"/>
        <w:adjustRightInd w:val="0"/>
        <w:spacing w:after="0" w:line="240" w:lineRule="auto"/>
        <w:jc w:val="both"/>
        <w:rPr>
          <w:rFonts w:ascii="Times New Roman" w:eastAsia="Times New Roman" w:hAnsi="Times New Roman" w:cs="Times New Roman"/>
          <w:sz w:val="24"/>
          <w:szCs w:val="24"/>
          <w:highlight w:val="yellow"/>
          <w:lang w:val="es-ES" w:eastAsia="es-ES"/>
        </w:rPr>
      </w:pPr>
    </w:p>
    <w:p w14:paraId="2DC5F173" w14:textId="77777777" w:rsidR="0054130B" w:rsidRDefault="00654482" w:rsidP="00B97FBA">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654482">
        <w:rPr>
          <w:rFonts w:ascii="Times New Roman" w:eastAsia="Times New Roman" w:hAnsi="Times New Roman" w:cs="Times New Roman"/>
          <w:sz w:val="24"/>
          <w:szCs w:val="24"/>
          <w:lang w:val="es-ES" w:eastAsia="es-ES"/>
        </w:rPr>
        <w:t xml:space="preserve">Las ofertas deberán ser presentadas en Lempiras y </w:t>
      </w:r>
      <w:r w:rsidR="0054130B">
        <w:rPr>
          <w:rFonts w:ascii="Times New Roman" w:eastAsia="Times New Roman" w:hAnsi="Times New Roman" w:cs="Times New Roman"/>
          <w:sz w:val="24"/>
          <w:szCs w:val="24"/>
          <w:lang w:val="es-ES" w:eastAsia="es-ES"/>
        </w:rPr>
        <w:t>deberán estar foliadas e inicializadas en todas sus hojas por el oferente o su representante legal.</w:t>
      </w:r>
    </w:p>
    <w:p w14:paraId="1DCC81A6" w14:textId="77777777" w:rsidR="0054130B" w:rsidRDefault="0054130B" w:rsidP="00B97FBA">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14:paraId="499691F9" w14:textId="77777777" w:rsidR="00B97FBA" w:rsidRDefault="00B97FBA" w:rsidP="00B97FBA">
      <w:pPr>
        <w:pStyle w:val="Titulo2"/>
        <w:rPr>
          <w:lang w:val="es-ES"/>
        </w:rPr>
      </w:pPr>
      <w:bookmarkStart w:id="6" w:name="_Toc476062986"/>
      <w:r w:rsidRPr="007712F8">
        <w:rPr>
          <w:lang w:val="es-ES"/>
        </w:rPr>
        <w:t>IO-05</w:t>
      </w:r>
      <w:r>
        <w:rPr>
          <w:lang w:val="es-ES"/>
        </w:rPr>
        <w:t>.1 CONSORCIO</w:t>
      </w:r>
      <w:bookmarkEnd w:id="6"/>
    </w:p>
    <w:p w14:paraId="306AE10A" w14:textId="77777777" w:rsidR="0097427D" w:rsidRDefault="0097427D" w:rsidP="0097427D">
      <w:pPr>
        <w:pStyle w:val="Titulo2"/>
        <w:spacing w:line="240" w:lineRule="auto"/>
        <w:rPr>
          <w:lang w:val="es-ES"/>
        </w:rPr>
      </w:pPr>
    </w:p>
    <w:p w14:paraId="0F47FF79" w14:textId="77777777" w:rsidR="00B97FBA" w:rsidRDefault="00B97FBA" w:rsidP="00E90966">
      <w:pPr>
        <w:tabs>
          <w:tab w:val="left" w:pos="4140"/>
        </w:tabs>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0D277A">
        <w:rPr>
          <w:rFonts w:ascii="Times New Roman" w:eastAsia="Times New Roman" w:hAnsi="Times New Roman" w:cs="Times New Roman"/>
          <w:sz w:val="24"/>
          <w:szCs w:val="24"/>
          <w:lang w:val="es-ES" w:eastAsia="es-ES"/>
        </w:rPr>
        <w:t>Cada Oferente presentará una sola Oferta, ya sea individualmente o como miembro de un Consorcio. Si el Proveedor es un Consorcio, todas las partes que lo conforman deberán ser mancomunada y solidariamente responsables frente al Comprador por el cumplimiento de las disposiciones del Contrato y deberán designar a una de ellas para que actúe como representante con autoridad para comprometer al Consorcio. La composición o constitución del Consorcio no podrá ser alterada sin el previo consentimiento del Comprador.</w:t>
      </w:r>
    </w:p>
    <w:p w14:paraId="58207955" w14:textId="77777777" w:rsidR="00C3473D" w:rsidRDefault="00C3473D" w:rsidP="00B97FBA">
      <w:pPr>
        <w:tabs>
          <w:tab w:val="left" w:pos="4140"/>
        </w:tabs>
        <w:autoSpaceDE w:val="0"/>
        <w:autoSpaceDN w:val="0"/>
        <w:adjustRightInd w:val="0"/>
        <w:spacing w:after="0" w:line="240" w:lineRule="auto"/>
        <w:ind w:firstLine="12"/>
        <w:jc w:val="both"/>
        <w:rPr>
          <w:lang w:val="es-ES"/>
        </w:rPr>
      </w:pPr>
    </w:p>
    <w:p w14:paraId="70DB8A71" w14:textId="77777777" w:rsidR="000D6436" w:rsidRDefault="000D6436" w:rsidP="00B97FBA">
      <w:pPr>
        <w:tabs>
          <w:tab w:val="left" w:pos="4140"/>
        </w:tabs>
        <w:autoSpaceDE w:val="0"/>
        <w:autoSpaceDN w:val="0"/>
        <w:adjustRightInd w:val="0"/>
        <w:spacing w:after="0" w:line="240" w:lineRule="auto"/>
        <w:ind w:firstLine="12"/>
        <w:jc w:val="both"/>
        <w:rPr>
          <w:lang w:val="es-ES"/>
        </w:rPr>
      </w:pPr>
    </w:p>
    <w:p w14:paraId="315B05B7" w14:textId="77777777" w:rsidR="0017623E" w:rsidRDefault="0017623E" w:rsidP="00B97FBA">
      <w:pPr>
        <w:tabs>
          <w:tab w:val="left" w:pos="4140"/>
        </w:tabs>
        <w:autoSpaceDE w:val="0"/>
        <w:autoSpaceDN w:val="0"/>
        <w:adjustRightInd w:val="0"/>
        <w:spacing w:after="0" w:line="240" w:lineRule="auto"/>
        <w:ind w:firstLine="12"/>
        <w:jc w:val="both"/>
        <w:rPr>
          <w:lang w:val="es-ES"/>
        </w:rPr>
      </w:pPr>
    </w:p>
    <w:p w14:paraId="0BF71048" w14:textId="77777777" w:rsidR="00B97FBA" w:rsidRPr="007712F8" w:rsidRDefault="00B97FBA" w:rsidP="00B97FBA">
      <w:pPr>
        <w:pStyle w:val="Titulo2"/>
        <w:rPr>
          <w:lang w:val="es-ES"/>
        </w:rPr>
      </w:pPr>
      <w:bookmarkStart w:id="7" w:name="_Toc476062987"/>
      <w:r w:rsidRPr="007712F8">
        <w:rPr>
          <w:lang w:val="es-ES"/>
        </w:rPr>
        <w:t>IO-06 VIGENCIA DE LAS OFERTAS</w:t>
      </w:r>
      <w:bookmarkEnd w:id="7"/>
    </w:p>
    <w:p w14:paraId="2038429F" w14:textId="77777777" w:rsidR="00B97FBA" w:rsidRPr="007712F8" w:rsidRDefault="00B97FBA" w:rsidP="00B97FBA">
      <w:pPr>
        <w:autoSpaceDE w:val="0"/>
        <w:autoSpaceDN w:val="0"/>
        <w:adjustRightInd w:val="0"/>
        <w:spacing w:after="0" w:line="240" w:lineRule="auto"/>
        <w:ind w:firstLine="12"/>
        <w:jc w:val="both"/>
        <w:rPr>
          <w:rFonts w:ascii="Times New Roman" w:eastAsia="Times New Roman" w:hAnsi="Times New Roman" w:cs="Times New Roman"/>
          <w:sz w:val="24"/>
          <w:szCs w:val="24"/>
          <w:lang w:val="es-ES" w:eastAsia="es-ES"/>
        </w:rPr>
      </w:pPr>
    </w:p>
    <w:p w14:paraId="29608489" w14:textId="77777777" w:rsidR="00B97FBA" w:rsidRDefault="00B97FBA" w:rsidP="00B97FBA">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7712F8">
        <w:rPr>
          <w:rFonts w:ascii="Times New Roman" w:eastAsia="Times New Roman" w:hAnsi="Times New Roman" w:cs="Times New Roman"/>
          <w:sz w:val="24"/>
          <w:szCs w:val="24"/>
          <w:lang w:val="es-ES" w:eastAsia="es-ES"/>
        </w:rPr>
        <w:t xml:space="preserve">Las ofertas deberán tener </w:t>
      </w:r>
      <w:r w:rsidRPr="007A503B">
        <w:rPr>
          <w:rFonts w:ascii="Times New Roman" w:eastAsia="Times New Roman" w:hAnsi="Times New Roman" w:cs="Times New Roman"/>
          <w:sz w:val="24"/>
          <w:szCs w:val="24"/>
          <w:lang w:val="es-ES" w:eastAsia="es-ES"/>
        </w:rPr>
        <w:t xml:space="preserve">una vigencia mínima de </w:t>
      </w:r>
      <w:r w:rsidRPr="007A503B">
        <w:rPr>
          <w:rFonts w:ascii="Times New Roman" w:eastAsia="Times New Roman" w:hAnsi="Times New Roman" w:cs="Times New Roman"/>
          <w:sz w:val="24"/>
          <w:szCs w:val="24"/>
          <w:lang w:val="es-ES_tradnl" w:eastAsia="es-ES"/>
        </w:rPr>
        <w:t>120</w:t>
      </w:r>
      <w:r w:rsidRPr="007A503B">
        <w:rPr>
          <w:rFonts w:ascii="Times New Roman" w:eastAsia="Times New Roman" w:hAnsi="Times New Roman" w:cs="Times New Roman"/>
          <w:b/>
          <w:i/>
          <w:sz w:val="24"/>
          <w:szCs w:val="24"/>
          <w:lang w:val="es-ES_tradnl" w:eastAsia="es-ES"/>
        </w:rPr>
        <w:t xml:space="preserve"> </w:t>
      </w:r>
      <w:r w:rsidRPr="007A503B">
        <w:rPr>
          <w:rFonts w:ascii="Times New Roman" w:eastAsia="Times New Roman" w:hAnsi="Times New Roman" w:cs="Times New Roman"/>
          <w:sz w:val="24"/>
          <w:szCs w:val="24"/>
          <w:lang w:val="es-ES" w:eastAsia="es-ES"/>
        </w:rPr>
        <w:t>días contados a partir de la fecha de presentación.</w:t>
      </w:r>
    </w:p>
    <w:p w14:paraId="76C94D23" w14:textId="77777777" w:rsidR="006779E2" w:rsidRDefault="006779E2" w:rsidP="00B97FBA">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14:paraId="23A141F6" w14:textId="77777777" w:rsidR="006779E2" w:rsidRPr="007712F8" w:rsidRDefault="0017623E" w:rsidP="006779E2">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No obstante, en casos califica</w:t>
      </w:r>
      <w:r w:rsidR="006779E2">
        <w:rPr>
          <w:rFonts w:ascii="Times New Roman" w:eastAsia="Times New Roman" w:hAnsi="Times New Roman" w:cs="Times New Roman"/>
          <w:sz w:val="24"/>
          <w:szCs w:val="24"/>
          <w:lang w:val="es-ES" w:eastAsia="es-ES"/>
        </w:rPr>
        <w:t xml:space="preserve">dos y cuando fuere estrictamente necesario la </w:t>
      </w:r>
      <w:r w:rsidR="00750B29" w:rsidRPr="00750B29">
        <w:rPr>
          <w:rFonts w:ascii="Times New Roman" w:eastAsia="Times New Roman" w:hAnsi="Times New Roman" w:cs="Times New Roman"/>
          <w:sz w:val="24"/>
          <w:szCs w:val="24"/>
          <w:lang w:val="es-ES" w:eastAsia="es-ES"/>
        </w:rPr>
        <w:t>Secretaría de Gobernación, Justicia y Descentralización</w:t>
      </w:r>
      <w:r w:rsidR="006779E2">
        <w:rPr>
          <w:rFonts w:ascii="Times New Roman" w:eastAsia="Times New Roman" w:hAnsi="Times New Roman" w:cs="Times New Roman"/>
          <w:sz w:val="24"/>
          <w:szCs w:val="24"/>
          <w:lang w:val="es-ES" w:eastAsia="es-ES"/>
        </w:rPr>
        <w:t xml:space="preserve"> podrá solicitar la ampliación del plazo a todos los proponentes, siempre que fuere antes de la fecha prevista para su vencimiento. Si se ampliare el plazo de vigencia de la oferta, deberá también ampliarse el plazo de la garantía de mantenimiento de oferta.</w:t>
      </w:r>
    </w:p>
    <w:p w14:paraId="7C6C32C9" w14:textId="77777777" w:rsidR="006779E2" w:rsidRPr="007712F8" w:rsidRDefault="006779E2" w:rsidP="00B97FBA">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14:paraId="5DE5409B" w14:textId="77777777" w:rsidR="00B97FBA" w:rsidRPr="007712F8" w:rsidRDefault="00B97FBA" w:rsidP="00B97FBA">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14:paraId="3EEC5040" w14:textId="77777777" w:rsidR="00B97FBA" w:rsidRPr="007712F8" w:rsidRDefault="00B97FBA" w:rsidP="00B97FBA">
      <w:pPr>
        <w:pStyle w:val="Titulo2"/>
        <w:rPr>
          <w:lang w:val="es-ES"/>
        </w:rPr>
      </w:pPr>
      <w:bookmarkStart w:id="8" w:name="_Toc476062988"/>
      <w:r w:rsidRPr="007712F8">
        <w:rPr>
          <w:lang w:val="es-ES"/>
        </w:rPr>
        <w:t>IO-07 GARANTIA DE MANTENIMIENTO DE OFERTA</w:t>
      </w:r>
      <w:bookmarkEnd w:id="8"/>
    </w:p>
    <w:p w14:paraId="0ACF8E34" w14:textId="77777777" w:rsidR="00B97FBA" w:rsidRPr="007712F8" w:rsidRDefault="00B97FBA" w:rsidP="00B97FBA">
      <w:pPr>
        <w:autoSpaceDE w:val="0"/>
        <w:autoSpaceDN w:val="0"/>
        <w:adjustRightInd w:val="0"/>
        <w:spacing w:after="0" w:line="240" w:lineRule="auto"/>
        <w:jc w:val="both"/>
        <w:rPr>
          <w:rFonts w:ascii="Times New Roman" w:eastAsia="Times New Roman" w:hAnsi="Times New Roman" w:cs="Times New Roman"/>
          <w:b/>
          <w:bCs/>
          <w:sz w:val="24"/>
          <w:szCs w:val="24"/>
          <w:lang w:val="es-ES" w:eastAsia="es-ES"/>
        </w:rPr>
      </w:pPr>
    </w:p>
    <w:p w14:paraId="578F2A65" w14:textId="77777777" w:rsidR="00B97FBA" w:rsidRPr="009C4E36" w:rsidRDefault="00B97FBA" w:rsidP="00B97FBA">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9C4E36">
        <w:rPr>
          <w:rFonts w:ascii="Times New Roman" w:eastAsia="Times New Roman" w:hAnsi="Times New Roman" w:cs="Times New Roman"/>
          <w:sz w:val="24"/>
          <w:szCs w:val="24"/>
          <w:lang w:val="es-ES" w:eastAsia="es-ES"/>
        </w:rPr>
        <w:t>La oferta deberá acompañarse de una Garantía de Mantenimiento de Oferta por un valor equivalente, por lo menos, al dos por ciento (2%) del valor total de la oferta.</w:t>
      </w:r>
    </w:p>
    <w:p w14:paraId="2A5A45CD" w14:textId="77777777" w:rsidR="00B97FBA" w:rsidRPr="009C4E36" w:rsidRDefault="00B97FBA" w:rsidP="00B97FBA">
      <w:pPr>
        <w:autoSpaceDE w:val="0"/>
        <w:autoSpaceDN w:val="0"/>
        <w:adjustRightInd w:val="0"/>
        <w:spacing w:after="0" w:line="240" w:lineRule="auto"/>
        <w:jc w:val="both"/>
        <w:rPr>
          <w:lang w:val="es-ES"/>
        </w:rPr>
      </w:pPr>
    </w:p>
    <w:p w14:paraId="64348C88" w14:textId="77777777" w:rsidR="00B97FBA" w:rsidRPr="007712F8" w:rsidRDefault="00B97FBA" w:rsidP="00B97FBA">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9C4E36">
        <w:rPr>
          <w:rFonts w:ascii="Times New Roman" w:eastAsia="Times New Roman" w:hAnsi="Times New Roman" w:cs="Times New Roman"/>
          <w:sz w:val="24"/>
          <w:szCs w:val="24"/>
          <w:lang w:val="es-ES" w:eastAsia="es-ES"/>
        </w:rPr>
        <w:t>Se aceptarán solamente fianzas y garantías bancarias emitidas por instituciones debidamente</w:t>
      </w:r>
      <w:r w:rsidRPr="007712F8">
        <w:rPr>
          <w:rFonts w:ascii="Times New Roman" w:eastAsia="Times New Roman" w:hAnsi="Times New Roman" w:cs="Times New Roman"/>
          <w:sz w:val="24"/>
          <w:szCs w:val="24"/>
          <w:lang w:val="es-ES" w:eastAsia="es-ES"/>
        </w:rPr>
        <w:t xml:space="preserve"> autorizadas, cheques certificados y bonos del Estado representativos de obligaciones de la deuda pública, que fueren emitidos de conformidad con la Ley de Crédito Público.</w:t>
      </w:r>
    </w:p>
    <w:p w14:paraId="4F002D0C" w14:textId="77777777" w:rsidR="00B97FBA" w:rsidRPr="007712F8" w:rsidRDefault="00B97FBA" w:rsidP="00B97FBA">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14:paraId="54CD17EC" w14:textId="77777777" w:rsidR="006779E2" w:rsidRDefault="00B97FBA" w:rsidP="00B97FBA">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7712F8">
        <w:rPr>
          <w:rFonts w:ascii="Times New Roman" w:eastAsia="Times New Roman" w:hAnsi="Times New Roman" w:cs="Times New Roman"/>
          <w:sz w:val="24"/>
          <w:szCs w:val="24"/>
          <w:lang w:val="es-ES" w:eastAsia="es-ES"/>
        </w:rPr>
        <w:t>La garantía deberá tener una vigencia mínima de 30 días adicionales, posteriores a la fecha de vencimient</w:t>
      </w:r>
      <w:r w:rsidR="002F1D83">
        <w:rPr>
          <w:rFonts w:ascii="Times New Roman" w:eastAsia="Times New Roman" w:hAnsi="Times New Roman" w:cs="Times New Roman"/>
          <w:sz w:val="24"/>
          <w:szCs w:val="24"/>
          <w:lang w:val="es-ES" w:eastAsia="es-ES"/>
        </w:rPr>
        <w:t xml:space="preserve">o de la vigencia de las ofertas, para un total </w:t>
      </w:r>
      <w:r w:rsidR="002F1D83" w:rsidRPr="007A503B">
        <w:rPr>
          <w:rFonts w:ascii="Times New Roman" w:eastAsia="Times New Roman" w:hAnsi="Times New Roman" w:cs="Times New Roman"/>
          <w:sz w:val="24"/>
          <w:szCs w:val="24"/>
          <w:lang w:val="es-ES" w:eastAsia="es-ES"/>
        </w:rPr>
        <w:t>de 150 días contados a partir de</w:t>
      </w:r>
      <w:r w:rsidR="002F1D83" w:rsidRPr="007712F8">
        <w:rPr>
          <w:rFonts w:ascii="Times New Roman" w:eastAsia="Times New Roman" w:hAnsi="Times New Roman" w:cs="Times New Roman"/>
          <w:sz w:val="24"/>
          <w:szCs w:val="24"/>
          <w:lang w:val="es-ES" w:eastAsia="es-ES"/>
        </w:rPr>
        <w:t xml:space="preserve"> la fecha de presentación.</w:t>
      </w:r>
    </w:p>
    <w:p w14:paraId="5B1BAE85" w14:textId="77777777" w:rsidR="00B97FBA" w:rsidRPr="007712F8" w:rsidRDefault="00B97FBA" w:rsidP="00B97FBA">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14:paraId="500312D6" w14:textId="77777777" w:rsidR="00B97FBA" w:rsidRPr="007712F8" w:rsidRDefault="00B97FBA" w:rsidP="00B97FBA">
      <w:pPr>
        <w:pStyle w:val="Titulo2"/>
        <w:rPr>
          <w:lang w:val="es-ES"/>
        </w:rPr>
      </w:pPr>
      <w:bookmarkStart w:id="9" w:name="_Toc476062989"/>
      <w:r w:rsidRPr="007712F8">
        <w:rPr>
          <w:lang w:val="es-ES"/>
        </w:rPr>
        <w:t>IO-08 PLAZO DE ADJUDICACION</w:t>
      </w:r>
      <w:bookmarkEnd w:id="9"/>
    </w:p>
    <w:p w14:paraId="20F67283" w14:textId="77777777" w:rsidR="00B97FBA" w:rsidRPr="007712F8" w:rsidRDefault="00B97FBA" w:rsidP="00B97FBA">
      <w:pPr>
        <w:autoSpaceDE w:val="0"/>
        <w:autoSpaceDN w:val="0"/>
        <w:adjustRightInd w:val="0"/>
        <w:spacing w:after="0" w:line="240" w:lineRule="auto"/>
        <w:ind w:firstLine="12"/>
        <w:jc w:val="both"/>
        <w:rPr>
          <w:rFonts w:ascii="Times New Roman" w:eastAsia="Times New Roman" w:hAnsi="Times New Roman" w:cs="Times New Roman"/>
          <w:sz w:val="24"/>
          <w:szCs w:val="24"/>
          <w:lang w:val="es-ES" w:eastAsia="es-ES"/>
        </w:rPr>
      </w:pPr>
    </w:p>
    <w:p w14:paraId="2993CC1B" w14:textId="77777777" w:rsidR="00B97FBA" w:rsidRDefault="00B97FBA" w:rsidP="00B97FBA">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7712F8">
        <w:rPr>
          <w:rFonts w:ascii="Times New Roman" w:eastAsia="Times New Roman" w:hAnsi="Times New Roman" w:cs="Times New Roman"/>
          <w:sz w:val="24"/>
          <w:szCs w:val="24"/>
          <w:lang w:val="es-ES" w:eastAsia="es-ES"/>
        </w:rPr>
        <w:t xml:space="preserve">La adjudicación del contrato al licitante ganador, se </w:t>
      </w:r>
      <w:r w:rsidR="00D52F44">
        <w:rPr>
          <w:rFonts w:ascii="Times New Roman" w:eastAsia="Times New Roman" w:hAnsi="Times New Roman" w:cs="Times New Roman"/>
          <w:sz w:val="24"/>
          <w:szCs w:val="24"/>
          <w:lang w:val="es-ES" w:eastAsia="es-ES"/>
        </w:rPr>
        <w:t>notificará</w:t>
      </w:r>
      <w:r w:rsidRPr="007712F8">
        <w:rPr>
          <w:rFonts w:ascii="Times New Roman" w:eastAsia="Times New Roman" w:hAnsi="Times New Roman" w:cs="Times New Roman"/>
          <w:sz w:val="24"/>
          <w:szCs w:val="24"/>
          <w:lang w:val="es-ES" w:eastAsia="es-ES"/>
        </w:rPr>
        <w:t xml:space="preserve"> dentro de </w:t>
      </w:r>
      <w:r w:rsidRPr="007A503B">
        <w:rPr>
          <w:rFonts w:ascii="Times New Roman" w:eastAsia="Times New Roman" w:hAnsi="Times New Roman" w:cs="Times New Roman"/>
          <w:sz w:val="24"/>
          <w:szCs w:val="24"/>
          <w:lang w:val="es-ES" w:eastAsia="es-ES"/>
        </w:rPr>
        <w:t xml:space="preserve">los </w:t>
      </w:r>
      <w:r w:rsidRPr="007A503B">
        <w:rPr>
          <w:rFonts w:ascii="Times New Roman" w:eastAsia="Times New Roman" w:hAnsi="Times New Roman" w:cs="Times New Roman"/>
          <w:b/>
          <w:i/>
          <w:sz w:val="24"/>
          <w:szCs w:val="24"/>
          <w:lang w:val="es-ES_tradnl" w:eastAsia="es-ES"/>
        </w:rPr>
        <w:t>120</w:t>
      </w:r>
      <w:r w:rsidRPr="007A503B">
        <w:rPr>
          <w:rFonts w:ascii="Times New Roman" w:eastAsia="Times New Roman" w:hAnsi="Times New Roman" w:cs="Times New Roman"/>
          <w:sz w:val="24"/>
          <w:szCs w:val="24"/>
          <w:lang w:val="es-ES" w:eastAsia="es-ES"/>
        </w:rPr>
        <w:t xml:space="preserve"> días contados a partir de la fecha de presentación de las ofertas.</w:t>
      </w:r>
    </w:p>
    <w:p w14:paraId="2609EA59" w14:textId="77777777" w:rsidR="00A720E8" w:rsidRDefault="00A720E8" w:rsidP="00B97FBA">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14:paraId="65701732" w14:textId="77777777" w:rsidR="00B97FBA" w:rsidRPr="007712F8" w:rsidRDefault="00B97FBA" w:rsidP="00B97FBA">
      <w:pPr>
        <w:tabs>
          <w:tab w:val="left" w:pos="4140"/>
        </w:tabs>
        <w:autoSpaceDE w:val="0"/>
        <w:autoSpaceDN w:val="0"/>
        <w:adjustRightInd w:val="0"/>
        <w:spacing w:after="0" w:line="240" w:lineRule="auto"/>
        <w:ind w:firstLine="12"/>
        <w:jc w:val="both"/>
        <w:rPr>
          <w:rFonts w:ascii="Times New Roman" w:eastAsia="Times New Roman" w:hAnsi="Times New Roman" w:cs="Times New Roman"/>
          <w:b/>
          <w:sz w:val="24"/>
          <w:szCs w:val="24"/>
          <w:lang w:val="es-ES" w:eastAsia="es-ES"/>
        </w:rPr>
      </w:pPr>
    </w:p>
    <w:p w14:paraId="1836C237" w14:textId="77777777" w:rsidR="00B97FBA" w:rsidRPr="007712F8" w:rsidRDefault="00B97FBA" w:rsidP="00B97FBA">
      <w:pPr>
        <w:pStyle w:val="Titulo2"/>
        <w:rPr>
          <w:lang w:val="es-ES"/>
        </w:rPr>
      </w:pPr>
      <w:bookmarkStart w:id="10" w:name="_Toc476062990"/>
      <w:r w:rsidRPr="007712F8">
        <w:rPr>
          <w:lang w:val="es-ES"/>
        </w:rPr>
        <w:t>IO-09 DOCUMENTOS A PRESENTAR</w:t>
      </w:r>
      <w:bookmarkEnd w:id="10"/>
    </w:p>
    <w:p w14:paraId="07C584C9" w14:textId="77777777" w:rsidR="00B97FBA" w:rsidRPr="007712F8" w:rsidRDefault="00B97FBA" w:rsidP="00B97FBA">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14:paraId="3F83CD77" w14:textId="77777777" w:rsidR="00B97FBA" w:rsidRPr="007712F8" w:rsidRDefault="00B97FBA" w:rsidP="00B97FBA">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7712F8">
        <w:rPr>
          <w:rFonts w:ascii="Times New Roman" w:eastAsia="Times New Roman" w:hAnsi="Times New Roman" w:cs="Times New Roman"/>
          <w:sz w:val="24"/>
          <w:szCs w:val="24"/>
          <w:lang w:val="es-ES" w:eastAsia="es-ES"/>
        </w:rPr>
        <w:t>Cada oferta deberá incluir los siguientes documentos:</w:t>
      </w:r>
    </w:p>
    <w:p w14:paraId="3E6E1BC8" w14:textId="77777777" w:rsidR="00B97FBA" w:rsidRPr="007712F8" w:rsidRDefault="00B97FBA" w:rsidP="00B97FBA">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14:paraId="212CA16C" w14:textId="77777777" w:rsidR="00B97FBA" w:rsidRPr="00A720E8" w:rsidRDefault="00B97FBA" w:rsidP="00B97FBA">
      <w:pPr>
        <w:autoSpaceDE w:val="0"/>
        <w:autoSpaceDN w:val="0"/>
        <w:adjustRightInd w:val="0"/>
        <w:spacing w:after="0" w:line="240" w:lineRule="auto"/>
        <w:ind w:left="709" w:hanging="709"/>
        <w:jc w:val="both"/>
        <w:rPr>
          <w:rFonts w:ascii="Times New Roman" w:eastAsia="Times New Roman" w:hAnsi="Times New Roman" w:cs="Times New Roman"/>
          <w:b/>
          <w:sz w:val="24"/>
          <w:szCs w:val="24"/>
          <w:lang w:val="es-ES" w:eastAsia="es-ES"/>
        </w:rPr>
      </w:pPr>
      <w:r w:rsidRPr="00A720E8">
        <w:rPr>
          <w:rFonts w:ascii="Times New Roman" w:eastAsia="Times New Roman" w:hAnsi="Times New Roman" w:cs="Times New Roman"/>
          <w:b/>
          <w:sz w:val="24"/>
          <w:szCs w:val="24"/>
          <w:lang w:val="es-ES" w:eastAsia="es-ES"/>
        </w:rPr>
        <w:t>09.1 Información Legal</w:t>
      </w:r>
    </w:p>
    <w:p w14:paraId="483976F0" w14:textId="77777777" w:rsidR="00B97FBA" w:rsidRDefault="00B97FBA" w:rsidP="00B97FBA">
      <w:pPr>
        <w:autoSpaceDE w:val="0"/>
        <w:autoSpaceDN w:val="0"/>
        <w:adjustRightInd w:val="0"/>
        <w:spacing w:after="0" w:line="240" w:lineRule="auto"/>
        <w:ind w:left="709" w:hanging="709"/>
        <w:jc w:val="both"/>
        <w:rPr>
          <w:rFonts w:ascii="Times New Roman" w:eastAsia="Times New Roman" w:hAnsi="Times New Roman" w:cs="Times New Roman"/>
          <w:sz w:val="24"/>
          <w:szCs w:val="24"/>
          <w:lang w:val="es-ES" w:eastAsia="es-ES"/>
        </w:rPr>
      </w:pPr>
    </w:p>
    <w:p w14:paraId="5F94B2B2" w14:textId="77777777" w:rsidR="00B97FBA" w:rsidRPr="00EC02BC" w:rsidRDefault="00B97FBA" w:rsidP="004C6294">
      <w:pPr>
        <w:widowControl w:val="0"/>
        <w:numPr>
          <w:ilvl w:val="0"/>
          <w:numId w:val="7"/>
        </w:numPr>
        <w:autoSpaceDE w:val="0"/>
        <w:autoSpaceDN w:val="0"/>
        <w:spacing w:before="144" w:after="120" w:line="240" w:lineRule="auto"/>
        <w:jc w:val="both"/>
        <w:rPr>
          <w:rFonts w:ascii="Times New Roman" w:eastAsia="Times New Roman" w:hAnsi="Times New Roman" w:cs="Times New Roman"/>
          <w:sz w:val="24"/>
          <w:szCs w:val="24"/>
          <w:lang w:val="es-ES_tradnl" w:eastAsia="es-ES"/>
        </w:rPr>
      </w:pPr>
      <w:r w:rsidRPr="00EC02BC">
        <w:rPr>
          <w:rFonts w:ascii="Times New Roman" w:eastAsia="Arial" w:hAnsi="Times New Roman" w:cs="Times New Roman"/>
          <w:sz w:val="24"/>
          <w:szCs w:val="24"/>
          <w:lang w:eastAsia="es-ES"/>
        </w:rPr>
        <w:t>Copia autenticada de escritura de constitución y sus reformas debidamente inscritas en el Registro Mercantil</w:t>
      </w:r>
      <w:r>
        <w:rPr>
          <w:rFonts w:ascii="Times New Roman" w:eastAsia="Arial" w:hAnsi="Times New Roman" w:cs="Times New Roman"/>
          <w:sz w:val="24"/>
          <w:szCs w:val="24"/>
          <w:lang w:eastAsia="es-ES"/>
        </w:rPr>
        <w:t>.</w:t>
      </w:r>
    </w:p>
    <w:p w14:paraId="66984AE0" w14:textId="77777777" w:rsidR="00B97FBA" w:rsidRPr="00EC02BC" w:rsidRDefault="00B97FBA" w:rsidP="004C6294">
      <w:pPr>
        <w:widowControl w:val="0"/>
        <w:numPr>
          <w:ilvl w:val="0"/>
          <w:numId w:val="7"/>
        </w:numPr>
        <w:autoSpaceDE w:val="0"/>
        <w:autoSpaceDN w:val="0"/>
        <w:spacing w:before="144" w:after="120" w:line="240" w:lineRule="auto"/>
        <w:jc w:val="both"/>
        <w:rPr>
          <w:rFonts w:ascii="Times New Roman" w:eastAsia="Times New Roman" w:hAnsi="Times New Roman" w:cs="Times New Roman"/>
          <w:sz w:val="24"/>
          <w:szCs w:val="24"/>
          <w:lang w:val="es-ES_tradnl" w:eastAsia="es-ES"/>
        </w:rPr>
      </w:pPr>
      <w:r w:rsidRPr="00EC02BC">
        <w:rPr>
          <w:rFonts w:ascii="Times New Roman" w:eastAsia="Arial" w:hAnsi="Times New Roman" w:cs="Times New Roman"/>
          <w:sz w:val="24"/>
          <w:szCs w:val="24"/>
          <w:lang w:eastAsia="es-ES"/>
        </w:rPr>
        <w:t>Copia autenticada del poder del representante legal del oferente, debidamente inscrito</w:t>
      </w:r>
      <w:r w:rsidRPr="00EC02BC">
        <w:rPr>
          <w:rFonts w:ascii="Times New Roman" w:eastAsia="Times New Roman" w:hAnsi="Times New Roman" w:cs="Times New Roman"/>
          <w:sz w:val="24"/>
          <w:szCs w:val="24"/>
          <w:lang w:val="es-ES_tradnl" w:eastAsia="es-ES"/>
        </w:rPr>
        <w:t xml:space="preserve"> </w:t>
      </w:r>
      <w:r w:rsidRPr="00EC02BC">
        <w:rPr>
          <w:rFonts w:ascii="Times New Roman" w:eastAsia="Arial" w:hAnsi="Times New Roman" w:cs="Times New Roman"/>
          <w:sz w:val="24"/>
          <w:szCs w:val="24"/>
          <w:lang w:eastAsia="es-ES"/>
        </w:rPr>
        <w:t>en el Registro Mercantil.</w:t>
      </w:r>
    </w:p>
    <w:p w14:paraId="7B7D6902" w14:textId="77777777" w:rsidR="00B97FBA" w:rsidRPr="00EC02BC" w:rsidRDefault="00B97FBA" w:rsidP="004C6294">
      <w:pPr>
        <w:widowControl w:val="0"/>
        <w:numPr>
          <w:ilvl w:val="0"/>
          <w:numId w:val="7"/>
        </w:numPr>
        <w:autoSpaceDE w:val="0"/>
        <w:autoSpaceDN w:val="0"/>
        <w:spacing w:before="144" w:after="120" w:line="240" w:lineRule="auto"/>
        <w:jc w:val="both"/>
        <w:rPr>
          <w:rFonts w:ascii="Times New Roman" w:eastAsia="Times New Roman" w:hAnsi="Times New Roman" w:cs="Times New Roman"/>
          <w:sz w:val="24"/>
          <w:szCs w:val="24"/>
          <w:lang w:val="es-ES_tradnl" w:eastAsia="es-ES"/>
        </w:rPr>
      </w:pPr>
      <w:r w:rsidRPr="00EC02BC">
        <w:rPr>
          <w:rFonts w:ascii="Times New Roman" w:eastAsia="Arial" w:hAnsi="Times New Roman" w:cs="Times New Roman"/>
          <w:sz w:val="24"/>
          <w:szCs w:val="24"/>
          <w:lang w:val="es-ES_tradnl" w:eastAsia="es-ES"/>
        </w:rPr>
        <w:t>Constancia</w:t>
      </w:r>
      <w:r>
        <w:rPr>
          <w:rFonts w:ascii="Times New Roman" w:eastAsia="Arial" w:hAnsi="Times New Roman" w:cs="Times New Roman"/>
          <w:sz w:val="24"/>
          <w:szCs w:val="24"/>
          <w:lang w:eastAsia="es-ES"/>
        </w:rPr>
        <w:t xml:space="preserve"> de colegiación del oferente (</w:t>
      </w:r>
      <w:r w:rsidR="00D1628F">
        <w:rPr>
          <w:rFonts w:ascii="Times New Roman" w:eastAsia="Arial" w:hAnsi="Times New Roman" w:cs="Times New Roman"/>
          <w:sz w:val="24"/>
          <w:szCs w:val="24"/>
          <w:lang w:eastAsia="es-ES"/>
        </w:rPr>
        <w:t>en caso que aplique</w:t>
      </w:r>
      <w:r>
        <w:rPr>
          <w:rFonts w:ascii="Times New Roman" w:eastAsia="Arial" w:hAnsi="Times New Roman" w:cs="Times New Roman"/>
          <w:sz w:val="24"/>
          <w:szCs w:val="24"/>
          <w:lang w:eastAsia="es-ES"/>
        </w:rPr>
        <w:t>)</w:t>
      </w:r>
      <w:r w:rsidR="001E4DC0">
        <w:rPr>
          <w:rFonts w:ascii="Times New Roman" w:eastAsia="Arial" w:hAnsi="Times New Roman" w:cs="Times New Roman"/>
          <w:sz w:val="24"/>
          <w:szCs w:val="24"/>
          <w:lang w:eastAsia="es-ES"/>
        </w:rPr>
        <w:t xml:space="preserve">, si es copia deberá ser </w:t>
      </w:r>
      <w:r w:rsidR="001E4DC0">
        <w:rPr>
          <w:rFonts w:ascii="Times New Roman" w:eastAsia="Arial" w:hAnsi="Times New Roman" w:cs="Times New Roman"/>
          <w:sz w:val="24"/>
          <w:szCs w:val="24"/>
          <w:lang w:eastAsia="es-ES"/>
        </w:rPr>
        <w:lastRenderedPageBreak/>
        <w:t>autenticada.</w:t>
      </w:r>
    </w:p>
    <w:p w14:paraId="153278AD" w14:textId="77777777" w:rsidR="00B97FBA" w:rsidRPr="00D56A3A" w:rsidRDefault="00B97FBA" w:rsidP="004C6294">
      <w:pPr>
        <w:widowControl w:val="0"/>
        <w:numPr>
          <w:ilvl w:val="0"/>
          <w:numId w:val="7"/>
        </w:numPr>
        <w:autoSpaceDE w:val="0"/>
        <w:autoSpaceDN w:val="0"/>
        <w:spacing w:before="144" w:after="120" w:line="240" w:lineRule="auto"/>
        <w:jc w:val="both"/>
        <w:rPr>
          <w:rFonts w:ascii="Times New Roman" w:eastAsia="Times New Roman" w:hAnsi="Times New Roman" w:cs="Times New Roman"/>
          <w:sz w:val="24"/>
          <w:szCs w:val="24"/>
          <w:lang w:val="es-ES_tradnl" w:eastAsia="es-ES"/>
        </w:rPr>
      </w:pPr>
      <w:r w:rsidRPr="00EC02BC">
        <w:rPr>
          <w:rFonts w:ascii="Times New Roman" w:eastAsia="Arial" w:hAnsi="Times New Roman" w:cs="Times New Roman"/>
          <w:sz w:val="24"/>
          <w:szCs w:val="24"/>
          <w:lang w:eastAsia="es-ES"/>
        </w:rPr>
        <w:t xml:space="preserve">Copia autenticada de RTN del oferente. </w:t>
      </w:r>
    </w:p>
    <w:p w14:paraId="4C4C3D91" w14:textId="77777777" w:rsidR="00B97FBA" w:rsidRPr="00341499" w:rsidRDefault="00B97FBA" w:rsidP="004C6294">
      <w:pPr>
        <w:widowControl w:val="0"/>
        <w:numPr>
          <w:ilvl w:val="0"/>
          <w:numId w:val="7"/>
        </w:numPr>
        <w:autoSpaceDE w:val="0"/>
        <w:autoSpaceDN w:val="0"/>
        <w:spacing w:before="144" w:after="120" w:line="240" w:lineRule="auto"/>
        <w:jc w:val="both"/>
        <w:rPr>
          <w:rFonts w:ascii="Times New Roman" w:eastAsia="Times New Roman" w:hAnsi="Times New Roman" w:cs="Times New Roman"/>
          <w:sz w:val="24"/>
          <w:szCs w:val="24"/>
          <w:lang w:val="es-ES_tradnl" w:eastAsia="es-ES"/>
        </w:rPr>
      </w:pPr>
      <w:r>
        <w:rPr>
          <w:rFonts w:ascii="Times New Roman" w:eastAsia="Arial" w:hAnsi="Times New Roman" w:cs="Times New Roman"/>
          <w:sz w:val="24"/>
          <w:szCs w:val="24"/>
          <w:lang w:eastAsia="es-ES"/>
        </w:rPr>
        <w:t>Declaración Jurada sobr</w:t>
      </w:r>
      <w:r w:rsidR="00132648">
        <w:rPr>
          <w:rFonts w:ascii="Times New Roman" w:eastAsia="Arial" w:hAnsi="Times New Roman" w:cs="Times New Roman"/>
          <w:sz w:val="24"/>
          <w:szCs w:val="24"/>
          <w:lang w:eastAsia="es-ES"/>
        </w:rPr>
        <w:t>e Prohibiciones o Inhabilidades autent</w:t>
      </w:r>
      <w:r w:rsidR="00D52F44">
        <w:rPr>
          <w:rFonts w:ascii="Times New Roman" w:eastAsia="Arial" w:hAnsi="Times New Roman" w:cs="Times New Roman"/>
          <w:sz w:val="24"/>
          <w:szCs w:val="24"/>
          <w:lang w:eastAsia="es-ES"/>
        </w:rPr>
        <w:t>icada, según los artículos 15 y 16 de la Ley de Contratación del Estado.</w:t>
      </w:r>
    </w:p>
    <w:p w14:paraId="23E2D0C6" w14:textId="77777777" w:rsidR="00341499" w:rsidRPr="00EC02BC" w:rsidRDefault="00341499" w:rsidP="004C6294">
      <w:pPr>
        <w:widowControl w:val="0"/>
        <w:numPr>
          <w:ilvl w:val="0"/>
          <w:numId w:val="7"/>
        </w:numPr>
        <w:autoSpaceDE w:val="0"/>
        <w:autoSpaceDN w:val="0"/>
        <w:spacing w:before="144" w:after="120" w:line="240" w:lineRule="auto"/>
        <w:jc w:val="both"/>
        <w:rPr>
          <w:rFonts w:ascii="Times New Roman" w:eastAsia="Times New Roman" w:hAnsi="Times New Roman" w:cs="Times New Roman"/>
          <w:sz w:val="24"/>
          <w:szCs w:val="24"/>
          <w:lang w:val="es-ES_tradnl" w:eastAsia="es-ES"/>
        </w:rPr>
      </w:pPr>
      <w:r>
        <w:rPr>
          <w:rFonts w:ascii="Times New Roman" w:eastAsia="Arial" w:hAnsi="Times New Roman" w:cs="Times New Roman"/>
          <w:sz w:val="24"/>
          <w:szCs w:val="24"/>
          <w:lang w:eastAsia="es-ES"/>
        </w:rPr>
        <w:t>Formulario de presentación de la oferta</w:t>
      </w:r>
    </w:p>
    <w:p w14:paraId="4F700163" w14:textId="77777777" w:rsidR="00A720E8" w:rsidRPr="00A720E8" w:rsidRDefault="00DF2F63" w:rsidP="004C6294">
      <w:pPr>
        <w:widowControl w:val="0"/>
        <w:numPr>
          <w:ilvl w:val="0"/>
          <w:numId w:val="7"/>
        </w:numPr>
        <w:autoSpaceDE w:val="0"/>
        <w:autoSpaceDN w:val="0"/>
        <w:spacing w:before="144" w:after="12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Constancia original o c</w:t>
      </w:r>
      <w:r w:rsidR="00A720E8">
        <w:rPr>
          <w:rFonts w:ascii="Times New Roman" w:eastAsia="Times New Roman" w:hAnsi="Times New Roman" w:cs="Times New Roman"/>
          <w:sz w:val="24"/>
          <w:szCs w:val="24"/>
          <w:lang w:val="es-ES_tradnl" w:eastAsia="es-ES"/>
        </w:rPr>
        <w:t xml:space="preserve">opia </w:t>
      </w:r>
      <w:r w:rsidR="00E6099E">
        <w:rPr>
          <w:rFonts w:ascii="Times New Roman" w:eastAsia="Times New Roman" w:hAnsi="Times New Roman" w:cs="Times New Roman"/>
          <w:sz w:val="24"/>
          <w:szCs w:val="24"/>
          <w:lang w:val="es-ES_tradnl" w:eastAsia="es-ES"/>
        </w:rPr>
        <w:t xml:space="preserve">autenticada </w:t>
      </w:r>
      <w:r w:rsidR="00A720E8">
        <w:rPr>
          <w:rFonts w:ascii="Times New Roman" w:eastAsia="Times New Roman" w:hAnsi="Times New Roman" w:cs="Times New Roman"/>
          <w:sz w:val="24"/>
          <w:szCs w:val="24"/>
          <w:lang w:val="es-ES_tradnl" w:eastAsia="es-ES"/>
        </w:rPr>
        <w:t xml:space="preserve">de constancia </w:t>
      </w:r>
      <w:r w:rsidR="00A720E8" w:rsidRPr="00A720E8">
        <w:rPr>
          <w:rFonts w:ascii="Times New Roman" w:eastAsia="Times New Roman" w:hAnsi="Times New Roman" w:cs="Times New Roman"/>
          <w:sz w:val="24"/>
          <w:szCs w:val="24"/>
          <w:lang w:val="es-ES_tradnl" w:eastAsia="es-ES"/>
        </w:rPr>
        <w:t xml:space="preserve">de </w:t>
      </w:r>
      <w:r w:rsidR="00A720E8" w:rsidRPr="00A720E8">
        <w:rPr>
          <w:rFonts w:ascii="Times New Roman" w:eastAsia="Arial" w:hAnsi="Times New Roman" w:cs="Times New Roman"/>
          <w:sz w:val="24"/>
          <w:szCs w:val="24"/>
          <w:lang w:eastAsia="es-ES"/>
        </w:rPr>
        <w:t>inscripción en el Registro de Proveedores y Contratistas del Estado, extendida por la ONCAE</w:t>
      </w:r>
      <w:r w:rsidR="00A720E8">
        <w:rPr>
          <w:rFonts w:ascii="Times New Roman" w:eastAsia="Arial" w:hAnsi="Times New Roman" w:cs="Times New Roman"/>
          <w:sz w:val="24"/>
          <w:szCs w:val="24"/>
          <w:lang w:eastAsia="es-ES"/>
        </w:rPr>
        <w:t xml:space="preserve"> vigente o constancia de tener en trámite su solicitud de inscripción, siempre que la misma haya sido solicitada a más tardar el día inmediato anterior a la fecha prevista para la recepción de las ofertas.</w:t>
      </w:r>
    </w:p>
    <w:p w14:paraId="16F21B6B" w14:textId="77777777" w:rsidR="00B97FBA" w:rsidRPr="001E4DC0" w:rsidRDefault="00B97FBA" w:rsidP="004C6294">
      <w:pPr>
        <w:widowControl w:val="0"/>
        <w:numPr>
          <w:ilvl w:val="0"/>
          <w:numId w:val="7"/>
        </w:numPr>
        <w:autoSpaceDE w:val="0"/>
        <w:autoSpaceDN w:val="0"/>
        <w:spacing w:before="144" w:after="120" w:line="240" w:lineRule="auto"/>
        <w:jc w:val="both"/>
        <w:rPr>
          <w:rFonts w:ascii="Times New Roman" w:eastAsia="Times New Roman" w:hAnsi="Times New Roman" w:cs="Times New Roman"/>
          <w:sz w:val="24"/>
          <w:szCs w:val="24"/>
          <w:lang w:val="es-ES_tradnl" w:eastAsia="es-ES"/>
        </w:rPr>
      </w:pPr>
      <w:r>
        <w:rPr>
          <w:rFonts w:ascii="Times New Roman" w:eastAsia="Arial" w:hAnsi="Times New Roman" w:cs="Times New Roman"/>
          <w:b/>
          <w:sz w:val="24"/>
          <w:szCs w:val="24"/>
          <w:lang w:eastAsia="es-ES"/>
        </w:rPr>
        <w:t xml:space="preserve">En </w:t>
      </w:r>
      <w:r w:rsidRPr="00FD6A08">
        <w:rPr>
          <w:rFonts w:ascii="Times New Roman" w:eastAsia="Arial" w:hAnsi="Times New Roman" w:cs="Times New Roman"/>
          <w:b/>
          <w:sz w:val="24"/>
          <w:szCs w:val="24"/>
          <w:lang w:eastAsia="es-ES"/>
        </w:rPr>
        <w:t xml:space="preserve">caso </w:t>
      </w:r>
      <w:r>
        <w:rPr>
          <w:rFonts w:ascii="Times New Roman" w:eastAsia="Arial" w:hAnsi="Times New Roman" w:cs="Times New Roman"/>
          <w:b/>
          <w:sz w:val="24"/>
          <w:szCs w:val="24"/>
          <w:lang w:eastAsia="es-ES"/>
        </w:rPr>
        <w:t>de</w:t>
      </w:r>
      <w:r w:rsidRPr="00FD6A08">
        <w:rPr>
          <w:rFonts w:ascii="Times New Roman" w:eastAsia="Arial" w:hAnsi="Times New Roman" w:cs="Times New Roman"/>
          <w:b/>
          <w:sz w:val="24"/>
          <w:szCs w:val="24"/>
          <w:lang w:eastAsia="es-ES"/>
        </w:rPr>
        <w:t xml:space="preserve"> que el oferente cuente con la constancia de inscripción en el Registro de Proveedores y Contratistas del Estado, extendida por la ONCAE</w:t>
      </w:r>
      <w:r>
        <w:rPr>
          <w:rFonts w:ascii="Times New Roman" w:eastAsia="Arial" w:hAnsi="Times New Roman" w:cs="Times New Roman"/>
          <w:sz w:val="24"/>
          <w:szCs w:val="24"/>
          <w:lang w:eastAsia="es-ES"/>
        </w:rPr>
        <w:t xml:space="preserve">, </w:t>
      </w:r>
      <w:r>
        <w:rPr>
          <w:rFonts w:ascii="Times New Roman" w:eastAsia="Arial" w:hAnsi="Times New Roman" w:cs="Times New Roman"/>
          <w:b/>
          <w:sz w:val="24"/>
          <w:szCs w:val="24"/>
          <w:lang w:eastAsia="es-ES"/>
        </w:rPr>
        <w:t xml:space="preserve">no deberá presentar los documentos descritos en los incisos 1 al 4, </w:t>
      </w:r>
      <w:r w:rsidRPr="00EC02BC">
        <w:rPr>
          <w:rFonts w:ascii="Times New Roman" w:eastAsia="Arial" w:hAnsi="Times New Roman" w:cs="Times New Roman"/>
          <w:sz w:val="24"/>
          <w:szCs w:val="24"/>
          <w:lang w:eastAsia="es-ES"/>
        </w:rPr>
        <w:t>siempre</w:t>
      </w:r>
      <w:r w:rsidRPr="00EC02BC">
        <w:rPr>
          <w:rFonts w:ascii="Times New Roman" w:eastAsia="Arial" w:hAnsi="Times New Roman" w:cs="Times New Roman"/>
          <w:sz w:val="24"/>
          <w:szCs w:val="24"/>
          <w:u w:val="single"/>
          <w:lang w:eastAsia="es-ES"/>
        </w:rPr>
        <w:t xml:space="preserve"> y cuan</w:t>
      </w:r>
      <w:r>
        <w:rPr>
          <w:rFonts w:ascii="Times New Roman" w:eastAsia="Arial" w:hAnsi="Times New Roman" w:cs="Times New Roman"/>
          <w:sz w:val="24"/>
          <w:szCs w:val="24"/>
          <w:u w:val="single"/>
          <w:lang w:eastAsia="es-ES"/>
        </w:rPr>
        <w:t>do est</w:t>
      </w:r>
      <w:r w:rsidRPr="00EC02BC">
        <w:rPr>
          <w:rFonts w:ascii="Times New Roman" w:eastAsia="Arial" w:hAnsi="Times New Roman" w:cs="Times New Roman"/>
          <w:sz w:val="24"/>
          <w:szCs w:val="24"/>
          <w:u w:val="single"/>
          <w:lang w:eastAsia="es-ES"/>
        </w:rPr>
        <w:t>a información se encuentre actualizada en dicho registro</w:t>
      </w:r>
      <w:r>
        <w:rPr>
          <w:rFonts w:ascii="Times New Roman" w:eastAsia="Arial" w:hAnsi="Times New Roman" w:cs="Times New Roman"/>
          <w:b/>
          <w:sz w:val="24"/>
          <w:szCs w:val="24"/>
          <w:lang w:eastAsia="es-ES"/>
        </w:rPr>
        <w:t xml:space="preserve">, </w:t>
      </w:r>
      <w:r w:rsidRPr="00FD6A08">
        <w:rPr>
          <w:rFonts w:ascii="Times New Roman" w:eastAsia="Arial" w:hAnsi="Times New Roman" w:cs="Times New Roman"/>
          <w:sz w:val="24"/>
          <w:szCs w:val="24"/>
          <w:lang w:eastAsia="es-ES"/>
        </w:rPr>
        <w:t>solamente bastará con la presentación de la constancia de inscripción antes mencionada</w:t>
      </w:r>
      <w:r w:rsidRPr="007712F8">
        <w:rPr>
          <w:rFonts w:ascii="Times New Roman" w:eastAsia="Arial" w:hAnsi="Times New Roman" w:cs="Times New Roman"/>
          <w:sz w:val="24"/>
          <w:szCs w:val="24"/>
          <w:lang w:eastAsia="es-ES"/>
        </w:rPr>
        <w:t>.</w:t>
      </w:r>
    </w:p>
    <w:p w14:paraId="6112934A" w14:textId="77777777" w:rsidR="00CA5C24" w:rsidRPr="00CA5C24" w:rsidRDefault="001E4DC0" w:rsidP="004C6294">
      <w:pPr>
        <w:widowControl w:val="0"/>
        <w:numPr>
          <w:ilvl w:val="0"/>
          <w:numId w:val="7"/>
        </w:numPr>
        <w:autoSpaceDE w:val="0"/>
        <w:autoSpaceDN w:val="0"/>
        <w:adjustRightInd w:val="0"/>
        <w:spacing w:before="144" w:after="0" w:line="240" w:lineRule="auto"/>
        <w:jc w:val="both"/>
        <w:rPr>
          <w:rFonts w:ascii="Times New Roman" w:eastAsia="Times New Roman" w:hAnsi="Times New Roman" w:cs="Times New Roman"/>
          <w:b/>
          <w:sz w:val="24"/>
          <w:szCs w:val="24"/>
          <w:lang w:val="es-ES" w:eastAsia="es-ES"/>
        </w:rPr>
      </w:pPr>
      <w:r w:rsidRPr="00132648">
        <w:rPr>
          <w:rFonts w:ascii="Times New Roman" w:eastAsia="Arial" w:hAnsi="Times New Roman" w:cs="Times New Roman"/>
          <w:sz w:val="24"/>
          <w:szCs w:val="24"/>
          <w:lang w:eastAsia="es-ES"/>
        </w:rPr>
        <w:t>En caso de presentar copia de documentos, estas deberán venir debidamente autenticadas por notario. Las auténticas de fotocopias y firmas deberán presentarse en certificados de autenticidad separados</w:t>
      </w:r>
    </w:p>
    <w:p w14:paraId="20A9594C" w14:textId="77777777" w:rsidR="00132648" w:rsidRPr="00BD2FBE" w:rsidRDefault="00CA5C24" w:rsidP="004C6294">
      <w:pPr>
        <w:widowControl w:val="0"/>
        <w:numPr>
          <w:ilvl w:val="0"/>
          <w:numId w:val="7"/>
        </w:numPr>
        <w:autoSpaceDE w:val="0"/>
        <w:autoSpaceDN w:val="0"/>
        <w:adjustRightInd w:val="0"/>
        <w:spacing w:before="144" w:after="0" w:line="240" w:lineRule="auto"/>
        <w:jc w:val="both"/>
        <w:rPr>
          <w:rFonts w:ascii="Times New Roman" w:eastAsia="Times New Roman" w:hAnsi="Times New Roman" w:cs="Times New Roman"/>
          <w:b/>
          <w:sz w:val="24"/>
          <w:szCs w:val="24"/>
          <w:lang w:val="es-ES" w:eastAsia="es-ES"/>
        </w:rPr>
      </w:pPr>
      <w:r>
        <w:rPr>
          <w:rFonts w:ascii="Times New Roman" w:eastAsia="Arial" w:hAnsi="Times New Roman" w:cs="Times New Roman"/>
          <w:sz w:val="24"/>
          <w:szCs w:val="24"/>
          <w:lang w:eastAsia="es-ES"/>
        </w:rPr>
        <w:t>Formulario de Información sobre el Oferente</w:t>
      </w:r>
      <w:r w:rsidR="00A34791">
        <w:rPr>
          <w:rFonts w:ascii="Times New Roman" w:eastAsia="Arial" w:hAnsi="Times New Roman" w:cs="Times New Roman"/>
          <w:sz w:val="24"/>
          <w:szCs w:val="24"/>
          <w:lang w:eastAsia="es-ES"/>
        </w:rPr>
        <w:t xml:space="preserve"> o sobre los miembros del Consorcio si aplica.</w:t>
      </w:r>
    </w:p>
    <w:p w14:paraId="1BD3832A" w14:textId="77777777" w:rsidR="00BD2FBE" w:rsidRPr="00BD2FBE" w:rsidRDefault="00BD2FBE" w:rsidP="004C6294">
      <w:pPr>
        <w:widowControl w:val="0"/>
        <w:numPr>
          <w:ilvl w:val="0"/>
          <w:numId w:val="7"/>
        </w:numPr>
        <w:autoSpaceDE w:val="0"/>
        <w:autoSpaceDN w:val="0"/>
        <w:adjustRightInd w:val="0"/>
        <w:spacing w:before="144" w:after="0" w:line="240" w:lineRule="auto"/>
        <w:jc w:val="both"/>
        <w:rPr>
          <w:rFonts w:ascii="Times New Roman" w:eastAsia="Times New Roman" w:hAnsi="Times New Roman" w:cs="Times New Roman"/>
          <w:b/>
          <w:sz w:val="24"/>
          <w:szCs w:val="24"/>
          <w:lang w:val="es-ES" w:eastAsia="es-ES"/>
        </w:rPr>
      </w:pPr>
      <w:r>
        <w:rPr>
          <w:rFonts w:ascii="Times New Roman" w:eastAsia="Arial" w:hAnsi="Times New Roman" w:cs="Times New Roman"/>
          <w:sz w:val="24"/>
          <w:szCs w:val="24"/>
          <w:lang w:eastAsia="es-ES"/>
        </w:rPr>
        <w:t>Formulario de lista de precios.</w:t>
      </w:r>
    </w:p>
    <w:p w14:paraId="1C5BB1D6" w14:textId="77777777" w:rsidR="00BD2FBE" w:rsidRPr="00760E24" w:rsidRDefault="00BD2FBE" w:rsidP="004C6294">
      <w:pPr>
        <w:widowControl w:val="0"/>
        <w:numPr>
          <w:ilvl w:val="0"/>
          <w:numId w:val="7"/>
        </w:numPr>
        <w:autoSpaceDE w:val="0"/>
        <w:autoSpaceDN w:val="0"/>
        <w:adjustRightInd w:val="0"/>
        <w:spacing w:before="144" w:after="0" w:line="240" w:lineRule="auto"/>
        <w:jc w:val="both"/>
        <w:rPr>
          <w:rFonts w:ascii="Times New Roman" w:eastAsia="Times New Roman" w:hAnsi="Times New Roman" w:cs="Times New Roman"/>
          <w:b/>
          <w:sz w:val="24"/>
          <w:szCs w:val="24"/>
          <w:lang w:val="es-ES" w:eastAsia="es-ES"/>
        </w:rPr>
      </w:pPr>
      <w:r>
        <w:rPr>
          <w:rFonts w:ascii="Times New Roman" w:eastAsia="Arial" w:hAnsi="Times New Roman" w:cs="Times New Roman"/>
          <w:sz w:val="24"/>
          <w:szCs w:val="24"/>
          <w:lang w:eastAsia="es-ES"/>
        </w:rPr>
        <w:t>Garantía de Mantenimiento de Oferta.</w:t>
      </w:r>
    </w:p>
    <w:p w14:paraId="04C20E7A" w14:textId="77777777" w:rsidR="00760E24" w:rsidRPr="00760E24" w:rsidRDefault="00760E24" w:rsidP="00760E24">
      <w:pPr>
        <w:widowControl w:val="0"/>
        <w:numPr>
          <w:ilvl w:val="0"/>
          <w:numId w:val="7"/>
        </w:numPr>
        <w:autoSpaceDE w:val="0"/>
        <w:autoSpaceDN w:val="0"/>
        <w:adjustRightInd w:val="0"/>
        <w:spacing w:before="144" w:after="0" w:line="240" w:lineRule="auto"/>
        <w:jc w:val="both"/>
        <w:rPr>
          <w:rFonts w:ascii="Times New Roman" w:eastAsia="Times New Roman" w:hAnsi="Times New Roman" w:cs="Times New Roman"/>
          <w:sz w:val="24"/>
          <w:szCs w:val="24"/>
          <w:lang w:val="es-ES" w:eastAsia="es-ES"/>
        </w:rPr>
      </w:pPr>
      <w:r w:rsidRPr="00760E24">
        <w:rPr>
          <w:rFonts w:ascii="Times New Roman" w:eastAsia="Times New Roman" w:hAnsi="Times New Roman" w:cs="Times New Roman"/>
          <w:sz w:val="24"/>
          <w:szCs w:val="24"/>
          <w:lang w:val="es-ES" w:eastAsia="es-ES"/>
        </w:rPr>
        <w:t>Constancia original vigente o copia autentica de la Procuraduría General de la República, de no tener juicios pendientes con el Estado de Honduras.</w:t>
      </w:r>
    </w:p>
    <w:p w14:paraId="23B2067C" w14:textId="77777777" w:rsidR="00760E24" w:rsidRPr="00760E24" w:rsidRDefault="00760E24" w:rsidP="00760E24">
      <w:pPr>
        <w:widowControl w:val="0"/>
        <w:numPr>
          <w:ilvl w:val="0"/>
          <w:numId w:val="7"/>
        </w:numPr>
        <w:autoSpaceDE w:val="0"/>
        <w:autoSpaceDN w:val="0"/>
        <w:adjustRightInd w:val="0"/>
        <w:spacing w:before="144" w:after="0" w:line="240" w:lineRule="auto"/>
        <w:jc w:val="both"/>
        <w:rPr>
          <w:rFonts w:ascii="Times New Roman" w:eastAsia="Times New Roman" w:hAnsi="Times New Roman" w:cs="Times New Roman"/>
          <w:sz w:val="24"/>
          <w:szCs w:val="24"/>
          <w:lang w:val="es-ES" w:eastAsia="es-ES"/>
        </w:rPr>
      </w:pPr>
      <w:r w:rsidRPr="00760E24">
        <w:rPr>
          <w:rFonts w:ascii="Times New Roman" w:eastAsia="Times New Roman" w:hAnsi="Times New Roman" w:cs="Times New Roman"/>
          <w:sz w:val="24"/>
          <w:szCs w:val="24"/>
          <w:lang w:val="es-ES" w:eastAsia="es-ES"/>
        </w:rPr>
        <w:t>Original o copia autenticada de la solvencia vigente del oferente (Sistema de Administración de Rentas).</w:t>
      </w:r>
    </w:p>
    <w:p w14:paraId="7FAF844E" w14:textId="77777777" w:rsidR="00DF2F63" w:rsidRPr="00132648" w:rsidRDefault="00DF2F63" w:rsidP="00DF2F63">
      <w:pPr>
        <w:widowControl w:val="0"/>
        <w:autoSpaceDE w:val="0"/>
        <w:autoSpaceDN w:val="0"/>
        <w:adjustRightInd w:val="0"/>
        <w:spacing w:before="144" w:after="0" w:line="240" w:lineRule="auto"/>
        <w:ind w:left="360"/>
        <w:jc w:val="both"/>
        <w:rPr>
          <w:rFonts w:ascii="Times New Roman" w:eastAsia="Times New Roman" w:hAnsi="Times New Roman" w:cs="Times New Roman"/>
          <w:b/>
          <w:sz w:val="24"/>
          <w:szCs w:val="24"/>
          <w:lang w:val="es-ES" w:eastAsia="es-ES"/>
        </w:rPr>
      </w:pPr>
    </w:p>
    <w:p w14:paraId="0B73AC8F" w14:textId="77777777" w:rsidR="00B97FBA" w:rsidRPr="00132648" w:rsidRDefault="00B97FBA" w:rsidP="00132648">
      <w:pPr>
        <w:widowControl w:val="0"/>
        <w:autoSpaceDE w:val="0"/>
        <w:autoSpaceDN w:val="0"/>
        <w:adjustRightInd w:val="0"/>
        <w:spacing w:before="144" w:after="0" w:line="240" w:lineRule="auto"/>
        <w:ind w:left="360"/>
        <w:jc w:val="both"/>
        <w:rPr>
          <w:rFonts w:ascii="Times New Roman" w:eastAsia="Times New Roman" w:hAnsi="Times New Roman" w:cs="Times New Roman"/>
          <w:b/>
          <w:sz w:val="24"/>
          <w:szCs w:val="24"/>
          <w:lang w:val="es-ES" w:eastAsia="es-ES"/>
        </w:rPr>
      </w:pPr>
      <w:r w:rsidRPr="00132648">
        <w:rPr>
          <w:rFonts w:ascii="Times New Roman" w:eastAsia="Times New Roman" w:hAnsi="Times New Roman" w:cs="Times New Roman"/>
          <w:b/>
          <w:sz w:val="24"/>
          <w:szCs w:val="24"/>
          <w:lang w:val="es-ES" w:eastAsia="es-ES"/>
        </w:rPr>
        <w:t>09.2 Información Financiera</w:t>
      </w:r>
    </w:p>
    <w:p w14:paraId="6FAFA61D" w14:textId="77777777" w:rsidR="00B97FBA" w:rsidRPr="007712F8" w:rsidRDefault="00B97FBA" w:rsidP="00B97FBA">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14:paraId="4084A145" w14:textId="77777777" w:rsidR="00B97FBA" w:rsidRPr="007712F8" w:rsidRDefault="00D00C9E" w:rsidP="00B97FBA">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commentRangeStart w:id="11"/>
      <w:r>
        <w:rPr>
          <w:rFonts w:ascii="Times New Roman" w:eastAsia="Times New Roman" w:hAnsi="Times New Roman" w:cs="Times New Roman"/>
          <w:sz w:val="24"/>
          <w:szCs w:val="24"/>
          <w:lang w:val="es-ES" w:eastAsia="es-ES"/>
        </w:rPr>
        <w:t xml:space="preserve">Constancias </w:t>
      </w:r>
      <w:r w:rsidR="00B97FBA" w:rsidRPr="007712F8">
        <w:rPr>
          <w:rFonts w:ascii="Times New Roman" w:eastAsia="Times New Roman" w:hAnsi="Times New Roman" w:cs="Times New Roman"/>
          <w:sz w:val="24"/>
          <w:szCs w:val="24"/>
          <w:lang w:val="es-ES" w:eastAsia="es-ES"/>
        </w:rPr>
        <w:t>probatori</w:t>
      </w:r>
      <w:r>
        <w:rPr>
          <w:rFonts w:ascii="Times New Roman" w:eastAsia="Times New Roman" w:hAnsi="Times New Roman" w:cs="Times New Roman"/>
          <w:sz w:val="24"/>
          <w:szCs w:val="24"/>
          <w:lang w:val="es-ES" w:eastAsia="es-ES"/>
        </w:rPr>
        <w:t>a</w:t>
      </w:r>
      <w:r w:rsidR="00B97FBA" w:rsidRPr="007712F8">
        <w:rPr>
          <w:rFonts w:ascii="Times New Roman" w:eastAsia="Times New Roman" w:hAnsi="Times New Roman" w:cs="Times New Roman"/>
          <w:sz w:val="24"/>
          <w:szCs w:val="24"/>
          <w:lang w:val="es-ES" w:eastAsia="es-ES"/>
        </w:rPr>
        <w:t xml:space="preserve">s de acceso inmediato a dinero en efectivo por al menos </w:t>
      </w:r>
      <w:r w:rsidR="00B97FBA">
        <w:rPr>
          <w:rFonts w:ascii="Times New Roman" w:eastAsia="Times New Roman" w:hAnsi="Times New Roman" w:cs="Times New Roman"/>
          <w:sz w:val="24"/>
          <w:szCs w:val="24"/>
          <w:lang w:val="es-ES" w:eastAsia="es-ES"/>
        </w:rPr>
        <w:t xml:space="preserve">el </w:t>
      </w:r>
      <w:r w:rsidR="00B97FBA" w:rsidRPr="0085316A">
        <w:rPr>
          <w:rFonts w:ascii="Times New Roman" w:eastAsia="Times New Roman" w:hAnsi="Times New Roman" w:cs="Times New Roman"/>
          <w:sz w:val="24"/>
          <w:szCs w:val="24"/>
          <w:lang w:val="es-ES" w:eastAsia="es-ES"/>
        </w:rPr>
        <w:t>10</w:t>
      </w:r>
      <w:r w:rsidR="00B97FBA" w:rsidRPr="0085316A">
        <w:rPr>
          <w:rFonts w:ascii="Times New Roman" w:eastAsia="Times New Roman" w:hAnsi="Times New Roman" w:cs="Times New Roman"/>
          <w:spacing w:val="-4"/>
          <w:sz w:val="24"/>
          <w:szCs w:val="24"/>
          <w:lang w:val="es-ES_tradnl" w:eastAsia="es-ES"/>
        </w:rPr>
        <w:t>0% del valor total de la oferta</w:t>
      </w:r>
      <w:r w:rsidR="00B97FBA" w:rsidRPr="0085316A">
        <w:rPr>
          <w:rStyle w:val="Refdenotaalpie"/>
          <w:rFonts w:ascii="Times New Roman" w:eastAsia="Times New Roman" w:hAnsi="Times New Roman" w:cs="Times New Roman"/>
          <w:spacing w:val="-4"/>
          <w:sz w:val="24"/>
          <w:szCs w:val="24"/>
          <w:lang w:val="es-ES_tradnl" w:eastAsia="es-ES"/>
        </w:rPr>
        <w:footnoteReference w:id="1"/>
      </w:r>
      <w:r w:rsidR="00B97FBA" w:rsidRPr="0085316A">
        <w:rPr>
          <w:rFonts w:ascii="Times New Roman" w:eastAsia="Times New Roman" w:hAnsi="Times New Roman" w:cs="Times New Roman"/>
          <w:sz w:val="24"/>
          <w:szCs w:val="24"/>
          <w:lang w:val="es-ES" w:eastAsia="es-ES"/>
        </w:rPr>
        <w:t>,</w:t>
      </w:r>
      <w:r w:rsidR="00B97FBA" w:rsidRPr="007712F8">
        <w:rPr>
          <w:rFonts w:ascii="Times New Roman" w:eastAsia="Times New Roman" w:hAnsi="Times New Roman" w:cs="Times New Roman"/>
          <w:sz w:val="24"/>
          <w:szCs w:val="24"/>
          <w:lang w:val="es-ES" w:eastAsia="es-ES"/>
        </w:rPr>
        <w:t xml:space="preserve"> pueden ser evidencias de montos depositados en caja y bancos, constancias de </w:t>
      </w:r>
      <w:r>
        <w:rPr>
          <w:rFonts w:ascii="Times New Roman" w:eastAsia="Times New Roman" w:hAnsi="Times New Roman" w:cs="Times New Roman"/>
          <w:sz w:val="24"/>
          <w:szCs w:val="24"/>
          <w:lang w:val="es-ES" w:eastAsia="es-ES"/>
        </w:rPr>
        <w:t xml:space="preserve">líneas de </w:t>
      </w:r>
      <w:r w:rsidR="00B97FBA" w:rsidRPr="007712F8">
        <w:rPr>
          <w:rFonts w:ascii="Times New Roman" w:eastAsia="Times New Roman" w:hAnsi="Times New Roman" w:cs="Times New Roman"/>
          <w:sz w:val="24"/>
          <w:szCs w:val="24"/>
          <w:lang w:val="es-ES" w:eastAsia="es-ES"/>
        </w:rPr>
        <w:t>créditos abiert</w:t>
      </w:r>
      <w:r>
        <w:rPr>
          <w:rFonts w:ascii="Times New Roman" w:eastAsia="Times New Roman" w:hAnsi="Times New Roman" w:cs="Times New Roman"/>
          <w:sz w:val="24"/>
          <w:szCs w:val="24"/>
          <w:lang w:val="es-ES" w:eastAsia="es-ES"/>
        </w:rPr>
        <w:t>a</w:t>
      </w:r>
      <w:r w:rsidR="00B97FBA" w:rsidRPr="007712F8">
        <w:rPr>
          <w:rFonts w:ascii="Times New Roman" w:eastAsia="Times New Roman" w:hAnsi="Times New Roman" w:cs="Times New Roman"/>
          <w:sz w:val="24"/>
          <w:szCs w:val="24"/>
          <w:lang w:val="es-ES" w:eastAsia="es-ES"/>
        </w:rPr>
        <w:t>s otorgados por instituciones bancarias, nacionales o extranjeras, etc.</w:t>
      </w:r>
    </w:p>
    <w:commentRangeEnd w:id="11"/>
    <w:p w14:paraId="3B2B9BEC" w14:textId="77777777" w:rsidR="00B97FBA" w:rsidRPr="007712F8" w:rsidRDefault="008576CC" w:rsidP="00B97FBA">
      <w:pPr>
        <w:autoSpaceDE w:val="0"/>
        <w:autoSpaceDN w:val="0"/>
        <w:adjustRightInd w:val="0"/>
        <w:spacing w:after="0" w:line="240" w:lineRule="auto"/>
        <w:ind w:left="720"/>
        <w:jc w:val="both"/>
        <w:rPr>
          <w:rFonts w:ascii="Times New Roman" w:eastAsia="Times New Roman" w:hAnsi="Times New Roman" w:cs="Times New Roman"/>
          <w:sz w:val="24"/>
          <w:szCs w:val="24"/>
          <w:lang w:val="es-ES" w:eastAsia="es-ES"/>
        </w:rPr>
      </w:pPr>
      <w:r>
        <w:rPr>
          <w:rStyle w:val="Refdecomentario"/>
        </w:rPr>
        <w:commentReference w:id="11"/>
      </w:r>
    </w:p>
    <w:p w14:paraId="13098DFF" w14:textId="77777777" w:rsidR="00B97FBA" w:rsidRPr="007712F8" w:rsidRDefault="008576CC" w:rsidP="00B97FBA">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lastRenderedPageBreak/>
        <w:t>Copia autenticada del Balance G</w:t>
      </w:r>
      <w:r w:rsidR="00B97FBA" w:rsidRPr="007712F8">
        <w:rPr>
          <w:rFonts w:ascii="Times New Roman" w:eastAsia="Times New Roman" w:hAnsi="Times New Roman" w:cs="Times New Roman"/>
          <w:sz w:val="24"/>
          <w:szCs w:val="24"/>
          <w:lang w:val="es-ES" w:eastAsia="es-ES"/>
        </w:rPr>
        <w:t>ene</w:t>
      </w:r>
      <w:r w:rsidR="00B97FBA">
        <w:rPr>
          <w:rFonts w:ascii="Times New Roman" w:eastAsia="Times New Roman" w:hAnsi="Times New Roman" w:cs="Times New Roman"/>
          <w:sz w:val="24"/>
          <w:szCs w:val="24"/>
          <w:lang w:val="es-ES" w:eastAsia="es-ES"/>
        </w:rPr>
        <w:t xml:space="preserve">ral </w:t>
      </w:r>
      <w:r>
        <w:rPr>
          <w:rFonts w:ascii="Times New Roman" w:eastAsia="Times New Roman" w:hAnsi="Times New Roman" w:cs="Times New Roman"/>
          <w:sz w:val="24"/>
          <w:szCs w:val="24"/>
          <w:lang w:val="es-ES" w:eastAsia="es-ES"/>
        </w:rPr>
        <w:t xml:space="preserve">y Estado de Resultados </w:t>
      </w:r>
      <w:r w:rsidR="00B97FBA">
        <w:rPr>
          <w:rFonts w:ascii="Times New Roman" w:eastAsia="Times New Roman" w:hAnsi="Times New Roman" w:cs="Times New Roman"/>
          <w:sz w:val="24"/>
          <w:szCs w:val="24"/>
          <w:lang w:val="es-ES" w:eastAsia="es-ES"/>
        </w:rPr>
        <w:t>debidamente auditado</w:t>
      </w:r>
      <w:r w:rsidR="000B3281">
        <w:rPr>
          <w:rFonts w:ascii="Times New Roman" w:eastAsia="Times New Roman" w:hAnsi="Times New Roman" w:cs="Times New Roman"/>
          <w:sz w:val="24"/>
          <w:szCs w:val="24"/>
          <w:lang w:val="es-ES" w:eastAsia="es-ES"/>
        </w:rPr>
        <w:t xml:space="preserve"> por contador público independiente o firma de auditoría, </w:t>
      </w:r>
      <w:r w:rsidR="00B97FBA" w:rsidRPr="007712F8">
        <w:rPr>
          <w:rFonts w:ascii="Times New Roman" w:eastAsia="Times New Roman" w:hAnsi="Times New Roman" w:cs="Times New Roman"/>
          <w:sz w:val="24"/>
          <w:szCs w:val="24"/>
          <w:lang w:val="es-ES" w:eastAsia="es-ES"/>
        </w:rPr>
        <w:t>del ejercicio fiscal inmediato anterior.</w:t>
      </w:r>
    </w:p>
    <w:p w14:paraId="70991A45" w14:textId="77777777" w:rsidR="00B97FBA" w:rsidRPr="007712F8" w:rsidRDefault="00B97FBA" w:rsidP="00B97FBA">
      <w:pPr>
        <w:autoSpaceDE w:val="0"/>
        <w:autoSpaceDN w:val="0"/>
        <w:adjustRightInd w:val="0"/>
        <w:spacing w:after="0" w:line="240" w:lineRule="auto"/>
        <w:ind w:left="720"/>
        <w:jc w:val="both"/>
        <w:rPr>
          <w:rFonts w:ascii="Times New Roman" w:eastAsia="Times New Roman" w:hAnsi="Times New Roman" w:cs="Times New Roman"/>
          <w:sz w:val="24"/>
          <w:szCs w:val="24"/>
          <w:lang w:val="es-ES" w:eastAsia="es-ES"/>
        </w:rPr>
      </w:pPr>
    </w:p>
    <w:p w14:paraId="3C91B078" w14:textId="77777777" w:rsidR="00B97FBA" w:rsidRPr="007712F8" w:rsidRDefault="00B97FBA" w:rsidP="00B97FBA">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commentRangeStart w:id="12"/>
      <w:r w:rsidRPr="007712F8">
        <w:rPr>
          <w:rFonts w:ascii="Times New Roman" w:eastAsia="Times New Roman" w:hAnsi="Times New Roman" w:cs="Times New Roman"/>
          <w:sz w:val="24"/>
          <w:szCs w:val="24"/>
          <w:lang w:val="es-ES" w:eastAsia="es-ES"/>
        </w:rPr>
        <w:t xml:space="preserve">Autorización para que </w:t>
      </w:r>
      <w:r>
        <w:rPr>
          <w:rFonts w:ascii="Times New Roman" w:eastAsia="Times New Roman" w:hAnsi="Times New Roman" w:cs="Times New Roman"/>
          <w:sz w:val="24"/>
          <w:szCs w:val="24"/>
          <w:lang w:val="es-ES" w:eastAsia="es-ES"/>
        </w:rPr>
        <w:t xml:space="preserve">la </w:t>
      </w:r>
      <w:r w:rsidR="00352AA8">
        <w:rPr>
          <w:rFonts w:ascii="Times New Roman" w:eastAsia="Times New Roman" w:hAnsi="Times New Roman" w:cs="Times New Roman"/>
          <w:bCs/>
          <w:iCs/>
          <w:kern w:val="28"/>
          <w:sz w:val="24"/>
          <w:szCs w:val="24"/>
          <w:lang w:val="es-ES_tradnl" w:eastAsia="es-ES"/>
        </w:rPr>
        <w:t>Secretarí</w:t>
      </w:r>
      <w:r w:rsidR="00352AA8" w:rsidRPr="00F03D40">
        <w:rPr>
          <w:rFonts w:ascii="Times New Roman" w:eastAsia="Times New Roman" w:hAnsi="Times New Roman" w:cs="Times New Roman"/>
          <w:bCs/>
          <w:iCs/>
          <w:kern w:val="28"/>
          <w:sz w:val="24"/>
          <w:szCs w:val="24"/>
          <w:lang w:val="es-ES_tradnl" w:eastAsia="es-ES"/>
        </w:rPr>
        <w:t xml:space="preserve">a de </w:t>
      </w:r>
      <w:r w:rsidR="00352AA8">
        <w:rPr>
          <w:rFonts w:ascii="Times New Roman" w:eastAsia="Times New Roman" w:hAnsi="Times New Roman" w:cs="Times New Roman"/>
          <w:bCs/>
          <w:iCs/>
          <w:kern w:val="28"/>
          <w:sz w:val="24"/>
          <w:szCs w:val="24"/>
          <w:lang w:val="es-ES_tradnl" w:eastAsia="es-ES"/>
        </w:rPr>
        <w:t>Gobernación, Justicia y Descentralización</w:t>
      </w:r>
      <w:r w:rsidR="00352AA8" w:rsidRPr="007712F8">
        <w:rPr>
          <w:rFonts w:ascii="Times New Roman" w:eastAsia="Times New Roman" w:hAnsi="Times New Roman" w:cs="Times New Roman"/>
          <w:sz w:val="24"/>
          <w:szCs w:val="24"/>
          <w:lang w:val="es-ES" w:eastAsia="es-ES"/>
        </w:rPr>
        <w:t xml:space="preserve"> </w:t>
      </w:r>
      <w:r w:rsidRPr="007712F8">
        <w:rPr>
          <w:rFonts w:ascii="Times New Roman" w:eastAsia="Times New Roman" w:hAnsi="Times New Roman" w:cs="Times New Roman"/>
          <w:sz w:val="24"/>
          <w:szCs w:val="24"/>
          <w:lang w:val="es-ES" w:eastAsia="es-ES"/>
        </w:rPr>
        <w:t>pueda verificar la documentac</w:t>
      </w:r>
      <w:r w:rsidR="00D32D04">
        <w:rPr>
          <w:rFonts w:ascii="Times New Roman" w:eastAsia="Times New Roman" w:hAnsi="Times New Roman" w:cs="Times New Roman"/>
          <w:sz w:val="24"/>
          <w:szCs w:val="24"/>
          <w:lang w:val="es-ES" w:eastAsia="es-ES"/>
        </w:rPr>
        <w:t>ión presentada con los emisores, en papel membretado, firmado y sellado por el representante legal.</w:t>
      </w:r>
      <w:commentRangeEnd w:id="12"/>
      <w:r w:rsidR="008576CC">
        <w:rPr>
          <w:rStyle w:val="Refdecomentario"/>
        </w:rPr>
        <w:commentReference w:id="12"/>
      </w:r>
    </w:p>
    <w:p w14:paraId="3C2BB88C" w14:textId="77777777" w:rsidR="00B97FBA" w:rsidRPr="007712F8" w:rsidRDefault="00B97FBA" w:rsidP="00B97FBA">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14:paraId="74539B3D" w14:textId="77777777" w:rsidR="00B97FBA" w:rsidRPr="00A720E8" w:rsidRDefault="00B97FBA" w:rsidP="0017623E">
      <w:pPr>
        <w:autoSpaceDE w:val="0"/>
        <w:autoSpaceDN w:val="0"/>
        <w:adjustRightInd w:val="0"/>
        <w:spacing w:after="0" w:line="240" w:lineRule="auto"/>
        <w:ind w:firstLine="360"/>
        <w:jc w:val="both"/>
        <w:rPr>
          <w:rFonts w:ascii="Times New Roman" w:eastAsia="Times New Roman" w:hAnsi="Times New Roman" w:cs="Times New Roman"/>
          <w:b/>
          <w:sz w:val="24"/>
          <w:szCs w:val="24"/>
          <w:lang w:val="es-ES" w:eastAsia="es-ES"/>
        </w:rPr>
      </w:pPr>
      <w:r w:rsidRPr="00A720E8">
        <w:rPr>
          <w:rFonts w:ascii="Times New Roman" w:eastAsia="Times New Roman" w:hAnsi="Times New Roman" w:cs="Times New Roman"/>
          <w:b/>
          <w:sz w:val="24"/>
          <w:szCs w:val="24"/>
          <w:lang w:val="es-ES" w:eastAsia="es-ES"/>
        </w:rPr>
        <w:t>09.3 Información Técnica</w:t>
      </w:r>
    </w:p>
    <w:p w14:paraId="46775ED5" w14:textId="77777777" w:rsidR="00B97FBA" w:rsidRPr="007712F8" w:rsidRDefault="00B97FBA" w:rsidP="00B97FBA">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14:paraId="6C7DEBF7" w14:textId="77777777" w:rsidR="00B97FBA" w:rsidRPr="00445920" w:rsidRDefault="00B97FBA" w:rsidP="004C629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7712F8">
        <w:rPr>
          <w:rFonts w:ascii="Times New Roman" w:eastAsia="Times New Roman" w:hAnsi="Times New Roman" w:cs="Times New Roman"/>
          <w:color w:val="000000"/>
          <w:sz w:val="24"/>
          <w:szCs w:val="24"/>
          <w:lang w:val="es-ES" w:eastAsia="es-ES"/>
        </w:rPr>
        <w:t xml:space="preserve">Original del Certificado de </w:t>
      </w:r>
      <w:r>
        <w:rPr>
          <w:rFonts w:ascii="Times New Roman" w:eastAsia="Times New Roman" w:hAnsi="Times New Roman" w:cs="Times New Roman"/>
          <w:color w:val="000000"/>
          <w:sz w:val="24"/>
          <w:szCs w:val="24"/>
          <w:lang w:val="es-ES" w:eastAsia="es-ES"/>
        </w:rPr>
        <w:t>la Comisión Nacional de Bancos y Seguros, donde se acredite el registro y calificación de la empresa oferente y por consiguiente no tiene impedimentos legales para participar en este tipo de actos, en caso de presentar fotocopia esta deberá venir autenticada.</w:t>
      </w:r>
    </w:p>
    <w:p w14:paraId="35D253B9" w14:textId="77777777" w:rsidR="00B97FBA" w:rsidRPr="00445920" w:rsidRDefault="008576CC" w:rsidP="004C629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Cs/>
          <w:iCs/>
          <w:kern w:val="28"/>
          <w:sz w:val="24"/>
          <w:szCs w:val="24"/>
          <w:lang w:val="es-ES_tradnl" w:eastAsia="es-ES"/>
        </w:rPr>
        <w:t>Listad</w:t>
      </w:r>
      <w:r w:rsidR="00B97FBA" w:rsidRPr="00445920">
        <w:rPr>
          <w:rFonts w:ascii="Times New Roman" w:eastAsia="Times New Roman" w:hAnsi="Times New Roman" w:cs="Times New Roman"/>
          <w:bCs/>
          <w:iCs/>
          <w:kern w:val="28"/>
          <w:sz w:val="24"/>
          <w:szCs w:val="24"/>
          <w:lang w:val="es-ES_tradnl" w:eastAsia="es-ES"/>
        </w:rPr>
        <w:t>o</w:t>
      </w:r>
      <w:r w:rsidR="00B97FBA">
        <w:rPr>
          <w:rFonts w:ascii="Times New Roman" w:eastAsia="Times New Roman" w:hAnsi="Times New Roman" w:cs="Times New Roman"/>
          <w:bCs/>
          <w:iCs/>
          <w:kern w:val="28"/>
          <w:sz w:val="24"/>
          <w:szCs w:val="24"/>
          <w:lang w:val="es-ES_tradnl" w:eastAsia="es-ES"/>
        </w:rPr>
        <w:t xml:space="preserve"> original</w:t>
      </w:r>
      <w:r w:rsidR="00B97FBA" w:rsidRPr="00445920">
        <w:rPr>
          <w:rFonts w:ascii="Times New Roman" w:eastAsia="Times New Roman" w:hAnsi="Times New Roman" w:cs="Times New Roman"/>
          <w:bCs/>
          <w:iCs/>
          <w:kern w:val="28"/>
          <w:sz w:val="24"/>
          <w:szCs w:val="24"/>
          <w:lang w:val="es-ES_tradnl" w:eastAsia="es-ES"/>
        </w:rPr>
        <w:t xml:space="preserve"> de red de talleres con que se dispone en todo el territorio nacional</w:t>
      </w:r>
      <w:r w:rsidR="00DF2F63">
        <w:rPr>
          <w:rFonts w:ascii="Times New Roman" w:eastAsia="Times New Roman" w:hAnsi="Times New Roman" w:cs="Times New Roman"/>
          <w:bCs/>
          <w:iCs/>
          <w:kern w:val="28"/>
          <w:sz w:val="24"/>
          <w:szCs w:val="24"/>
          <w:lang w:val="es-ES_tradnl" w:eastAsia="es-ES"/>
        </w:rPr>
        <w:t xml:space="preserve"> y copias de contratos suscritos con dichos talleres.</w:t>
      </w:r>
    </w:p>
    <w:p w14:paraId="60E2B6BF" w14:textId="77777777" w:rsidR="00B97FBA" w:rsidRPr="00445920" w:rsidRDefault="00B97FBA" w:rsidP="004C6294">
      <w:pPr>
        <w:numPr>
          <w:ilvl w:val="0"/>
          <w:numId w:val="2"/>
        </w:numPr>
        <w:autoSpaceDE w:val="0"/>
        <w:autoSpaceDN w:val="0"/>
        <w:adjustRightInd w:val="0"/>
        <w:spacing w:after="0" w:line="240" w:lineRule="auto"/>
        <w:rPr>
          <w:rFonts w:ascii="Times New Roman" w:eastAsia="Times New Roman" w:hAnsi="Times New Roman" w:cs="Times New Roman"/>
          <w:bCs/>
          <w:iCs/>
          <w:kern w:val="28"/>
          <w:sz w:val="24"/>
          <w:szCs w:val="24"/>
          <w:lang w:val="es-ES_tradnl" w:eastAsia="es-ES"/>
        </w:rPr>
      </w:pPr>
      <w:r w:rsidRPr="00445920">
        <w:rPr>
          <w:rFonts w:ascii="Times New Roman" w:eastAsia="Times New Roman" w:hAnsi="Times New Roman" w:cs="Times New Roman"/>
          <w:bCs/>
          <w:iCs/>
          <w:kern w:val="28"/>
          <w:sz w:val="24"/>
          <w:szCs w:val="24"/>
          <w:lang w:val="es-ES_tradnl" w:eastAsia="es-ES"/>
        </w:rPr>
        <w:t>Declaración Jurada</w:t>
      </w:r>
      <w:r>
        <w:rPr>
          <w:rFonts w:ascii="Times New Roman" w:eastAsia="Times New Roman" w:hAnsi="Times New Roman" w:cs="Times New Roman"/>
          <w:bCs/>
          <w:iCs/>
          <w:kern w:val="28"/>
          <w:sz w:val="24"/>
          <w:szCs w:val="24"/>
          <w:lang w:val="es-ES_tradnl" w:eastAsia="es-ES"/>
        </w:rPr>
        <w:t xml:space="preserve"> original</w:t>
      </w:r>
      <w:r w:rsidRPr="00445920">
        <w:rPr>
          <w:rFonts w:ascii="Times New Roman" w:eastAsia="Times New Roman" w:hAnsi="Times New Roman" w:cs="Times New Roman"/>
          <w:bCs/>
          <w:iCs/>
          <w:kern w:val="28"/>
          <w:sz w:val="24"/>
          <w:szCs w:val="24"/>
          <w:lang w:val="es-ES_tradnl" w:eastAsia="es-ES"/>
        </w:rPr>
        <w:t xml:space="preserve"> de la calidad y eficacia del servicio a prestar.</w:t>
      </w:r>
    </w:p>
    <w:p w14:paraId="7489B5B8" w14:textId="7CBA56CC" w:rsidR="00B97FBA" w:rsidRDefault="00B97FBA" w:rsidP="004C6294">
      <w:pPr>
        <w:numPr>
          <w:ilvl w:val="0"/>
          <w:numId w:val="2"/>
        </w:numPr>
        <w:autoSpaceDE w:val="0"/>
        <w:autoSpaceDN w:val="0"/>
        <w:adjustRightInd w:val="0"/>
        <w:spacing w:after="0" w:line="240" w:lineRule="auto"/>
        <w:jc w:val="both"/>
        <w:rPr>
          <w:rFonts w:ascii="Times New Roman" w:eastAsia="Times New Roman" w:hAnsi="Times New Roman" w:cs="Times New Roman"/>
          <w:bCs/>
          <w:iCs/>
          <w:kern w:val="28"/>
          <w:sz w:val="24"/>
          <w:szCs w:val="24"/>
          <w:lang w:val="es-ES_tradnl" w:eastAsia="es-ES"/>
        </w:rPr>
      </w:pPr>
      <w:r w:rsidRPr="00445920">
        <w:rPr>
          <w:rFonts w:ascii="Times New Roman" w:eastAsia="Times New Roman" w:hAnsi="Times New Roman" w:cs="Times New Roman"/>
          <w:bCs/>
          <w:iCs/>
          <w:kern w:val="28"/>
          <w:sz w:val="24"/>
          <w:szCs w:val="24"/>
          <w:lang w:val="es-ES_tradnl" w:eastAsia="es-ES"/>
        </w:rPr>
        <w:t>Listado</w:t>
      </w:r>
      <w:r>
        <w:rPr>
          <w:rFonts w:ascii="Times New Roman" w:eastAsia="Times New Roman" w:hAnsi="Times New Roman" w:cs="Times New Roman"/>
          <w:bCs/>
          <w:iCs/>
          <w:kern w:val="28"/>
          <w:sz w:val="24"/>
          <w:szCs w:val="24"/>
          <w:lang w:val="es-ES_tradnl" w:eastAsia="es-ES"/>
        </w:rPr>
        <w:t xml:space="preserve"> original </w:t>
      </w:r>
      <w:r w:rsidRPr="00445920">
        <w:rPr>
          <w:rFonts w:ascii="Times New Roman" w:eastAsia="Times New Roman" w:hAnsi="Times New Roman" w:cs="Times New Roman"/>
          <w:bCs/>
          <w:iCs/>
          <w:kern w:val="28"/>
          <w:sz w:val="24"/>
          <w:szCs w:val="24"/>
          <w:lang w:val="es-ES_tradnl" w:eastAsia="es-ES"/>
        </w:rPr>
        <w:t>de al menos tres (3) contr</w:t>
      </w:r>
      <w:r w:rsidR="00A0781F">
        <w:rPr>
          <w:rFonts w:ascii="Times New Roman" w:eastAsia="Times New Roman" w:hAnsi="Times New Roman" w:cs="Times New Roman"/>
          <w:bCs/>
          <w:iCs/>
          <w:kern w:val="28"/>
          <w:sz w:val="24"/>
          <w:szCs w:val="24"/>
          <w:lang w:val="es-ES_tradnl" w:eastAsia="es-ES"/>
        </w:rPr>
        <w:t xml:space="preserve">atos relacionados con el suministro de pólizas de seguros de la rama de vehículos </w:t>
      </w:r>
      <w:r w:rsidRPr="00445920">
        <w:rPr>
          <w:rFonts w:ascii="Times New Roman" w:eastAsia="Times New Roman" w:hAnsi="Times New Roman" w:cs="Times New Roman"/>
          <w:bCs/>
          <w:iCs/>
          <w:kern w:val="28"/>
          <w:sz w:val="24"/>
          <w:szCs w:val="24"/>
          <w:lang w:val="es-ES_tradnl" w:eastAsia="es-ES"/>
        </w:rPr>
        <w:t>finaliz</w:t>
      </w:r>
      <w:r w:rsidR="008576CC">
        <w:rPr>
          <w:rFonts w:ascii="Times New Roman" w:eastAsia="Times New Roman" w:hAnsi="Times New Roman" w:cs="Times New Roman"/>
          <w:bCs/>
          <w:iCs/>
          <w:kern w:val="28"/>
          <w:sz w:val="24"/>
          <w:szCs w:val="24"/>
          <w:lang w:val="es-ES_tradnl" w:eastAsia="es-ES"/>
        </w:rPr>
        <w:t>ad</w:t>
      </w:r>
      <w:r w:rsidRPr="00445920">
        <w:rPr>
          <w:rFonts w:ascii="Times New Roman" w:eastAsia="Times New Roman" w:hAnsi="Times New Roman" w:cs="Times New Roman"/>
          <w:bCs/>
          <w:iCs/>
          <w:kern w:val="28"/>
          <w:sz w:val="24"/>
          <w:szCs w:val="24"/>
          <w:lang w:val="es-ES_tradnl" w:eastAsia="es-ES"/>
        </w:rPr>
        <w:t>os en los últimos 5 años</w:t>
      </w:r>
      <w:r>
        <w:rPr>
          <w:rFonts w:ascii="Times New Roman" w:eastAsia="Times New Roman" w:hAnsi="Times New Roman" w:cs="Times New Roman"/>
          <w:bCs/>
          <w:iCs/>
          <w:kern w:val="28"/>
          <w:sz w:val="24"/>
          <w:szCs w:val="24"/>
          <w:lang w:val="es-ES_tradnl" w:eastAsia="es-ES"/>
        </w:rPr>
        <w:t>, e</w:t>
      </w:r>
      <w:r w:rsidRPr="00445920">
        <w:rPr>
          <w:rFonts w:ascii="Times New Roman" w:eastAsia="Times New Roman" w:hAnsi="Times New Roman" w:cs="Times New Roman"/>
          <w:bCs/>
          <w:iCs/>
          <w:kern w:val="28"/>
          <w:sz w:val="24"/>
          <w:szCs w:val="24"/>
          <w:lang w:val="es-ES_tradnl" w:eastAsia="es-ES"/>
        </w:rPr>
        <w:t>l cual debe contener: nombre o razón social de la entidad contratante, objeto de</w:t>
      </w:r>
      <w:r>
        <w:rPr>
          <w:rFonts w:ascii="Times New Roman" w:eastAsia="Times New Roman" w:hAnsi="Times New Roman" w:cs="Times New Roman"/>
          <w:bCs/>
          <w:iCs/>
          <w:kern w:val="28"/>
          <w:sz w:val="24"/>
          <w:szCs w:val="24"/>
          <w:lang w:val="es-ES_tradnl" w:eastAsia="es-ES"/>
        </w:rPr>
        <w:t xml:space="preserve">l contrato, monto del contrato, fecha de suscripción del contrato </w:t>
      </w:r>
      <w:r w:rsidRPr="00445920">
        <w:rPr>
          <w:rFonts w:ascii="Times New Roman" w:eastAsia="Times New Roman" w:hAnsi="Times New Roman" w:cs="Times New Roman"/>
          <w:bCs/>
          <w:iCs/>
          <w:kern w:val="28"/>
          <w:sz w:val="24"/>
          <w:szCs w:val="24"/>
          <w:lang w:val="es-ES_tradnl" w:eastAsia="es-ES"/>
        </w:rPr>
        <w:t>y el carácter de la implementación del cliente (público o privado).</w:t>
      </w:r>
    </w:p>
    <w:p w14:paraId="620D491B" w14:textId="77777777" w:rsidR="00A0781F" w:rsidRPr="00445920" w:rsidRDefault="00A0781F" w:rsidP="00A0781F">
      <w:pPr>
        <w:autoSpaceDE w:val="0"/>
        <w:autoSpaceDN w:val="0"/>
        <w:adjustRightInd w:val="0"/>
        <w:spacing w:after="0" w:line="240" w:lineRule="auto"/>
        <w:ind w:left="720"/>
        <w:jc w:val="both"/>
        <w:rPr>
          <w:rFonts w:ascii="Times New Roman" w:eastAsia="Times New Roman" w:hAnsi="Times New Roman" w:cs="Times New Roman"/>
          <w:bCs/>
          <w:iCs/>
          <w:kern w:val="28"/>
          <w:sz w:val="24"/>
          <w:szCs w:val="24"/>
          <w:lang w:val="es-ES_tradnl" w:eastAsia="es-ES"/>
        </w:rPr>
      </w:pPr>
    </w:p>
    <w:p w14:paraId="32BA74FD" w14:textId="77777777" w:rsidR="00B97FBA" w:rsidRDefault="00B97FBA" w:rsidP="00B97FBA">
      <w:pPr>
        <w:autoSpaceDE w:val="0"/>
        <w:autoSpaceDN w:val="0"/>
        <w:adjustRightInd w:val="0"/>
        <w:spacing w:after="0" w:line="240" w:lineRule="auto"/>
        <w:ind w:left="720"/>
        <w:jc w:val="both"/>
        <w:rPr>
          <w:rFonts w:ascii="Times New Roman" w:eastAsia="Times New Roman" w:hAnsi="Times New Roman" w:cs="Times New Roman"/>
          <w:bCs/>
          <w:iCs/>
          <w:kern w:val="28"/>
          <w:sz w:val="24"/>
          <w:szCs w:val="24"/>
          <w:lang w:val="es-ES_tradnl" w:eastAsia="es-ES"/>
        </w:rPr>
      </w:pPr>
      <w:r w:rsidRPr="00445920">
        <w:rPr>
          <w:rFonts w:ascii="Times New Roman" w:eastAsia="Times New Roman" w:hAnsi="Times New Roman" w:cs="Times New Roman"/>
          <w:bCs/>
          <w:iCs/>
          <w:kern w:val="28"/>
          <w:sz w:val="24"/>
          <w:szCs w:val="24"/>
          <w:lang w:val="es-ES_tradnl" w:eastAsia="es-ES"/>
        </w:rPr>
        <w:t>Se entiende por contratos similares aquellos cuyo objeto ha sido el suministro del servicio ofertado y cuyos montos contratados sean i</w:t>
      </w:r>
      <w:r>
        <w:rPr>
          <w:rFonts w:ascii="Times New Roman" w:eastAsia="Times New Roman" w:hAnsi="Times New Roman" w:cs="Times New Roman"/>
          <w:bCs/>
          <w:iCs/>
          <w:kern w:val="28"/>
          <w:sz w:val="24"/>
          <w:szCs w:val="24"/>
          <w:lang w:val="es-ES_tradnl" w:eastAsia="es-ES"/>
        </w:rPr>
        <w:t>gual o mayor al 80% de valor ofertado.</w:t>
      </w:r>
    </w:p>
    <w:p w14:paraId="3626E221" w14:textId="77777777" w:rsidR="00A0781F" w:rsidRDefault="00A0781F" w:rsidP="00B97FBA">
      <w:pPr>
        <w:autoSpaceDE w:val="0"/>
        <w:autoSpaceDN w:val="0"/>
        <w:adjustRightInd w:val="0"/>
        <w:spacing w:after="0" w:line="240" w:lineRule="auto"/>
        <w:ind w:left="720"/>
        <w:jc w:val="both"/>
        <w:rPr>
          <w:rFonts w:ascii="Times New Roman" w:eastAsia="Times New Roman" w:hAnsi="Times New Roman" w:cs="Times New Roman"/>
          <w:bCs/>
          <w:iCs/>
          <w:kern w:val="28"/>
          <w:sz w:val="24"/>
          <w:szCs w:val="24"/>
          <w:lang w:val="es-ES_tradnl" w:eastAsia="es-ES"/>
        </w:rPr>
      </w:pPr>
    </w:p>
    <w:p w14:paraId="0CBDEC20" w14:textId="77777777" w:rsidR="00B97FBA" w:rsidRDefault="00B97FBA" w:rsidP="004C6294">
      <w:pPr>
        <w:pStyle w:val="Prrafodelista"/>
        <w:numPr>
          <w:ilvl w:val="0"/>
          <w:numId w:val="2"/>
        </w:numPr>
        <w:autoSpaceDE w:val="0"/>
        <w:autoSpaceDN w:val="0"/>
        <w:adjustRightInd w:val="0"/>
        <w:spacing w:after="0" w:line="240" w:lineRule="auto"/>
        <w:jc w:val="both"/>
        <w:rPr>
          <w:rFonts w:ascii="Times New Roman" w:eastAsia="Times New Roman" w:hAnsi="Times New Roman" w:cs="Times New Roman"/>
          <w:bCs/>
          <w:iCs/>
          <w:kern w:val="28"/>
          <w:sz w:val="24"/>
          <w:szCs w:val="24"/>
          <w:lang w:val="es-ES_tradnl" w:eastAsia="es-ES"/>
        </w:rPr>
      </w:pPr>
      <w:r w:rsidRPr="00AF04D1">
        <w:rPr>
          <w:rFonts w:ascii="Times New Roman" w:eastAsia="Times New Roman" w:hAnsi="Times New Roman" w:cs="Times New Roman"/>
          <w:bCs/>
          <w:iCs/>
          <w:kern w:val="28"/>
          <w:sz w:val="24"/>
          <w:szCs w:val="24"/>
          <w:lang w:val="es-ES_tradnl" w:eastAsia="es-ES"/>
        </w:rPr>
        <w:t>Constancia</w:t>
      </w:r>
      <w:r>
        <w:rPr>
          <w:rFonts w:ascii="Times New Roman" w:eastAsia="Times New Roman" w:hAnsi="Times New Roman" w:cs="Times New Roman"/>
          <w:bCs/>
          <w:iCs/>
          <w:kern w:val="28"/>
          <w:sz w:val="24"/>
          <w:szCs w:val="24"/>
          <w:lang w:val="es-ES_tradnl" w:eastAsia="es-ES"/>
        </w:rPr>
        <w:t>s</w:t>
      </w:r>
      <w:r w:rsidRPr="00AF04D1">
        <w:rPr>
          <w:rFonts w:ascii="Times New Roman" w:eastAsia="Times New Roman" w:hAnsi="Times New Roman" w:cs="Times New Roman"/>
          <w:bCs/>
          <w:iCs/>
          <w:kern w:val="28"/>
          <w:sz w:val="24"/>
          <w:szCs w:val="24"/>
          <w:lang w:val="es-ES_tradnl" w:eastAsia="es-ES"/>
        </w:rPr>
        <w:t xml:space="preserve"> original</w:t>
      </w:r>
      <w:r>
        <w:rPr>
          <w:rFonts w:ascii="Times New Roman" w:eastAsia="Times New Roman" w:hAnsi="Times New Roman" w:cs="Times New Roman"/>
          <w:bCs/>
          <w:iCs/>
          <w:kern w:val="28"/>
          <w:sz w:val="24"/>
          <w:szCs w:val="24"/>
          <w:lang w:val="es-ES_tradnl" w:eastAsia="es-ES"/>
        </w:rPr>
        <w:t>es que avalen la información del listado presentado en el numeral 4</w:t>
      </w:r>
      <w:r w:rsidRPr="00AF04D1">
        <w:rPr>
          <w:rFonts w:ascii="Times New Roman" w:eastAsia="Times New Roman" w:hAnsi="Times New Roman" w:cs="Times New Roman"/>
          <w:bCs/>
          <w:iCs/>
          <w:kern w:val="28"/>
          <w:sz w:val="24"/>
          <w:szCs w:val="24"/>
          <w:lang w:val="es-ES_tradnl" w:eastAsia="es-ES"/>
        </w:rPr>
        <w:t>, membretada</w:t>
      </w:r>
      <w:r w:rsidR="005F2BC5">
        <w:rPr>
          <w:rFonts w:ascii="Times New Roman" w:eastAsia="Times New Roman" w:hAnsi="Times New Roman" w:cs="Times New Roman"/>
          <w:bCs/>
          <w:iCs/>
          <w:kern w:val="28"/>
          <w:sz w:val="24"/>
          <w:szCs w:val="24"/>
          <w:lang w:val="es-ES_tradnl" w:eastAsia="es-ES"/>
        </w:rPr>
        <w:t>s</w:t>
      </w:r>
      <w:r w:rsidRPr="00AF04D1">
        <w:rPr>
          <w:rFonts w:ascii="Times New Roman" w:eastAsia="Times New Roman" w:hAnsi="Times New Roman" w:cs="Times New Roman"/>
          <w:bCs/>
          <w:iCs/>
          <w:kern w:val="28"/>
          <w:sz w:val="24"/>
          <w:szCs w:val="24"/>
          <w:lang w:val="es-ES_tradnl" w:eastAsia="es-ES"/>
        </w:rPr>
        <w:t xml:space="preserve"> y firmada</w:t>
      </w:r>
      <w:r w:rsidR="005F2BC5">
        <w:rPr>
          <w:rFonts w:ascii="Times New Roman" w:eastAsia="Times New Roman" w:hAnsi="Times New Roman" w:cs="Times New Roman"/>
          <w:bCs/>
          <w:iCs/>
          <w:kern w:val="28"/>
          <w:sz w:val="24"/>
          <w:szCs w:val="24"/>
          <w:lang w:val="es-ES_tradnl" w:eastAsia="es-ES"/>
        </w:rPr>
        <w:t>s</w:t>
      </w:r>
      <w:r w:rsidRPr="00AF04D1">
        <w:rPr>
          <w:rFonts w:ascii="Times New Roman" w:eastAsia="Times New Roman" w:hAnsi="Times New Roman" w:cs="Times New Roman"/>
          <w:bCs/>
          <w:iCs/>
          <w:kern w:val="28"/>
          <w:sz w:val="24"/>
          <w:szCs w:val="24"/>
          <w:lang w:val="es-ES_tradnl" w:eastAsia="es-ES"/>
        </w:rPr>
        <w:t xml:space="preserve"> por la entidad que recibió el bien o servicio, dicha</w:t>
      </w:r>
      <w:r w:rsidR="005F2BC5">
        <w:rPr>
          <w:rFonts w:ascii="Times New Roman" w:eastAsia="Times New Roman" w:hAnsi="Times New Roman" w:cs="Times New Roman"/>
          <w:bCs/>
          <w:iCs/>
          <w:kern w:val="28"/>
          <w:sz w:val="24"/>
          <w:szCs w:val="24"/>
          <w:lang w:val="es-ES_tradnl" w:eastAsia="es-ES"/>
        </w:rPr>
        <w:t>s</w:t>
      </w:r>
      <w:r w:rsidRPr="00AF04D1">
        <w:rPr>
          <w:rFonts w:ascii="Times New Roman" w:eastAsia="Times New Roman" w:hAnsi="Times New Roman" w:cs="Times New Roman"/>
          <w:bCs/>
          <w:iCs/>
          <w:kern w:val="28"/>
          <w:sz w:val="24"/>
          <w:szCs w:val="24"/>
          <w:lang w:val="es-ES_tradnl" w:eastAsia="es-ES"/>
        </w:rPr>
        <w:t xml:space="preserve"> constancia</w:t>
      </w:r>
      <w:r w:rsidR="005F2BC5">
        <w:rPr>
          <w:rFonts w:ascii="Times New Roman" w:eastAsia="Times New Roman" w:hAnsi="Times New Roman" w:cs="Times New Roman"/>
          <w:bCs/>
          <w:iCs/>
          <w:kern w:val="28"/>
          <w:sz w:val="24"/>
          <w:szCs w:val="24"/>
          <w:lang w:val="es-ES_tradnl" w:eastAsia="es-ES"/>
        </w:rPr>
        <w:t>s</w:t>
      </w:r>
      <w:r w:rsidRPr="00AF04D1">
        <w:rPr>
          <w:rFonts w:ascii="Times New Roman" w:eastAsia="Times New Roman" w:hAnsi="Times New Roman" w:cs="Times New Roman"/>
          <w:bCs/>
          <w:iCs/>
          <w:kern w:val="28"/>
          <w:sz w:val="24"/>
          <w:szCs w:val="24"/>
          <w:lang w:val="es-ES_tradnl" w:eastAsia="es-ES"/>
        </w:rPr>
        <w:t xml:space="preserve"> deberá</w:t>
      </w:r>
      <w:r w:rsidR="005F2BC5">
        <w:rPr>
          <w:rFonts w:ascii="Times New Roman" w:eastAsia="Times New Roman" w:hAnsi="Times New Roman" w:cs="Times New Roman"/>
          <w:bCs/>
          <w:iCs/>
          <w:kern w:val="28"/>
          <w:sz w:val="24"/>
          <w:szCs w:val="24"/>
          <w:lang w:val="es-ES_tradnl" w:eastAsia="es-ES"/>
        </w:rPr>
        <w:t>n</w:t>
      </w:r>
      <w:r w:rsidRPr="00AF04D1">
        <w:rPr>
          <w:rFonts w:ascii="Times New Roman" w:eastAsia="Times New Roman" w:hAnsi="Times New Roman" w:cs="Times New Roman"/>
          <w:bCs/>
          <w:iCs/>
          <w:kern w:val="28"/>
          <w:sz w:val="24"/>
          <w:szCs w:val="24"/>
          <w:lang w:val="es-ES_tradnl" w:eastAsia="es-ES"/>
        </w:rPr>
        <w:t xml:space="preserve"> </w:t>
      </w:r>
      <w:r w:rsidRPr="005938BC">
        <w:rPr>
          <w:rFonts w:ascii="Times New Roman" w:eastAsia="Times New Roman" w:hAnsi="Times New Roman" w:cs="Times New Roman"/>
          <w:bCs/>
          <w:iCs/>
          <w:kern w:val="28"/>
          <w:sz w:val="24"/>
          <w:szCs w:val="24"/>
          <w:lang w:val="es-ES_tradnl" w:eastAsia="es-ES"/>
        </w:rPr>
        <w:t xml:space="preserve">contener como mínimo lo siguiente: nombre o razón social de la entidad contratante, objeto del contrato, monto del contrato, </w:t>
      </w:r>
      <w:r w:rsidR="005F2BC5">
        <w:rPr>
          <w:rFonts w:ascii="Times New Roman" w:eastAsia="Times New Roman" w:hAnsi="Times New Roman" w:cs="Times New Roman"/>
          <w:bCs/>
          <w:iCs/>
          <w:kern w:val="28"/>
          <w:sz w:val="24"/>
          <w:szCs w:val="24"/>
          <w:lang w:val="es-ES_tradnl" w:eastAsia="es-ES"/>
        </w:rPr>
        <w:t xml:space="preserve">indicar si se  </w:t>
      </w:r>
      <w:r w:rsidR="005F2BC5" w:rsidRPr="009C4E36">
        <w:rPr>
          <w:rFonts w:ascii="Times New Roman" w:eastAsia="Times New Roman" w:hAnsi="Times New Roman" w:cs="Times New Roman"/>
          <w:bCs/>
          <w:iCs/>
          <w:kern w:val="28"/>
          <w:sz w:val="24"/>
          <w:szCs w:val="24"/>
          <w:lang w:val="es-ES_tradnl" w:eastAsia="es-ES"/>
        </w:rPr>
        <w:t>recibió a satisfacción los</w:t>
      </w:r>
      <w:r w:rsidR="005F2BC5" w:rsidRPr="005938BC">
        <w:rPr>
          <w:rFonts w:ascii="Times New Roman" w:eastAsia="Times New Roman" w:hAnsi="Times New Roman" w:cs="Times New Roman"/>
          <w:bCs/>
          <w:iCs/>
          <w:kern w:val="28"/>
          <w:sz w:val="24"/>
          <w:szCs w:val="24"/>
          <w:lang w:val="es-ES_tradnl" w:eastAsia="es-ES"/>
        </w:rPr>
        <w:t xml:space="preserve"> servicios adquiridos</w:t>
      </w:r>
      <w:r w:rsidR="005F2BC5">
        <w:rPr>
          <w:rFonts w:ascii="Times New Roman" w:eastAsia="Times New Roman" w:hAnsi="Times New Roman" w:cs="Times New Roman"/>
          <w:bCs/>
          <w:iCs/>
          <w:kern w:val="28"/>
          <w:sz w:val="24"/>
          <w:szCs w:val="24"/>
          <w:lang w:val="es-ES_tradnl" w:eastAsia="es-ES"/>
        </w:rPr>
        <w:t>,</w:t>
      </w:r>
      <w:r w:rsidR="005F2BC5" w:rsidRPr="005938BC">
        <w:rPr>
          <w:rFonts w:ascii="Times New Roman" w:eastAsia="Times New Roman" w:hAnsi="Times New Roman" w:cs="Times New Roman"/>
          <w:bCs/>
          <w:iCs/>
          <w:kern w:val="28"/>
          <w:sz w:val="24"/>
          <w:szCs w:val="24"/>
          <w:lang w:val="es-ES_tradnl" w:eastAsia="es-ES"/>
        </w:rPr>
        <w:t xml:space="preserve"> </w:t>
      </w:r>
      <w:r w:rsidRPr="005938BC">
        <w:rPr>
          <w:rFonts w:ascii="Times New Roman" w:eastAsia="Times New Roman" w:hAnsi="Times New Roman" w:cs="Times New Roman"/>
          <w:bCs/>
          <w:iCs/>
          <w:kern w:val="28"/>
          <w:sz w:val="24"/>
          <w:szCs w:val="24"/>
          <w:lang w:val="es-ES_tradnl" w:eastAsia="es-ES"/>
        </w:rPr>
        <w:t xml:space="preserve">nombre, cargo, teléfono y firma de </w:t>
      </w:r>
      <w:r w:rsidR="005F2BC5">
        <w:rPr>
          <w:rFonts w:ascii="Times New Roman" w:eastAsia="Times New Roman" w:hAnsi="Times New Roman" w:cs="Times New Roman"/>
          <w:bCs/>
          <w:iCs/>
          <w:kern w:val="28"/>
          <w:sz w:val="24"/>
          <w:szCs w:val="24"/>
          <w:lang w:val="es-ES_tradnl" w:eastAsia="es-ES"/>
        </w:rPr>
        <w:t>quién la expide,</w:t>
      </w:r>
      <w:r w:rsidRPr="009C4E36">
        <w:rPr>
          <w:rFonts w:ascii="Times New Roman" w:eastAsia="Times New Roman" w:hAnsi="Times New Roman" w:cs="Times New Roman"/>
          <w:bCs/>
          <w:iCs/>
          <w:kern w:val="28"/>
          <w:sz w:val="24"/>
          <w:szCs w:val="24"/>
          <w:lang w:val="es-ES_tradnl" w:eastAsia="es-ES"/>
        </w:rPr>
        <w:t xml:space="preserve"> y avaladas con copia de su respectivo contrato, ord</w:t>
      </w:r>
      <w:r w:rsidR="005F2BC5">
        <w:rPr>
          <w:rFonts w:ascii="Times New Roman" w:eastAsia="Times New Roman" w:hAnsi="Times New Roman" w:cs="Times New Roman"/>
          <w:bCs/>
          <w:iCs/>
          <w:kern w:val="28"/>
          <w:sz w:val="24"/>
          <w:szCs w:val="24"/>
          <w:lang w:val="es-ES_tradnl" w:eastAsia="es-ES"/>
        </w:rPr>
        <w:t>en de compra o documento similar,</w:t>
      </w:r>
      <w:r w:rsidRPr="005938BC">
        <w:rPr>
          <w:rFonts w:ascii="Times New Roman" w:eastAsia="Times New Roman" w:hAnsi="Times New Roman" w:cs="Times New Roman"/>
          <w:bCs/>
          <w:iCs/>
          <w:kern w:val="28"/>
          <w:sz w:val="24"/>
          <w:szCs w:val="24"/>
          <w:lang w:val="es-ES_tradnl" w:eastAsia="es-ES"/>
        </w:rPr>
        <w:t xml:space="preserve"> </w:t>
      </w:r>
      <w:r w:rsidR="005F2BC5">
        <w:rPr>
          <w:rFonts w:ascii="Times New Roman" w:eastAsia="Times New Roman" w:hAnsi="Times New Roman" w:cs="Times New Roman"/>
          <w:bCs/>
          <w:iCs/>
          <w:kern w:val="28"/>
          <w:sz w:val="24"/>
          <w:szCs w:val="24"/>
          <w:lang w:val="es-ES_tradnl" w:eastAsia="es-ES"/>
        </w:rPr>
        <w:t>e</w:t>
      </w:r>
      <w:r w:rsidRPr="005938BC">
        <w:rPr>
          <w:rFonts w:ascii="Times New Roman" w:eastAsia="Times New Roman" w:hAnsi="Times New Roman" w:cs="Times New Roman"/>
          <w:bCs/>
          <w:iCs/>
          <w:kern w:val="28"/>
          <w:sz w:val="24"/>
          <w:szCs w:val="24"/>
          <w:lang w:val="es-ES_tradnl" w:eastAsia="es-ES"/>
        </w:rPr>
        <w:t>n caso de presentar fotocopia deberán venir autenticadas</w:t>
      </w:r>
      <w:r w:rsidRPr="00AF04D1">
        <w:rPr>
          <w:rFonts w:ascii="Times New Roman" w:eastAsia="Times New Roman" w:hAnsi="Times New Roman" w:cs="Times New Roman"/>
          <w:bCs/>
          <w:iCs/>
          <w:kern w:val="28"/>
          <w:sz w:val="24"/>
          <w:szCs w:val="24"/>
          <w:lang w:val="es-ES_tradnl" w:eastAsia="es-ES"/>
        </w:rPr>
        <w:t>.</w:t>
      </w:r>
    </w:p>
    <w:p w14:paraId="6D183CD2" w14:textId="77777777" w:rsidR="005F2BC5" w:rsidRDefault="005F2BC5" w:rsidP="00B97FBA">
      <w:pPr>
        <w:autoSpaceDE w:val="0"/>
        <w:autoSpaceDN w:val="0"/>
        <w:adjustRightInd w:val="0"/>
        <w:spacing w:after="0" w:line="240" w:lineRule="auto"/>
        <w:ind w:left="720"/>
        <w:jc w:val="both"/>
        <w:rPr>
          <w:rFonts w:ascii="Times New Roman" w:eastAsia="Times New Roman" w:hAnsi="Times New Roman" w:cs="Times New Roman"/>
          <w:bCs/>
          <w:iCs/>
          <w:kern w:val="28"/>
          <w:sz w:val="24"/>
          <w:szCs w:val="24"/>
          <w:lang w:val="es-ES_tradnl" w:eastAsia="es-ES"/>
        </w:rPr>
      </w:pPr>
    </w:p>
    <w:p w14:paraId="55E24324" w14:textId="77777777" w:rsidR="00B97FBA" w:rsidRDefault="00B97FBA" w:rsidP="00B97FBA">
      <w:pPr>
        <w:autoSpaceDE w:val="0"/>
        <w:autoSpaceDN w:val="0"/>
        <w:adjustRightInd w:val="0"/>
        <w:spacing w:after="0" w:line="240" w:lineRule="auto"/>
        <w:ind w:left="720"/>
        <w:jc w:val="both"/>
        <w:rPr>
          <w:rFonts w:ascii="Times New Roman" w:eastAsia="Times New Roman" w:hAnsi="Times New Roman" w:cs="Times New Roman"/>
          <w:bCs/>
          <w:iCs/>
          <w:kern w:val="28"/>
          <w:sz w:val="24"/>
          <w:szCs w:val="24"/>
          <w:lang w:val="es-ES_tradnl" w:eastAsia="es-ES"/>
        </w:rPr>
      </w:pPr>
      <w:r w:rsidRPr="00445920">
        <w:rPr>
          <w:rFonts w:ascii="Times New Roman" w:eastAsia="Times New Roman" w:hAnsi="Times New Roman" w:cs="Times New Roman"/>
          <w:bCs/>
          <w:iCs/>
          <w:kern w:val="28"/>
          <w:sz w:val="24"/>
          <w:szCs w:val="24"/>
          <w:lang w:val="es-ES_tradnl" w:eastAsia="es-ES"/>
        </w:rPr>
        <w:t>Las constancias que no detallen el importe de la venta realizada no serán consideradas excepto que sean subsanadas en el tiempo establecido en el artículo 132 del reglamento de la Ley de Contrataciones del Estados de Honduras.</w:t>
      </w:r>
    </w:p>
    <w:p w14:paraId="6436A9D9" w14:textId="77777777" w:rsidR="005F2BC5" w:rsidRPr="00445920" w:rsidRDefault="005F2BC5" w:rsidP="00B97FBA">
      <w:pPr>
        <w:autoSpaceDE w:val="0"/>
        <w:autoSpaceDN w:val="0"/>
        <w:adjustRightInd w:val="0"/>
        <w:spacing w:after="0" w:line="240" w:lineRule="auto"/>
        <w:ind w:left="720"/>
        <w:jc w:val="both"/>
        <w:rPr>
          <w:rFonts w:ascii="Times New Roman" w:eastAsia="Times New Roman" w:hAnsi="Times New Roman" w:cs="Times New Roman"/>
          <w:bCs/>
          <w:iCs/>
          <w:kern w:val="28"/>
          <w:sz w:val="24"/>
          <w:szCs w:val="24"/>
          <w:lang w:val="es-ES_tradnl" w:eastAsia="es-ES"/>
        </w:rPr>
      </w:pPr>
    </w:p>
    <w:p w14:paraId="201EC7A5" w14:textId="77777777" w:rsidR="00B97FBA" w:rsidRPr="00D21E68" w:rsidRDefault="00B97FBA" w:rsidP="004C629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commentRangeStart w:id="13"/>
      <w:r w:rsidRPr="00445920">
        <w:rPr>
          <w:rFonts w:ascii="Times New Roman" w:eastAsia="Times New Roman" w:hAnsi="Times New Roman" w:cs="Times New Roman"/>
          <w:bCs/>
          <w:iCs/>
          <w:kern w:val="28"/>
          <w:sz w:val="24"/>
          <w:szCs w:val="24"/>
          <w:lang w:val="es-ES_tradnl" w:eastAsia="es-ES"/>
        </w:rPr>
        <w:t>Los oferentes deberán incluir un listado</w:t>
      </w:r>
      <w:r>
        <w:rPr>
          <w:rFonts w:ascii="Times New Roman" w:eastAsia="Times New Roman" w:hAnsi="Times New Roman" w:cs="Times New Roman"/>
          <w:bCs/>
          <w:iCs/>
          <w:kern w:val="28"/>
          <w:sz w:val="24"/>
          <w:szCs w:val="24"/>
          <w:lang w:val="es-ES_tradnl" w:eastAsia="es-ES"/>
        </w:rPr>
        <w:t xml:space="preserve"> original</w:t>
      </w:r>
      <w:r w:rsidRPr="00445920">
        <w:rPr>
          <w:rFonts w:ascii="Times New Roman" w:eastAsia="Times New Roman" w:hAnsi="Times New Roman" w:cs="Times New Roman"/>
          <w:bCs/>
          <w:iCs/>
          <w:kern w:val="28"/>
          <w:sz w:val="24"/>
          <w:szCs w:val="24"/>
          <w:lang w:val="es-ES_tradnl" w:eastAsia="es-ES"/>
        </w:rPr>
        <w:t xml:space="preserve"> de sus reaseguradoras, el cual debe contener como mínimo: el nombre, dirección completa, teléfono, correo electrónico, el porcentaje (%) del riesgo que asumen sobre los bienes a asegurar y la clasificación de acuerdo a valoraciones internacionales, la cual debe ser igual a la aceptación por la Comisión Nacional de Banca y Seguros</w:t>
      </w:r>
      <w:r w:rsidRPr="007712F8">
        <w:rPr>
          <w:rFonts w:ascii="Times New Roman" w:eastAsia="Times New Roman" w:hAnsi="Times New Roman" w:cs="Times New Roman"/>
          <w:b/>
          <w:bCs/>
          <w:i/>
          <w:iCs/>
          <w:kern w:val="28"/>
          <w:sz w:val="24"/>
          <w:szCs w:val="24"/>
          <w:lang w:val="es-ES_tradnl" w:eastAsia="es-ES"/>
        </w:rPr>
        <w:t>.</w:t>
      </w:r>
      <w:commentRangeEnd w:id="13"/>
      <w:r w:rsidR="00D043E1">
        <w:rPr>
          <w:rStyle w:val="Refdecomentario"/>
        </w:rPr>
        <w:commentReference w:id="13"/>
      </w:r>
    </w:p>
    <w:p w14:paraId="57DDC84D" w14:textId="77777777" w:rsidR="00D21E68" w:rsidRPr="007712F8" w:rsidRDefault="00D21E68" w:rsidP="00D21E68">
      <w:pPr>
        <w:autoSpaceDE w:val="0"/>
        <w:autoSpaceDN w:val="0"/>
        <w:adjustRightInd w:val="0"/>
        <w:spacing w:after="0" w:line="240" w:lineRule="auto"/>
        <w:ind w:left="720"/>
        <w:jc w:val="both"/>
        <w:rPr>
          <w:rFonts w:ascii="Times New Roman" w:eastAsia="Times New Roman" w:hAnsi="Times New Roman" w:cs="Times New Roman"/>
          <w:sz w:val="24"/>
          <w:szCs w:val="24"/>
          <w:lang w:val="es-ES" w:eastAsia="es-ES"/>
        </w:rPr>
      </w:pPr>
    </w:p>
    <w:p w14:paraId="725A1720" w14:textId="77777777" w:rsidR="00B97FBA" w:rsidRPr="00D21E68" w:rsidRDefault="00B97FBA" w:rsidP="004C629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7712F8">
        <w:rPr>
          <w:rFonts w:ascii="Times New Roman" w:eastAsia="Times New Roman" w:hAnsi="Times New Roman" w:cs="Times New Roman"/>
          <w:sz w:val="24"/>
          <w:szCs w:val="24"/>
          <w:lang w:val="es-ES" w:eastAsia="es-ES"/>
        </w:rPr>
        <w:lastRenderedPageBreak/>
        <w:t xml:space="preserve"> Documentación emitida por el fabricante, en la cual se pueda verificar el cumplimiento de cada una de las especificaciones técnicas de cumplimie</w:t>
      </w:r>
      <w:r w:rsidR="00BF72CF">
        <w:rPr>
          <w:rFonts w:ascii="Times New Roman" w:eastAsia="Times New Roman" w:hAnsi="Times New Roman" w:cs="Times New Roman"/>
          <w:sz w:val="24"/>
          <w:szCs w:val="24"/>
          <w:lang w:val="es-ES" w:eastAsia="es-ES"/>
        </w:rPr>
        <w:t xml:space="preserve">nto mínimo sujetas a evaluación. </w:t>
      </w:r>
      <w:r w:rsidR="00BF72CF" w:rsidRPr="00BF72CF">
        <w:rPr>
          <w:rFonts w:ascii="Times New Roman" w:eastAsia="Times New Roman" w:hAnsi="Times New Roman" w:cs="Times New Roman"/>
          <w:b/>
          <w:i/>
          <w:sz w:val="24"/>
          <w:szCs w:val="24"/>
          <w:lang w:val="es-ES" w:eastAsia="es-ES"/>
        </w:rPr>
        <w:t>No aplica</w:t>
      </w:r>
    </w:p>
    <w:p w14:paraId="053608B6" w14:textId="77777777" w:rsidR="00D21E68" w:rsidRPr="007712F8" w:rsidRDefault="00D21E68" w:rsidP="00D21E68">
      <w:pPr>
        <w:autoSpaceDE w:val="0"/>
        <w:autoSpaceDN w:val="0"/>
        <w:adjustRightInd w:val="0"/>
        <w:spacing w:after="0" w:line="240" w:lineRule="auto"/>
        <w:ind w:left="720"/>
        <w:jc w:val="both"/>
        <w:rPr>
          <w:rFonts w:ascii="Times New Roman" w:eastAsia="Times New Roman" w:hAnsi="Times New Roman" w:cs="Times New Roman"/>
          <w:sz w:val="24"/>
          <w:szCs w:val="24"/>
          <w:lang w:val="es-ES" w:eastAsia="es-ES"/>
        </w:rPr>
      </w:pPr>
    </w:p>
    <w:p w14:paraId="04F8D8C1" w14:textId="77777777" w:rsidR="00B97FBA" w:rsidRPr="009B56DC" w:rsidRDefault="00B97FBA" w:rsidP="004C629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7712F8">
        <w:rPr>
          <w:rFonts w:ascii="Times New Roman" w:eastAsia="Times New Roman" w:hAnsi="Times New Roman" w:cs="Times New Roman"/>
          <w:sz w:val="24"/>
          <w:szCs w:val="24"/>
          <w:lang w:val="es-ES" w:eastAsia="es-ES"/>
        </w:rPr>
        <w:t xml:space="preserve">Muestra de </w:t>
      </w:r>
      <w:r w:rsidRPr="0043502B">
        <w:rPr>
          <w:rFonts w:ascii="Times New Roman" w:eastAsia="Times New Roman" w:hAnsi="Times New Roman" w:cs="Times New Roman"/>
          <w:bCs/>
          <w:iCs/>
          <w:kern w:val="28"/>
          <w:sz w:val="24"/>
          <w:szCs w:val="24"/>
          <w:lang w:val="es-ES_tradnl" w:eastAsia="es-ES"/>
        </w:rPr>
        <w:t>Modelo de la(s) Póliza(s) de Seguro(s) a contratar</w:t>
      </w:r>
      <w:r w:rsidRPr="0043502B">
        <w:rPr>
          <w:rFonts w:ascii="Times New Roman" w:eastAsia="Times New Roman" w:hAnsi="Times New Roman" w:cs="Times New Roman"/>
          <w:b/>
          <w:bCs/>
          <w:i/>
          <w:iCs/>
          <w:kern w:val="28"/>
          <w:sz w:val="24"/>
          <w:szCs w:val="24"/>
          <w:lang w:val="es-ES_tradnl" w:eastAsia="es-ES"/>
        </w:rPr>
        <w:t>.</w:t>
      </w:r>
    </w:p>
    <w:p w14:paraId="59A02526" w14:textId="77777777" w:rsidR="009B56DC" w:rsidRDefault="009B56DC" w:rsidP="009B56DC">
      <w:pPr>
        <w:pStyle w:val="Prrafodelista"/>
        <w:rPr>
          <w:rFonts w:ascii="Times New Roman" w:eastAsia="Times New Roman" w:hAnsi="Times New Roman" w:cs="Times New Roman"/>
          <w:sz w:val="24"/>
          <w:szCs w:val="24"/>
          <w:lang w:val="es-ES" w:eastAsia="es-ES"/>
        </w:rPr>
      </w:pPr>
    </w:p>
    <w:p w14:paraId="6FBE161E" w14:textId="02D68C9A" w:rsidR="009B56DC" w:rsidRPr="007712F8" w:rsidRDefault="009B56DC" w:rsidP="004C629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Pr>
          <w:rFonts w:ascii="Times New Roman" w:hAnsi="Times New Roman" w:cs="Times New Roman"/>
          <w:bCs/>
          <w:i/>
          <w:iCs/>
          <w:kern w:val="28"/>
          <w:sz w:val="24"/>
          <w:szCs w:val="24"/>
        </w:rPr>
        <w:t>Constancia original vigente o copia autentica de solvencia extendida por la Alcaldía Municipal del domicilio de la empresa y copia del permiso de operación</w:t>
      </w:r>
    </w:p>
    <w:p w14:paraId="6A636BA4" w14:textId="77777777" w:rsidR="00B97FBA" w:rsidRDefault="00B97FBA" w:rsidP="00B97FBA">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14:paraId="03255E67" w14:textId="77777777" w:rsidR="0098516F" w:rsidRDefault="0098516F" w:rsidP="00B97FBA">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14:paraId="38A31FE9" w14:textId="77777777" w:rsidR="0098516F" w:rsidRDefault="0098516F" w:rsidP="0017623E">
      <w:pPr>
        <w:autoSpaceDE w:val="0"/>
        <w:autoSpaceDN w:val="0"/>
        <w:adjustRightInd w:val="0"/>
        <w:spacing w:after="0" w:line="240" w:lineRule="auto"/>
        <w:ind w:firstLine="360"/>
        <w:jc w:val="both"/>
        <w:rPr>
          <w:rFonts w:ascii="Times New Roman" w:eastAsia="Times New Roman" w:hAnsi="Times New Roman" w:cs="Times New Roman"/>
          <w:b/>
          <w:sz w:val="24"/>
          <w:szCs w:val="24"/>
          <w:lang w:val="es-ES" w:eastAsia="es-ES"/>
        </w:rPr>
      </w:pPr>
    </w:p>
    <w:p w14:paraId="650BFE0A" w14:textId="77777777" w:rsidR="00B97FBA" w:rsidRPr="00F3667B" w:rsidRDefault="00B97FBA" w:rsidP="0017623E">
      <w:pPr>
        <w:autoSpaceDE w:val="0"/>
        <w:autoSpaceDN w:val="0"/>
        <w:adjustRightInd w:val="0"/>
        <w:spacing w:after="0" w:line="240" w:lineRule="auto"/>
        <w:ind w:firstLine="360"/>
        <w:jc w:val="both"/>
        <w:rPr>
          <w:rFonts w:ascii="Times New Roman" w:eastAsia="Times New Roman" w:hAnsi="Times New Roman" w:cs="Times New Roman"/>
          <w:b/>
          <w:sz w:val="24"/>
          <w:szCs w:val="24"/>
          <w:lang w:val="es-ES" w:eastAsia="es-ES"/>
        </w:rPr>
      </w:pPr>
      <w:r w:rsidRPr="00F3667B">
        <w:rPr>
          <w:rFonts w:ascii="Times New Roman" w:eastAsia="Times New Roman" w:hAnsi="Times New Roman" w:cs="Times New Roman"/>
          <w:b/>
          <w:sz w:val="24"/>
          <w:szCs w:val="24"/>
          <w:lang w:val="es-ES" w:eastAsia="es-ES"/>
        </w:rPr>
        <w:t>09.4 Información Económica</w:t>
      </w:r>
    </w:p>
    <w:p w14:paraId="181DC204" w14:textId="77777777" w:rsidR="00B97FBA" w:rsidRDefault="00B97FBA" w:rsidP="00B97FBA">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14:paraId="48A8DB02" w14:textId="77777777" w:rsidR="00D14A8C" w:rsidRPr="000D6436" w:rsidRDefault="00D14A8C" w:rsidP="004C6294">
      <w:pPr>
        <w:pStyle w:val="Prrafodelista"/>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0D6436">
        <w:rPr>
          <w:rFonts w:ascii="Times New Roman" w:eastAsia="Times New Roman" w:hAnsi="Times New Roman" w:cs="Times New Roman"/>
          <w:sz w:val="24"/>
          <w:szCs w:val="24"/>
          <w:lang w:val="es-ES" w:eastAsia="es-ES"/>
        </w:rPr>
        <w:t>Formulario de presentación de la oferta firmado y sellado por el representante legal del ofertante, en papel membretado.</w:t>
      </w:r>
    </w:p>
    <w:p w14:paraId="10E6C77A" w14:textId="77777777" w:rsidR="000D6436" w:rsidRPr="000D6436" w:rsidRDefault="00D14A8C" w:rsidP="004C6294">
      <w:pPr>
        <w:pStyle w:val="Prrafodelista"/>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0D6436">
        <w:rPr>
          <w:rFonts w:ascii="Times New Roman" w:eastAsia="Times New Roman" w:hAnsi="Times New Roman" w:cs="Times New Roman"/>
          <w:sz w:val="24"/>
          <w:szCs w:val="24"/>
          <w:lang w:val="es-ES" w:eastAsia="es-ES"/>
        </w:rPr>
        <w:t>Formulario de Lista de precios</w:t>
      </w:r>
      <w:r w:rsidR="000D6436" w:rsidRPr="000D6436">
        <w:rPr>
          <w:rFonts w:ascii="Times New Roman" w:eastAsia="Times New Roman" w:hAnsi="Times New Roman" w:cs="Times New Roman"/>
          <w:sz w:val="24"/>
          <w:szCs w:val="24"/>
          <w:lang w:val="es-ES" w:eastAsia="es-ES"/>
        </w:rPr>
        <w:t xml:space="preserve"> firmado y sellado por el representante legal del ofertante, en papel membretado.</w:t>
      </w:r>
    </w:p>
    <w:p w14:paraId="007F4E71" w14:textId="77777777" w:rsidR="006654CE" w:rsidRPr="000D6436" w:rsidRDefault="006654CE" w:rsidP="00D14A8C">
      <w:pPr>
        <w:autoSpaceDE w:val="0"/>
        <w:autoSpaceDN w:val="0"/>
        <w:adjustRightInd w:val="0"/>
        <w:spacing w:after="0" w:line="240" w:lineRule="auto"/>
        <w:ind w:left="360"/>
        <w:jc w:val="both"/>
        <w:rPr>
          <w:rFonts w:ascii="Times New Roman" w:eastAsia="Times New Roman" w:hAnsi="Times New Roman" w:cs="Times New Roman"/>
          <w:sz w:val="24"/>
          <w:szCs w:val="24"/>
          <w:lang w:val="es-ES" w:eastAsia="es-ES"/>
        </w:rPr>
      </w:pPr>
    </w:p>
    <w:p w14:paraId="2EF10497" w14:textId="77777777" w:rsidR="00D14A8C" w:rsidRPr="000D6436" w:rsidRDefault="00D14A8C" w:rsidP="00D14A8C">
      <w:pPr>
        <w:autoSpaceDE w:val="0"/>
        <w:autoSpaceDN w:val="0"/>
        <w:adjustRightInd w:val="0"/>
        <w:spacing w:after="0" w:line="240" w:lineRule="auto"/>
        <w:ind w:left="360"/>
        <w:jc w:val="both"/>
        <w:rPr>
          <w:rFonts w:ascii="Times New Roman" w:eastAsia="Times New Roman" w:hAnsi="Times New Roman" w:cs="Times New Roman"/>
          <w:sz w:val="24"/>
          <w:szCs w:val="24"/>
          <w:lang w:val="es-ES" w:eastAsia="es-ES"/>
        </w:rPr>
      </w:pPr>
      <w:r w:rsidRPr="000D6436">
        <w:rPr>
          <w:rFonts w:ascii="Times New Roman" w:eastAsia="Times New Roman" w:hAnsi="Times New Roman" w:cs="Times New Roman"/>
          <w:sz w:val="24"/>
          <w:szCs w:val="24"/>
          <w:lang w:val="es-ES" w:eastAsia="es-ES"/>
        </w:rPr>
        <w:t>Estos doc</w:t>
      </w:r>
      <w:r w:rsidR="006654CE" w:rsidRPr="000D6436">
        <w:rPr>
          <w:rFonts w:ascii="Times New Roman" w:eastAsia="Times New Roman" w:hAnsi="Times New Roman" w:cs="Times New Roman"/>
          <w:sz w:val="24"/>
          <w:szCs w:val="24"/>
          <w:lang w:val="es-ES" w:eastAsia="es-ES"/>
        </w:rPr>
        <w:t>umentos no son subsanables, ya que representan el precio, objeto y condiciones ofrecidas.</w:t>
      </w:r>
    </w:p>
    <w:p w14:paraId="6F49EFE4" w14:textId="77777777" w:rsidR="000D6436" w:rsidRDefault="00B97FBA" w:rsidP="00B97FBA">
      <w:pPr>
        <w:spacing w:after="0" w:line="240" w:lineRule="auto"/>
        <w:jc w:val="both"/>
        <w:rPr>
          <w:rFonts w:ascii="Times New Roman" w:eastAsia="Times New Roman" w:hAnsi="Times New Roman" w:cs="Times New Roman"/>
          <w:sz w:val="24"/>
          <w:szCs w:val="24"/>
          <w:lang w:val="es-ES" w:eastAsia="es-ES"/>
        </w:rPr>
      </w:pPr>
      <w:r w:rsidRPr="000D6436">
        <w:rPr>
          <w:rFonts w:ascii="Times New Roman" w:eastAsia="Times New Roman" w:hAnsi="Times New Roman" w:cs="Times New Roman"/>
          <w:sz w:val="24"/>
          <w:szCs w:val="24"/>
          <w:lang w:val="es-ES" w:eastAsia="es-ES"/>
        </w:rPr>
        <w:t xml:space="preserve"> </w:t>
      </w:r>
    </w:p>
    <w:p w14:paraId="0284FDC6" w14:textId="77777777" w:rsidR="00B97FBA" w:rsidRPr="000D6436" w:rsidRDefault="00B97FBA" w:rsidP="0017623E">
      <w:pPr>
        <w:spacing w:after="0" w:line="240" w:lineRule="auto"/>
        <w:ind w:firstLine="360"/>
        <w:jc w:val="both"/>
        <w:rPr>
          <w:rFonts w:ascii="Times New Roman" w:eastAsia="Times New Roman" w:hAnsi="Times New Roman" w:cs="Times New Roman"/>
          <w:sz w:val="24"/>
          <w:szCs w:val="24"/>
          <w:lang w:val="es-ES" w:eastAsia="es-ES"/>
        </w:rPr>
      </w:pPr>
      <w:r w:rsidRPr="000D6436">
        <w:rPr>
          <w:rFonts w:ascii="Times New Roman" w:eastAsia="Times New Roman" w:hAnsi="Times New Roman" w:cs="Times New Roman"/>
          <w:sz w:val="24"/>
          <w:szCs w:val="24"/>
          <w:lang w:val="es-ES" w:eastAsia="es-ES"/>
        </w:rPr>
        <w:t>Los precios deberán presentarse en Lempiras y únicamente con dos decimales.</w:t>
      </w:r>
    </w:p>
    <w:p w14:paraId="43083B11" w14:textId="77777777" w:rsidR="00B97FBA" w:rsidRPr="000D6436" w:rsidRDefault="00B97FBA" w:rsidP="00B97FBA">
      <w:pPr>
        <w:spacing w:after="0" w:line="240" w:lineRule="auto"/>
        <w:jc w:val="both"/>
        <w:rPr>
          <w:rFonts w:ascii="Times New Roman" w:eastAsia="Times New Roman" w:hAnsi="Times New Roman" w:cs="Times New Roman"/>
          <w:sz w:val="24"/>
          <w:szCs w:val="24"/>
          <w:lang w:val="es-ES" w:eastAsia="es-ES"/>
        </w:rPr>
      </w:pPr>
    </w:p>
    <w:p w14:paraId="2DCEE67A" w14:textId="77777777" w:rsidR="00B97FBA" w:rsidRPr="007712F8" w:rsidRDefault="00B97FBA" w:rsidP="0017623E">
      <w:pPr>
        <w:spacing w:after="0" w:line="240" w:lineRule="auto"/>
        <w:ind w:left="360"/>
        <w:jc w:val="both"/>
        <w:rPr>
          <w:rFonts w:ascii="Times New Roman" w:eastAsia="Times New Roman" w:hAnsi="Times New Roman" w:cs="Times New Roman"/>
          <w:sz w:val="24"/>
          <w:szCs w:val="24"/>
          <w:lang w:val="es-ES" w:eastAsia="es-ES"/>
        </w:rPr>
      </w:pPr>
      <w:r w:rsidRPr="000D6436">
        <w:rPr>
          <w:rFonts w:ascii="Times New Roman" w:eastAsia="Times New Roman" w:hAnsi="Times New Roman" w:cs="Times New Roman"/>
          <w:sz w:val="24"/>
          <w:szCs w:val="24"/>
          <w:lang w:val="es-ES" w:eastAsia="es-ES"/>
        </w:rPr>
        <w:t xml:space="preserve">El valor total de la oferta deberá comprender todos los impuestos correspondientes y costos asociados hasta la entrega de los </w:t>
      </w:r>
      <w:r w:rsidR="00AF621B" w:rsidRPr="000D6436">
        <w:rPr>
          <w:rFonts w:ascii="Times New Roman" w:eastAsia="Times New Roman" w:hAnsi="Times New Roman" w:cs="Times New Roman"/>
          <w:sz w:val="24"/>
          <w:szCs w:val="24"/>
          <w:lang w:val="es-ES" w:eastAsia="es-ES"/>
        </w:rPr>
        <w:t>servicios</w:t>
      </w:r>
      <w:r w:rsidRPr="000D6436">
        <w:rPr>
          <w:rFonts w:ascii="Times New Roman" w:eastAsia="Times New Roman" w:hAnsi="Times New Roman" w:cs="Times New Roman"/>
          <w:sz w:val="24"/>
          <w:szCs w:val="24"/>
          <w:lang w:val="es-ES" w:eastAsia="es-ES"/>
        </w:rPr>
        <w:t xml:space="preserve"> ofertados a </w:t>
      </w:r>
      <w:r w:rsidRPr="000D6436">
        <w:rPr>
          <w:rFonts w:ascii="Times New Roman" w:eastAsia="Times New Roman" w:hAnsi="Times New Roman" w:cs="Times New Roman"/>
          <w:bCs/>
          <w:iCs/>
          <w:kern w:val="28"/>
          <w:sz w:val="24"/>
          <w:szCs w:val="24"/>
          <w:lang w:val="es-ES_tradnl" w:eastAsia="es-ES"/>
        </w:rPr>
        <w:t xml:space="preserve">la </w:t>
      </w:r>
      <w:r w:rsidR="00747392">
        <w:rPr>
          <w:rFonts w:ascii="Times New Roman" w:eastAsia="Times New Roman" w:hAnsi="Times New Roman" w:cs="Times New Roman"/>
          <w:bCs/>
          <w:iCs/>
          <w:kern w:val="28"/>
          <w:sz w:val="24"/>
          <w:szCs w:val="24"/>
          <w:lang w:val="es-ES_tradnl" w:eastAsia="es-ES"/>
        </w:rPr>
        <w:t>Secretarí</w:t>
      </w:r>
      <w:r w:rsidR="00747392" w:rsidRPr="00F03D40">
        <w:rPr>
          <w:rFonts w:ascii="Times New Roman" w:eastAsia="Times New Roman" w:hAnsi="Times New Roman" w:cs="Times New Roman"/>
          <w:bCs/>
          <w:iCs/>
          <w:kern w:val="28"/>
          <w:sz w:val="24"/>
          <w:szCs w:val="24"/>
          <w:lang w:val="es-ES_tradnl" w:eastAsia="es-ES"/>
        </w:rPr>
        <w:t xml:space="preserve">a de </w:t>
      </w:r>
      <w:r w:rsidR="00747392">
        <w:rPr>
          <w:rFonts w:ascii="Times New Roman" w:eastAsia="Times New Roman" w:hAnsi="Times New Roman" w:cs="Times New Roman"/>
          <w:bCs/>
          <w:iCs/>
          <w:kern w:val="28"/>
          <w:sz w:val="24"/>
          <w:szCs w:val="24"/>
          <w:lang w:val="es-ES_tradnl" w:eastAsia="es-ES"/>
        </w:rPr>
        <w:t>Gobernación, Justicia y Descentralización</w:t>
      </w:r>
      <w:r w:rsidRPr="000D6436">
        <w:rPr>
          <w:rFonts w:ascii="Times New Roman" w:eastAsia="Times New Roman" w:hAnsi="Times New Roman" w:cs="Times New Roman"/>
          <w:sz w:val="24"/>
          <w:szCs w:val="24"/>
          <w:lang w:val="es-ES" w:eastAsia="es-ES"/>
        </w:rPr>
        <w:t xml:space="preserve"> en el lugar y fechas especificados en estas bases.</w:t>
      </w:r>
    </w:p>
    <w:p w14:paraId="756CA4FE" w14:textId="77777777" w:rsidR="00B97FBA" w:rsidRPr="007712F8" w:rsidRDefault="00B97FBA" w:rsidP="00B97FBA">
      <w:pPr>
        <w:suppressAutoHyphens/>
        <w:spacing w:after="0" w:line="240" w:lineRule="auto"/>
        <w:ind w:left="-120" w:firstLine="120"/>
        <w:jc w:val="both"/>
        <w:rPr>
          <w:rFonts w:ascii="Times New Roman" w:eastAsia="Times New Roman" w:hAnsi="Times New Roman" w:cs="Times New Roman"/>
          <w:b/>
          <w:sz w:val="24"/>
          <w:szCs w:val="24"/>
          <w:lang w:val="es-ES" w:eastAsia="es-ES"/>
        </w:rPr>
      </w:pPr>
    </w:p>
    <w:p w14:paraId="640299D6" w14:textId="77777777" w:rsidR="0097427D" w:rsidRPr="006A001D" w:rsidRDefault="0097427D" w:rsidP="004C6294">
      <w:pPr>
        <w:pStyle w:val="Prrafodelista"/>
        <w:widowControl w:val="0"/>
        <w:numPr>
          <w:ilvl w:val="1"/>
          <w:numId w:val="11"/>
        </w:numPr>
        <w:autoSpaceDE w:val="0"/>
        <w:autoSpaceDN w:val="0"/>
        <w:adjustRightInd w:val="0"/>
        <w:spacing w:before="144" w:after="0" w:line="240" w:lineRule="auto"/>
        <w:jc w:val="both"/>
        <w:rPr>
          <w:rFonts w:ascii="Times New Roman" w:eastAsia="Times New Roman" w:hAnsi="Times New Roman" w:cs="Times New Roman"/>
          <w:b/>
          <w:sz w:val="24"/>
          <w:szCs w:val="24"/>
          <w:lang w:val="es-ES" w:eastAsia="es-ES"/>
        </w:rPr>
      </w:pPr>
      <w:bookmarkStart w:id="14" w:name="_Toc476062991"/>
      <w:r>
        <w:rPr>
          <w:rFonts w:ascii="Times New Roman" w:eastAsia="Times New Roman" w:hAnsi="Times New Roman" w:cs="Times New Roman"/>
          <w:sz w:val="24"/>
          <w:szCs w:val="24"/>
          <w:lang w:val="es-ES" w:eastAsia="es-ES"/>
        </w:rPr>
        <w:t xml:space="preserve"> </w:t>
      </w:r>
      <w:r w:rsidRPr="006A001D">
        <w:rPr>
          <w:rFonts w:ascii="Times New Roman" w:eastAsia="Times New Roman" w:hAnsi="Times New Roman" w:cs="Times New Roman"/>
          <w:b/>
          <w:sz w:val="24"/>
          <w:szCs w:val="24"/>
          <w:lang w:val="es-ES" w:eastAsia="es-ES"/>
        </w:rPr>
        <w:t>Ofertas en Consorcio</w:t>
      </w:r>
    </w:p>
    <w:p w14:paraId="52D4806E" w14:textId="7BE91051" w:rsidR="00B96935" w:rsidRPr="006A001D" w:rsidRDefault="0097427D" w:rsidP="0097427D">
      <w:pPr>
        <w:widowControl w:val="0"/>
        <w:autoSpaceDE w:val="0"/>
        <w:autoSpaceDN w:val="0"/>
        <w:adjustRightInd w:val="0"/>
        <w:spacing w:before="144" w:after="0" w:line="240" w:lineRule="auto"/>
        <w:jc w:val="both"/>
        <w:rPr>
          <w:rFonts w:ascii="Times New Roman" w:eastAsia="Arial" w:hAnsi="Times New Roman" w:cs="Times New Roman"/>
          <w:sz w:val="24"/>
          <w:szCs w:val="24"/>
        </w:rPr>
      </w:pPr>
      <w:r w:rsidRPr="006A001D">
        <w:rPr>
          <w:rFonts w:ascii="Times New Roman" w:eastAsia="Times New Roman" w:hAnsi="Times New Roman" w:cs="Times New Roman"/>
          <w:sz w:val="24"/>
          <w:szCs w:val="24"/>
          <w:lang w:val="es-ES_tradnl" w:eastAsia="es-ES"/>
        </w:rPr>
        <w:t>En caso de presentar oferta en consorcio, cada empresa debe presentar la documentación en</w:t>
      </w:r>
      <w:r w:rsidR="0043502B" w:rsidRPr="006A001D">
        <w:rPr>
          <w:rFonts w:ascii="Times New Roman" w:eastAsia="Times New Roman" w:hAnsi="Times New Roman" w:cs="Times New Roman"/>
          <w:sz w:val="24"/>
          <w:szCs w:val="24"/>
          <w:lang w:val="es-ES_tradnl" w:eastAsia="es-ES"/>
        </w:rPr>
        <w:t xml:space="preserve">unciada en </w:t>
      </w:r>
      <w:r w:rsidRPr="006A001D">
        <w:rPr>
          <w:rFonts w:ascii="Times New Roman" w:eastAsia="Times New Roman" w:hAnsi="Times New Roman" w:cs="Times New Roman"/>
          <w:sz w:val="24"/>
          <w:szCs w:val="24"/>
          <w:lang w:val="es-ES_tradnl" w:eastAsia="es-ES"/>
        </w:rPr>
        <w:t xml:space="preserve">los numerales 09.1, 09.2, 09.3 y 09.4, e incluir </w:t>
      </w:r>
      <w:r w:rsidR="00B96935" w:rsidRPr="006A001D">
        <w:rPr>
          <w:rFonts w:ascii="Times New Roman" w:eastAsia="Arial" w:hAnsi="Times New Roman" w:cs="Times New Roman"/>
          <w:sz w:val="24"/>
          <w:szCs w:val="24"/>
        </w:rPr>
        <w:t xml:space="preserve">el acuerdo o convenio sin requerir escritura pública por el cual se </w:t>
      </w:r>
      <w:r w:rsidR="00E17E0A" w:rsidRPr="006A001D">
        <w:rPr>
          <w:rFonts w:ascii="Times New Roman" w:eastAsia="Arial" w:hAnsi="Times New Roman" w:cs="Times New Roman"/>
          <w:sz w:val="24"/>
          <w:szCs w:val="24"/>
        </w:rPr>
        <w:t>formalizará</w:t>
      </w:r>
      <w:r w:rsidR="00B96935" w:rsidRPr="006A001D">
        <w:rPr>
          <w:rFonts w:ascii="Times New Roman" w:eastAsia="Arial" w:hAnsi="Times New Roman" w:cs="Times New Roman"/>
          <w:sz w:val="24"/>
          <w:szCs w:val="24"/>
        </w:rPr>
        <w:t xml:space="preserve"> el consorcio, incluyendo su objeto, las obligaciones de las partes, su porcentaje de participación y su relación con el órgano licitante.</w:t>
      </w:r>
    </w:p>
    <w:p w14:paraId="3D4FE60F" w14:textId="77777777" w:rsidR="005A7B83" w:rsidRDefault="00B96935" w:rsidP="0097427D">
      <w:pPr>
        <w:widowControl w:val="0"/>
        <w:autoSpaceDE w:val="0"/>
        <w:autoSpaceDN w:val="0"/>
        <w:adjustRightInd w:val="0"/>
        <w:spacing w:before="144" w:after="0" w:line="240" w:lineRule="auto"/>
        <w:jc w:val="both"/>
        <w:rPr>
          <w:rFonts w:ascii="Times New Roman" w:eastAsia="Times New Roman" w:hAnsi="Times New Roman" w:cs="Times New Roman"/>
          <w:spacing w:val="-2"/>
          <w:sz w:val="24"/>
          <w:szCs w:val="24"/>
          <w:lang w:val="es-ES"/>
        </w:rPr>
      </w:pPr>
      <w:r w:rsidRPr="006A001D">
        <w:rPr>
          <w:rFonts w:ascii="Times New Roman" w:eastAsia="Arial" w:hAnsi="Times New Roman" w:cs="Times New Roman"/>
          <w:sz w:val="24"/>
          <w:szCs w:val="24"/>
        </w:rPr>
        <w:t xml:space="preserve">En caso de resultar adjudicatario, deberá designarse mediante poder mancomunado un representante o gerente único, </w:t>
      </w:r>
      <w:r w:rsidRPr="006A001D">
        <w:rPr>
          <w:rFonts w:ascii="Times New Roman" w:eastAsia="Times New Roman" w:hAnsi="Times New Roman" w:cs="Times New Roman"/>
          <w:spacing w:val="-2"/>
          <w:sz w:val="24"/>
          <w:szCs w:val="24"/>
          <w:lang w:val="es-ES"/>
        </w:rPr>
        <w:t>asimismo la garantía de mantenimiento de oferta debe venir suscrita a nombre de todos los integrantes del consorcio.</w:t>
      </w:r>
      <w:r w:rsidR="00AF621B" w:rsidRPr="006A001D">
        <w:rPr>
          <w:rFonts w:ascii="Times New Roman" w:eastAsia="Times New Roman" w:hAnsi="Times New Roman" w:cs="Times New Roman"/>
          <w:spacing w:val="-2"/>
          <w:sz w:val="24"/>
          <w:szCs w:val="24"/>
          <w:lang w:val="es-ES"/>
        </w:rPr>
        <w:t xml:space="preserve"> </w:t>
      </w:r>
    </w:p>
    <w:p w14:paraId="3D39AF15" w14:textId="77777777" w:rsidR="006A001D" w:rsidRDefault="006A001D" w:rsidP="0097427D">
      <w:pPr>
        <w:widowControl w:val="0"/>
        <w:autoSpaceDE w:val="0"/>
        <w:autoSpaceDN w:val="0"/>
        <w:adjustRightInd w:val="0"/>
        <w:spacing w:before="144" w:after="0" w:line="240" w:lineRule="auto"/>
        <w:jc w:val="both"/>
        <w:rPr>
          <w:rFonts w:ascii="Times New Roman" w:eastAsia="Times New Roman" w:hAnsi="Times New Roman" w:cs="Times New Roman"/>
          <w:spacing w:val="-2"/>
          <w:sz w:val="24"/>
          <w:szCs w:val="24"/>
          <w:lang w:val="es-ES"/>
        </w:rPr>
      </w:pPr>
    </w:p>
    <w:p w14:paraId="68FE861A" w14:textId="77777777" w:rsidR="00EE0B86" w:rsidRPr="00EE0B86" w:rsidRDefault="00EE0B86" w:rsidP="00EE0B86">
      <w:pPr>
        <w:pStyle w:val="Titulo2"/>
        <w:rPr>
          <w:lang w:val="es-HN"/>
        </w:rPr>
      </w:pPr>
      <w:r w:rsidRPr="00EE0B86">
        <w:rPr>
          <w:lang w:val="es-HN"/>
        </w:rPr>
        <w:t>IO-10 ACLARACIONES</w:t>
      </w:r>
    </w:p>
    <w:p w14:paraId="076B8C9C" w14:textId="77777777" w:rsidR="00EE0B86" w:rsidRPr="00EE0B86" w:rsidRDefault="00EE0B86" w:rsidP="00EE0B86">
      <w:pPr>
        <w:pStyle w:val="Titulo2"/>
        <w:rPr>
          <w:lang w:val="es-HN"/>
        </w:rPr>
      </w:pPr>
    </w:p>
    <w:p w14:paraId="43FDE522" w14:textId="290E1F64" w:rsidR="00EE0B86" w:rsidRPr="00EE0B86" w:rsidRDefault="00EE0B86" w:rsidP="00EE0B86">
      <w:pPr>
        <w:jc w:val="both"/>
        <w:rPr>
          <w:rFonts w:ascii="Times New Roman" w:hAnsi="Times New Roman" w:cs="Times New Roman"/>
          <w:sz w:val="24"/>
          <w:szCs w:val="24"/>
          <w:lang w:val="es-ES"/>
        </w:rPr>
      </w:pPr>
      <w:r w:rsidRPr="00EE0B86">
        <w:rPr>
          <w:rFonts w:ascii="Times New Roman" w:hAnsi="Times New Roman" w:cs="Times New Roman"/>
          <w:sz w:val="24"/>
          <w:szCs w:val="24"/>
          <w:lang w:val="es-ES"/>
        </w:rPr>
        <w:t xml:space="preserve">Quienes hubieren retirado el pliego de condiciones podrán formular consultas por escrito sobre su contenido </w:t>
      </w:r>
      <w:r w:rsidR="00C504C6">
        <w:rPr>
          <w:rFonts w:ascii="Times New Roman" w:hAnsi="Times New Roman" w:cs="Times New Roman"/>
          <w:sz w:val="24"/>
          <w:szCs w:val="24"/>
          <w:lang w:val="es-ES"/>
        </w:rPr>
        <w:t>hasta</w:t>
      </w:r>
      <w:r w:rsidRPr="00EE0B86">
        <w:rPr>
          <w:rFonts w:ascii="Times New Roman" w:hAnsi="Times New Roman" w:cs="Times New Roman"/>
          <w:sz w:val="24"/>
          <w:szCs w:val="24"/>
          <w:lang w:val="es-ES"/>
        </w:rPr>
        <w:t xml:space="preserve"> </w:t>
      </w:r>
      <w:r w:rsidR="00B54488">
        <w:rPr>
          <w:rFonts w:ascii="Times New Roman" w:hAnsi="Times New Roman" w:cs="Times New Roman"/>
          <w:sz w:val="24"/>
          <w:szCs w:val="24"/>
          <w:lang w:val="es-ES"/>
        </w:rPr>
        <w:t>el día</w:t>
      </w:r>
      <w:r w:rsidRPr="00EE0B86">
        <w:rPr>
          <w:rFonts w:ascii="Times New Roman" w:hAnsi="Times New Roman" w:cs="Times New Roman"/>
          <w:sz w:val="24"/>
          <w:szCs w:val="24"/>
          <w:lang w:val="es-ES"/>
        </w:rPr>
        <w:t xml:space="preserve">: </w:t>
      </w:r>
      <w:r w:rsidR="007A503B" w:rsidRPr="007A503B">
        <w:rPr>
          <w:rFonts w:ascii="Times New Roman" w:hAnsi="Times New Roman" w:cs="Times New Roman"/>
          <w:sz w:val="24"/>
          <w:szCs w:val="24"/>
          <w:lang w:val="es-ES"/>
        </w:rPr>
        <w:t>viernes</w:t>
      </w:r>
      <w:r w:rsidR="00AF621B" w:rsidRPr="007A503B">
        <w:rPr>
          <w:rFonts w:ascii="Times New Roman" w:hAnsi="Times New Roman" w:cs="Times New Roman"/>
          <w:sz w:val="24"/>
          <w:szCs w:val="24"/>
          <w:lang w:val="es-ES"/>
        </w:rPr>
        <w:t xml:space="preserve"> </w:t>
      </w:r>
      <w:r w:rsidR="007A503B" w:rsidRPr="007A503B">
        <w:rPr>
          <w:rFonts w:ascii="Times New Roman" w:hAnsi="Times New Roman" w:cs="Times New Roman"/>
          <w:sz w:val="24"/>
          <w:szCs w:val="24"/>
          <w:lang w:val="es-ES"/>
        </w:rPr>
        <w:t>1</w:t>
      </w:r>
      <w:r w:rsidR="00E17E0A">
        <w:rPr>
          <w:rFonts w:ascii="Times New Roman" w:hAnsi="Times New Roman" w:cs="Times New Roman"/>
          <w:sz w:val="24"/>
          <w:szCs w:val="24"/>
          <w:lang w:val="es-ES"/>
        </w:rPr>
        <w:t>1</w:t>
      </w:r>
      <w:r w:rsidR="00AF621B" w:rsidRPr="007A503B">
        <w:rPr>
          <w:rFonts w:ascii="Times New Roman" w:hAnsi="Times New Roman" w:cs="Times New Roman"/>
          <w:sz w:val="24"/>
          <w:szCs w:val="24"/>
          <w:lang w:val="es-ES"/>
        </w:rPr>
        <w:t xml:space="preserve"> de </w:t>
      </w:r>
      <w:r w:rsidR="00E17E0A">
        <w:rPr>
          <w:rFonts w:ascii="Times New Roman" w:hAnsi="Times New Roman" w:cs="Times New Roman"/>
          <w:sz w:val="24"/>
          <w:szCs w:val="24"/>
          <w:lang w:val="es-ES"/>
        </w:rPr>
        <w:t>enero</w:t>
      </w:r>
      <w:r w:rsidRPr="007A503B">
        <w:rPr>
          <w:rFonts w:ascii="Times New Roman" w:hAnsi="Times New Roman" w:cs="Times New Roman"/>
          <w:sz w:val="24"/>
          <w:szCs w:val="24"/>
          <w:lang w:val="es-ES"/>
        </w:rPr>
        <w:t xml:space="preserve"> de 201</w:t>
      </w:r>
      <w:r w:rsidR="00E17E0A">
        <w:rPr>
          <w:rFonts w:ascii="Times New Roman" w:hAnsi="Times New Roman" w:cs="Times New Roman"/>
          <w:sz w:val="24"/>
          <w:szCs w:val="24"/>
          <w:lang w:val="es-ES"/>
        </w:rPr>
        <w:t>9</w:t>
      </w:r>
      <w:r w:rsidRPr="007A503B">
        <w:rPr>
          <w:rFonts w:ascii="Times New Roman" w:hAnsi="Times New Roman" w:cs="Times New Roman"/>
          <w:b/>
          <w:i/>
          <w:sz w:val="24"/>
          <w:szCs w:val="24"/>
          <w:lang w:val="es-ES"/>
        </w:rPr>
        <w:t>.</w:t>
      </w:r>
      <w:r w:rsidRPr="007A503B">
        <w:rPr>
          <w:rFonts w:ascii="Times New Roman" w:hAnsi="Times New Roman" w:cs="Times New Roman"/>
          <w:sz w:val="24"/>
          <w:szCs w:val="24"/>
          <w:lang w:val="es-ES"/>
        </w:rPr>
        <w:t xml:space="preserve"> No serán admitidas </w:t>
      </w:r>
      <w:r w:rsidR="00794B16" w:rsidRPr="007A503B">
        <w:rPr>
          <w:rFonts w:ascii="Times New Roman" w:hAnsi="Times New Roman" w:cs="Times New Roman"/>
          <w:sz w:val="24"/>
          <w:szCs w:val="24"/>
          <w:lang w:val="es-ES"/>
        </w:rPr>
        <w:t>las</w:t>
      </w:r>
      <w:r w:rsidRPr="007A503B">
        <w:rPr>
          <w:rFonts w:ascii="Times New Roman" w:hAnsi="Times New Roman" w:cs="Times New Roman"/>
          <w:sz w:val="24"/>
          <w:szCs w:val="24"/>
          <w:lang w:val="es-ES"/>
        </w:rPr>
        <w:t xml:space="preserve"> consulta</w:t>
      </w:r>
      <w:r w:rsidR="00794B16" w:rsidRPr="007A503B">
        <w:rPr>
          <w:rFonts w:ascii="Times New Roman" w:hAnsi="Times New Roman" w:cs="Times New Roman"/>
          <w:sz w:val="24"/>
          <w:szCs w:val="24"/>
          <w:lang w:val="es-ES"/>
        </w:rPr>
        <w:t>s</w:t>
      </w:r>
      <w:r w:rsidRPr="007A503B">
        <w:rPr>
          <w:rFonts w:ascii="Times New Roman" w:hAnsi="Times New Roman" w:cs="Times New Roman"/>
          <w:sz w:val="24"/>
          <w:szCs w:val="24"/>
          <w:lang w:val="es-ES"/>
        </w:rPr>
        <w:t xml:space="preserve"> fuera de este plazo.</w:t>
      </w:r>
    </w:p>
    <w:p w14:paraId="7E4C267C" w14:textId="77777777" w:rsidR="00EE0B86" w:rsidRPr="00EE0B86" w:rsidRDefault="00EE0B86" w:rsidP="00EE0B86">
      <w:pPr>
        <w:jc w:val="both"/>
        <w:rPr>
          <w:rFonts w:ascii="Times New Roman" w:hAnsi="Times New Roman" w:cs="Times New Roman"/>
          <w:sz w:val="24"/>
          <w:szCs w:val="24"/>
          <w:lang w:val="es-ES"/>
        </w:rPr>
      </w:pPr>
      <w:r w:rsidRPr="00EE0B86">
        <w:rPr>
          <w:rFonts w:ascii="Times New Roman" w:hAnsi="Times New Roman" w:cs="Times New Roman"/>
          <w:sz w:val="24"/>
          <w:szCs w:val="24"/>
          <w:lang w:val="es-ES"/>
        </w:rPr>
        <w:lastRenderedPageBreak/>
        <w:t>El ente contratante remitirá circulares aclaratorias y/o enmiendas con anticipación suficiente a la fecha límite de recepción de ofertas a cada uno de los interesados que hubiere retirado el pliego de condiciones.</w:t>
      </w:r>
    </w:p>
    <w:p w14:paraId="6721FD90" w14:textId="77777777" w:rsidR="005A7B83" w:rsidRDefault="005A7B83" w:rsidP="005A7B83">
      <w:pPr>
        <w:keepNext/>
        <w:autoSpaceDE w:val="0"/>
        <w:autoSpaceDN w:val="0"/>
        <w:adjustRightInd w:val="0"/>
        <w:spacing w:after="0" w:line="240" w:lineRule="auto"/>
        <w:ind w:left="780"/>
        <w:jc w:val="both"/>
        <w:rPr>
          <w:rFonts w:ascii="Times New Roman" w:hAnsi="Times New Roman" w:cs="Times New Roman"/>
          <w:bCs/>
          <w:sz w:val="24"/>
          <w:szCs w:val="24"/>
        </w:rPr>
      </w:pPr>
    </w:p>
    <w:p w14:paraId="1E096DDB" w14:textId="77777777" w:rsidR="00B97FBA" w:rsidRPr="00D32D04" w:rsidRDefault="00B97FBA" w:rsidP="00B97FBA">
      <w:pPr>
        <w:pStyle w:val="Titulo2"/>
        <w:rPr>
          <w:lang w:val="es-HN"/>
        </w:rPr>
      </w:pPr>
      <w:bookmarkStart w:id="15" w:name="_Toc476062992"/>
      <w:bookmarkEnd w:id="14"/>
      <w:r w:rsidRPr="00D32D04">
        <w:rPr>
          <w:lang w:val="es-HN"/>
        </w:rPr>
        <w:t>IO-11 EVALUACION DE OFERTAS</w:t>
      </w:r>
      <w:bookmarkEnd w:id="15"/>
    </w:p>
    <w:p w14:paraId="6AC83DA7" w14:textId="77777777" w:rsidR="00B97FBA" w:rsidRPr="00D32D04" w:rsidRDefault="00B97FBA" w:rsidP="00B97FBA">
      <w:pPr>
        <w:pStyle w:val="Titulo2"/>
        <w:rPr>
          <w:lang w:val="es-HN"/>
        </w:rPr>
      </w:pPr>
    </w:p>
    <w:p w14:paraId="1EF21A5E" w14:textId="77777777" w:rsidR="00B97FBA" w:rsidRDefault="00B97FBA" w:rsidP="00B97FBA">
      <w:pPr>
        <w:autoSpaceDE w:val="0"/>
        <w:autoSpaceDN w:val="0"/>
        <w:adjustRightInd w:val="0"/>
        <w:jc w:val="both"/>
        <w:rPr>
          <w:rFonts w:ascii="Times New Roman" w:hAnsi="Times New Roman" w:cs="Times New Roman"/>
          <w:sz w:val="24"/>
          <w:szCs w:val="24"/>
        </w:rPr>
      </w:pPr>
      <w:r w:rsidRPr="00912761">
        <w:rPr>
          <w:rFonts w:ascii="Times New Roman" w:hAnsi="Times New Roman" w:cs="Times New Roman"/>
          <w:sz w:val="24"/>
          <w:szCs w:val="24"/>
        </w:rPr>
        <w:t xml:space="preserve">Las ofertas serán evaluadas </w:t>
      </w:r>
      <w:r w:rsidR="004D2E46">
        <w:rPr>
          <w:rFonts w:ascii="Times New Roman" w:hAnsi="Times New Roman" w:cs="Times New Roman"/>
          <w:sz w:val="24"/>
          <w:szCs w:val="24"/>
        </w:rPr>
        <w:t>considerando además de los criterios establecidos en este pliego  lo estipulado entre otros los artículos 33 de la Ley de Contratación de Estado, 112, 131 y 125 del  Reglamento de la Ley de Contratación de Estado, d</w:t>
      </w:r>
      <w:r w:rsidRPr="00912761">
        <w:rPr>
          <w:rFonts w:ascii="Times New Roman" w:hAnsi="Times New Roman" w:cs="Times New Roman"/>
          <w:sz w:val="24"/>
          <w:szCs w:val="24"/>
        </w:rPr>
        <w:t>e acuerdo a la siguiente rutina de f</w:t>
      </w:r>
      <w:r>
        <w:rPr>
          <w:rFonts w:ascii="Times New Roman" w:hAnsi="Times New Roman" w:cs="Times New Roman"/>
          <w:sz w:val="24"/>
          <w:szCs w:val="24"/>
        </w:rPr>
        <w:t>ases:</w:t>
      </w:r>
      <w:r w:rsidR="00D32D04">
        <w:rPr>
          <w:rFonts w:ascii="Times New Roman" w:hAnsi="Times New Roman" w:cs="Times New Roman"/>
          <w:sz w:val="24"/>
          <w:szCs w:val="24"/>
        </w:rPr>
        <w:t xml:space="preserve"> </w:t>
      </w:r>
      <w:r>
        <w:rPr>
          <w:rStyle w:val="Refdenotaalpie"/>
          <w:rFonts w:ascii="Times New Roman" w:hAnsi="Times New Roman" w:cs="Times New Roman"/>
          <w:sz w:val="24"/>
          <w:szCs w:val="24"/>
        </w:rPr>
        <w:footnoteReference w:id="2"/>
      </w:r>
    </w:p>
    <w:p w14:paraId="48EA54CD" w14:textId="77777777" w:rsidR="00B97FBA" w:rsidRPr="00CA29FF" w:rsidRDefault="00B97FBA" w:rsidP="00B97FBA">
      <w:pPr>
        <w:autoSpaceDE w:val="0"/>
        <w:autoSpaceDN w:val="0"/>
        <w:adjustRightInd w:val="0"/>
        <w:jc w:val="both"/>
        <w:rPr>
          <w:rFonts w:ascii="Times New Roman" w:hAnsi="Times New Roman" w:cs="Times New Roman"/>
          <w:b/>
          <w:sz w:val="24"/>
          <w:szCs w:val="24"/>
        </w:rPr>
      </w:pPr>
      <w:r w:rsidRPr="00CA29FF">
        <w:rPr>
          <w:rFonts w:ascii="Times New Roman" w:hAnsi="Times New Roman" w:cs="Times New Roman"/>
          <w:b/>
          <w:sz w:val="24"/>
          <w:szCs w:val="24"/>
        </w:rPr>
        <w:t>11.1 FASE I, Verificación Legal</w:t>
      </w:r>
    </w:p>
    <w:p w14:paraId="60C40F57" w14:textId="77777777" w:rsidR="00B97FBA" w:rsidRPr="00912761" w:rsidRDefault="00B97FBA" w:rsidP="00B97FBA">
      <w:pPr>
        <w:autoSpaceDE w:val="0"/>
        <w:autoSpaceDN w:val="0"/>
        <w:adjustRightInd w:val="0"/>
        <w:jc w:val="both"/>
        <w:rPr>
          <w:rFonts w:ascii="Times New Roman" w:hAnsi="Times New Roman" w:cs="Times New Roman"/>
          <w:sz w:val="24"/>
          <w:szCs w:val="24"/>
        </w:rPr>
      </w:pPr>
      <w:r w:rsidRPr="00912761">
        <w:rPr>
          <w:rFonts w:ascii="Times New Roman" w:hAnsi="Times New Roman" w:cs="Times New Roman"/>
          <w:sz w:val="24"/>
          <w:szCs w:val="24"/>
        </w:rPr>
        <w:t>Cada uno de los aspectos a verificar será de cumplimiento obligatorio:</w:t>
      </w: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61"/>
        <w:gridCol w:w="1656"/>
        <w:gridCol w:w="1534"/>
      </w:tblGrid>
      <w:tr w:rsidR="00B97FBA" w:rsidRPr="00912761" w14:paraId="0EF678B2" w14:textId="77777777" w:rsidTr="000F71CB">
        <w:trPr>
          <w:trHeight w:val="454"/>
          <w:tblHeader/>
          <w:jc w:val="center"/>
        </w:trPr>
        <w:tc>
          <w:tcPr>
            <w:tcW w:w="6561" w:type="dxa"/>
            <w:shd w:val="clear" w:color="auto" w:fill="auto"/>
            <w:noWrap/>
            <w:vAlign w:val="center"/>
            <w:hideMark/>
          </w:tcPr>
          <w:p w14:paraId="5C8D78C3" w14:textId="77777777" w:rsidR="00B97FBA" w:rsidRPr="00CA29FF" w:rsidRDefault="00B97FBA" w:rsidP="00380ACB">
            <w:pPr>
              <w:spacing w:after="0" w:line="240" w:lineRule="auto"/>
              <w:jc w:val="center"/>
              <w:rPr>
                <w:rFonts w:ascii="Times New Roman" w:hAnsi="Times New Roman" w:cs="Times New Roman"/>
                <w:b/>
                <w:color w:val="000000"/>
                <w:sz w:val="24"/>
                <w:szCs w:val="24"/>
                <w:lang w:val="es-SV" w:eastAsia="es-SV"/>
              </w:rPr>
            </w:pPr>
            <w:r w:rsidRPr="00CA29FF">
              <w:rPr>
                <w:rFonts w:ascii="Times New Roman" w:hAnsi="Times New Roman" w:cs="Times New Roman"/>
                <w:b/>
                <w:color w:val="000000"/>
                <w:sz w:val="24"/>
                <w:szCs w:val="24"/>
                <w:lang w:val="es-SV" w:eastAsia="es-SV"/>
              </w:rPr>
              <w:t>ASPECTO VERIFICABLE</w:t>
            </w:r>
          </w:p>
        </w:tc>
        <w:tc>
          <w:tcPr>
            <w:tcW w:w="1656" w:type="dxa"/>
            <w:shd w:val="clear" w:color="auto" w:fill="auto"/>
            <w:noWrap/>
            <w:vAlign w:val="center"/>
            <w:hideMark/>
          </w:tcPr>
          <w:p w14:paraId="3A5EA9DB" w14:textId="77777777" w:rsidR="00B97FBA" w:rsidRPr="00CA29FF" w:rsidRDefault="00B97FBA" w:rsidP="00380ACB">
            <w:pPr>
              <w:spacing w:after="0" w:line="240" w:lineRule="auto"/>
              <w:jc w:val="center"/>
              <w:rPr>
                <w:rFonts w:ascii="Times New Roman" w:hAnsi="Times New Roman" w:cs="Times New Roman"/>
                <w:b/>
                <w:color w:val="000000"/>
                <w:sz w:val="24"/>
                <w:szCs w:val="24"/>
                <w:lang w:val="es-SV" w:eastAsia="es-SV"/>
              </w:rPr>
            </w:pPr>
            <w:r w:rsidRPr="00CA29FF">
              <w:rPr>
                <w:rFonts w:ascii="Times New Roman" w:hAnsi="Times New Roman" w:cs="Times New Roman"/>
                <w:b/>
                <w:color w:val="000000"/>
                <w:sz w:val="24"/>
                <w:szCs w:val="24"/>
                <w:lang w:val="es-SV" w:eastAsia="es-SV"/>
              </w:rPr>
              <w:t>CUMPLE</w:t>
            </w:r>
          </w:p>
        </w:tc>
        <w:tc>
          <w:tcPr>
            <w:tcW w:w="1534" w:type="dxa"/>
            <w:shd w:val="clear" w:color="auto" w:fill="auto"/>
            <w:noWrap/>
            <w:vAlign w:val="center"/>
            <w:hideMark/>
          </w:tcPr>
          <w:p w14:paraId="5CA7084E" w14:textId="77777777" w:rsidR="00B97FBA" w:rsidRPr="00CA29FF" w:rsidRDefault="00B97FBA" w:rsidP="00380ACB">
            <w:pPr>
              <w:spacing w:after="0" w:line="240" w:lineRule="auto"/>
              <w:jc w:val="center"/>
              <w:rPr>
                <w:rFonts w:ascii="Times New Roman" w:hAnsi="Times New Roman" w:cs="Times New Roman"/>
                <w:b/>
                <w:color w:val="000000"/>
                <w:sz w:val="24"/>
                <w:szCs w:val="24"/>
                <w:lang w:val="es-SV" w:eastAsia="es-SV"/>
              </w:rPr>
            </w:pPr>
            <w:r w:rsidRPr="00CA29FF">
              <w:rPr>
                <w:rFonts w:ascii="Times New Roman" w:hAnsi="Times New Roman" w:cs="Times New Roman"/>
                <w:b/>
                <w:color w:val="000000"/>
                <w:sz w:val="24"/>
                <w:szCs w:val="24"/>
                <w:lang w:val="es-SV" w:eastAsia="es-SV"/>
              </w:rPr>
              <w:t>NO CUMPLE</w:t>
            </w:r>
          </w:p>
        </w:tc>
      </w:tr>
      <w:tr w:rsidR="000F71CB" w:rsidRPr="00912761" w14:paraId="5440D18A" w14:textId="77777777" w:rsidTr="00CA29FF">
        <w:trPr>
          <w:trHeight w:val="454"/>
          <w:jc w:val="center"/>
        </w:trPr>
        <w:tc>
          <w:tcPr>
            <w:tcW w:w="6561" w:type="dxa"/>
            <w:shd w:val="clear" w:color="auto" w:fill="auto"/>
            <w:noWrap/>
            <w:vAlign w:val="center"/>
          </w:tcPr>
          <w:p w14:paraId="20810EC5" w14:textId="77777777" w:rsidR="000F71CB" w:rsidRDefault="000F71CB" w:rsidP="000F71CB">
            <w:pPr>
              <w:spacing w:after="0" w:line="240" w:lineRule="auto"/>
              <w:rPr>
                <w:rFonts w:ascii="Times New Roman" w:hAnsi="Times New Roman" w:cs="Times New Roman"/>
                <w:color w:val="000000"/>
                <w:sz w:val="24"/>
                <w:szCs w:val="24"/>
                <w:lang w:val="es-SV" w:eastAsia="es-SV"/>
              </w:rPr>
            </w:pPr>
            <w:r>
              <w:rPr>
                <w:rFonts w:ascii="Times New Roman" w:hAnsi="Times New Roman" w:cs="Times New Roman"/>
                <w:color w:val="000000"/>
                <w:sz w:val="24"/>
                <w:szCs w:val="24"/>
                <w:lang w:val="es-SV" w:eastAsia="es-SV"/>
              </w:rPr>
              <w:t>El formulario de información sobre el oferente se presenta de acuerdo al formato suministrado y detalla la información requerida del oferente.</w:t>
            </w:r>
          </w:p>
        </w:tc>
        <w:tc>
          <w:tcPr>
            <w:tcW w:w="1656" w:type="dxa"/>
            <w:shd w:val="clear" w:color="auto" w:fill="auto"/>
            <w:noWrap/>
            <w:vAlign w:val="bottom"/>
          </w:tcPr>
          <w:p w14:paraId="122067B2" w14:textId="77777777" w:rsidR="000F71CB" w:rsidRDefault="000F71CB" w:rsidP="00380ACB">
            <w:pPr>
              <w:spacing w:after="0" w:line="240" w:lineRule="auto"/>
              <w:rPr>
                <w:rFonts w:ascii="Times New Roman" w:hAnsi="Times New Roman" w:cs="Times New Roman"/>
                <w:color w:val="000000"/>
                <w:sz w:val="24"/>
                <w:szCs w:val="24"/>
                <w:lang w:val="es-SV" w:eastAsia="es-SV"/>
              </w:rPr>
            </w:pPr>
          </w:p>
        </w:tc>
        <w:tc>
          <w:tcPr>
            <w:tcW w:w="1534" w:type="dxa"/>
            <w:shd w:val="clear" w:color="auto" w:fill="auto"/>
            <w:noWrap/>
            <w:vAlign w:val="bottom"/>
          </w:tcPr>
          <w:p w14:paraId="0036E020" w14:textId="77777777" w:rsidR="000F71CB" w:rsidRDefault="000F71CB" w:rsidP="00380ACB">
            <w:pPr>
              <w:spacing w:after="0" w:line="240" w:lineRule="auto"/>
              <w:rPr>
                <w:rFonts w:ascii="Times New Roman" w:hAnsi="Times New Roman" w:cs="Times New Roman"/>
                <w:color w:val="000000"/>
                <w:sz w:val="24"/>
                <w:szCs w:val="24"/>
                <w:lang w:val="es-SV" w:eastAsia="es-SV"/>
              </w:rPr>
            </w:pPr>
          </w:p>
        </w:tc>
      </w:tr>
      <w:tr w:rsidR="000F71CB" w:rsidRPr="00912761" w14:paraId="68650E24" w14:textId="77777777" w:rsidTr="00CA29FF">
        <w:trPr>
          <w:trHeight w:val="454"/>
          <w:jc w:val="center"/>
        </w:trPr>
        <w:tc>
          <w:tcPr>
            <w:tcW w:w="6561" w:type="dxa"/>
            <w:shd w:val="clear" w:color="auto" w:fill="auto"/>
            <w:noWrap/>
            <w:vAlign w:val="center"/>
          </w:tcPr>
          <w:p w14:paraId="55B37187" w14:textId="77777777" w:rsidR="000F71CB" w:rsidRDefault="000F71CB" w:rsidP="000F71CB">
            <w:pPr>
              <w:spacing w:after="0" w:line="240" w:lineRule="auto"/>
              <w:rPr>
                <w:rFonts w:ascii="Times New Roman" w:hAnsi="Times New Roman" w:cs="Times New Roman"/>
                <w:color w:val="000000"/>
                <w:sz w:val="24"/>
                <w:szCs w:val="24"/>
                <w:lang w:val="es-SV" w:eastAsia="es-SV"/>
              </w:rPr>
            </w:pPr>
            <w:r>
              <w:rPr>
                <w:rFonts w:ascii="Times New Roman" w:hAnsi="Times New Roman" w:cs="Times New Roman"/>
                <w:color w:val="000000"/>
                <w:sz w:val="24"/>
                <w:szCs w:val="24"/>
                <w:lang w:val="es-SV" w:eastAsia="es-SV"/>
              </w:rPr>
              <w:t>El formulario de información sobre los miembros del consorcio se presenta de acuerdo al formato suministrado y detalla la información requerida del oferente.</w:t>
            </w:r>
          </w:p>
        </w:tc>
        <w:tc>
          <w:tcPr>
            <w:tcW w:w="1656" w:type="dxa"/>
            <w:shd w:val="clear" w:color="auto" w:fill="auto"/>
            <w:noWrap/>
            <w:vAlign w:val="bottom"/>
          </w:tcPr>
          <w:p w14:paraId="60171A76" w14:textId="77777777" w:rsidR="000F71CB" w:rsidRDefault="000F71CB" w:rsidP="00380ACB">
            <w:pPr>
              <w:spacing w:after="0" w:line="240" w:lineRule="auto"/>
              <w:rPr>
                <w:rFonts w:ascii="Times New Roman" w:hAnsi="Times New Roman" w:cs="Times New Roman"/>
                <w:color w:val="000000"/>
                <w:sz w:val="24"/>
                <w:szCs w:val="24"/>
                <w:lang w:val="es-SV" w:eastAsia="es-SV"/>
              </w:rPr>
            </w:pPr>
          </w:p>
        </w:tc>
        <w:tc>
          <w:tcPr>
            <w:tcW w:w="1534" w:type="dxa"/>
            <w:shd w:val="clear" w:color="auto" w:fill="auto"/>
            <w:noWrap/>
            <w:vAlign w:val="bottom"/>
          </w:tcPr>
          <w:p w14:paraId="715F1993" w14:textId="77777777" w:rsidR="000F71CB" w:rsidRDefault="000F71CB" w:rsidP="00380ACB">
            <w:pPr>
              <w:spacing w:after="0" w:line="240" w:lineRule="auto"/>
              <w:rPr>
                <w:rFonts w:ascii="Times New Roman" w:hAnsi="Times New Roman" w:cs="Times New Roman"/>
                <w:color w:val="000000"/>
                <w:sz w:val="24"/>
                <w:szCs w:val="24"/>
                <w:lang w:val="es-SV" w:eastAsia="es-SV"/>
              </w:rPr>
            </w:pPr>
          </w:p>
        </w:tc>
      </w:tr>
      <w:tr w:rsidR="006654CE" w:rsidRPr="00912761" w14:paraId="7999486D" w14:textId="77777777" w:rsidTr="00CA29FF">
        <w:trPr>
          <w:trHeight w:val="454"/>
          <w:jc w:val="center"/>
        </w:trPr>
        <w:tc>
          <w:tcPr>
            <w:tcW w:w="6561" w:type="dxa"/>
            <w:shd w:val="clear" w:color="auto" w:fill="auto"/>
            <w:noWrap/>
            <w:vAlign w:val="center"/>
          </w:tcPr>
          <w:p w14:paraId="07DC7118" w14:textId="77777777" w:rsidR="006654CE" w:rsidRPr="00A04F53" w:rsidRDefault="006654CE" w:rsidP="00380ACB">
            <w:pPr>
              <w:spacing w:after="0" w:line="240" w:lineRule="auto"/>
              <w:rPr>
                <w:rFonts w:ascii="Times New Roman" w:hAnsi="Times New Roman" w:cs="Times New Roman"/>
                <w:color w:val="000000"/>
                <w:sz w:val="24"/>
                <w:szCs w:val="24"/>
                <w:lang w:val="es-SV" w:eastAsia="es-SV"/>
              </w:rPr>
            </w:pPr>
            <w:r>
              <w:rPr>
                <w:rFonts w:ascii="Times New Roman" w:hAnsi="Times New Roman" w:cs="Times New Roman"/>
                <w:color w:val="000000"/>
                <w:sz w:val="24"/>
                <w:szCs w:val="24"/>
                <w:lang w:val="es-SV" w:eastAsia="es-SV"/>
              </w:rPr>
              <w:t xml:space="preserve">El formulario de la presentación de la oferta se presenta </w:t>
            </w:r>
            <w:r w:rsidR="00380ACB">
              <w:rPr>
                <w:rFonts w:ascii="Times New Roman" w:hAnsi="Times New Roman" w:cs="Times New Roman"/>
                <w:color w:val="000000"/>
                <w:sz w:val="24"/>
                <w:szCs w:val="24"/>
                <w:lang w:val="es-SV" w:eastAsia="es-SV"/>
              </w:rPr>
              <w:t xml:space="preserve">de acuerdo al formato suministrado, </w:t>
            </w:r>
            <w:r>
              <w:rPr>
                <w:rFonts w:ascii="Times New Roman" w:hAnsi="Times New Roman" w:cs="Times New Roman"/>
                <w:color w:val="000000"/>
                <w:sz w:val="24"/>
                <w:szCs w:val="24"/>
                <w:lang w:val="es-SV" w:eastAsia="es-SV"/>
              </w:rPr>
              <w:t xml:space="preserve">debidamente llenado, firmado y sellado por el/la representante legal autorizado </w:t>
            </w:r>
            <w:r w:rsidRPr="009346ED">
              <w:rPr>
                <w:rFonts w:ascii="Times New Roman" w:hAnsi="Times New Roman" w:cs="Times New Roman"/>
                <w:b/>
                <w:color w:val="000000"/>
                <w:sz w:val="24"/>
                <w:szCs w:val="24"/>
                <w:lang w:val="es-SV" w:eastAsia="es-SV"/>
              </w:rPr>
              <w:t>(documento no subsanable)</w:t>
            </w:r>
            <w:r>
              <w:rPr>
                <w:rFonts w:ascii="Times New Roman" w:hAnsi="Times New Roman" w:cs="Times New Roman"/>
                <w:color w:val="000000"/>
                <w:sz w:val="24"/>
                <w:szCs w:val="24"/>
                <w:lang w:val="es-SV" w:eastAsia="es-SV"/>
              </w:rPr>
              <w:t xml:space="preserve"> </w:t>
            </w:r>
          </w:p>
        </w:tc>
        <w:tc>
          <w:tcPr>
            <w:tcW w:w="1656" w:type="dxa"/>
            <w:shd w:val="clear" w:color="auto" w:fill="auto"/>
            <w:noWrap/>
            <w:vAlign w:val="bottom"/>
          </w:tcPr>
          <w:p w14:paraId="2EEB5C6B" w14:textId="77777777" w:rsidR="006654CE" w:rsidRDefault="006654CE" w:rsidP="00380ACB">
            <w:pPr>
              <w:spacing w:after="0" w:line="240" w:lineRule="auto"/>
              <w:rPr>
                <w:rFonts w:ascii="Times New Roman" w:hAnsi="Times New Roman" w:cs="Times New Roman"/>
                <w:color w:val="000000"/>
                <w:sz w:val="24"/>
                <w:szCs w:val="24"/>
                <w:lang w:val="es-SV" w:eastAsia="es-SV"/>
              </w:rPr>
            </w:pPr>
          </w:p>
        </w:tc>
        <w:tc>
          <w:tcPr>
            <w:tcW w:w="1534" w:type="dxa"/>
            <w:shd w:val="clear" w:color="auto" w:fill="auto"/>
            <w:noWrap/>
            <w:vAlign w:val="bottom"/>
          </w:tcPr>
          <w:p w14:paraId="16453F47" w14:textId="77777777" w:rsidR="006654CE" w:rsidRDefault="006654CE" w:rsidP="00380ACB">
            <w:pPr>
              <w:spacing w:after="0" w:line="240" w:lineRule="auto"/>
              <w:rPr>
                <w:rFonts w:ascii="Times New Roman" w:hAnsi="Times New Roman" w:cs="Times New Roman"/>
                <w:color w:val="000000"/>
                <w:sz w:val="24"/>
                <w:szCs w:val="24"/>
                <w:lang w:val="es-SV" w:eastAsia="es-SV"/>
              </w:rPr>
            </w:pPr>
          </w:p>
        </w:tc>
      </w:tr>
      <w:tr w:rsidR="000F71CB" w:rsidRPr="00912761" w14:paraId="43040EA9" w14:textId="77777777" w:rsidTr="00CA29FF">
        <w:trPr>
          <w:trHeight w:val="454"/>
          <w:jc w:val="center"/>
        </w:trPr>
        <w:tc>
          <w:tcPr>
            <w:tcW w:w="6561" w:type="dxa"/>
            <w:shd w:val="clear" w:color="auto" w:fill="auto"/>
            <w:noWrap/>
            <w:vAlign w:val="center"/>
          </w:tcPr>
          <w:p w14:paraId="087C824D" w14:textId="77777777" w:rsidR="000F71CB" w:rsidRPr="00A04F53" w:rsidRDefault="000F71CB" w:rsidP="00A34791">
            <w:pPr>
              <w:spacing w:after="0" w:line="240" w:lineRule="auto"/>
              <w:rPr>
                <w:rFonts w:ascii="Times New Roman" w:hAnsi="Times New Roman" w:cs="Times New Roman"/>
                <w:color w:val="000000"/>
                <w:sz w:val="24"/>
                <w:szCs w:val="24"/>
                <w:lang w:val="es-SV" w:eastAsia="es-SV"/>
              </w:rPr>
            </w:pPr>
            <w:r>
              <w:rPr>
                <w:rFonts w:ascii="Times New Roman" w:eastAsia="Arial" w:hAnsi="Times New Roman" w:cs="Times New Roman"/>
                <w:sz w:val="24"/>
                <w:szCs w:val="24"/>
              </w:rPr>
              <w:t xml:space="preserve">El oferente está habilitado para firmar contratos con el Estado (Formulario de declaración jurada sobre prohibiciones o inhabilidades) </w:t>
            </w:r>
            <w:r>
              <w:rPr>
                <w:rFonts w:ascii="Times New Roman" w:hAnsi="Times New Roman" w:cs="Times New Roman"/>
                <w:color w:val="000000"/>
                <w:sz w:val="24"/>
                <w:szCs w:val="24"/>
                <w:lang w:val="es-SV" w:eastAsia="es-SV"/>
              </w:rPr>
              <w:t>se presenta de acuerdo al formato suministrado, debidamente llenado, firmado y sellado por el/la representante legal autorizado.</w:t>
            </w:r>
          </w:p>
        </w:tc>
        <w:tc>
          <w:tcPr>
            <w:tcW w:w="1656" w:type="dxa"/>
            <w:shd w:val="clear" w:color="auto" w:fill="auto"/>
            <w:noWrap/>
            <w:vAlign w:val="bottom"/>
          </w:tcPr>
          <w:p w14:paraId="2B9F6B76" w14:textId="77777777" w:rsidR="000F71CB" w:rsidRPr="00A04F53" w:rsidRDefault="000F71CB" w:rsidP="00380ACB">
            <w:pPr>
              <w:spacing w:after="0" w:line="240" w:lineRule="auto"/>
              <w:rPr>
                <w:rFonts w:ascii="Times New Roman" w:hAnsi="Times New Roman" w:cs="Times New Roman"/>
                <w:color w:val="000000"/>
                <w:sz w:val="24"/>
                <w:szCs w:val="24"/>
                <w:lang w:val="es-SV" w:eastAsia="es-SV"/>
              </w:rPr>
            </w:pPr>
          </w:p>
        </w:tc>
        <w:tc>
          <w:tcPr>
            <w:tcW w:w="1534" w:type="dxa"/>
            <w:shd w:val="clear" w:color="auto" w:fill="auto"/>
            <w:noWrap/>
            <w:vAlign w:val="bottom"/>
          </w:tcPr>
          <w:p w14:paraId="1DEA5D25" w14:textId="77777777" w:rsidR="000F71CB" w:rsidRPr="00A04F53" w:rsidRDefault="000F71CB" w:rsidP="00380ACB">
            <w:pPr>
              <w:spacing w:after="0" w:line="240" w:lineRule="auto"/>
              <w:rPr>
                <w:rFonts w:ascii="Times New Roman" w:hAnsi="Times New Roman" w:cs="Times New Roman"/>
                <w:color w:val="000000"/>
                <w:sz w:val="24"/>
                <w:szCs w:val="24"/>
                <w:lang w:val="es-SV" w:eastAsia="es-SV"/>
              </w:rPr>
            </w:pPr>
          </w:p>
        </w:tc>
      </w:tr>
      <w:tr w:rsidR="00472372" w:rsidRPr="00912761" w14:paraId="453A09C3" w14:textId="77777777" w:rsidTr="00CA29FF">
        <w:trPr>
          <w:trHeight w:val="454"/>
          <w:jc w:val="center"/>
        </w:trPr>
        <w:tc>
          <w:tcPr>
            <w:tcW w:w="6561" w:type="dxa"/>
            <w:shd w:val="clear" w:color="auto" w:fill="auto"/>
            <w:noWrap/>
            <w:vAlign w:val="center"/>
          </w:tcPr>
          <w:p w14:paraId="0DB34868" w14:textId="77777777" w:rsidR="00472372" w:rsidRDefault="00472372" w:rsidP="00472372">
            <w:pPr>
              <w:spacing w:after="0" w:line="240" w:lineRule="auto"/>
              <w:rPr>
                <w:rFonts w:ascii="Times New Roman" w:hAnsi="Times New Roman" w:cs="Times New Roman"/>
                <w:color w:val="000000"/>
                <w:sz w:val="24"/>
                <w:szCs w:val="24"/>
                <w:lang w:val="es-SV" w:eastAsia="es-SV"/>
              </w:rPr>
            </w:pPr>
            <w:r>
              <w:rPr>
                <w:rFonts w:ascii="Times New Roman" w:hAnsi="Times New Roman" w:cs="Times New Roman"/>
                <w:color w:val="000000"/>
                <w:sz w:val="24"/>
                <w:szCs w:val="24"/>
                <w:lang w:val="es-SV" w:eastAsia="es-SV"/>
              </w:rPr>
              <w:t xml:space="preserve">El formulario de lista de precios se presenta acuerdo al formato suministrado y debidamente llenado, firmado y sellado por el/la representante legal autorizado </w:t>
            </w:r>
            <w:r w:rsidRPr="009346ED">
              <w:rPr>
                <w:rFonts w:ascii="Times New Roman" w:hAnsi="Times New Roman" w:cs="Times New Roman"/>
                <w:b/>
                <w:color w:val="000000"/>
                <w:sz w:val="24"/>
                <w:szCs w:val="24"/>
                <w:lang w:val="es-SV" w:eastAsia="es-SV"/>
              </w:rPr>
              <w:t>(documento no subsanable)</w:t>
            </w:r>
          </w:p>
        </w:tc>
        <w:tc>
          <w:tcPr>
            <w:tcW w:w="1656" w:type="dxa"/>
            <w:shd w:val="clear" w:color="auto" w:fill="auto"/>
            <w:noWrap/>
            <w:vAlign w:val="bottom"/>
          </w:tcPr>
          <w:p w14:paraId="31ED7D8C" w14:textId="77777777" w:rsidR="00472372" w:rsidRDefault="00472372" w:rsidP="00472372">
            <w:pPr>
              <w:spacing w:after="0" w:line="240" w:lineRule="auto"/>
              <w:rPr>
                <w:rFonts w:ascii="Times New Roman" w:hAnsi="Times New Roman" w:cs="Times New Roman"/>
                <w:color w:val="000000"/>
                <w:sz w:val="24"/>
                <w:szCs w:val="24"/>
                <w:lang w:val="es-SV" w:eastAsia="es-SV"/>
              </w:rPr>
            </w:pPr>
          </w:p>
        </w:tc>
        <w:tc>
          <w:tcPr>
            <w:tcW w:w="1534" w:type="dxa"/>
            <w:shd w:val="clear" w:color="auto" w:fill="auto"/>
            <w:noWrap/>
            <w:vAlign w:val="bottom"/>
          </w:tcPr>
          <w:p w14:paraId="7EF62D6F" w14:textId="77777777" w:rsidR="00472372" w:rsidRDefault="00472372" w:rsidP="00472372">
            <w:pPr>
              <w:spacing w:after="0" w:line="240" w:lineRule="auto"/>
              <w:rPr>
                <w:rFonts w:ascii="Times New Roman" w:hAnsi="Times New Roman" w:cs="Times New Roman"/>
                <w:color w:val="000000"/>
                <w:sz w:val="24"/>
                <w:szCs w:val="24"/>
                <w:lang w:val="es-SV" w:eastAsia="es-SV"/>
              </w:rPr>
            </w:pPr>
          </w:p>
        </w:tc>
      </w:tr>
      <w:tr w:rsidR="00472372" w:rsidRPr="00912761" w14:paraId="08097495" w14:textId="77777777" w:rsidTr="00CA29FF">
        <w:trPr>
          <w:trHeight w:val="454"/>
          <w:jc w:val="center"/>
        </w:trPr>
        <w:tc>
          <w:tcPr>
            <w:tcW w:w="6561" w:type="dxa"/>
            <w:shd w:val="clear" w:color="auto" w:fill="auto"/>
            <w:noWrap/>
            <w:vAlign w:val="center"/>
          </w:tcPr>
          <w:p w14:paraId="5E956337" w14:textId="77777777" w:rsidR="00472372" w:rsidRDefault="00472372" w:rsidP="00472372">
            <w:pPr>
              <w:spacing w:after="0" w:line="240" w:lineRule="auto"/>
              <w:rPr>
                <w:rFonts w:ascii="Times New Roman" w:hAnsi="Times New Roman" w:cs="Times New Roman"/>
                <w:color w:val="000000"/>
                <w:sz w:val="24"/>
                <w:szCs w:val="24"/>
                <w:lang w:val="es-SV" w:eastAsia="es-SV"/>
              </w:rPr>
            </w:pPr>
            <w:r w:rsidRPr="00A04F53">
              <w:rPr>
                <w:rFonts w:ascii="Times New Roman" w:hAnsi="Times New Roman" w:cs="Times New Roman"/>
                <w:color w:val="000000"/>
                <w:sz w:val="24"/>
                <w:szCs w:val="24"/>
                <w:lang w:val="es-SV" w:eastAsia="es-SV"/>
              </w:rPr>
              <w:t>La Garantía de Mantenimiento de Oferta</w:t>
            </w:r>
            <w:r>
              <w:rPr>
                <w:rFonts w:ascii="Times New Roman" w:hAnsi="Times New Roman" w:cs="Times New Roman"/>
                <w:color w:val="000000"/>
                <w:sz w:val="24"/>
                <w:szCs w:val="24"/>
                <w:lang w:val="es-SV" w:eastAsia="es-SV"/>
              </w:rPr>
              <w:t xml:space="preserve"> se presenta de acuerdo al formato suministrado y</w:t>
            </w:r>
            <w:r w:rsidRPr="00A04F53">
              <w:rPr>
                <w:rFonts w:ascii="Times New Roman" w:hAnsi="Times New Roman" w:cs="Times New Roman"/>
                <w:color w:val="000000"/>
                <w:sz w:val="24"/>
                <w:szCs w:val="24"/>
                <w:lang w:val="es-SV" w:eastAsia="es-SV"/>
              </w:rPr>
              <w:t xml:space="preserve"> asegura los intereses de </w:t>
            </w:r>
            <w:r w:rsidRPr="00F03D40">
              <w:rPr>
                <w:rFonts w:ascii="Times New Roman" w:hAnsi="Times New Roman" w:cs="Times New Roman"/>
                <w:bCs/>
                <w:iCs/>
                <w:kern w:val="28"/>
                <w:sz w:val="24"/>
                <w:szCs w:val="24"/>
                <w:lang w:val="es-ES_tradnl"/>
              </w:rPr>
              <w:t xml:space="preserve">la </w:t>
            </w:r>
            <w:r w:rsidR="009346ED">
              <w:rPr>
                <w:rFonts w:ascii="Times New Roman" w:eastAsia="Times New Roman" w:hAnsi="Times New Roman" w:cs="Times New Roman"/>
                <w:bCs/>
                <w:iCs/>
                <w:kern w:val="28"/>
                <w:sz w:val="24"/>
                <w:szCs w:val="24"/>
                <w:lang w:val="es-ES_tradnl" w:eastAsia="es-ES"/>
              </w:rPr>
              <w:t>Secretarí</w:t>
            </w:r>
            <w:r w:rsidR="009346ED" w:rsidRPr="00F03D40">
              <w:rPr>
                <w:rFonts w:ascii="Times New Roman" w:eastAsia="Times New Roman" w:hAnsi="Times New Roman" w:cs="Times New Roman"/>
                <w:bCs/>
                <w:iCs/>
                <w:kern w:val="28"/>
                <w:sz w:val="24"/>
                <w:szCs w:val="24"/>
                <w:lang w:val="es-ES_tradnl" w:eastAsia="es-ES"/>
              </w:rPr>
              <w:t xml:space="preserve">a de </w:t>
            </w:r>
            <w:r w:rsidR="009346ED">
              <w:rPr>
                <w:rFonts w:ascii="Times New Roman" w:eastAsia="Times New Roman" w:hAnsi="Times New Roman" w:cs="Times New Roman"/>
                <w:bCs/>
                <w:iCs/>
                <w:kern w:val="28"/>
                <w:sz w:val="24"/>
                <w:szCs w:val="24"/>
                <w:lang w:val="es-ES_tradnl" w:eastAsia="es-ES"/>
              </w:rPr>
              <w:t>Gobernación, Justicia y Descentralización</w:t>
            </w:r>
            <w:r w:rsidRPr="00A04F53">
              <w:rPr>
                <w:rFonts w:ascii="Times New Roman" w:hAnsi="Times New Roman" w:cs="Times New Roman"/>
                <w:color w:val="000000"/>
                <w:sz w:val="24"/>
                <w:szCs w:val="24"/>
                <w:lang w:val="es-SV" w:eastAsia="es-SV"/>
              </w:rPr>
              <w:t xml:space="preserve"> (la especie de garantía es aceptable y la vigencia y el valor son suficientes) </w:t>
            </w:r>
          </w:p>
          <w:p w14:paraId="240C2BF8" w14:textId="77777777" w:rsidR="00472372" w:rsidRPr="009346ED" w:rsidRDefault="00472372" w:rsidP="00472372">
            <w:pPr>
              <w:spacing w:after="0" w:line="240" w:lineRule="auto"/>
              <w:rPr>
                <w:rFonts w:ascii="Times New Roman" w:hAnsi="Times New Roman" w:cs="Times New Roman"/>
                <w:b/>
                <w:color w:val="000000"/>
                <w:sz w:val="24"/>
                <w:szCs w:val="24"/>
                <w:lang w:val="es-SV" w:eastAsia="es-SV"/>
              </w:rPr>
            </w:pPr>
            <w:r w:rsidRPr="009346ED">
              <w:rPr>
                <w:rFonts w:ascii="Times New Roman" w:hAnsi="Times New Roman" w:cs="Times New Roman"/>
                <w:b/>
                <w:color w:val="000000"/>
                <w:sz w:val="24"/>
                <w:szCs w:val="24"/>
                <w:lang w:val="es-SV" w:eastAsia="es-SV"/>
              </w:rPr>
              <w:t>(documento no subsanable)</w:t>
            </w:r>
          </w:p>
        </w:tc>
        <w:tc>
          <w:tcPr>
            <w:tcW w:w="1656" w:type="dxa"/>
            <w:shd w:val="clear" w:color="auto" w:fill="auto"/>
            <w:noWrap/>
            <w:vAlign w:val="bottom"/>
          </w:tcPr>
          <w:p w14:paraId="01FF8DA8" w14:textId="77777777" w:rsidR="00472372" w:rsidRPr="00A04F53" w:rsidRDefault="00472372" w:rsidP="00472372">
            <w:pPr>
              <w:spacing w:after="0" w:line="240" w:lineRule="auto"/>
              <w:rPr>
                <w:rFonts w:ascii="Times New Roman" w:hAnsi="Times New Roman" w:cs="Times New Roman"/>
                <w:color w:val="000000"/>
                <w:sz w:val="24"/>
                <w:szCs w:val="24"/>
                <w:lang w:val="es-SV" w:eastAsia="es-SV"/>
              </w:rPr>
            </w:pPr>
          </w:p>
        </w:tc>
        <w:tc>
          <w:tcPr>
            <w:tcW w:w="1534" w:type="dxa"/>
            <w:shd w:val="clear" w:color="auto" w:fill="auto"/>
            <w:noWrap/>
            <w:vAlign w:val="bottom"/>
          </w:tcPr>
          <w:p w14:paraId="43EA213A" w14:textId="77777777" w:rsidR="00472372" w:rsidRPr="00A04F53" w:rsidRDefault="00472372" w:rsidP="00472372">
            <w:pPr>
              <w:spacing w:after="0" w:line="240" w:lineRule="auto"/>
              <w:rPr>
                <w:rFonts w:ascii="Times New Roman" w:hAnsi="Times New Roman" w:cs="Times New Roman"/>
                <w:color w:val="000000"/>
                <w:sz w:val="24"/>
                <w:szCs w:val="24"/>
                <w:lang w:val="es-SV" w:eastAsia="es-SV"/>
              </w:rPr>
            </w:pPr>
          </w:p>
        </w:tc>
      </w:tr>
      <w:tr w:rsidR="00472372" w:rsidRPr="00912761" w14:paraId="15DBE3B7" w14:textId="77777777" w:rsidTr="00CA29FF">
        <w:trPr>
          <w:trHeight w:val="454"/>
          <w:jc w:val="center"/>
        </w:trPr>
        <w:tc>
          <w:tcPr>
            <w:tcW w:w="6561" w:type="dxa"/>
            <w:shd w:val="clear" w:color="auto" w:fill="auto"/>
            <w:noWrap/>
            <w:vAlign w:val="center"/>
            <w:hideMark/>
          </w:tcPr>
          <w:p w14:paraId="6DCA3FAF" w14:textId="77777777" w:rsidR="00472372" w:rsidRPr="00A04F53" w:rsidRDefault="00472372" w:rsidP="00472372">
            <w:pPr>
              <w:spacing w:after="0" w:line="240" w:lineRule="auto"/>
              <w:rPr>
                <w:rFonts w:ascii="Times New Roman" w:hAnsi="Times New Roman" w:cs="Times New Roman"/>
                <w:color w:val="000000"/>
                <w:sz w:val="24"/>
                <w:szCs w:val="24"/>
                <w:lang w:val="es-SV" w:eastAsia="es-SV"/>
              </w:rPr>
            </w:pPr>
            <w:r w:rsidRPr="00A04F53">
              <w:rPr>
                <w:rFonts w:ascii="Times New Roman" w:hAnsi="Times New Roman" w:cs="Times New Roman"/>
                <w:color w:val="000000"/>
                <w:sz w:val="24"/>
                <w:szCs w:val="24"/>
                <w:lang w:val="es-SV" w:eastAsia="es-SV"/>
              </w:rPr>
              <w:t>La sociedad ofertante se encuentra legalmente constituida</w:t>
            </w:r>
          </w:p>
        </w:tc>
        <w:tc>
          <w:tcPr>
            <w:tcW w:w="1656" w:type="dxa"/>
            <w:shd w:val="clear" w:color="auto" w:fill="auto"/>
            <w:noWrap/>
            <w:vAlign w:val="bottom"/>
            <w:hideMark/>
          </w:tcPr>
          <w:p w14:paraId="02FA0853" w14:textId="77777777" w:rsidR="00472372" w:rsidRPr="00A04F53" w:rsidRDefault="00472372" w:rsidP="00472372">
            <w:pPr>
              <w:spacing w:after="0" w:line="240" w:lineRule="auto"/>
              <w:rPr>
                <w:rFonts w:ascii="Times New Roman" w:hAnsi="Times New Roman" w:cs="Times New Roman"/>
                <w:color w:val="000000"/>
                <w:sz w:val="24"/>
                <w:szCs w:val="24"/>
                <w:lang w:val="es-SV" w:eastAsia="es-SV"/>
              </w:rPr>
            </w:pPr>
            <w:r w:rsidRPr="00A04F53">
              <w:rPr>
                <w:rFonts w:ascii="Times New Roman" w:hAnsi="Times New Roman" w:cs="Times New Roman"/>
                <w:color w:val="000000"/>
                <w:sz w:val="24"/>
                <w:szCs w:val="24"/>
                <w:lang w:val="es-SV" w:eastAsia="es-SV"/>
              </w:rPr>
              <w:t> </w:t>
            </w:r>
          </w:p>
        </w:tc>
        <w:tc>
          <w:tcPr>
            <w:tcW w:w="1534" w:type="dxa"/>
            <w:shd w:val="clear" w:color="auto" w:fill="auto"/>
            <w:noWrap/>
            <w:vAlign w:val="bottom"/>
            <w:hideMark/>
          </w:tcPr>
          <w:p w14:paraId="4D1E136C" w14:textId="77777777" w:rsidR="00472372" w:rsidRPr="00A04F53" w:rsidRDefault="00472372" w:rsidP="00472372">
            <w:pPr>
              <w:spacing w:after="0" w:line="240" w:lineRule="auto"/>
              <w:rPr>
                <w:rFonts w:ascii="Times New Roman" w:hAnsi="Times New Roman" w:cs="Times New Roman"/>
                <w:color w:val="000000"/>
                <w:sz w:val="24"/>
                <w:szCs w:val="24"/>
                <w:lang w:val="es-SV" w:eastAsia="es-SV"/>
              </w:rPr>
            </w:pPr>
            <w:r w:rsidRPr="00A04F53">
              <w:rPr>
                <w:rFonts w:ascii="Times New Roman" w:hAnsi="Times New Roman" w:cs="Times New Roman"/>
                <w:color w:val="000000"/>
                <w:sz w:val="24"/>
                <w:szCs w:val="24"/>
                <w:lang w:val="es-SV" w:eastAsia="es-SV"/>
              </w:rPr>
              <w:t> </w:t>
            </w:r>
          </w:p>
        </w:tc>
      </w:tr>
      <w:tr w:rsidR="00472372" w:rsidRPr="00912761" w14:paraId="79345192" w14:textId="77777777" w:rsidTr="00CA29FF">
        <w:trPr>
          <w:trHeight w:val="454"/>
          <w:jc w:val="center"/>
        </w:trPr>
        <w:tc>
          <w:tcPr>
            <w:tcW w:w="6561" w:type="dxa"/>
            <w:shd w:val="clear" w:color="auto" w:fill="auto"/>
            <w:noWrap/>
            <w:vAlign w:val="center"/>
            <w:hideMark/>
          </w:tcPr>
          <w:p w14:paraId="2FBBA6EB" w14:textId="77777777" w:rsidR="00472372" w:rsidRPr="00A04F53" w:rsidRDefault="00472372" w:rsidP="00472372">
            <w:pPr>
              <w:spacing w:after="0" w:line="240" w:lineRule="auto"/>
              <w:rPr>
                <w:rFonts w:ascii="Times New Roman" w:hAnsi="Times New Roman" w:cs="Times New Roman"/>
                <w:color w:val="000000"/>
                <w:sz w:val="24"/>
                <w:szCs w:val="24"/>
                <w:lang w:val="es-SV" w:eastAsia="es-SV"/>
              </w:rPr>
            </w:pPr>
            <w:r w:rsidRPr="00A04F53">
              <w:rPr>
                <w:rFonts w:ascii="Times New Roman" w:hAnsi="Times New Roman" w:cs="Times New Roman"/>
                <w:color w:val="000000"/>
                <w:sz w:val="24"/>
                <w:szCs w:val="24"/>
                <w:lang w:val="es-SV" w:eastAsia="es-SV"/>
              </w:rPr>
              <w:lastRenderedPageBreak/>
              <w:t xml:space="preserve">Quien firma la </w:t>
            </w:r>
            <w:r w:rsidR="00BD2FBE">
              <w:rPr>
                <w:rFonts w:ascii="Times New Roman" w:hAnsi="Times New Roman" w:cs="Times New Roman"/>
                <w:color w:val="000000"/>
                <w:sz w:val="24"/>
                <w:szCs w:val="24"/>
                <w:lang w:val="es-SV" w:eastAsia="es-SV"/>
              </w:rPr>
              <w:t xml:space="preserve">presentación </w:t>
            </w:r>
            <w:r w:rsidRPr="00A04F53">
              <w:rPr>
                <w:rFonts w:ascii="Times New Roman" w:hAnsi="Times New Roman" w:cs="Times New Roman"/>
                <w:color w:val="000000"/>
                <w:sz w:val="24"/>
                <w:szCs w:val="24"/>
                <w:lang w:val="es-SV" w:eastAsia="es-SV"/>
              </w:rPr>
              <w:t>oferta tiene la atribución legal para hacerlo</w:t>
            </w:r>
          </w:p>
        </w:tc>
        <w:tc>
          <w:tcPr>
            <w:tcW w:w="1656" w:type="dxa"/>
            <w:shd w:val="clear" w:color="auto" w:fill="auto"/>
            <w:noWrap/>
            <w:vAlign w:val="bottom"/>
            <w:hideMark/>
          </w:tcPr>
          <w:p w14:paraId="4CFF4B21" w14:textId="77777777" w:rsidR="00472372" w:rsidRPr="00A04F53" w:rsidRDefault="00472372" w:rsidP="00472372">
            <w:pPr>
              <w:spacing w:after="0" w:line="240" w:lineRule="auto"/>
              <w:rPr>
                <w:rFonts w:ascii="Times New Roman" w:hAnsi="Times New Roman" w:cs="Times New Roman"/>
                <w:color w:val="000000"/>
                <w:sz w:val="24"/>
                <w:szCs w:val="24"/>
                <w:lang w:val="es-SV" w:eastAsia="es-SV"/>
              </w:rPr>
            </w:pPr>
            <w:r w:rsidRPr="00A04F53">
              <w:rPr>
                <w:rFonts w:ascii="Times New Roman" w:hAnsi="Times New Roman" w:cs="Times New Roman"/>
                <w:color w:val="000000"/>
                <w:sz w:val="24"/>
                <w:szCs w:val="24"/>
                <w:lang w:val="es-SV" w:eastAsia="es-SV"/>
              </w:rPr>
              <w:t> </w:t>
            </w:r>
          </w:p>
        </w:tc>
        <w:tc>
          <w:tcPr>
            <w:tcW w:w="1534" w:type="dxa"/>
            <w:shd w:val="clear" w:color="auto" w:fill="auto"/>
            <w:noWrap/>
            <w:vAlign w:val="bottom"/>
            <w:hideMark/>
          </w:tcPr>
          <w:p w14:paraId="78F20EF2" w14:textId="77777777" w:rsidR="00472372" w:rsidRPr="00A04F53" w:rsidRDefault="00472372" w:rsidP="00472372">
            <w:pPr>
              <w:spacing w:after="0" w:line="240" w:lineRule="auto"/>
              <w:rPr>
                <w:rFonts w:ascii="Times New Roman" w:hAnsi="Times New Roman" w:cs="Times New Roman"/>
                <w:color w:val="000000"/>
                <w:sz w:val="24"/>
                <w:szCs w:val="24"/>
                <w:lang w:val="es-SV" w:eastAsia="es-SV"/>
              </w:rPr>
            </w:pPr>
            <w:r w:rsidRPr="00A04F53">
              <w:rPr>
                <w:rFonts w:ascii="Times New Roman" w:hAnsi="Times New Roman" w:cs="Times New Roman"/>
                <w:color w:val="000000"/>
                <w:sz w:val="24"/>
                <w:szCs w:val="24"/>
                <w:lang w:val="es-SV" w:eastAsia="es-SV"/>
              </w:rPr>
              <w:t> </w:t>
            </w:r>
          </w:p>
        </w:tc>
      </w:tr>
      <w:tr w:rsidR="00472372" w:rsidRPr="00912761" w14:paraId="4506C538" w14:textId="77777777" w:rsidTr="00CA29FF">
        <w:trPr>
          <w:trHeight w:val="454"/>
          <w:jc w:val="center"/>
        </w:trPr>
        <w:tc>
          <w:tcPr>
            <w:tcW w:w="6561" w:type="dxa"/>
            <w:shd w:val="clear" w:color="auto" w:fill="auto"/>
            <w:noWrap/>
            <w:vAlign w:val="center"/>
          </w:tcPr>
          <w:p w14:paraId="672A5163" w14:textId="77777777" w:rsidR="00472372" w:rsidRPr="00A04F53" w:rsidRDefault="00472372" w:rsidP="00472372">
            <w:pPr>
              <w:widowControl w:val="0"/>
              <w:autoSpaceDE w:val="0"/>
              <w:autoSpaceDN w:val="0"/>
              <w:spacing w:after="0" w:line="240" w:lineRule="auto"/>
              <w:jc w:val="both"/>
              <w:rPr>
                <w:rFonts w:ascii="Times New Roman" w:hAnsi="Times New Roman" w:cs="Times New Roman"/>
                <w:color w:val="000000"/>
                <w:sz w:val="24"/>
                <w:szCs w:val="24"/>
                <w:lang w:val="es-ES_tradnl" w:eastAsia="es-SV"/>
              </w:rPr>
            </w:pPr>
            <w:r w:rsidRPr="00A04F53">
              <w:rPr>
                <w:rFonts w:ascii="Times New Roman" w:eastAsia="Arial" w:hAnsi="Times New Roman" w:cs="Times New Roman"/>
                <w:sz w:val="24"/>
                <w:szCs w:val="24"/>
                <w:lang w:val="es-ES_tradnl"/>
              </w:rPr>
              <w:t>Constancia</w:t>
            </w:r>
            <w:r w:rsidRPr="00A04F53">
              <w:rPr>
                <w:rFonts w:ascii="Times New Roman" w:eastAsia="Arial" w:hAnsi="Times New Roman" w:cs="Times New Roman"/>
                <w:sz w:val="24"/>
                <w:szCs w:val="24"/>
              </w:rPr>
              <w:t xml:space="preserve"> de colegiación del oferente</w:t>
            </w:r>
            <w:r>
              <w:rPr>
                <w:rFonts w:ascii="Times New Roman" w:eastAsia="Arial" w:hAnsi="Times New Roman" w:cs="Times New Roman"/>
                <w:sz w:val="24"/>
                <w:szCs w:val="24"/>
              </w:rPr>
              <w:t xml:space="preserve"> (en el caso que aplique)</w:t>
            </w:r>
            <w:r w:rsidRPr="00A04F53">
              <w:rPr>
                <w:rFonts w:ascii="Times New Roman" w:eastAsia="Arial" w:hAnsi="Times New Roman" w:cs="Times New Roman"/>
                <w:sz w:val="24"/>
                <w:szCs w:val="24"/>
              </w:rPr>
              <w:t>.</w:t>
            </w:r>
          </w:p>
        </w:tc>
        <w:tc>
          <w:tcPr>
            <w:tcW w:w="1656" w:type="dxa"/>
            <w:shd w:val="clear" w:color="auto" w:fill="auto"/>
            <w:noWrap/>
            <w:vAlign w:val="bottom"/>
          </w:tcPr>
          <w:p w14:paraId="5D812CD6" w14:textId="77777777" w:rsidR="00472372" w:rsidRPr="00A04F53" w:rsidRDefault="00472372" w:rsidP="00472372">
            <w:pPr>
              <w:spacing w:after="0" w:line="240" w:lineRule="auto"/>
              <w:rPr>
                <w:rFonts w:ascii="Times New Roman" w:hAnsi="Times New Roman" w:cs="Times New Roman"/>
                <w:color w:val="000000"/>
                <w:sz w:val="24"/>
                <w:szCs w:val="24"/>
                <w:lang w:val="es-SV" w:eastAsia="es-SV"/>
              </w:rPr>
            </w:pPr>
          </w:p>
        </w:tc>
        <w:tc>
          <w:tcPr>
            <w:tcW w:w="1534" w:type="dxa"/>
            <w:shd w:val="clear" w:color="auto" w:fill="auto"/>
            <w:noWrap/>
            <w:vAlign w:val="bottom"/>
          </w:tcPr>
          <w:p w14:paraId="3FA200D5" w14:textId="77777777" w:rsidR="00472372" w:rsidRPr="00A04F53" w:rsidRDefault="00472372" w:rsidP="00472372">
            <w:pPr>
              <w:spacing w:after="0" w:line="240" w:lineRule="auto"/>
              <w:rPr>
                <w:rFonts w:ascii="Times New Roman" w:hAnsi="Times New Roman" w:cs="Times New Roman"/>
                <w:color w:val="000000"/>
                <w:sz w:val="24"/>
                <w:szCs w:val="24"/>
                <w:lang w:val="es-SV" w:eastAsia="es-SV"/>
              </w:rPr>
            </w:pPr>
          </w:p>
        </w:tc>
      </w:tr>
      <w:tr w:rsidR="00472372" w:rsidRPr="00912761" w14:paraId="3734D96B" w14:textId="77777777" w:rsidTr="00CA29FF">
        <w:trPr>
          <w:trHeight w:val="454"/>
          <w:jc w:val="center"/>
        </w:trPr>
        <w:tc>
          <w:tcPr>
            <w:tcW w:w="6561" w:type="dxa"/>
            <w:shd w:val="clear" w:color="auto" w:fill="auto"/>
            <w:noWrap/>
            <w:vAlign w:val="center"/>
          </w:tcPr>
          <w:p w14:paraId="2FC8C704" w14:textId="77777777" w:rsidR="00472372" w:rsidRPr="00A04F53" w:rsidRDefault="00472372" w:rsidP="00472372">
            <w:pPr>
              <w:spacing w:after="0" w:line="240" w:lineRule="auto"/>
              <w:rPr>
                <w:rFonts w:ascii="Times New Roman" w:hAnsi="Times New Roman" w:cs="Times New Roman"/>
                <w:color w:val="000000"/>
                <w:sz w:val="24"/>
                <w:szCs w:val="24"/>
                <w:lang w:val="es-SV" w:eastAsia="es-SV"/>
              </w:rPr>
            </w:pPr>
            <w:r w:rsidRPr="00A04F53">
              <w:rPr>
                <w:rFonts w:ascii="Times New Roman" w:eastAsia="Arial" w:hAnsi="Times New Roman" w:cs="Times New Roman"/>
                <w:sz w:val="24"/>
                <w:szCs w:val="24"/>
              </w:rPr>
              <w:t>Copia autenticada de RTN del oferente.</w:t>
            </w:r>
          </w:p>
        </w:tc>
        <w:tc>
          <w:tcPr>
            <w:tcW w:w="1656" w:type="dxa"/>
            <w:shd w:val="clear" w:color="auto" w:fill="auto"/>
            <w:noWrap/>
            <w:vAlign w:val="bottom"/>
          </w:tcPr>
          <w:p w14:paraId="4487BDD8" w14:textId="77777777" w:rsidR="00472372" w:rsidRPr="00A04F53" w:rsidRDefault="00472372" w:rsidP="00472372">
            <w:pPr>
              <w:spacing w:after="0" w:line="240" w:lineRule="auto"/>
              <w:rPr>
                <w:rFonts w:ascii="Times New Roman" w:hAnsi="Times New Roman" w:cs="Times New Roman"/>
                <w:color w:val="000000"/>
                <w:sz w:val="24"/>
                <w:szCs w:val="24"/>
                <w:lang w:val="es-SV" w:eastAsia="es-SV"/>
              </w:rPr>
            </w:pPr>
          </w:p>
        </w:tc>
        <w:tc>
          <w:tcPr>
            <w:tcW w:w="1534" w:type="dxa"/>
            <w:shd w:val="clear" w:color="auto" w:fill="auto"/>
            <w:noWrap/>
            <w:vAlign w:val="bottom"/>
          </w:tcPr>
          <w:p w14:paraId="268AD5B2" w14:textId="77777777" w:rsidR="00472372" w:rsidRPr="00A04F53" w:rsidRDefault="00472372" w:rsidP="00472372">
            <w:pPr>
              <w:spacing w:after="0" w:line="240" w:lineRule="auto"/>
              <w:rPr>
                <w:rFonts w:ascii="Times New Roman" w:hAnsi="Times New Roman" w:cs="Times New Roman"/>
                <w:color w:val="000000"/>
                <w:sz w:val="24"/>
                <w:szCs w:val="24"/>
                <w:lang w:val="es-SV" w:eastAsia="es-SV"/>
              </w:rPr>
            </w:pPr>
          </w:p>
        </w:tc>
      </w:tr>
      <w:tr w:rsidR="00472372" w:rsidRPr="00912761" w14:paraId="662C182E" w14:textId="77777777" w:rsidTr="00CA29FF">
        <w:trPr>
          <w:trHeight w:val="522"/>
          <w:jc w:val="center"/>
        </w:trPr>
        <w:tc>
          <w:tcPr>
            <w:tcW w:w="6561" w:type="dxa"/>
            <w:shd w:val="clear" w:color="auto" w:fill="auto"/>
            <w:noWrap/>
            <w:vAlign w:val="center"/>
          </w:tcPr>
          <w:p w14:paraId="0185A9DA" w14:textId="77777777" w:rsidR="00472372" w:rsidRPr="00A04F53" w:rsidRDefault="00472372" w:rsidP="00472372">
            <w:pPr>
              <w:widowControl w:val="0"/>
              <w:autoSpaceDE w:val="0"/>
              <w:autoSpaceDN w:val="0"/>
              <w:spacing w:after="0" w:line="240" w:lineRule="auto"/>
              <w:jc w:val="both"/>
              <w:rPr>
                <w:rFonts w:ascii="Times New Roman" w:hAnsi="Times New Roman" w:cs="Times New Roman"/>
                <w:color w:val="000000"/>
                <w:sz w:val="24"/>
                <w:szCs w:val="24"/>
                <w:lang w:val="es-ES_tradnl" w:eastAsia="es-SV"/>
              </w:rPr>
            </w:pPr>
            <w:r w:rsidRPr="00A04F53">
              <w:rPr>
                <w:rFonts w:ascii="Times New Roman" w:eastAsia="Arial" w:hAnsi="Times New Roman" w:cs="Times New Roman"/>
                <w:sz w:val="24"/>
                <w:szCs w:val="24"/>
              </w:rPr>
              <w:t>Constancia de inscripción en el Registro de Proveedores y Contratistas del Estado, extendida por la ONCAE.</w:t>
            </w:r>
            <w:r>
              <w:rPr>
                <w:rStyle w:val="Refdenotaalpie"/>
                <w:rFonts w:ascii="Times New Roman" w:eastAsia="Arial" w:hAnsi="Times New Roman" w:cs="Times New Roman"/>
                <w:sz w:val="24"/>
                <w:szCs w:val="24"/>
              </w:rPr>
              <w:footnoteReference w:id="3"/>
            </w:r>
            <w:r>
              <w:rPr>
                <w:rFonts w:ascii="Times New Roman" w:eastAsia="Arial" w:hAnsi="Times New Roman" w:cs="Times New Roman"/>
                <w:sz w:val="24"/>
                <w:szCs w:val="24"/>
              </w:rPr>
              <w:t>, o de tener en trámite su solicitud de inscripción</w:t>
            </w:r>
          </w:p>
        </w:tc>
        <w:tc>
          <w:tcPr>
            <w:tcW w:w="1656" w:type="dxa"/>
            <w:shd w:val="clear" w:color="auto" w:fill="auto"/>
            <w:noWrap/>
            <w:vAlign w:val="bottom"/>
          </w:tcPr>
          <w:p w14:paraId="7FD1CAB6" w14:textId="77777777" w:rsidR="00472372" w:rsidRPr="00A04F53" w:rsidRDefault="00472372" w:rsidP="00472372">
            <w:pPr>
              <w:spacing w:after="0" w:line="240" w:lineRule="auto"/>
              <w:rPr>
                <w:rFonts w:ascii="Times New Roman" w:hAnsi="Times New Roman" w:cs="Times New Roman"/>
                <w:color w:val="000000"/>
                <w:sz w:val="24"/>
                <w:szCs w:val="24"/>
                <w:lang w:val="es-SV" w:eastAsia="es-SV"/>
              </w:rPr>
            </w:pPr>
          </w:p>
        </w:tc>
        <w:tc>
          <w:tcPr>
            <w:tcW w:w="1534" w:type="dxa"/>
            <w:shd w:val="clear" w:color="auto" w:fill="auto"/>
            <w:noWrap/>
            <w:vAlign w:val="bottom"/>
          </w:tcPr>
          <w:p w14:paraId="2E5AA301" w14:textId="77777777" w:rsidR="00472372" w:rsidRPr="00A04F53" w:rsidRDefault="00472372" w:rsidP="00472372">
            <w:pPr>
              <w:spacing w:after="0" w:line="240" w:lineRule="auto"/>
              <w:rPr>
                <w:rFonts w:ascii="Times New Roman" w:hAnsi="Times New Roman" w:cs="Times New Roman"/>
                <w:color w:val="000000"/>
                <w:sz w:val="24"/>
                <w:szCs w:val="24"/>
                <w:lang w:val="es-SV" w:eastAsia="es-SV"/>
              </w:rPr>
            </w:pPr>
          </w:p>
        </w:tc>
      </w:tr>
      <w:tr w:rsidR="00472372" w:rsidRPr="00912761" w14:paraId="7D070162" w14:textId="77777777" w:rsidTr="00CA29FF">
        <w:trPr>
          <w:trHeight w:val="454"/>
          <w:jc w:val="center"/>
        </w:trPr>
        <w:tc>
          <w:tcPr>
            <w:tcW w:w="6561" w:type="dxa"/>
            <w:shd w:val="clear" w:color="auto" w:fill="auto"/>
            <w:noWrap/>
            <w:vAlign w:val="center"/>
          </w:tcPr>
          <w:p w14:paraId="44A88D1A" w14:textId="77777777" w:rsidR="00472372" w:rsidRPr="00A04F53" w:rsidRDefault="00472372" w:rsidP="00472372">
            <w:pPr>
              <w:widowControl w:val="0"/>
              <w:autoSpaceDE w:val="0"/>
              <w:autoSpaceDN w:val="0"/>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Presenta certificados de autenticidad separados para firmas y fotocopias</w:t>
            </w:r>
          </w:p>
        </w:tc>
        <w:tc>
          <w:tcPr>
            <w:tcW w:w="1656" w:type="dxa"/>
            <w:shd w:val="clear" w:color="auto" w:fill="auto"/>
            <w:noWrap/>
            <w:vAlign w:val="bottom"/>
          </w:tcPr>
          <w:p w14:paraId="113A09F8" w14:textId="77777777" w:rsidR="00472372" w:rsidRPr="00A04F53" w:rsidRDefault="00472372" w:rsidP="00472372">
            <w:pPr>
              <w:spacing w:after="0" w:line="240" w:lineRule="auto"/>
              <w:rPr>
                <w:rFonts w:ascii="Times New Roman" w:hAnsi="Times New Roman" w:cs="Times New Roman"/>
                <w:color w:val="000000"/>
                <w:sz w:val="24"/>
                <w:szCs w:val="24"/>
                <w:lang w:val="es-SV" w:eastAsia="es-SV"/>
              </w:rPr>
            </w:pPr>
          </w:p>
        </w:tc>
        <w:tc>
          <w:tcPr>
            <w:tcW w:w="1534" w:type="dxa"/>
            <w:shd w:val="clear" w:color="auto" w:fill="auto"/>
            <w:noWrap/>
            <w:vAlign w:val="bottom"/>
          </w:tcPr>
          <w:p w14:paraId="7A9D3BAB" w14:textId="77777777" w:rsidR="00472372" w:rsidRPr="00A04F53" w:rsidRDefault="00472372" w:rsidP="00472372">
            <w:pPr>
              <w:spacing w:after="0" w:line="240" w:lineRule="auto"/>
              <w:rPr>
                <w:rFonts w:ascii="Times New Roman" w:hAnsi="Times New Roman" w:cs="Times New Roman"/>
                <w:color w:val="000000"/>
                <w:sz w:val="24"/>
                <w:szCs w:val="24"/>
                <w:lang w:val="es-SV" w:eastAsia="es-SV"/>
              </w:rPr>
            </w:pPr>
          </w:p>
        </w:tc>
      </w:tr>
      <w:tr w:rsidR="00472372" w:rsidRPr="00912761" w14:paraId="06D875EC" w14:textId="77777777" w:rsidTr="00CA29FF">
        <w:trPr>
          <w:trHeight w:val="454"/>
          <w:jc w:val="center"/>
        </w:trPr>
        <w:tc>
          <w:tcPr>
            <w:tcW w:w="6561" w:type="dxa"/>
            <w:shd w:val="clear" w:color="auto" w:fill="auto"/>
            <w:noWrap/>
            <w:vAlign w:val="center"/>
          </w:tcPr>
          <w:p w14:paraId="10CD0CF5" w14:textId="77777777" w:rsidR="00472372" w:rsidRDefault="00472372" w:rsidP="00472372">
            <w:pPr>
              <w:widowControl w:val="0"/>
              <w:autoSpaceDE w:val="0"/>
              <w:autoSpaceDN w:val="0"/>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En caso de consorcio, se presenta todos los documentos antes descritos por cada uno de los miembros del mismo. Así como el acuerdo o convenio por el cual se formaliza el consorcio, incluyendo su objeto, las obligaciones de las partes, su participación y su relación con el órgano licitante.</w:t>
            </w:r>
          </w:p>
        </w:tc>
        <w:tc>
          <w:tcPr>
            <w:tcW w:w="1656" w:type="dxa"/>
            <w:shd w:val="clear" w:color="auto" w:fill="auto"/>
            <w:noWrap/>
            <w:vAlign w:val="bottom"/>
          </w:tcPr>
          <w:p w14:paraId="2576CC53" w14:textId="77777777" w:rsidR="00472372" w:rsidRPr="00A04F53" w:rsidRDefault="00472372" w:rsidP="00472372">
            <w:pPr>
              <w:spacing w:after="0" w:line="240" w:lineRule="auto"/>
              <w:rPr>
                <w:rFonts w:ascii="Times New Roman" w:hAnsi="Times New Roman" w:cs="Times New Roman"/>
                <w:color w:val="000000"/>
                <w:sz w:val="24"/>
                <w:szCs w:val="24"/>
                <w:lang w:val="es-SV" w:eastAsia="es-SV"/>
              </w:rPr>
            </w:pPr>
          </w:p>
        </w:tc>
        <w:tc>
          <w:tcPr>
            <w:tcW w:w="1534" w:type="dxa"/>
            <w:shd w:val="clear" w:color="auto" w:fill="auto"/>
            <w:noWrap/>
            <w:vAlign w:val="bottom"/>
          </w:tcPr>
          <w:p w14:paraId="59896444" w14:textId="77777777" w:rsidR="00472372" w:rsidRPr="00A04F53" w:rsidRDefault="00472372" w:rsidP="00472372">
            <w:pPr>
              <w:spacing w:after="0" w:line="240" w:lineRule="auto"/>
              <w:rPr>
                <w:rFonts w:ascii="Times New Roman" w:hAnsi="Times New Roman" w:cs="Times New Roman"/>
                <w:color w:val="000000"/>
                <w:sz w:val="24"/>
                <w:szCs w:val="24"/>
                <w:lang w:val="es-SV" w:eastAsia="es-SV"/>
              </w:rPr>
            </w:pPr>
          </w:p>
        </w:tc>
      </w:tr>
      <w:tr w:rsidR="00760E24" w:rsidRPr="00912761" w14:paraId="77E9E64D" w14:textId="77777777" w:rsidTr="000947B2">
        <w:trPr>
          <w:trHeight w:val="454"/>
          <w:jc w:val="center"/>
        </w:trPr>
        <w:tc>
          <w:tcPr>
            <w:tcW w:w="6561" w:type="dxa"/>
            <w:shd w:val="clear" w:color="auto" w:fill="auto"/>
            <w:noWrap/>
          </w:tcPr>
          <w:p w14:paraId="3930A3D2" w14:textId="77777777" w:rsidR="00760E24" w:rsidRPr="0049257B" w:rsidRDefault="00760E24" w:rsidP="00760E24">
            <w:pPr>
              <w:widowControl w:val="0"/>
              <w:autoSpaceDE w:val="0"/>
              <w:autoSpaceDN w:val="0"/>
              <w:adjustRightInd w:val="0"/>
              <w:spacing w:before="144" w:after="0" w:line="240" w:lineRule="auto"/>
              <w:jc w:val="both"/>
              <w:rPr>
                <w:rFonts w:ascii="Times New Roman" w:eastAsia="Times New Roman" w:hAnsi="Times New Roman" w:cs="Times New Roman"/>
                <w:sz w:val="24"/>
                <w:szCs w:val="24"/>
                <w:lang w:val="es-ES" w:eastAsia="es-ES"/>
              </w:rPr>
            </w:pPr>
            <w:r w:rsidRPr="0049257B">
              <w:rPr>
                <w:rFonts w:ascii="Times New Roman" w:eastAsia="Times New Roman" w:hAnsi="Times New Roman" w:cs="Times New Roman"/>
                <w:sz w:val="24"/>
                <w:szCs w:val="24"/>
                <w:lang w:val="es-ES" w:eastAsia="es-ES"/>
              </w:rPr>
              <w:t>Constancia original vigente o copia autentica de la Procuraduría General de la República, de no tener juicios pendientes con el Estado de Honduras.</w:t>
            </w:r>
          </w:p>
        </w:tc>
        <w:tc>
          <w:tcPr>
            <w:tcW w:w="1656" w:type="dxa"/>
            <w:shd w:val="clear" w:color="auto" w:fill="auto"/>
            <w:noWrap/>
            <w:vAlign w:val="bottom"/>
          </w:tcPr>
          <w:p w14:paraId="1A0974E6" w14:textId="77777777" w:rsidR="00760E24" w:rsidRPr="00A04F53" w:rsidRDefault="00760E24" w:rsidP="00472372">
            <w:pPr>
              <w:spacing w:after="0" w:line="240" w:lineRule="auto"/>
              <w:rPr>
                <w:rFonts w:ascii="Times New Roman" w:hAnsi="Times New Roman" w:cs="Times New Roman"/>
                <w:color w:val="000000"/>
                <w:sz w:val="24"/>
                <w:szCs w:val="24"/>
                <w:lang w:val="es-SV" w:eastAsia="es-SV"/>
              </w:rPr>
            </w:pPr>
          </w:p>
        </w:tc>
        <w:tc>
          <w:tcPr>
            <w:tcW w:w="1534" w:type="dxa"/>
            <w:shd w:val="clear" w:color="auto" w:fill="auto"/>
            <w:noWrap/>
            <w:vAlign w:val="bottom"/>
          </w:tcPr>
          <w:p w14:paraId="77D66B93" w14:textId="77777777" w:rsidR="00760E24" w:rsidRPr="00A04F53" w:rsidRDefault="00760E24" w:rsidP="00472372">
            <w:pPr>
              <w:spacing w:after="0" w:line="240" w:lineRule="auto"/>
              <w:rPr>
                <w:rFonts w:ascii="Times New Roman" w:hAnsi="Times New Roman" w:cs="Times New Roman"/>
                <w:color w:val="000000"/>
                <w:sz w:val="24"/>
                <w:szCs w:val="24"/>
                <w:lang w:val="es-SV" w:eastAsia="es-SV"/>
              </w:rPr>
            </w:pPr>
          </w:p>
        </w:tc>
      </w:tr>
      <w:tr w:rsidR="00760E24" w:rsidRPr="00912761" w14:paraId="22014CDC" w14:textId="77777777" w:rsidTr="000947B2">
        <w:trPr>
          <w:trHeight w:val="454"/>
          <w:jc w:val="center"/>
        </w:trPr>
        <w:tc>
          <w:tcPr>
            <w:tcW w:w="6561" w:type="dxa"/>
            <w:shd w:val="clear" w:color="auto" w:fill="auto"/>
            <w:noWrap/>
          </w:tcPr>
          <w:p w14:paraId="63351A92" w14:textId="77777777" w:rsidR="00760E24" w:rsidRPr="0049257B" w:rsidRDefault="00760E24" w:rsidP="00760E24">
            <w:pPr>
              <w:widowControl w:val="0"/>
              <w:autoSpaceDE w:val="0"/>
              <w:autoSpaceDN w:val="0"/>
              <w:adjustRightInd w:val="0"/>
              <w:spacing w:before="144" w:after="0" w:line="240" w:lineRule="auto"/>
              <w:jc w:val="both"/>
              <w:rPr>
                <w:rFonts w:ascii="Times New Roman" w:eastAsia="Times New Roman" w:hAnsi="Times New Roman" w:cs="Times New Roman"/>
                <w:sz w:val="24"/>
                <w:szCs w:val="24"/>
                <w:lang w:val="es-ES" w:eastAsia="es-ES"/>
              </w:rPr>
            </w:pPr>
            <w:r w:rsidRPr="0049257B">
              <w:rPr>
                <w:rFonts w:ascii="Times New Roman" w:eastAsia="Times New Roman" w:hAnsi="Times New Roman" w:cs="Times New Roman"/>
                <w:sz w:val="24"/>
                <w:szCs w:val="24"/>
                <w:lang w:val="es-ES" w:eastAsia="es-ES"/>
              </w:rPr>
              <w:t>Original o copia autenticada de la solvencia vigente del oferente (Sistema de Administración de Rentas).</w:t>
            </w:r>
          </w:p>
        </w:tc>
        <w:tc>
          <w:tcPr>
            <w:tcW w:w="1656" w:type="dxa"/>
            <w:shd w:val="clear" w:color="auto" w:fill="auto"/>
            <w:noWrap/>
            <w:vAlign w:val="bottom"/>
          </w:tcPr>
          <w:p w14:paraId="074943F6" w14:textId="77777777" w:rsidR="00760E24" w:rsidRPr="00A04F53" w:rsidRDefault="00760E24" w:rsidP="00472372">
            <w:pPr>
              <w:spacing w:after="0" w:line="240" w:lineRule="auto"/>
              <w:rPr>
                <w:rFonts w:ascii="Times New Roman" w:hAnsi="Times New Roman" w:cs="Times New Roman"/>
                <w:color w:val="000000"/>
                <w:sz w:val="24"/>
                <w:szCs w:val="24"/>
                <w:lang w:val="es-SV" w:eastAsia="es-SV"/>
              </w:rPr>
            </w:pPr>
          </w:p>
        </w:tc>
        <w:tc>
          <w:tcPr>
            <w:tcW w:w="1534" w:type="dxa"/>
            <w:shd w:val="clear" w:color="auto" w:fill="auto"/>
            <w:noWrap/>
            <w:vAlign w:val="bottom"/>
          </w:tcPr>
          <w:p w14:paraId="20C0DD94" w14:textId="77777777" w:rsidR="00760E24" w:rsidRPr="00A04F53" w:rsidRDefault="00760E24" w:rsidP="00472372">
            <w:pPr>
              <w:spacing w:after="0" w:line="240" w:lineRule="auto"/>
              <w:rPr>
                <w:rFonts w:ascii="Times New Roman" w:hAnsi="Times New Roman" w:cs="Times New Roman"/>
                <w:color w:val="000000"/>
                <w:sz w:val="24"/>
                <w:szCs w:val="24"/>
                <w:lang w:val="es-SV" w:eastAsia="es-SV"/>
              </w:rPr>
            </w:pPr>
          </w:p>
        </w:tc>
      </w:tr>
      <w:tr w:rsidR="009B56DC" w:rsidRPr="00912761" w14:paraId="084B69CB" w14:textId="77777777" w:rsidTr="000947B2">
        <w:trPr>
          <w:trHeight w:val="454"/>
          <w:jc w:val="center"/>
        </w:trPr>
        <w:tc>
          <w:tcPr>
            <w:tcW w:w="6561" w:type="dxa"/>
            <w:shd w:val="clear" w:color="auto" w:fill="auto"/>
            <w:noWrap/>
          </w:tcPr>
          <w:p w14:paraId="26EE6273" w14:textId="77777777" w:rsidR="009B56DC" w:rsidRPr="0049257B" w:rsidRDefault="009B56DC" w:rsidP="00760E24">
            <w:pPr>
              <w:widowControl w:val="0"/>
              <w:autoSpaceDE w:val="0"/>
              <w:autoSpaceDN w:val="0"/>
              <w:adjustRightInd w:val="0"/>
              <w:spacing w:before="144" w:after="0" w:line="240" w:lineRule="auto"/>
              <w:jc w:val="both"/>
              <w:rPr>
                <w:rFonts w:ascii="Times New Roman" w:eastAsia="Times New Roman" w:hAnsi="Times New Roman" w:cs="Times New Roman"/>
                <w:sz w:val="24"/>
                <w:szCs w:val="24"/>
                <w:lang w:val="es-ES" w:eastAsia="es-ES"/>
              </w:rPr>
            </w:pPr>
            <w:r w:rsidRPr="009B56DC">
              <w:rPr>
                <w:rFonts w:ascii="Times New Roman" w:eastAsia="Times New Roman" w:hAnsi="Times New Roman" w:cs="Times New Roman"/>
                <w:sz w:val="24"/>
                <w:szCs w:val="24"/>
                <w:lang w:val="es-ES" w:eastAsia="es-ES"/>
              </w:rPr>
              <w:t>Constancia original vigente  o copia autentica de solvencia extendida por la Alcaldía Municipal del domicilio de la empresa y copia del permiso de operación</w:t>
            </w:r>
          </w:p>
        </w:tc>
        <w:tc>
          <w:tcPr>
            <w:tcW w:w="1656" w:type="dxa"/>
            <w:shd w:val="clear" w:color="auto" w:fill="auto"/>
            <w:noWrap/>
            <w:vAlign w:val="bottom"/>
          </w:tcPr>
          <w:p w14:paraId="2243970B" w14:textId="77777777" w:rsidR="009B56DC" w:rsidRPr="00A04F53" w:rsidRDefault="009B56DC" w:rsidP="00472372">
            <w:pPr>
              <w:spacing w:after="0" w:line="240" w:lineRule="auto"/>
              <w:rPr>
                <w:rFonts w:ascii="Times New Roman" w:hAnsi="Times New Roman" w:cs="Times New Roman"/>
                <w:color w:val="000000"/>
                <w:sz w:val="24"/>
                <w:szCs w:val="24"/>
                <w:lang w:val="es-SV" w:eastAsia="es-SV"/>
              </w:rPr>
            </w:pPr>
          </w:p>
        </w:tc>
        <w:tc>
          <w:tcPr>
            <w:tcW w:w="1534" w:type="dxa"/>
            <w:shd w:val="clear" w:color="auto" w:fill="auto"/>
            <w:noWrap/>
            <w:vAlign w:val="bottom"/>
          </w:tcPr>
          <w:p w14:paraId="16063C7E" w14:textId="77777777" w:rsidR="009B56DC" w:rsidRPr="00A04F53" w:rsidRDefault="009B56DC" w:rsidP="00472372">
            <w:pPr>
              <w:spacing w:after="0" w:line="240" w:lineRule="auto"/>
              <w:rPr>
                <w:rFonts w:ascii="Times New Roman" w:hAnsi="Times New Roman" w:cs="Times New Roman"/>
                <w:color w:val="000000"/>
                <w:sz w:val="24"/>
                <w:szCs w:val="24"/>
                <w:lang w:val="es-SV" w:eastAsia="es-SV"/>
              </w:rPr>
            </w:pPr>
          </w:p>
        </w:tc>
      </w:tr>
    </w:tbl>
    <w:p w14:paraId="5026572E" w14:textId="77777777" w:rsidR="00A95CA0" w:rsidRDefault="00A95CA0" w:rsidP="00A95CA0">
      <w:pPr>
        <w:autoSpaceDE w:val="0"/>
        <w:autoSpaceDN w:val="0"/>
        <w:adjustRightInd w:val="0"/>
        <w:spacing w:after="0"/>
        <w:jc w:val="both"/>
        <w:rPr>
          <w:rFonts w:ascii="Times New Roman" w:hAnsi="Times New Roman" w:cs="Times New Roman"/>
          <w:sz w:val="24"/>
          <w:szCs w:val="24"/>
        </w:rPr>
      </w:pPr>
    </w:p>
    <w:p w14:paraId="69EB4FA8" w14:textId="77777777" w:rsidR="00D32D04" w:rsidRDefault="00D32D04" w:rsidP="00A95CA0">
      <w:pPr>
        <w:autoSpaceDE w:val="0"/>
        <w:autoSpaceDN w:val="0"/>
        <w:adjustRightInd w:val="0"/>
        <w:spacing w:after="0"/>
        <w:jc w:val="both"/>
        <w:rPr>
          <w:rFonts w:ascii="Times New Roman" w:hAnsi="Times New Roman" w:cs="Times New Roman"/>
          <w:sz w:val="24"/>
          <w:szCs w:val="24"/>
        </w:rPr>
      </w:pPr>
    </w:p>
    <w:p w14:paraId="035BD8F8" w14:textId="77777777" w:rsidR="00B97FBA" w:rsidRPr="00D32D04" w:rsidRDefault="00B97FBA" w:rsidP="00B97FBA">
      <w:pPr>
        <w:autoSpaceDE w:val="0"/>
        <w:autoSpaceDN w:val="0"/>
        <w:adjustRightInd w:val="0"/>
        <w:jc w:val="both"/>
        <w:rPr>
          <w:rFonts w:ascii="Times New Roman" w:hAnsi="Times New Roman" w:cs="Times New Roman"/>
          <w:b/>
          <w:sz w:val="24"/>
          <w:szCs w:val="24"/>
        </w:rPr>
      </w:pPr>
      <w:r w:rsidRPr="00D32D04">
        <w:rPr>
          <w:rFonts w:ascii="Times New Roman" w:hAnsi="Times New Roman" w:cs="Times New Roman"/>
          <w:b/>
          <w:sz w:val="24"/>
          <w:szCs w:val="24"/>
        </w:rPr>
        <w:t>11.2 FASE II, Evaluación Financiera</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8"/>
        <w:gridCol w:w="1559"/>
        <w:gridCol w:w="1634"/>
      </w:tblGrid>
      <w:tr w:rsidR="00B97FBA" w:rsidRPr="00465443" w14:paraId="181CE8F8" w14:textId="77777777" w:rsidTr="00B96935">
        <w:trPr>
          <w:trHeight w:val="454"/>
          <w:tblHeader/>
          <w:jc w:val="center"/>
        </w:trPr>
        <w:tc>
          <w:tcPr>
            <w:tcW w:w="6658" w:type="dxa"/>
            <w:shd w:val="clear" w:color="auto" w:fill="auto"/>
            <w:noWrap/>
            <w:vAlign w:val="center"/>
            <w:hideMark/>
          </w:tcPr>
          <w:p w14:paraId="759F5C03" w14:textId="77777777" w:rsidR="00B97FBA" w:rsidRPr="00465443" w:rsidRDefault="00B97FBA" w:rsidP="00E6099E">
            <w:pPr>
              <w:jc w:val="center"/>
              <w:rPr>
                <w:rFonts w:ascii="Times New Roman" w:hAnsi="Times New Roman" w:cs="Times New Roman"/>
                <w:b/>
                <w:color w:val="000000"/>
                <w:sz w:val="24"/>
                <w:szCs w:val="24"/>
                <w:lang w:val="es-SV" w:eastAsia="es-SV"/>
              </w:rPr>
            </w:pPr>
            <w:r w:rsidRPr="00465443">
              <w:rPr>
                <w:rFonts w:ascii="Times New Roman" w:hAnsi="Times New Roman" w:cs="Times New Roman"/>
                <w:b/>
                <w:color w:val="000000"/>
                <w:sz w:val="24"/>
                <w:szCs w:val="24"/>
                <w:lang w:val="es-SV" w:eastAsia="es-SV"/>
              </w:rPr>
              <w:t>ASPECTO VERIFICABLE</w:t>
            </w:r>
          </w:p>
        </w:tc>
        <w:tc>
          <w:tcPr>
            <w:tcW w:w="1559" w:type="dxa"/>
            <w:shd w:val="clear" w:color="auto" w:fill="auto"/>
            <w:noWrap/>
            <w:vAlign w:val="center"/>
            <w:hideMark/>
          </w:tcPr>
          <w:p w14:paraId="7D99C896" w14:textId="77777777" w:rsidR="00B97FBA" w:rsidRPr="00465443" w:rsidRDefault="00B97FBA" w:rsidP="00E6099E">
            <w:pPr>
              <w:jc w:val="center"/>
              <w:rPr>
                <w:rFonts w:ascii="Times New Roman" w:hAnsi="Times New Roman" w:cs="Times New Roman"/>
                <w:b/>
                <w:color w:val="000000"/>
                <w:sz w:val="24"/>
                <w:szCs w:val="24"/>
                <w:lang w:val="es-SV" w:eastAsia="es-SV"/>
              </w:rPr>
            </w:pPr>
            <w:r w:rsidRPr="00465443">
              <w:rPr>
                <w:rFonts w:ascii="Times New Roman" w:hAnsi="Times New Roman" w:cs="Times New Roman"/>
                <w:b/>
                <w:color w:val="000000"/>
                <w:sz w:val="24"/>
                <w:szCs w:val="24"/>
                <w:lang w:val="es-SV" w:eastAsia="es-SV"/>
              </w:rPr>
              <w:t>CUMPLE</w:t>
            </w:r>
          </w:p>
        </w:tc>
        <w:tc>
          <w:tcPr>
            <w:tcW w:w="1634" w:type="dxa"/>
            <w:shd w:val="clear" w:color="auto" w:fill="auto"/>
            <w:noWrap/>
            <w:vAlign w:val="center"/>
            <w:hideMark/>
          </w:tcPr>
          <w:p w14:paraId="0FB1191B" w14:textId="77777777" w:rsidR="00B97FBA" w:rsidRPr="00465443" w:rsidRDefault="00B97FBA" w:rsidP="00E6099E">
            <w:pPr>
              <w:jc w:val="center"/>
              <w:rPr>
                <w:rFonts w:ascii="Times New Roman" w:hAnsi="Times New Roman" w:cs="Times New Roman"/>
                <w:b/>
                <w:color w:val="000000"/>
                <w:sz w:val="24"/>
                <w:szCs w:val="24"/>
                <w:lang w:val="es-SV" w:eastAsia="es-SV"/>
              </w:rPr>
            </w:pPr>
            <w:r w:rsidRPr="00465443">
              <w:rPr>
                <w:rFonts w:ascii="Times New Roman" w:hAnsi="Times New Roman" w:cs="Times New Roman"/>
                <w:b/>
                <w:color w:val="000000"/>
                <w:sz w:val="24"/>
                <w:szCs w:val="24"/>
                <w:lang w:val="es-SV" w:eastAsia="es-SV"/>
              </w:rPr>
              <w:t>NO CUMPLE</w:t>
            </w:r>
          </w:p>
        </w:tc>
      </w:tr>
      <w:tr w:rsidR="00B97FBA" w:rsidRPr="00465443" w14:paraId="144F2F24" w14:textId="77777777" w:rsidTr="00B96935">
        <w:trPr>
          <w:trHeight w:val="454"/>
          <w:jc w:val="center"/>
        </w:trPr>
        <w:tc>
          <w:tcPr>
            <w:tcW w:w="6658" w:type="dxa"/>
            <w:shd w:val="clear" w:color="auto" w:fill="auto"/>
            <w:noWrap/>
            <w:vAlign w:val="center"/>
            <w:hideMark/>
          </w:tcPr>
          <w:p w14:paraId="28222280" w14:textId="77777777" w:rsidR="00B97FBA" w:rsidRPr="00465443" w:rsidRDefault="00B97FBA" w:rsidP="00D32D04">
            <w:pPr>
              <w:spacing w:after="0"/>
              <w:rPr>
                <w:rFonts w:ascii="Times New Roman" w:hAnsi="Times New Roman" w:cs="Times New Roman"/>
                <w:color w:val="000000"/>
                <w:sz w:val="24"/>
                <w:szCs w:val="24"/>
                <w:lang w:val="es-SV" w:eastAsia="es-SV"/>
              </w:rPr>
            </w:pPr>
            <w:r w:rsidRPr="00465443">
              <w:rPr>
                <w:rFonts w:ascii="Times New Roman" w:hAnsi="Times New Roman" w:cs="Times New Roman"/>
                <w:color w:val="000000"/>
                <w:sz w:val="24"/>
                <w:szCs w:val="24"/>
                <w:lang w:eastAsia="es-SV"/>
              </w:rPr>
              <w:t xml:space="preserve">Demuestra acceso inmediato a dinero en efectivo por al menos </w:t>
            </w:r>
            <w:r w:rsidR="00CA29FF" w:rsidRPr="00F03D40">
              <w:rPr>
                <w:rFonts w:ascii="Times New Roman" w:hAnsi="Times New Roman" w:cs="Times New Roman"/>
                <w:spacing w:val="-4"/>
                <w:sz w:val="24"/>
                <w:szCs w:val="24"/>
                <w:lang w:val="es-ES_tradnl"/>
              </w:rPr>
              <w:t>el 100% del valor total de la oferta</w:t>
            </w:r>
            <w:r w:rsidR="00465443" w:rsidRPr="00F03D40">
              <w:rPr>
                <w:rFonts w:ascii="Times New Roman" w:hAnsi="Times New Roman" w:cs="Times New Roman"/>
                <w:spacing w:val="-4"/>
                <w:sz w:val="24"/>
                <w:szCs w:val="24"/>
                <w:lang w:val="es-ES_tradnl"/>
              </w:rPr>
              <w:t xml:space="preserve"> (líneas de crédito) </w:t>
            </w:r>
            <w:r w:rsidR="004D5F6C" w:rsidRPr="00F03D40">
              <w:rPr>
                <w:rStyle w:val="Refdenotaalpie"/>
                <w:rFonts w:ascii="Times New Roman" w:hAnsi="Times New Roman" w:cs="Times New Roman"/>
                <w:spacing w:val="-4"/>
                <w:sz w:val="24"/>
                <w:szCs w:val="24"/>
                <w:lang w:val="es-ES_tradnl"/>
              </w:rPr>
              <w:footnoteReference w:id="4"/>
            </w:r>
          </w:p>
        </w:tc>
        <w:tc>
          <w:tcPr>
            <w:tcW w:w="1559" w:type="dxa"/>
            <w:shd w:val="clear" w:color="auto" w:fill="auto"/>
            <w:noWrap/>
            <w:vAlign w:val="center"/>
            <w:hideMark/>
          </w:tcPr>
          <w:p w14:paraId="40924903" w14:textId="77777777" w:rsidR="00B97FBA" w:rsidRPr="00465443" w:rsidRDefault="00B97FBA" w:rsidP="00E6099E">
            <w:pPr>
              <w:jc w:val="center"/>
              <w:rPr>
                <w:rFonts w:ascii="Times New Roman" w:hAnsi="Times New Roman" w:cs="Times New Roman"/>
                <w:color w:val="000000"/>
                <w:sz w:val="24"/>
                <w:szCs w:val="24"/>
                <w:lang w:val="es-SV" w:eastAsia="es-SV"/>
              </w:rPr>
            </w:pPr>
            <w:r w:rsidRPr="00465443">
              <w:rPr>
                <w:rFonts w:ascii="Times New Roman" w:hAnsi="Times New Roman" w:cs="Times New Roman"/>
                <w:color w:val="000000"/>
                <w:sz w:val="24"/>
                <w:szCs w:val="24"/>
                <w:lang w:val="es-SV" w:eastAsia="es-SV"/>
              </w:rPr>
              <w:t xml:space="preserve"> </w:t>
            </w:r>
          </w:p>
        </w:tc>
        <w:tc>
          <w:tcPr>
            <w:tcW w:w="1634" w:type="dxa"/>
            <w:shd w:val="clear" w:color="auto" w:fill="auto"/>
            <w:noWrap/>
            <w:vAlign w:val="center"/>
            <w:hideMark/>
          </w:tcPr>
          <w:p w14:paraId="4707E0FD" w14:textId="77777777" w:rsidR="00B97FBA" w:rsidRPr="00465443" w:rsidRDefault="00B97FBA" w:rsidP="00E6099E">
            <w:pPr>
              <w:jc w:val="center"/>
              <w:rPr>
                <w:rFonts w:ascii="Times New Roman" w:hAnsi="Times New Roman" w:cs="Times New Roman"/>
                <w:color w:val="000000"/>
                <w:sz w:val="24"/>
                <w:szCs w:val="24"/>
                <w:lang w:val="es-SV" w:eastAsia="es-SV"/>
              </w:rPr>
            </w:pPr>
            <w:r w:rsidRPr="00465443">
              <w:rPr>
                <w:rFonts w:ascii="Times New Roman" w:hAnsi="Times New Roman" w:cs="Times New Roman"/>
                <w:color w:val="000000"/>
                <w:sz w:val="24"/>
                <w:szCs w:val="24"/>
                <w:lang w:val="es-SV" w:eastAsia="es-SV"/>
              </w:rPr>
              <w:t xml:space="preserve"> </w:t>
            </w:r>
          </w:p>
        </w:tc>
      </w:tr>
      <w:tr w:rsidR="00B97FBA" w:rsidRPr="00465443" w14:paraId="53D29E89" w14:textId="77777777" w:rsidTr="005A7B83">
        <w:trPr>
          <w:trHeight w:val="429"/>
          <w:jc w:val="center"/>
        </w:trPr>
        <w:tc>
          <w:tcPr>
            <w:tcW w:w="6658" w:type="dxa"/>
            <w:shd w:val="clear" w:color="auto" w:fill="auto"/>
            <w:noWrap/>
            <w:vAlign w:val="center"/>
          </w:tcPr>
          <w:p w14:paraId="3CD03AC4" w14:textId="77777777" w:rsidR="00B97FBA" w:rsidRPr="00D32D04" w:rsidRDefault="00B97FBA" w:rsidP="00D32D04">
            <w:pPr>
              <w:spacing w:after="0"/>
              <w:rPr>
                <w:rFonts w:ascii="Times New Roman" w:hAnsi="Times New Roman" w:cs="Times New Roman"/>
                <w:color w:val="000000"/>
                <w:sz w:val="24"/>
                <w:szCs w:val="24"/>
                <w:lang w:eastAsia="es-SV"/>
              </w:rPr>
            </w:pPr>
            <w:r w:rsidRPr="00F8025E">
              <w:rPr>
                <w:rFonts w:ascii="Times New Roman" w:hAnsi="Times New Roman" w:cs="Times New Roman"/>
                <w:color w:val="000000"/>
                <w:sz w:val="24"/>
                <w:szCs w:val="24"/>
                <w:lang w:eastAsia="es-SV"/>
              </w:rPr>
              <w:t>Demuestra endeudamiento</w:t>
            </w:r>
            <w:r w:rsidR="00495CD9" w:rsidRPr="00F8025E">
              <w:rPr>
                <w:rFonts w:ascii="Times New Roman" w:hAnsi="Times New Roman" w:cs="Times New Roman"/>
                <w:color w:val="000000"/>
                <w:sz w:val="24"/>
                <w:szCs w:val="24"/>
                <w:lang w:eastAsia="es-SV"/>
              </w:rPr>
              <w:t>:</w:t>
            </w:r>
            <w:r w:rsidRPr="00F8025E">
              <w:rPr>
                <w:rFonts w:ascii="Times New Roman" w:hAnsi="Times New Roman" w:cs="Times New Roman"/>
                <w:color w:val="000000"/>
                <w:sz w:val="24"/>
                <w:szCs w:val="24"/>
                <w:lang w:eastAsia="es-SV"/>
              </w:rPr>
              <w:t xml:space="preserve"> </w:t>
            </w:r>
            <w:r w:rsidR="00495CD9" w:rsidRPr="00F8025E">
              <w:rPr>
                <w:rFonts w:ascii="Times New Roman" w:hAnsi="Times New Roman" w:cs="Times New Roman"/>
                <w:b/>
                <w:i/>
                <w:spacing w:val="-4"/>
                <w:sz w:val="24"/>
                <w:szCs w:val="24"/>
                <w:lang w:val="es-ES_tradnl"/>
              </w:rPr>
              <w:t xml:space="preserve">pasivo total/activo total es </w:t>
            </w:r>
            <w:r w:rsidR="00495CD9" w:rsidRPr="00F8025E">
              <w:rPr>
                <w:rFonts w:ascii="Times New Roman" w:hAnsi="Times New Roman" w:cs="Times New Roman"/>
                <w:color w:val="000000"/>
                <w:sz w:val="24"/>
                <w:szCs w:val="24"/>
                <w:lang w:eastAsia="es-SV"/>
              </w:rPr>
              <w:t xml:space="preserve">menor o igual a </w:t>
            </w:r>
            <w:r w:rsidR="00495CD9" w:rsidRPr="00F8025E">
              <w:rPr>
                <w:rFonts w:ascii="Times New Roman" w:hAnsi="Times New Roman" w:cs="Times New Roman"/>
                <w:b/>
                <w:i/>
                <w:spacing w:val="-4"/>
                <w:sz w:val="24"/>
                <w:szCs w:val="24"/>
                <w:lang w:val="es-ES_tradnl"/>
              </w:rPr>
              <w:t>70%</w:t>
            </w:r>
            <w:r w:rsidR="00495CD9" w:rsidRPr="00D32D04">
              <w:rPr>
                <w:rFonts w:ascii="Times New Roman" w:hAnsi="Times New Roman" w:cs="Times New Roman"/>
                <w:b/>
                <w:i/>
                <w:spacing w:val="-4"/>
                <w:sz w:val="24"/>
                <w:szCs w:val="24"/>
                <w:lang w:val="es-ES_tradnl"/>
              </w:rPr>
              <w:t xml:space="preserve"> </w:t>
            </w:r>
            <w:r w:rsidR="004D5F6C" w:rsidRPr="00D32D04">
              <w:rPr>
                <w:rStyle w:val="Refdenotaalpie"/>
                <w:rFonts w:ascii="Times New Roman" w:hAnsi="Times New Roman" w:cs="Times New Roman"/>
                <w:b/>
                <w:i/>
                <w:spacing w:val="-4"/>
                <w:sz w:val="24"/>
                <w:szCs w:val="24"/>
                <w:lang w:val="es-ES_tradnl"/>
              </w:rPr>
              <w:footnoteReference w:id="5"/>
            </w:r>
          </w:p>
        </w:tc>
        <w:tc>
          <w:tcPr>
            <w:tcW w:w="1559" w:type="dxa"/>
            <w:shd w:val="clear" w:color="auto" w:fill="auto"/>
            <w:noWrap/>
            <w:vAlign w:val="center"/>
          </w:tcPr>
          <w:p w14:paraId="1B6B3E02" w14:textId="77777777" w:rsidR="00B97FBA" w:rsidRPr="00465443" w:rsidRDefault="00B97FBA" w:rsidP="00E6099E">
            <w:pPr>
              <w:jc w:val="center"/>
              <w:rPr>
                <w:rFonts w:ascii="Times New Roman" w:hAnsi="Times New Roman" w:cs="Times New Roman"/>
                <w:color w:val="000000"/>
                <w:sz w:val="24"/>
                <w:szCs w:val="24"/>
                <w:lang w:val="es-SV" w:eastAsia="es-SV"/>
              </w:rPr>
            </w:pPr>
            <w:r w:rsidRPr="00465443">
              <w:rPr>
                <w:rFonts w:ascii="Times New Roman" w:hAnsi="Times New Roman" w:cs="Times New Roman"/>
                <w:color w:val="000000"/>
                <w:sz w:val="24"/>
                <w:szCs w:val="24"/>
                <w:lang w:val="es-SV" w:eastAsia="es-SV"/>
              </w:rPr>
              <w:t xml:space="preserve"> </w:t>
            </w:r>
          </w:p>
        </w:tc>
        <w:tc>
          <w:tcPr>
            <w:tcW w:w="1634" w:type="dxa"/>
            <w:shd w:val="clear" w:color="auto" w:fill="auto"/>
            <w:noWrap/>
            <w:vAlign w:val="center"/>
          </w:tcPr>
          <w:p w14:paraId="7C368D2B" w14:textId="77777777" w:rsidR="00B97FBA" w:rsidRPr="00465443" w:rsidRDefault="00B97FBA" w:rsidP="00E6099E">
            <w:pPr>
              <w:jc w:val="center"/>
              <w:rPr>
                <w:rFonts w:ascii="Times New Roman" w:hAnsi="Times New Roman" w:cs="Times New Roman"/>
                <w:color w:val="000000"/>
                <w:sz w:val="24"/>
                <w:szCs w:val="24"/>
                <w:lang w:val="es-SV" w:eastAsia="es-SV"/>
              </w:rPr>
            </w:pPr>
            <w:r w:rsidRPr="00465443">
              <w:rPr>
                <w:rFonts w:ascii="Times New Roman" w:hAnsi="Times New Roman" w:cs="Times New Roman"/>
                <w:color w:val="000000"/>
                <w:sz w:val="24"/>
                <w:szCs w:val="24"/>
                <w:lang w:val="es-SV" w:eastAsia="es-SV"/>
              </w:rPr>
              <w:t xml:space="preserve"> </w:t>
            </w:r>
          </w:p>
        </w:tc>
      </w:tr>
      <w:tr w:rsidR="00B97FBA" w:rsidRPr="00465443" w14:paraId="222F01A6" w14:textId="77777777" w:rsidTr="00B96935">
        <w:trPr>
          <w:trHeight w:val="454"/>
          <w:jc w:val="center"/>
        </w:trPr>
        <w:tc>
          <w:tcPr>
            <w:tcW w:w="6658" w:type="dxa"/>
            <w:shd w:val="clear" w:color="auto" w:fill="auto"/>
            <w:noWrap/>
            <w:vAlign w:val="center"/>
            <w:hideMark/>
          </w:tcPr>
          <w:p w14:paraId="5218C79C" w14:textId="77777777" w:rsidR="00B97FBA" w:rsidRPr="00465443" w:rsidRDefault="00B97FBA" w:rsidP="00D32D04">
            <w:pPr>
              <w:spacing w:after="0"/>
              <w:rPr>
                <w:rFonts w:ascii="Times New Roman" w:hAnsi="Times New Roman" w:cs="Times New Roman"/>
                <w:color w:val="000000"/>
                <w:sz w:val="24"/>
                <w:szCs w:val="24"/>
                <w:lang w:val="es-SV" w:eastAsia="es-SV"/>
              </w:rPr>
            </w:pPr>
            <w:r w:rsidRPr="00465443">
              <w:rPr>
                <w:rFonts w:ascii="Times New Roman" w:hAnsi="Times New Roman" w:cs="Times New Roman"/>
                <w:color w:val="000000"/>
                <w:sz w:val="24"/>
                <w:szCs w:val="24"/>
                <w:lang w:eastAsia="es-SV"/>
              </w:rPr>
              <w:lastRenderedPageBreak/>
              <w:t xml:space="preserve">Autoriza que </w:t>
            </w:r>
            <w:r w:rsidR="00495CD9">
              <w:rPr>
                <w:rFonts w:ascii="Times New Roman" w:hAnsi="Times New Roman" w:cs="Times New Roman"/>
                <w:b/>
                <w:bCs/>
                <w:i/>
                <w:iCs/>
                <w:kern w:val="28"/>
                <w:sz w:val="24"/>
                <w:szCs w:val="24"/>
                <w:lang w:val="es-ES_tradnl"/>
              </w:rPr>
              <w:t xml:space="preserve">la </w:t>
            </w:r>
            <w:r w:rsidR="009346ED" w:rsidRPr="009346ED">
              <w:rPr>
                <w:rFonts w:ascii="Times New Roman" w:eastAsia="Times New Roman" w:hAnsi="Times New Roman" w:cs="Times New Roman"/>
                <w:b/>
                <w:bCs/>
                <w:i/>
                <w:iCs/>
                <w:kern w:val="28"/>
                <w:sz w:val="24"/>
                <w:szCs w:val="24"/>
                <w:lang w:val="es-ES_tradnl" w:eastAsia="es-ES"/>
              </w:rPr>
              <w:t>Secretaría de Gobernación, Justicia y Descentralización</w:t>
            </w:r>
            <w:r w:rsidR="009346ED" w:rsidRPr="00465443">
              <w:rPr>
                <w:rFonts w:ascii="Times New Roman" w:hAnsi="Times New Roman" w:cs="Times New Roman"/>
                <w:color w:val="000000"/>
                <w:sz w:val="24"/>
                <w:szCs w:val="24"/>
                <w:lang w:eastAsia="es-SV"/>
              </w:rPr>
              <w:t xml:space="preserve"> </w:t>
            </w:r>
            <w:r w:rsidRPr="00465443">
              <w:rPr>
                <w:rFonts w:ascii="Times New Roman" w:hAnsi="Times New Roman" w:cs="Times New Roman"/>
                <w:color w:val="000000"/>
                <w:sz w:val="24"/>
                <w:szCs w:val="24"/>
                <w:lang w:eastAsia="es-SV"/>
              </w:rPr>
              <w:t>pueda verificar la documentación presentada</w:t>
            </w:r>
          </w:p>
        </w:tc>
        <w:tc>
          <w:tcPr>
            <w:tcW w:w="1559" w:type="dxa"/>
            <w:shd w:val="clear" w:color="auto" w:fill="auto"/>
            <w:noWrap/>
            <w:vAlign w:val="center"/>
            <w:hideMark/>
          </w:tcPr>
          <w:p w14:paraId="1BAE7D59" w14:textId="77777777" w:rsidR="00B97FBA" w:rsidRPr="00465443" w:rsidRDefault="00B97FBA" w:rsidP="00E6099E">
            <w:pPr>
              <w:jc w:val="center"/>
              <w:rPr>
                <w:rFonts w:ascii="Times New Roman" w:hAnsi="Times New Roman" w:cs="Times New Roman"/>
                <w:color w:val="000000"/>
                <w:sz w:val="24"/>
                <w:szCs w:val="24"/>
                <w:lang w:val="es-SV" w:eastAsia="es-SV"/>
              </w:rPr>
            </w:pPr>
            <w:r w:rsidRPr="00465443">
              <w:rPr>
                <w:rFonts w:ascii="Times New Roman" w:hAnsi="Times New Roman" w:cs="Times New Roman"/>
                <w:color w:val="000000"/>
                <w:sz w:val="24"/>
                <w:szCs w:val="24"/>
                <w:lang w:val="es-SV" w:eastAsia="es-SV"/>
              </w:rPr>
              <w:t xml:space="preserve"> </w:t>
            </w:r>
          </w:p>
        </w:tc>
        <w:tc>
          <w:tcPr>
            <w:tcW w:w="1634" w:type="dxa"/>
            <w:shd w:val="clear" w:color="auto" w:fill="auto"/>
            <w:noWrap/>
            <w:vAlign w:val="center"/>
            <w:hideMark/>
          </w:tcPr>
          <w:p w14:paraId="100B725D" w14:textId="77777777" w:rsidR="00B97FBA" w:rsidRPr="00465443" w:rsidRDefault="00B97FBA" w:rsidP="00E6099E">
            <w:pPr>
              <w:jc w:val="center"/>
              <w:rPr>
                <w:rFonts w:ascii="Times New Roman" w:hAnsi="Times New Roman" w:cs="Times New Roman"/>
                <w:color w:val="000000"/>
                <w:sz w:val="24"/>
                <w:szCs w:val="24"/>
                <w:lang w:val="es-SV" w:eastAsia="es-SV"/>
              </w:rPr>
            </w:pPr>
            <w:r w:rsidRPr="00465443">
              <w:rPr>
                <w:rFonts w:ascii="Times New Roman" w:hAnsi="Times New Roman" w:cs="Times New Roman"/>
                <w:color w:val="000000"/>
                <w:sz w:val="24"/>
                <w:szCs w:val="24"/>
                <w:lang w:val="es-SV" w:eastAsia="es-SV"/>
              </w:rPr>
              <w:t xml:space="preserve"> </w:t>
            </w:r>
          </w:p>
        </w:tc>
      </w:tr>
      <w:tr w:rsidR="00495CD9" w:rsidRPr="00465443" w14:paraId="0591BF98" w14:textId="77777777" w:rsidTr="00B96935">
        <w:trPr>
          <w:trHeight w:val="454"/>
          <w:jc w:val="center"/>
        </w:trPr>
        <w:tc>
          <w:tcPr>
            <w:tcW w:w="6658" w:type="dxa"/>
            <w:shd w:val="clear" w:color="auto" w:fill="auto"/>
            <w:noWrap/>
            <w:vAlign w:val="center"/>
          </w:tcPr>
          <w:p w14:paraId="005F0910" w14:textId="77777777" w:rsidR="00495CD9" w:rsidRPr="00465443" w:rsidRDefault="00B96935" w:rsidP="00D32D04">
            <w:pPr>
              <w:spacing w:after="0"/>
              <w:rPr>
                <w:rFonts w:ascii="Times New Roman" w:hAnsi="Times New Roman" w:cs="Times New Roman"/>
                <w:color w:val="000000"/>
                <w:sz w:val="24"/>
                <w:szCs w:val="24"/>
                <w:lang w:eastAsia="es-SV"/>
              </w:rPr>
            </w:pPr>
            <w:r>
              <w:rPr>
                <w:rFonts w:ascii="Times New Roman" w:eastAsia="Arial" w:hAnsi="Times New Roman" w:cs="Times New Roman"/>
                <w:sz w:val="24"/>
                <w:szCs w:val="24"/>
              </w:rPr>
              <w:t xml:space="preserve">En caso de consorcio, se presenta todos los documentos </w:t>
            </w:r>
            <w:r w:rsidR="0007207F">
              <w:rPr>
                <w:rFonts w:ascii="Times New Roman" w:eastAsia="Arial" w:hAnsi="Times New Roman" w:cs="Times New Roman"/>
                <w:sz w:val="24"/>
                <w:szCs w:val="24"/>
              </w:rPr>
              <w:t xml:space="preserve">antes </w:t>
            </w:r>
            <w:r>
              <w:rPr>
                <w:rFonts w:ascii="Times New Roman" w:eastAsia="Arial" w:hAnsi="Times New Roman" w:cs="Times New Roman"/>
                <w:sz w:val="24"/>
                <w:szCs w:val="24"/>
              </w:rPr>
              <w:t>descritos por cada uno de los miembros del mismo.</w:t>
            </w:r>
          </w:p>
        </w:tc>
        <w:tc>
          <w:tcPr>
            <w:tcW w:w="1559" w:type="dxa"/>
            <w:shd w:val="clear" w:color="auto" w:fill="auto"/>
            <w:noWrap/>
            <w:vAlign w:val="center"/>
          </w:tcPr>
          <w:p w14:paraId="58EB506D" w14:textId="77777777" w:rsidR="00495CD9" w:rsidRPr="00465443" w:rsidRDefault="00495CD9" w:rsidP="00E6099E">
            <w:pPr>
              <w:jc w:val="center"/>
              <w:rPr>
                <w:rFonts w:ascii="Times New Roman" w:hAnsi="Times New Roman" w:cs="Times New Roman"/>
                <w:color w:val="000000"/>
                <w:sz w:val="24"/>
                <w:szCs w:val="24"/>
                <w:lang w:val="es-SV" w:eastAsia="es-SV"/>
              </w:rPr>
            </w:pPr>
          </w:p>
        </w:tc>
        <w:tc>
          <w:tcPr>
            <w:tcW w:w="1634" w:type="dxa"/>
            <w:shd w:val="clear" w:color="auto" w:fill="auto"/>
            <w:noWrap/>
            <w:vAlign w:val="center"/>
          </w:tcPr>
          <w:p w14:paraId="5679467B" w14:textId="77777777" w:rsidR="00495CD9" w:rsidRPr="00465443" w:rsidRDefault="00495CD9" w:rsidP="00E6099E">
            <w:pPr>
              <w:jc w:val="center"/>
              <w:rPr>
                <w:rFonts w:ascii="Times New Roman" w:hAnsi="Times New Roman" w:cs="Times New Roman"/>
                <w:color w:val="000000"/>
                <w:sz w:val="24"/>
                <w:szCs w:val="24"/>
                <w:lang w:val="es-SV" w:eastAsia="es-SV"/>
              </w:rPr>
            </w:pPr>
          </w:p>
        </w:tc>
      </w:tr>
    </w:tbl>
    <w:p w14:paraId="343FD6DB" w14:textId="77777777" w:rsidR="00BD2FBE" w:rsidRDefault="00BD2FBE" w:rsidP="005A7B83">
      <w:pPr>
        <w:autoSpaceDE w:val="0"/>
        <w:autoSpaceDN w:val="0"/>
        <w:adjustRightInd w:val="0"/>
        <w:spacing w:after="0"/>
        <w:jc w:val="both"/>
        <w:rPr>
          <w:rFonts w:ascii="Times New Roman" w:hAnsi="Times New Roman" w:cs="Times New Roman"/>
          <w:sz w:val="24"/>
          <w:szCs w:val="24"/>
        </w:rPr>
      </w:pPr>
    </w:p>
    <w:p w14:paraId="102264C1" w14:textId="77777777" w:rsidR="00B97FBA" w:rsidRPr="00D32D04" w:rsidRDefault="00B97FBA" w:rsidP="00B97FBA">
      <w:pPr>
        <w:autoSpaceDE w:val="0"/>
        <w:autoSpaceDN w:val="0"/>
        <w:adjustRightInd w:val="0"/>
        <w:jc w:val="both"/>
        <w:rPr>
          <w:rFonts w:ascii="Times New Roman" w:hAnsi="Times New Roman" w:cs="Times New Roman"/>
          <w:b/>
          <w:sz w:val="24"/>
          <w:szCs w:val="24"/>
        </w:rPr>
      </w:pPr>
      <w:r w:rsidRPr="00D32D04">
        <w:rPr>
          <w:rFonts w:ascii="Times New Roman" w:hAnsi="Times New Roman" w:cs="Times New Roman"/>
          <w:b/>
          <w:sz w:val="24"/>
          <w:szCs w:val="24"/>
        </w:rPr>
        <w:t>11.3 FASE III, Evaluación Técnica</w:t>
      </w:r>
    </w:p>
    <w:p w14:paraId="128007BF" w14:textId="77777777" w:rsidR="00B97FBA" w:rsidRPr="00D32D04" w:rsidRDefault="00B97FBA" w:rsidP="00B97FBA">
      <w:pPr>
        <w:autoSpaceDE w:val="0"/>
        <w:autoSpaceDN w:val="0"/>
        <w:adjustRightInd w:val="0"/>
        <w:jc w:val="both"/>
        <w:rPr>
          <w:rFonts w:ascii="Times New Roman" w:hAnsi="Times New Roman" w:cs="Times New Roman"/>
          <w:b/>
          <w:sz w:val="24"/>
          <w:szCs w:val="24"/>
        </w:rPr>
      </w:pPr>
      <w:r w:rsidRPr="00D32D04">
        <w:rPr>
          <w:rFonts w:ascii="Times New Roman" w:hAnsi="Times New Roman" w:cs="Times New Roman"/>
          <w:b/>
          <w:sz w:val="24"/>
          <w:szCs w:val="24"/>
        </w:rPr>
        <w:t>11.3.1 Sub Fase III.A Evaluación Técnica en Documentos:</w:t>
      </w: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0"/>
        <w:gridCol w:w="1180"/>
        <w:gridCol w:w="1580"/>
      </w:tblGrid>
      <w:tr w:rsidR="00B97FBA" w:rsidRPr="00912761" w14:paraId="132E3C3D" w14:textId="77777777" w:rsidTr="00CA1C6F">
        <w:trPr>
          <w:trHeight w:val="20"/>
          <w:tblHeader/>
          <w:jc w:val="center"/>
        </w:trPr>
        <w:tc>
          <w:tcPr>
            <w:tcW w:w="7240" w:type="dxa"/>
            <w:shd w:val="clear" w:color="auto" w:fill="auto"/>
            <w:noWrap/>
            <w:vAlign w:val="center"/>
            <w:hideMark/>
          </w:tcPr>
          <w:p w14:paraId="54B5F6BD" w14:textId="77777777" w:rsidR="00B97FBA" w:rsidRPr="00495CD9" w:rsidRDefault="00B97FBA" w:rsidP="005A7B83">
            <w:pPr>
              <w:spacing w:line="240" w:lineRule="auto"/>
              <w:jc w:val="center"/>
              <w:rPr>
                <w:rFonts w:ascii="Times New Roman" w:hAnsi="Times New Roman" w:cs="Times New Roman"/>
                <w:b/>
                <w:color w:val="000000"/>
                <w:sz w:val="24"/>
                <w:szCs w:val="24"/>
                <w:lang w:val="es-SV" w:eastAsia="es-SV"/>
              </w:rPr>
            </w:pPr>
            <w:r w:rsidRPr="00495CD9">
              <w:rPr>
                <w:rFonts w:ascii="Times New Roman" w:hAnsi="Times New Roman" w:cs="Times New Roman"/>
                <w:b/>
                <w:color w:val="000000"/>
                <w:sz w:val="24"/>
                <w:szCs w:val="24"/>
                <w:lang w:val="es-SV" w:eastAsia="es-SV"/>
              </w:rPr>
              <w:t>ASPECTO EVALUABLE EN DOCUMENTOS OFICIALES</w:t>
            </w:r>
          </w:p>
        </w:tc>
        <w:tc>
          <w:tcPr>
            <w:tcW w:w="1180" w:type="dxa"/>
            <w:shd w:val="clear" w:color="auto" w:fill="auto"/>
            <w:noWrap/>
            <w:vAlign w:val="center"/>
            <w:hideMark/>
          </w:tcPr>
          <w:p w14:paraId="63C78E05" w14:textId="77777777" w:rsidR="00B97FBA" w:rsidRPr="00495CD9" w:rsidRDefault="00B97FBA" w:rsidP="005A7B83">
            <w:pPr>
              <w:spacing w:line="240" w:lineRule="auto"/>
              <w:jc w:val="center"/>
              <w:rPr>
                <w:rFonts w:ascii="Times New Roman" w:hAnsi="Times New Roman" w:cs="Times New Roman"/>
                <w:b/>
                <w:color w:val="000000"/>
                <w:sz w:val="24"/>
                <w:szCs w:val="24"/>
                <w:lang w:val="es-SV" w:eastAsia="es-SV"/>
              </w:rPr>
            </w:pPr>
            <w:r w:rsidRPr="00495CD9">
              <w:rPr>
                <w:rFonts w:ascii="Times New Roman" w:hAnsi="Times New Roman" w:cs="Times New Roman"/>
                <w:b/>
                <w:color w:val="000000"/>
                <w:sz w:val="24"/>
                <w:szCs w:val="24"/>
                <w:lang w:val="es-SV" w:eastAsia="es-SV"/>
              </w:rPr>
              <w:t>CUMPLE</w:t>
            </w:r>
          </w:p>
        </w:tc>
        <w:tc>
          <w:tcPr>
            <w:tcW w:w="1580" w:type="dxa"/>
            <w:shd w:val="clear" w:color="auto" w:fill="auto"/>
            <w:noWrap/>
            <w:vAlign w:val="center"/>
            <w:hideMark/>
          </w:tcPr>
          <w:p w14:paraId="79A03C17" w14:textId="77777777" w:rsidR="00B97FBA" w:rsidRPr="00495CD9" w:rsidRDefault="00B97FBA" w:rsidP="005A7B83">
            <w:pPr>
              <w:spacing w:line="240" w:lineRule="auto"/>
              <w:jc w:val="center"/>
              <w:rPr>
                <w:rFonts w:ascii="Times New Roman" w:hAnsi="Times New Roman" w:cs="Times New Roman"/>
                <w:b/>
                <w:color w:val="000000"/>
                <w:sz w:val="24"/>
                <w:szCs w:val="24"/>
                <w:lang w:val="es-SV" w:eastAsia="es-SV"/>
              </w:rPr>
            </w:pPr>
            <w:r w:rsidRPr="00495CD9">
              <w:rPr>
                <w:rFonts w:ascii="Times New Roman" w:hAnsi="Times New Roman" w:cs="Times New Roman"/>
                <w:b/>
                <w:color w:val="000000"/>
                <w:sz w:val="24"/>
                <w:szCs w:val="24"/>
                <w:lang w:val="es-SV" w:eastAsia="es-SV"/>
              </w:rPr>
              <w:t>NO CUMPLE</w:t>
            </w:r>
          </w:p>
        </w:tc>
      </w:tr>
      <w:tr w:rsidR="00B97FBA" w:rsidRPr="00912761" w14:paraId="182C95C0" w14:textId="77777777" w:rsidTr="00B96935">
        <w:trPr>
          <w:trHeight w:val="605"/>
          <w:jc w:val="center"/>
        </w:trPr>
        <w:tc>
          <w:tcPr>
            <w:tcW w:w="7240" w:type="dxa"/>
            <w:shd w:val="clear" w:color="auto" w:fill="auto"/>
            <w:noWrap/>
            <w:vAlign w:val="center"/>
            <w:hideMark/>
          </w:tcPr>
          <w:p w14:paraId="6FC9A9A1" w14:textId="77777777" w:rsidR="00B97FBA" w:rsidRPr="00912761" w:rsidRDefault="00B97FBA" w:rsidP="00BD2FBE">
            <w:pPr>
              <w:spacing w:after="0" w:line="240" w:lineRule="auto"/>
              <w:jc w:val="both"/>
              <w:rPr>
                <w:rFonts w:ascii="Times New Roman" w:hAnsi="Times New Roman" w:cs="Times New Roman"/>
                <w:color w:val="000000"/>
                <w:sz w:val="24"/>
                <w:szCs w:val="24"/>
                <w:lang w:val="es-SV" w:eastAsia="es-SV"/>
              </w:rPr>
            </w:pPr>
            <w:r w:rsidRPr="00912761">
              <w:rPr>
                <w:rFonts w:ascii="Times New Roman" w:hAnsi="Times New Roman" w:cs="Times New Roman"/>
                <w:color w:val="000000"/>
                <w:sz w:val="24"/>
                <w:szCs w:val="24"/>
              </w:rPr>
              <w:t>Presenta el</w:t>
            </w:r>
            <w:r w:rsidR="00BD2FBE">
              <w:rPr>
                <w:rFonts w:ascii="Times New Roman" w:hAnsi="Times New Roman" w:cs="Times New Roman"/>
                <w:color w:val="000000"/>
                <w:sz w:val="24"/>
                <w:szCs w:val="24"/>
              </w:rPr>
              <w:t xml:space="preserve"> </w:t>
            </w:r>
            <w:r w:rsidRPr="00912761">
              <w:rPr>
                <w:rFonts w:ascii="Times New Roman" w:hAnsi="Times New Roman" w:cs="Times New Roman"/>
                <w:color w:val="000000"/>
                <w:sz w:val="24"/>
                <w:szCs w:val="24"/>
              </w:rPr>
              <w:t xml:space="preserve">Certificado </w:t>
            </w:r>
            <w:r w:rsidR="00BD2FBE" w:rsidRPr="00912761">
              <w:rPr>
                <w:rFonts w:ascii="Times New Roman" w:hAnsi="Times New Roman" w:cs="Times New Roman"/>
                <w:color w:val="000000"/>
                <w:sz w:val="24"/>
                <w:szCs w:val="24"/>
              </w:rPr>
              <w:t xml:space="preserve">original </w:t>
            </w:r>
            <w:r w:rsidR="00495CD9" w:rsidRPr="007712F8">
              <w:rPr>
                <w:rFonts w:ascii="Times New Roman" w:eastAsia="Times New Roman" w:hAnsi="Times New Roman" w:cs="Times New Roman"/>
                <w:color w:val="000000"/>
                <w:sz w:val="24"/>
                <w:szCs w:val="24"/>
                <w:lang w:val="es-ES" w:eastAsia="es-ES"/>
              </w:rPr>
              <w:t xml:space="preserve">de </w:t>
            </w:r>
            <w:r w:rsidR="00495CD9">
              <w:rPr>
                <w:rFonts w:ascii="Times New Roman" w:eastAsia="Times New Roman" w:hAnsi="Times New Roman" w:cs="Times New Roman"/>
                <w:color w:val="000000"/>
                <w:sz w:val="24"/>
                <w:szCs w:val="24"/>
                <w:lang w:val="es-ES" w:eastAsia="es-ES"/>
              </w:rPr>
              <w:t>la Comisión Nacional de Bancos y Seguros, donde se acredite el registro y calificación de la empresa oferente y por consiguiente no tiene impedimentos legales para participar en este tipo de actos, en caso de presentar fotocopia esta deberá venir autenticada.</w:t>
            </w:r>
          </w:p>
        </w:tc>
        <w:tc>
          <w:tcPr>
            <w:tcW w:w="1180" w:type="dxa"/>
            <w:shd w:val="clear" w:color="auto" w:fill="auto"/>
            <w:noWrap/>
            <w:vAlign w:val="center"/>
            <w:hideMark/>
          </w:tcPr>
          <w:p w14:paraId="267D6B8B" w14:textId="77777777" w:rsidR="00B97FBA" w:rsidRPr="00912761" w:rsidRDefault="00B97FBA" w:rsidP="005A7B83">
            <w:pPr>
              <w:spacing w:line="240" w:lineRule="auto"/>
              <w:rPr>
                <w:rFonts w:ascii="Times New Roman" w:hAnsi="Times New Roman" w:cs="Times New Roman"/>
                <w:color w:val="000000"/>
                <w:sz w:val="24"/>
                <w:szCs w:val="24"/>
                <w:lang w:val="es-SV" w:eastAsia="es-SV"/>
              </w:rPr>
            </w:pPr>
            <w:r w:rsidRPr="00912761">
              <w:rPr>
                <w:rFonts w:ascii="Times New Roman" w:hAnsi="Times New Roman" w:cs="Times New Roman"/>
                <w:color w:val="000000"/>
                <w:sz w:val="24"/>
                <w:szCs w:val="24"/>
                <w:lang w:val="es-SV" w:eastAsia="es-SV"/>
              </w:rPr>
              <w:t> </w:t>
            </w:r>
            <w:r>
              <w:rPr>
                <w:rFonts w:ascii="Times New Roman" w:hAnsi="Times New Roman" w:cs="Times New Roman"/>
                <w:color w:val="000000"/>
                <w:sz w:val="24"/>
                <w:szCs w:val="24"/>
                <w:lang w:val="es-SV" w:eastAsia="es-SV"/>
              </w:rPr>
              <w:t xml:space="preserve"> </w:t>
            </w:r>
          </w:p>
        </w:tc>
        <w:tc>
          <w:tcPr>
            <w:tcW w:w="1580" w:type="dxa"/>
            <w:shd w:val="clear" w:color="auto" w:fill="auto"/>
            <w:noWrap/>
            <w:vAlign w:val="center"/>
            <w:hideMark/>
          </w:tcPr>
          <w:p w14:paraId="34937642" w14:textId="77777777" w:rsidR="00B97FBA" w:rsidRPr="00912761" w:rsidRDefault="00B97FBA" w:rsidP="005A7B83">
            <w:pPr>
              <w:spacing w:line="240" w:lineRule="auto"/>
              <w:rPr>
                <w:rFonts w:ascii="Times New Roman" w:hAnsi="Times New Roman" w:cs="Times New Roman"/>
                <w:color w:val="000000"/>
                <w:sz w:val="24"/>
                <w:szCs w:val="24"/>
                <w:lang w:val="es-SV" w:eastAsia="es-SV"/>
              </w:rPr>
            </w:pPr>
            <w:r w:rsidRPr="00912761">
              <w:rPr>
                <w:rFonts w:ascii="Times New Roman" w:hAnsi="Times New Roman" w:cs="Times New Roman"/>
                <w:color w:val="000000"/>
                <w:sz w:val="24"/>
                <w:szCs w:val="24"/>
                <w:lang w:val="es-SV" w:eastAsia="es-SV"/>
              </w:rPr>
              <w:t> </w:t>
            </w:r>
            <w:r>
              <w:rPr>
                <w:rFonts w:ascii="Times New Roman" w:hAnsi="Times New Roman" w:cs="Times New Roman"/>
                <w:color w:val="000000"/>
                <w:sz w:val="24"/>
                <w:szCs w:val="24"/>
                <w:lang w:val="es-SV" w:eastAsia="es-SV"/>
              </w:rPr>
              <w:t xml:space="preserve"> </w:t>
            </w:r>
          </w:p>
        </w:tc>
      </w:tr>
      <w:tr w:rsidR="00495CD9" w:rsidRPr="00912761" w14:paraId="312C81F1" w14:textId="77777777" w:rsidTr="00B96935">
        <w:trPr>
          <w:trHeight w:val="605"/>
          <w:jc w:val="center"/>
        </w:trPr>
        <w:tc>
          <w:tcPr>
            <w:tcW w:w="7240" w:type="dxa"/>
            <w:shd w:val="clear" w:color="auto" w:fill="auto"/>
            <w:noWrap/>
          </w:tcPr>
          <w:p w14:paraId="01799D14" w14:textId="77777777" w:rsidR="00495CD9" w:rsidRPr="00214577" w:rsidRDefault="00495CD9" w:rsidP="00546B20">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214577">
              <w:rPr>
                <w:rFonts w:ascii="Times New Roman" w:eastAsia="Times New Roman" w:hAnsi="Times New Roman" w:cs="Times New Roman"/>
                <w:bCs/>
                <w:iCs/>
                <w:kern w:val="28"/>
                <w:sz w:val="24"/>
                <w:szCs w:val="24"/>
                <w:lang w:val="es-ES_tradnl" w:eastAsia="es-ES"/>
              </w:rPr>
              <w:t xml:space="preserve">Listado original </w:t>
            </w:r>
            <w:r w:rsidR="00546B20">
              <w:rPr>
                <w:rFonts w:ascii="Times New Roman" w:eastAsia="Times New Roman" w:hAnsi="Times New Roman" w:cs="Times New Roman"/>
                <w:bCs/>
                <w:iCs/>
                <w:kern w:val="28"/>
                <w:sz w:val="24"/>
                <w:szCs w:val="24"/>
                <w:lang w:val="es-ES_tradnl" w:eastAsia="es-ES"/>
              </w:rPr>
              <w:t>y contratos suscritos con la</w:t>
            </w:r>
            <w:r w:rsidRPr="00214577">
              <w:rPr>
                <w:rFonts w:ascii="Times New Roman" w:eastAsia="Times New Roman" w:hAnsi="Times New Roman" w:cs="Times New Roman"/>
                <w:bCs/>
                <w:iCs/>
                <w:kern w:val="28"/>
                <w:sz w:val="24"/>
                <w:szCs w:val="24"/>
                <w:lang w:val="es-ES_tradnl" w:eastAsia="es-ES"/>
              </w:rPr>
              <w:t xml:space="preserve"> red de talleres con que se dispone en todo el territorio nacional</w:t>
            </w:r>
            <w:r w:rsidR="00546B20">
              <w:rPr>
                <w:rFonts w:ascii="Times New Roman" w:eastAsia="Times New Roman" w:hAnsi="Times New Roman" w:cs="Times New Roman"/>
                <w:bCs/>
                <w:iCs/>
                <w:kern w:val="28"/>
                <w:sz w:val="24"/>
                <w:szCs w:val="24"/>
                <w:lang w:val="es-ES_tradnl" w:eastAsia="es-ES"/>
              </w:rPr>
              <w:t xml:space="preserve">, con su respectiva dirección </w:t>
            </w:r>
          </w:p>
        </w:tc>
        <w:tc>
          <w:tcPr>
            <w:tcW w:w="1180" w:type="dxa"/>
            <w:shd w:val="clear" w:color="auto" w:fill="auto"/>
            <w:noWrap/>
            <w:vAlign w:val="center"/>
          </w:tcPr>
          <w:p w14:paraId="318BAFD4" w14:textId="77777777" w:rsidR="00495CD9" w:rsidRPr="00912761" w:rsidRDefault="00495CD9" w:rsidP="005A7B83">
            <w:pPr>
              <w:spacing w:line="240" w:lineRule="auto"/>
              <w:rPr>
                <w:rFonts w:ascii="Times New Roman" w:hAnsi="Times New Roman" w:cs="Times New Roman"/>
                <w:color w:val="000000"/>
                <w:sz w:val="24"/>
                <w:szCs w:val="24"/>
                <w:lang w:val="es-SV" w:eastAsia="es-SV"/>
              </w:rPr>
            </w:pPr>
          </w:p>
        </w:tc>
        <w:tc>
          <w:tcPr>
            <w:tcW w:w="1580" w:type="dxa"/>
            <w:shd w:val="clear" w:color="auto" w:fill="auto"/>
            <w:noWrap/>
            <w:vAlign w:val="center"/>
          </w:tcPr>
          <w:p w14:paraId="56E52E42" w14:textId="77777777" w:rsidR="00495CD9" w:rsidRPr="00912761" w:rsidRDefault="00495CD9" w:rsidP="005A7B83">
            <w:pPr>
              <w:spacing w:line="240" w:lineRule="auto"/>
              <w:rPr>
                <w:rFonts w:ascii="Times New Roman" w:hAnsi="Times New Roman" w:cs="Times New Roman"/>
                <w:color w:val="000000"/>
                <w:sz w:val="24"/>
                <w:szCs w:val="24"/>
                <w:lang w:val="es-SV" w:eastAsia="es-SV"/>
              </w:rPr>
            </w:pPr>
          </w:p>
        </w:tc>
      </w:tr>
      <w:tr w:rsidR="00495CD9" w:rsidRPr="00912761" w14:paraId="42A0606E" w14:textId="77777777" w:rsidTr="00B96935">
        <w:trPr>
          <w:trHeight w:val="506"/>
          <w:jc w:val="center"/>
        </w:trPr>
        <w:tc>
          <w:tcPr>
            <w:tcW w:w="7240" w:type="dxa"/>
            <w:shd w:val="clear" w:color="auto" w:fill="auto"/>
            <w:noWrap/>
          </w:tcPr>
          <w:p w14:paraId="1381C22F" w14:textId="77777777" w:rsidR="00495CD9" w:rsidRPr="00214577" w:rsidRDefault="00495CD9" w:rsidP="00292624">
            <w:pPr>
              <w:autoSpaceDE w:val="0"/>
              <w:autoSpaceDN w:val="0"/>
              <w:adjustRightInd w:val="0"/>
              <w:spacing w:after="0" w:line="240" w:lineRule="auto"/>
              <w:jc w:val="both"/>
              <w:rPr>
                <w:rFonts w:ascii="Times New Roman" w:eastAsia="Times New Roman" w:hAnsi="Times New Roman" w:cs="Times New Roman"/>
                <w:bCs/>
                <w:iCs/>
                <w:kern w:val="28"/>
                <w:sz w:val="24"/>
                <w:szCs w:val="24"/>
                <w:lang w:val="es-ES_tradnl" w:eastAsia="es-ES"/>
              </w:rPr>
            </w:pPr>
            <w:r w:rsidRPr="00214577">
              <w:rPr>
                <w:rFonts w:ascii="Times New Roman" w:eastAsia="Times New Roman" w:hAnsi="Times New Roman" w:cs="Times New Roman"/>
                <w:bCs/>
                <w:iCs/>
                <w:kern w:val="28"/>
                <w:sz w:val="24"/>
                <w:szCs w:val="24"/>
                <w:lang w:val="es-ES_tradnl" w:eastAsia="es-ES"/>
              </w:rPr>
              <w:t>Declaración Jurada original de la calidad y eficacia del servicio a prestar.</w:t>
            </w:r>
          </w:p>
        </w:tc>
        <w:tc>
          <w:tcPr>
            <w:tcW w:w="1180" w:type="dxa"/>
            <w:shd w:val="clear" w:color="auto" w:fill="auto"/>
            <w:noWrap/>
            <w:vAlign w:val="center"/>
          </w:tcPr>
          <w:p w14:paraId="7403516C" w14:textId="77777777" w:rsidR="00495CD9" w:rsidRPr="00912761" w:rsidRDefault="00495CD9" w:rsidP="005A7B83">
            <w:pPr>
              <w:spacing w:line="240" w:lineRule="auto"/>
              <w:rPr>
                <w:rFonts w:ascii="Times New Roman" w:hAnsi="Times New Roman" w:cs="Times New Roman"/>
                <w:color w:val="000000"/>
                <w:sz w:val="24"/>
                <w:szCs w:val="24"/>
                <w:lang w:val="es-SV" w:eastAsia="es-SV"/>
              </w:rPr>
            </w:pPr>
          </w:p>
        </w:tc>
        <w:tc>
          <w:tcPr>
            <w:tcW w:w="1580" w:type="dxa"/>
            <w:shd w:val="clear" w:color="auto" w:fill="auto"/>
            <w:noWrap/>
            <w:vAlign w:val="center"/>
          </w:tcPr>
          <w:p w14:paraId="3E579FF5" w14:textId="77777777" w:rsidR="00495CD9" w:rsidRPr="00912761" w:rsidRDefault="00495CD9" w:rsidP="005A7B83">
            <w:pPr>
              <w:spacing w:line="240" w:lineRule="auto"/>
              <w:rPr>
                <w:rFonts w:ascii="Times New Roman" w:hAnsi="Times New Roman" w:cs="Times New Roman"/>
                <w:color w:val="000000"/>
                <w:sz w:val="24"/>
                <w:szCs w:val="24"/>
                <w:lang w:val="es-SV" w:eastAsia="es-SV"/>
              </w:rPr>
            </w:pPr>
          </w:p>
        </w:tc>
      </w:tr>
      <w:tr w:rsidR="00495CD9" w:rsidRPr="00912761" w14:paraId="21481C42" w14:textId="77777777" w:rsidTr="00B96935">
        <w:trPr>
          <w:trHeight w:val="605"/>
          <w:jc w:val="center"/>
        </w:trPr>
        <w:tc>
          <w:tcPr>
            <w:tcW w:w="7240" w:type="dxa"/>
            <w:shd w:val="clear" w:color="auto" w:fill="auto"/>
            <w:noWrap/>
          </w:tcPr>
          <w:p w14:paraId="1DA0416B" w14:textId="41030FE2" w:rsidR="00495CD9" w:rsidRDefault="00495CD9" w:rsidP="005A7B83">
            <w:pPr>
              <w:autoSpaceDE w:val="0"/>
              <w:autoSpaceDN w:val="0"/>
              <w:adjustRightInd w:val="0"/>
              <w:spacing w:after="0" w:line="240" w:lineRule="auto"/>
              <w:jc w:val="both"/>
              <w:rPr>
                <w:rFonts w:ascii="Times New Roman" w:eastAsia="Times New Roman" w:hAnsi="Times New Roman" w:cs="Times New Roman"/>
                <w:bCs/>
                <w:iCs/>
                <w:kern w:val="28"/>
                <w:sz w:val="24"/>
                <w:szCs w:val="24"/>
                <w:lang w:val="es-ES_tradnl" w:eastAsia="es-ES"/>
              </w:rPr>
            </w:pPr>
            <w:r w:rsidRPr="00214577">
              <w:rPr>
                <w:rFonts w:ascii="Times New Roman" w:eastAsia="Times New Roman" w:hAnsi="Times New Roman" w:cs="Times New Roman"/>
                <w:bCs/>
                <w:iCs/>
                <w:kern w:val="28"/>
                <w:sz w:val="24"/>
                <w:szCs w:val="24"/>
                <w:lang w:val="es-ES_tradnl" w:eastAsia="es-ES"/>
              </w:rPr>
              <w:t>Listado original de al menos tres (3) contratos similares finalizados en los últimos 5 años, el cual debe contener: nombre o razón social de la entidad contratante, objeto del contrato, monto del contrato, fecha de suscripción del contrato y el carácter de la implementación del cliente (público o privado).</w:t>
            </w:r>
          </w:p>
          <w:p w14:paraId="27FA571A" w14:textId="77777777" w:rsidR="00B96935" w:rsidRPr="00214577" w:rsidRDefault="00B96935" w:rsidP="005A7B83">
            <w:pPr>
              <w:autoSpaceDE w:val="0"/>
              <w:autoSpaceDN w:val="0"/>
              <w:adjustRightInd w:val="0"/>
              <w:spacing w:after="0" w:line="240" w:lineRule="auto"/>
              <w:jc w:val="both"/>
              <w:rPr>
                <w:rFonts w:ascii="Times New Roman" w:eastAsia="Times New Roman" w:hAnsi="Times New Roman" w:cs="Times New Roman"/>
                <w:bCs/>
                <w:iCs/>
                <w:kern w:val="28"/>
                <w:sz w:val="24"/>
                <w:szCs w:val="24"/>
                <w:lang w:val="es-ES_tradnl" w:eastAsia="es-ES"/>
              </w:rPr>
            </w:pPr>
            <w:r w:rsidRPr="00214577">
              <w:rPr>
                <w:rFonts w:ascii="Times New Roman" w:eastAsia="Times New Roman" w:hAnsi="Times New Roman" w:cs="Times New Roman"/>
                <w:bCs/>
                <w:iCs/>
                <w:kern w:val="28"/>
                <w:sz w:val="24"/>
                <w:szCs w:val="24"/>
                <w:lang w:val="es-ES_tradnl" w:eastAsia="es-ES"/>
              </w:rPr>
              <w:t>Se entiende por contratos similares aquellos cuyo objeto ha sido el suministro del servicio ofertado y cuyos montos contratados sean igual o mayor al 80% de valor ofertado.</w:t>
            </w:r>
            <w:r w:rsidR="00CA1C6F">
              <w:rPr>
                <w:rFonts w:ascii="Times New Roman" w:eastAsia="Times New Roman" w:hAnsi="Times New Roman" w:cs="Times New Roman"/>
                <w:bCs/>
                <w:iCs/>
                <w:kern w:val="28"/>
                <w:sz w:val="24"/>
                <w:szCs w:val="24"/>
                <w:lang w:val="es-ES_tradnl" w:eastAsia="es-ES"/>
              </w:rPr>
              <w:t xml:space="preserve"> </w:t>
            </w:r>
            <w:r w:rsidR="00CA1C6F">
              <w:rPr>
                <w:rStyle w:val="Refdenotaalpie"/>
                <w:rFonts w:ascii="Times New Roman" w:eastAsia="Times New Roman" w:hAnsi="Times New Roman" w:cs="Times New Roman"/>
                <w:bCs/>
                <w:iCs/>
                <w:kern w:val="28"/>
                <w:sz w:val="24"/>
                <w:szCs w:val="24"/>
                <w:lang w:val="es-ES_tradnl" w:eastAsia="es-ES"/>
              </w:rPr>
              <w:footnoteReference w:id="6"/>
            </w:r>
          </w:p>
        </w:tc>
        <w:tc>
          <w:tcPr>
            <w:tcW w:w="1180" w:type="dxa"/>
            <w:shd w:val="clear" w:color="auto" w:fill="auto"/>
            <w:noWrap/>
            <w:vAlign w:val="center"/>
          </w:tcPr>
          <w:p w14:paraId="49EC40E2" w14:textId="77777777" w:rsidR="00495CD9" w:rsidRPr="00912761" w:rsidRDefault="00495CD9" w:rsidP="005A7B83">
            <w:pPr>
              <w:spacing w:line="240" w:lineRule="auto"/>
              <w:rPr>
                <w:rFonts w:ascii="Times New Roman" w:hAnsi="Times New Roman" w:cs="Times New Roman"/>
                <w:color w:val="000000"/>
                <w:sz w:val="24"/>
                <w:szCs w:val="24"/>
                <w:lang w:val="es-SV" w:eastAsia="es-SV"/>
              </w:rPr>
            </w:pPr>
          </w:p>
        </w:tc>
        <w:tc>
          <w:tcPr>
            <w:tcW w:w="1580" w:type="dxa"/>
            <w:shd w:val="clear" w:color="auto" w:fill="auto"/>
            <w:noWrap/>
            <w:vAlign w:val="center"/>
          </w:tcPr>
          <w:p w14:paraId="07820009" w14:textId="77777777" w:rsidR="00495CD9" w:rsidRPr="00912761" w:rsidRDefault="00495CD9" w:rsidP="005A7B83">
            <w:pPr>
              <w:spacing w:line="240" w:lineRule="auto"/>
              <w:rPr>
                <w:rFonts w:ascii="Times New Roman" w:hAnsi="Times New Roman" w:cs="Times New Roman"/>
                <w:color w:val="000000"/>
                <w:sz w:val="24"/>
                <w:szCs w:val="24"/>
                <w:lang w:val="es-SV" w:eastAsia="es-SV"/>
              </w:rPr>
            </w:pPr>
          </w:p>
        </w:tc>
      </w:tr>
      <w:tr w:rsidR="00495CD9" w:rsidRPr="00912761" w14:paraId="49EE1F76" w14:textId="77777777" w:rsidTr="00B96935">
        <w:trPr>
          <w:trHeight w:val="605"/>
          <w:jc w:val="center"/>
        </w:trPr>
        <w:tc>
          <w:tcPr>
            <w:tcW w:w="7240" w:type="dxa"/>
            <w:shd w:val="clear" w:color="auto" w:fill="auto"/>
            <w:noWrap/>
          </w:tcPr>
          <w:p w14:paraId="6670D249" w14:textId="77777777" w:rsidR="00D579A6" w:rsidRDefault="00D579A6" w:rsidP="0070564D">
            <w:pPr>
              <w:autoSpaceDE w:val="0"/>
              <w:autoSpaceDN w:val="0"/>
              <w:adjustRightInd w:val="0"/>
              <w:spacing w:after="0" w:line="240" w:lineRule="auto"/>
              <w:jc w:val="both"/>
              <w:rPr>
                <w:rFonts w:ascii="Times New Roman" w:eastAsia="Times New Roman" w:hAnsi="Times New Roman" w:cs="Times New Roman"/>
                <w:bCs/>
                <w:iCs/>
                <w:kern w:val="28"/>
                <w:sz w:val="24"/>
                <w:szCs w:val="24"/>
                <w:lang w:val="es-ES_tradnl" w:eastAsia="es-ES"/>
              </w:rPr>
            </w:pPr>
            <w:r w:rsidRPr="00D579A6">
              <w:rPr>
                <w:rFonts w:ascii="Times New Roman" w:eastAsia="Times New Roman" w:hAnsi="Times New Roman" w:cs="Times New Roman"/>
                <w:bCs/>
                <w:iCs/>
                <w:kern w:val="28"/>
                <w:sz w:val="24"/>
                <w:szCs w:val="24"/>
                <w:lang w:val="es-ES_tradnl" w:eastAsia="es-ES"/>
              </w:rPr>
              <w:t>Constancias originales que avalen la información del listado presentado en el numeral 4, membretadas y firmadas por la entidad que recibió el bien o servicio, dichas constancias deberán contener como mínimo lo siguiente: nombre o razón social de la entidad contratante, objeto del contrato, monto del contrato, indicar si se  recibió a satisfacción los servicios adquiridos, nombre, cargo, teléfono y firma de quién la expide, y avaladas con copia de su respectivo contrato, orden de compra o documento similar, en caso de presentar fotocopia deberán venir autenticadas.</w:t>
            </w:r>
          </w:p>
          <w:p w14:paraId="11403136" w14:textId="77777777" w:rsidR="00B96935" w:rsidRPr="00495CD9" w:rsidRDefault="00D579A6" w:rsidP="009346ED">
            <w:pPr>
              <w:autoSpaceDE w:val="0"/>
              <w:autoSpaceDN w:val="0"/>
              <w:adjustRightInd w:val="0"/>
              <w:spacing w:after="0" w:line="240" w:lineRule="auto"/>
              <w:jc w:val="both"/>
              <w:rPr>
                <w:rFonts w:ascii="Times New Roman" w:eastAsia="Times New Roman" w:hAnsi="Times New Roman" w:cs="Times New Roman"/>
                <w:bCs/>
                <w:iCs/>
                <w:kern w:val="28"/>
                <w:sz w:val="24"/>
                <w:szCs w:val="24"/>
                <w:lang w:val="es-ES_tradnl" w:eastAsia="es-ES"/>
              </w:rPr>
            </w:pPr>
            <w:r w:rsidRPr="00445920">
              <w:rPr>
                <w:rFonts w:ascii="Times New Roman" w:eastAsia="Times New Roman" w:hAnsi="Times New Roman" w:cs="Times New Roman"/>
                <w:bCs/>
                <w:iCs/>
                <w:kern w:val="28"/>
                <w:sz w:val="24"/>
                <w:szCs w:val="24"/>
                <w:lang w:val="es-ES_tradnl" w:eastAsia="es-ES"/>
              </w:rPr>
              <w:t>Las constancias que no detallen el importe de la venta realizada no serán consideradas excepto que sean subsanadas en el tiempo establecido en el artículo 132 del reglamento de la Ley de Contrataciones del Estado de Honduras.</w:t>
            </w:r>
          </w:p>
        </w:tc>
        <w:tc>
          <w:tcPr>
            <w:tcW w:w="1180" w:type="dxa"/>
            <w:shd w:val="clear" w:color="auto" w:fill="auto"/>
            <w:noWrap/>
            <w:vAlign w:val="center"/>
          </w:tcPr>
          <w:p w14:paraId="66AC8D4D" w14:textId="77777777" w:rsidR="00495CD9" w:rsidRPr="00912761" w:rsidRDefault="00495CD9" w:rsidP="005A7B83">
            <w:pPr>
              <w:spacing w:line="240" w:lineRule="auto"/>
              <w:rPr>
                <w:rFonts w:ascii="Times New Roman" w:hAnsi="Times New Roman" w:cs="Times New Roman"/>
                <w:color w:val="000000"/>
                <w:sz w:val="24"/>
                <w:szCs w:val="24"/>
                <w:lang w:val="es-SV" w:eastAsia="es-SV"/>
              </w:rPr>
            </w:pPr>
          </w:p>
        </w:tc>
        <w:tc>
          <w:tcPr>
            <w:tcW w:w="1580" w:type="dxa"/>
            <w:shd w:val="clear" w:color="auto" w:fill="auto"/>
            <w:noWrap/>
            <w:vAlign w:val="center"/>
          </w:tcPr>
          <w:p w14:paraId="04B5B504" w14:textId="77777777" w:rsidR="00495CD9" w:rsidRPr="00912761" w:rsidRDefault="00495CD9" w:rsidP="005A7B83">
            <w:pPr>
              <w:spacing w:line="240" w:lineRule="auto"/>
              <w:rPr>
                <w:rFonts w:ascii="Times New Roman" w:hAnsi="Times New Roman" w:cs="Times New Roman"/>
                <w:color w:val="000000"/>
                <w:sz w:val="24"/>
                <w:szCs w:val="24"/>
                <w:lang w:val="es-SV" w:eastAsia="es-SV"/>
              </w:rPr>
            </w:pPr>
          </w:p>
        </w:tc>
      </w:tr>
      <w:tr w:rsidR="00495CD9" w:rsidRPr="00912761" w14:paraId="570D4C7F" w14:textId="77777777" w:rsidTr="00B96935">
        <w:trPr>
          <w:trHeight w:val="605"/>
          <w:jc w:val="center"/>
        </w:trPr>
        <w:tc>
          <w:tcPr>
            <w:tcW w:w="7240" w:type="dxa"/>
            <w:shd w:val="clear" w:color="auto" w:fill="auto"/>
            <w:noWrap/>
          </w:tcPr>
          <w:p w14:paraId="4F39D6DF" w14:textId="77777777" w:rsidR="00495CD9" w:rsidRPr="00214577" w:rsidRDefault="00495CD9" w:rsidP="005A7B83">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214577">
              <w:rPr>
                <w:rFonts w:ascii="Times New Roman" w:eastAsia="Times New Roman" w:hAnsi="Times New Roman" w:cs="Times New Roman"/>
                <w:bCs/>
                <w:iCs/>
                <w:kern w:val="28"/>
                <w:sz w:val="24"/>
                <w:szCs w:val="24"/>
                <w:lang w:val="es-ES_tradnl" w:eastAsia="es-ES"/>
              </w:rPr>
              <w:lastRenderedPageBreak/>
              <w:t>Los oferentes deberán incluir un listado original de sus reaseguradoras, el cual debe contener como mínimo: el nombre, dirección completa, teléfono, correo electrónico, el porcentaje (%) del riesgo que asumen sobre los bienes a asegurar y la clasificación de acuerdo a valoraciones internacionales, la cual debe ser igual a la aceptación por la Comisión Nacional de Banca y Seguros</w:t>
            </w:r>
            <w:r w:rsidRPr="00214577">
              <w:rPr>
                <w:rFonts w:ascii="Times New Roman" w:eastAsia="Times New Roman" w:hAnsi="Times New Roman" w:cs="Times New Roman"/>
                <w:b/>
                <w:bCs/>
                <w:i/>
                <w:iCs/>
                <w:kern w:val="28"/>
                <w:sz w:val="24"/>
                <w:szCs w:val="24"/>
                <w:lang w:val="es-ES_tradnl" w:eastAsia="es-ES"/>
              </w:rPr>
              <w:t>.</w:t>
            </w:r>
          </w:p>
        </w:tc>
        <w:tc>
          <w:tcPr>
            <w:tcW w:w="1180" w:type="dxa"/>
            <w:shd w:val="clear" w:color="auto" w:fill="auto"/>
            <w:noWrap/>
            <w:vAlign w:val="center"/>
          </w:tcPr>
          <w:p w14:paraId="78F4FD27" w14:textId="77777777" w:rsidR="00495CD9" w:rsidRPr="00B96935" w:rsidRDefault="00495CD9" w:rsidP="005A7B83">
            <w:pPr>
              <w:spacing w:line="240" w:lineRule="auto"/>
              <w:rPr>
                <w:rFonts w:ascii="Times New Roman" w:hAnsi="Times New Roman" w:cs="Times New Roman"/>
                <w:color w:val="000000"/>
                <w:sz w:val="24"/>
                <w:szCs w:val="24"/>
                <w:lang w:val="es-ES" w:eastAsia="es-SV"/>
              </w:rPr>
            </w:pPr>
          </w:p>
        </w:tc>
        <w:tc>
          <w:tcPr>
            <w:tcW w:w="1580" w:type="dxa"/>
            <w:shd w:val="clear" w:color="auto" w:fill="auto"/>
            <w:noWrap/>
            <w:vAlign w:val="center"/>
          </w:tcPr>
          <w:p w14:paraId="69A0C0B2" w14:textId="77777777" w:rsidR="00495CD9" w:rsidRPr="00912761" w:rsidRDefault="00495CD9" w:rsidP="005A7B83">
            <w:pPr>
              <w:spacing w:line="240" w:lineRule="auto"/>
              <w:rPr>
                <w:rFonts w:ascii="Times New Roman" w:hAnsi="Times New Roman" w:cs="Times New Roman"/>
                <w:color w:val="000000"/>
                <w:sz w:val="24"/>
                <w:szCs w:val="24"/>
                <w:lang w:val="es-SV" w:eastAsia="es-SV"/>
              </w:rPr>
            </w:pPr>
          </w:p>
        </w:tc>
      </w:tr>
      <w:tr w:rsidR="00E9175A" w:rsidRPr="00912761" w14:paraId="446C1289" w14:textId="77777777" w:rsidTr="00E9175A">
        <w:trPr>
          <w:trHeight w:val="327"/>
          <w:jc w:val="center"/>
        </w:trPr>
        <w:tc>
          <w:tcPr>
            <w:tcW w:w="7240" w:type="dxa"/>
            <w:shd w:val="clear" w:color="auto" w:fill="auto"/>
            <w:noWrap/>
          </w:tcPr>
          <w:p w14:paraId="343C8A31" w14:textId="77777777" w:rsidR="00E9175A" w:rsidRPr="00E9175A" w:rsidRDefault="00E9175A" w:rsidP="00292624">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E9175A">
              <w:rPr>
                <w:rFonts w:ascii="Times New Roman" w:eastAsia="Times New Roman" w:hAnsi="Times New Roman" w:cs="Times New Roman"/>
                <w:bCs/>
                <w:iCs/>
                <w:kern w:val="28"/>
                <w:sz w:val="24"/>
                <w:szCs w:val="24"/>
                <w:lang w:val="es-ES_tradnl" w:eastAsia="es-ES"/>
              </w:rPr>
              <w:t>Cumple con el 100% de las especificaciones técnicas</w:t>
            </w:r>
            <w:r w:rsidR="0007207F">
              <w:rPr>
                <w:rFonts w:ascii="Times New Roman" w:eastAsia="Times New Roman" w:hAnsi="Times New Roman" w:cs="Times New Roman"/>
                <w:bCs/>
                <w:iCs/>
                <w:kern w:val="28"/>
                <w:sz w:val="24"/>
                <w:szCs w:val="24"/>
                <w:lang w:val="es-ES_tradnl" w:eastAsia="es-ES"/>
              </w:rPr>
              <w:t xml:space="preserve"> solicitadas en el pliego de condiciones.</w:t>
            </w:r>
          </w:p>
        </w:tc>
        <w:tc>
          <w:tcPr>
            <w:tcW w:w="1180" w:type="dxa"/>
            <w:shd w:val="clear" w:color="auto" w:fill="auto"/>
            <w:noWrap/>
            <w:vAlign w:val="center"/>
          </w:tcPr>
          <w:p w14:paraId="118E3C6A" w14:textId="77777777" w:rsidR="00E9175A" w:rsidRPr="00B96935" w:rsidRDefault="00E9175A" w:rsidP="005A7B83">
            <w:pPr>
              <w:spacing w:line="240" w:lineRule="auto"/>
              <w:rPr>
                <w:rFonts w:ascii="Times New Roman" w:hAnsi="Times New Roman" w:cs="Times New Roman"/>
                <w:color w:val="000000"/>
                <w:sz w:val="24"/>
                <w:szCs w:val="24"/>
                <w:lang w:val="es-ES" w:eastAsia="es-SV"/>
              </w:rPr>
            </w:pPr>
          </w:p>
        </w:tc>
        <w:tc>
          <w:tcPr>
            <w:tcW w:w="1580" w:type="dxa"/>
            <w:shd w:val="clear" w:color="auto" w:fill="auto"/>
            <w:noWrap/>
            <w:vAlign w:val="center"/>
          </w:tcPr>
          <w:p w14:paraId="18B07458" w14:textId="77777777" w:rsidR="00E9175A" w:rsidRPr="00912761" w:rsidRDefault="00E9175A" w:rsidP="005A7B83">
            <w:pPr>
              <w:spacing w:line="240" w:lineRule="auto"/>
              <w:rPr>
                <w:rFonts w:ascii="Times New Roman" w:hAnsi="Times New Roman" w:cs="Times New Roman"/>
                <w:color w:val="000000"/>
                <w:sz w:val="24"/>
                <w:szCs w:val="24"/>
                <w:lang w:val="es-SV" w:eastAsia="es-SV"/>
              </w:rPr>
            </w:pPr>
          </w:p>
        </w:tc>
      </w:tr>
      <w:tr w:rsidR="00B96935" w:rsidRPr="00912761" w14:paraId="1FC1CED9" w14:textId="77777777" w:rsidTr="00E9175A">
        <w:trPr>
          <w:trHeight w:val="327"/>
          <w:jc w:val="center"/>
        </w:trPr>
        <w:tc>
          <w:tcPr>
            <w:tcW w:w="7240" w:type="dxa"/>
            <w:shd w:val="clear" w:color="auto" w:fill="auto"/>
            <w:noWrap/>
          </w:tcPr>
          <w:p w14:paraId="010FDEF3" w14:textId="77777777" w:rsidR="00B96935" w:rsidRPr="00B96935" w:rsidRDefault="00B96935" w:rsidP="005A7B83">
            <w:pPr>
              <w:autoSpaceDE w:val="0"/>
              <w:autoSpaceDN w:val="0"/>
              <w:adjustRightInd w:val="0"/>
              <w:spacing w:after="0" w:line="240" w:lineRule="auto"/>
              <w:jc w:val="both"/>
              <w:rPr>
                <w:rFonts w:ascii="Times New Roman" w:eastAsia="Times New Roman" w:hAnsi="Times New Roman" w:cs="Times New Roman"/>
                <w:bCs/>
                <w:iCs/>
                <w:kern w:val="28"/>
                <w:sz w:val="24"/>
                <w:szCs w:val="24"/>
                <w:lang w:val="es-ES" w:eastAsia="es-ES"/>
              </w:rPr>
            </w:pPr>
            <w:r w:rsidRPr="007712F8">
              <w:rPr>
                <w:rFonts w:ascii="Times New Roman" w:eastAsia="Times New Roman" w:hAnsi="Times New Roman" w:cs="Times New Roman"/>
                <w:sz w:val="24"/>
                <w:szCs w:val="24"/>
                <w:lang w:val="es-ES" w:eastAsia="es-ES"/>
              </w:rPr>
              <w:t xml:space="preserve">Muestra de </w:t>
            </w:r>
            <w:r w:rsidRPr="0043502B">
              <w:rPr>
                <w:rFonts w:ascii="Times New Roman" w:eastAsia="Times New Roman" w:hAnsi="Times New Roman" w:cs="Times New Roman"/>
                <w:bCs/>
                <w:iCs/>
                <w:kern w:val="28"/>
                <w:sz w:val="24"/>
                <w:szCs w:val="24"/>
                <w:lang w:val="es-ES_tradnl" w:eastAsia="es-ES"/>
              </w:rPr>
              <w:t>Modelo de la(s) Póliza(s) de Seguro(s) a contratar</w:t>
            </w:r>
            <w:r w:rsidRPr="0043502B">
              <w:rPr>
                <w:rFonts w:ascii="Times New Roman" w:eastAsia="Times New Roman" w:hAnsi="Times New Roman" w:cs="Times New Roman"/>
                <w:b/>
                <w:bCs/>
                <w:i/>
                <w:iCs/>
                <w:kern w:val="28"/>
                <w:sz w:val="24"/>
                <w:szCs w:val="24"/>
                <w:lang w:val="es-ES_tradnl" w:eastAsia="es-ES"/>
              </w:rPr>
              <w:t>.</w:t>
            </w:r>
          </w:p>
        </w:tc>
        <w:tc>
          <w:tcPr>
            <w:tcW w:w="1180" w:type="dxa"/>
            <w:shd w:val="clear" w:color="auto" w:fill="auto"/>
            <w:noWrap/>
            <w:vAlign w:val="center"/>
          </w:tcPr>
          <w:p w14:paraId="58E8C733" w14:textId="77777777" w:rsidR="00B96935" w:rsidRPr="00B96935" w:rsidRDefault="00B96935" w:rsidP="005A7B83">
            <w:pPr>
              <w:spacing w:line="240" w:lineRule="auto"/>
              <w:rPr>
                <w:rFonts w:ascii="Times New Roman" w:hAnsi="Times New Roman" w:cs="Times New Roman"/>
                <w:color w:val="000000"/>
                <w:sz w:val="24"/>
                <w:szCs w:val="24"/>
                <w:lang w:val="es-ES" w:eastAsia="es-SV"/>
              </w:rPr>
            </w:pPr>
          </w:p>
        </w:tc>
        <w:tc>
          <w:tcPr>
            <w:tcW w:w="1580" w:type="dxa"/>
            <w:shd w:val="clear" w:color="auto" w:fill="auto"/>
            <w:noWrap/>
            <w:vAlign w:val="center"/>
          </w:tcPr>
          <w:p w14:paraId="752ECED6" w14:textId="77777777" w:rsidR="00B96935" w:rsidRPr="00912761" w:rsidRDefault="00B96935" w:rsidP="005A7B83">
            <w:pPr>
              <w:spacing w:line="240" w:lineRule="auto"/>
              <w:rPr>
                <w:rFonts w:ascii="Times New Roman" w:hAnsi="Times New Roman" w:cs="Times New Roman"/>
                <w:color w:val="000000"/>
                <w:sz w:val="24"/>
                <w:szCs w:val="24"/>
                <w:lang w:val="es-SV" w:eastAsia="es-SV"/>
              </w:rPr>
            </w:pPr>
          </w:p>
        </w:tc>
      </w:tr>
      <w:tr w:rsidR="00CA1C6F" w:rsidRPr="00912761" w14:paraId="0CBB34A8" w14:textId="77777777" w:rsidTr="00B96935">
        <w:trPr>
          <w:trHeight w:val="605"/>
          <w:jc w:val="center"/>
        </w:trPr>
        <w:tc>
          <w:tcPr>
            <w:tcW w:w="7240" w:type="dxa"/>
            <w:shd w:val="clear" w:color="auto" w:fill="auto"/>
            <w:noWrap/>
          </w:tcPr>
          <w:p w14:paraId="69290BE8" w14:textId="77777777" w:rsidR="00CA1C6F" w:rsidRPr="007712F8" w:rsidRDefault="00CA1C6F" w:rsidP="0007207F">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Pr>
                <w:rFonts w:ascii="Times New Roman" w:eastAsia="Arial" w:hAnsi="Times New Roman" w:cs="Times New Roman"/>
                <w:sz w:val="24"/>
                <w:szCs w:val="24"/>
              </w:rPr>
              <w:t xml:space="preserve">En caso de consorcio, se presenta todos los documentos </w:t>
            </w:r>
            <w:r w:rsidR="0007207F">
              <w:rPr>
                <w:rFonts w:ascii="Times New Roman" w:eastAsia="Arial" w:hAnsi="Times New Roman" w:cs="Times New Roman"/>
                <w:sz w:val="24"/>
                <w:szCs w:val="24"/>
              </w:rPr>
              <w:t>antes</w:t>
            </w:r>
            <w:r>
              <w:rPr>
                <w:rFonts w:ascii="Times New Roman" w:eastAsia="Arial" w:hAnsi="Times New Roman" w:cs="Times New Roman"/>
                <w:sz w:val="24"/>
                <w:szCs w:val="24"/>
              </w:rPr>
              <w:t xml:space="preserve"> descritos por cada uno de los miembros del mismo.</w:t>
            </w:r>
          </w:p>
        </w:tc>
        <w:tc>
          <w:tcPr>
            <w:tcW w:w="1180" w:type="dxa"/>
            <w:shd w:val="clear" w:color="auto" w:fill="auto"/>
            <w:noWrap/>
            <w:vAlign w:val="center"/>
          </w:tcPr>
          <w:p w14:paraId="66BAC282" w14:textId="77777777" w:rsidR="00CA1C6F" w:rsidRPr="00B96935" w:rsidRDefault="00CA1C6F" w:rsidP="005A7B83">
            <w:pPr>
              <w:spacing w:line="240" w:lineRule="auto"/>
              <w:rPr>
                <w:rFonts w:ascii="Times New Roman" w:hAnsi="Times New Roman" w:cs="Times New Roman"/>
                <w:color w:val="000000"/>
                <w:sz w:val="24"/>
                <w:szCs w:val="24"/>
                <w:lang w:val="es-ES" w:eastAsia="es-SV"/>
              </w:rPr>
            </w:pPr>
          </w:p>
        </w:tc>
        <w:tc>
          <w:tcPr>
            <w:tcW w:w="1580" w:type="dxa"/>
            <w:shd w:val="clear" w:color="auto" w:fill="auto"/>
            <w:noWrap/>
            <w:vAlign w:val="center"/>
          </w:tcPr>
          <w:p w14:paraId="25C4DF67" w14:textId="77777777" w:rsidR="00CA1C6F" w:rsidRPr="00912761" w:rsidRDefault="00CA1C6F" w:rsidP="005A7B83">
            <w:pPr>
              <w:spacing w:line="240" w:lineRule="auto"/>
              <w:rPr>
                <w:rFonts w:ascii="Times New Roman" w:hAnsi="Times New Roman" w:cs="Times New Roman"/>
                <w:color w:val="000000"/>
                <w:sz w:val="24"/>
                <w:szCs w:val="24"/>
                <w:lang w:val="es-SV" w:eastAsia="es-SV"/>
              </w:rPr>
            </w:pPr>
          </w:p>
        </w:tc>
      </w:tr>
    </w:tbl>
    <w:p w14:paraId="04DFDA64" w14:textId="77777777" w:rsidR="00B97FBA" w:rsidRPr="00912761" w:rsidRDefault="00B97FBA" w:rsidP="00B97FBA">
      <w:pPr>
        <w:autoSpaceDE w:val="0"/>
        <w:autoSpaceDN w:val="0"/>
        <w:adjustRightInd w:val="0"/>
        <w:jc w:val="both"/>
        <w:rPr>
          <w:rFonts w:ascii="Times New Roman" w:hAnsi="Times New Roman" w:cs="Times New Roman"/>
          <w:sz w:val="24"/>
          <w:szCs w:val="24"/>
        </w:rPr>
      </w:pPr>
    </w:p>
    <w:tbl>
      <w:tblPr>
        <w:tblW w:w="9954" w:type="dxa"/>
        <w:jc w:val="center"/>
        <w:tblCellMar>
          <w:left w:w="70" w:type="dxa"/>
          <w:right w:w="70" w:type="dxa"/>
        </w:tblCellMar>
        <w:tblLook w:val="04A0" w:firstRow="1" w:lastRow="0" w:firstColumn="1" w:lastColumn="0" w:noHBand="0" w:noVBand="1"/>
      </w:tblPr>
      <w:tblGrid>
        <w:gridCol w:w="7240"/>
        <w:gridCol w:w="1180"/>
        <w:gridCol w:w="1580"/>
      </w:tblGrid>
      <w:tr w:rsidR="00B97FBA" w:rsidRPr="00912761" w14:paraId="33C9B294" w14:textId="77777777" w:rsidTr="00E6099E">
        <w:trPr>
          <w:trHeight w:val="300"/>
          <w:jc w:val="center"/>
        </w:trPr>
        <w:tc>
          <w:tcPr>
            <w:tcW w:w="7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9DB23" w14:textId="77777777" w:rsidR="00B97FBA" w:rsidRPr="00CA1C6F" w:rsidRDefault="00B97FBA" w:rsidP="00E6099E">
            <w:pPr>
              <w:jc w:val="center"/>
              <w:rPr>
                <w:rFonts w:ascii="Times New Roman" w:hAnsi="Times New Roman" w:cs="Times New Roman"/>
                <w:b/>
                <w:color w:val="000000"/>
                <w:sz w:val="24"/>
                <w:szCs w:val="24"/>
                <w:lang w:val="es-SV" w:eastAsia="es-SV"/>
              </w:rPr>
            </w:pPr>
            <w:r w:rsidRPr="00CA1C6F">
              <w:rPr>
                <w:rFonts w:ascii="Times New Roman" w:hAnsi="Times New Roman" w:cs="Times New Roman"/>
                <w:b/>
                <w:color w:val="000000"/>
                <w:sz w:val="24"/>
                <w:szCs w:val="24"/>
                <w:lang w:val="es-SV" w:eastAsia="es-SV"/>
              </w:rPr>
              <w:t>ASPECTO EVALUABLE EN DOCUMENTOS TECNICOS DEL FABRICANTE</w:t>
            </w:r>
            <w:r w:rsidR="00CA1C6F">
              <w:rPr>
                <w:rFonts w:ascii="Times New Roman" w:hAnsi="Times New Roman" w:cs="Times New Roman"/>
                <w:b/>
                <w:color w:val="000000"/>
                <w:sz w:val="24"/>
                <w:szCs w:val="24"/>
                <w:lang w:val="es-SV" w:eastAsia="es-SV"/>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CE89904" w14:textId="77777777" w:rsidR="00B97FBA" w:rsidRPr="00CA1C6F" w:rsidRDefault="00B97FBA" w:rsidP="00E6099E">
            <w:pPr>
              <w:jc w:val="center"/>
              <w:rPr>
                <w:rFonts w:ascii="Times New Roman" w:hAnsi="Times New Roman" w:cs="Times New Roman"/>
                <w:b/>
                <w:color w:val="000000"/>
                <w:sz w:val="24"/>
                <w:szCs w:val="24"/>
                <w:lang w:val="es-SV" w:eastAsia="es-SV"/>
              </w:rPr>
            </w:pPr>
            <w:r w:rsidRPr="00CA1C6F">
              <w:rPr>
                <w:rFonts w:ascii="Times New Roman" w:hAnsi="Times New Roman" w:cs="Times New Roman"/>
                <w:b/>
                <w:color w:val="000000"/>
                <w:sz w:val="24"/>
                <w:szCs w:val="24"/>
                <w:lang w:val="es-SV" w:eastAsia="es-SV"/>
              </w:rPr>
              <w:t>CUMPLE</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12431D5A" w14:textId="77777777" w:rsidR="00B97FBA" w:rsidRPr="00CA1C6F" w:rsidRDefault="00B97FBA" w:rsidP="00E6099E">
            <w:pPr>
              <w:jc w:val="center"/>
              <w:rPr>
                <w:rFonts w:ascii="Times New Roman" w:hAnsi="Times New Roman" w:cs="Times New Roman"/>
                <w:b/>
                <w:color w:val="000000"/>
                <w:sz w:val="24"/>
                <w:szCs w:val="24"/>
                <w:lang w:val="es-SV" w:eastAsia="es-SV"/>
              </w:rPr>
            </w:pPr>
            <w:r w:rsidRPr="00CA1C6F">
              <w:rPr>
                <w:rFonts w:ascii="Times New Roman" w:hAnsi="Times New Roman" w:cs="Times New Roman"/>
                <w:b/>
                <w:color w:val="000000"/>
                <w:sz w:val="24"/>
                <w:szCs w:val="24"/>
                <w:lang w:val="es-SV" w:eastAsia="es-SV"/>
              </w:rPr>
              <w:t>NO CUMPLE</w:t>
            </w:r>
          </w:p>
        </w:tc>
      </w:tr>
      <w:tr w:rsidR="00B97FBA" w:rsidRPr="00912761" w14:paraId="25BB2726" w14:textId="77777777" w:rsidTr="00E6099E">
        <w:trPr>
          <w:trHeight w:val="300"/>
          <w:jc w:val="center"/>
        </w:trPr>
        <w:tc>
          <w:tcPr>
            <w:tcW w:w="7240" w:type="dxa"/>
            <w:tcBorders>
              <w:top w:val="nil"/>
              <w:left w:val="single" w:sz="4" w:space="0" w:color="auto"/>
              <w:bottom w:val="single" w:sz="4" w:space="0" w:color="auto"/>
              <w:right w:val="single" w:sz="4" w:space="0" w:color="auto"/>
            </w:tcBorders>
            <w:shd w:val="clear" w:color="auto" w:fill="auto"/>
            <w:noWrap/>
            <w:vAlign w:val="center"/>
          </w:tcPr>
          <w:p w14:paraId="5BD4AA09" w14:textId="77777777" w:rsidR="00B97FBA" w:rsidRPr="00912761" w:rsidRDefault="00CA1C6F" w:rsidP="00292624">
            <w:pPr>
              <w:spacing w:after="0" w:line="240" w:lineRule="auto"/>
              <w:rPr>
                <w:rFonts w:ascii="Times New Roman" w:hAnsi="Times New Roman" w:cs="Times New Roman"/>
                <w:color w:val="000000"/>
                <w:sz w:val="24"/>
                <w:szCs w:val="24"/>
                <w:lang w:val="es-SV" w:eastAsia="es-SV"/>
              </w:rPr>
            </w:pPr>
            <w:r w:rsidRPr="007712F8">
              <w:rPr>
                <w:rFonts w:ascii="Times New Roman" w:eastAsia="Times New Roman" w:hAnsi="Times New Roman" w:cs="Times New Roman"/>
                <w:sz w:val="24"/>
                <w:szCs w:val="24"/>
                <w:lang w:val="es-ES" w:eastAsia="es-ES"/>
              </w:rPr>
              <w:t>Documentación emitida por el fabricante, en la cual se pueda verificar el cumplimiento de cada una de las especificaciones técnicas de cumplimie</w:t>
            </w:r>
            <w:r>
              <w:rPr>
                <w:rFonts w:ascii="Times New Roman" w:eastAsia="Times New Roman" w:hAnsi="Times New Roman" w:cs="Times New Roman"/>
                <w:sz w:val="24"/>
                <w:szCs w:val="24"/>
                <w:lang w:val="es-ES" w:eastAsia="es-ES"/>
              </w:rPr>
              <w:t xml:space="preserve">nto mínimo sujetas a evaluación. </w:t>
            </w:r>
            <w:r w:rsidRPr="00BF72CF">
              <w:rPr>
                <w:rFonts w:ascii="Times New Roman" w:eastAsia="Times New Roman" w:hAnsi="Times New Roman" w:cs="Times New Roman"/>
                <w:b/>
                <w:i/>
                <w:sz w:val="24"/>
                <w:szCs w:val="24"/>
                <w:lang w:val="es-ES" w:eastAsia="es-ES"/>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088C060C" w14:textId="77777777" w:rsidR="00B97FBA" w:rsidRPr="00912761" w:rsidRDefault="00B97FBA" w:rsidP="00E6099E">
            <w:pPr>
              <w:rPr>
                <w:rFonts w:ascii="Times New Roman" w:hAnsi="Times New Roman" w:cs="Times New Roman"/>
                <w:color w:val="000000"/>
                <w:sz w:val="24"/>
                <w:szCs w:val="24"/>
                <w:lang w:val="es-SV" w:eastAsia="es-SV"/>
              </w:rPr>
            </w:pPr>
            <w:r w:rsidRPr="00912761">
              <w:rPr>
                <w:rFonts w:ascii="Times New Roman" w:hAnsi="Times New Roman" w:cs="Times New Roman"/>
                <w:color w:val="000000"/>
                <w:sz w:val="24"/>
                <w:szCs w:val="24"/>
                <w:lang w:val="es-SV" w:eastAsia="es-SV"/>
              </w:rPr>
              <w:t> </w:t>
            </w:r>
          </w:p>
        </w:tc>
        <w:tc>
          <w:tcPr>
            <w:tcW w:w="1580" w:type="dxa"/>
            <w:tcBorders>
              <w:top w:val="nil"/>
              <w:left w:val="nil"/>
              <w:bottom w:val="single" w:sz="4" w:space="0" w:color="auto"/>
              <w:right w:val="single" w:sz="4" w:space="0" w:color="auto"/>
            </w:tcBorders>
            <w:shd w:val="clear" w:color="auto" w:fill="auto"/>
            <w:noWrap/>
            <w:vAlign w:val="center"/>
            <w:hideMark/>
          </w:tcPr>
          <w:p w14:paraId="7ED0A79D" w14:textId="77777777" w:rsidR="00B97FBA" w:rsidRPr="00912761" w:rsidRDefault="00B97FBA" w:rsidP="00E6099E">
            <w:pPr>
              <w:rPr>
                <w:rFonts w:ascii="Times New Roman" w:hAnsi="Times New Roman" w:cs="Times New Roman"/>
                <w:color w:val="000000"/>
                <w:sz w:val="24"/>
                <w:szCs w:val="24"/>
                <w:lang w:val="es-SV" w:eastAsia="es-SV"/>
              </w:rPr>
            </w:pPr>
            <w:r w:rsidRPr="00912761">
              <w:rPr>
                <w:rFonts w:ascii="Times New Roman" w:hAnsi="Times New Roman" w:cs="Times New Roman"/>
                <w:color w:val="000000"/>
                <w:sz w:val="24"/>
                <w:szCs w:val="24"/>
                <w:lang w:val="es-SV" w:eastAsia="es-SV"/>
              </w:rPr>
              <w:t> </w:t>
            </w:r>
          </w:p>
        </w:tc>
      </w:tr>
    </w:tbl>
    <w:p w14:paraId="17D9B30D" w14:textId="77777777" w:rsidR="00292624" w:rsidRDefault="00292624" w:rsidP="00292624">
      <w:pPr>
        <w:autoSpaceDE w:val="0"/>
        <w:autoSpaceDN w:val="0"/>
        <w:adjustRightInd w:val="0"/>
        <w:spacing w:after="0"/>
        <w:jc w:val="both"/>
        <w:rPr>
          <w:rFonts w:ascii="Times New Roman" w:hAnsi="Times New Roman" w:cs="Times New Roman"/>
          <w:sz w:val="24"/>
          <w:szCs w:val="24"/>
          <w:lang w:val="es-SV"/>
        </w:rPr>
      </w:pPr>
    </w:p>
    <w:p w14:paraId="15B6AFD3" w14:textId="77777777" w:rsidR="00B97FBA" w:rsidRDefault="00B97FBA" w:rsidP="00B97FBA">
      <w:pPr>
        <w:autoSpaceDE w:val="0"/>
        <w:autoSpaceDN w:val="0"/>
        <w:adjustRightInd w:val="0"/>
        <w:jc w:val="both"/>
        <w:rPr>
          <w:rFonts w:ascii="Times New Roman" w:hAnsi="Times New Roman" w:cs="Times New Roman"/>
          <w:sz w:val="24"/>
          <w:szCs w:val="24"/>
          <w:lang w:val="es-SV"/>
        </w:rPr>
      </w:pPr>
      <w:r w:rsidRPr="00912761">
        <w:rPr>
          <w:rFonts w:ascii="Times New Roman" w:hAnsi="Times New Roman" w:cs="Times New Roman"/>
          <w:sz w:val="24"/>
          <w:szCs w:val="24"/>
          <w:lang w:val="es-SV"/>
        </w:rPr>
        <w:t>Los aspectos técnicos que no puedan ser verificados en la documentación emitida por el fabricante, entregada en la oferta, se considerarán no cumplidos y la oferta será descalificada.</w:t>
      </w:r>
    </w:p>
    <w:p w14:paraId="1C83EAAD" w14:textId="77777777" w:rsidR="00B97FBA" w:rsidRPr="000A518B" w:rsidRDefault="00B97FBA" w:rsidP="00B97FBA">
      <w:pPr>
        <w:autoSpaceDE w:val="0"/>
        <w:autoSpaceDN w:val="0"/>
        <w:adjustRightInd w:val="0"/>
        <w:jc w:val="both"/>
        <w:rPr>
          <w:rFonts w:ascii="Times New Roman" w:hAnsi="Times New Roman" w:cs="Times New Roman"/>
          <w:b/>
          <w:i/>
          <w:sz w:val="24"/>
          <w:szCs w:val="24"/>
        </w:rPr>
      </w:pPr>
      <w:r w:rsidRPr="000A518B">
        <w:rPr>
          <w:rFonts w:ascii="Times New Roman" w:hAnsi="Times New Roman" w:cs="Times New Roman"/>
          <w:b/>
          <w:sz w:val="24"/>
          <w:szCs w:val="24"/>
        </w:rPr>
        <w:t>11.3.2 Sub Fase III.B Evaluación Técnica Física:</w:t>
      </w:r>
      <w:r w:rsidR="000A518B">
        <w:rPr>
          <w:rFonts w:ascii="Times New Roman" w:hAnsi="Times New Roman" w:cs="Times New Roman"/>
          <w:b/>
          <w:sz w:val="24"/>
          <w:szCs w:val="24"/>
        </w:rPr>
        <w:t xml:space="preserve"> </w:t>
      </w:r>
      <w:r w:rsidR="000A518B" w:rsidRPr="000A518B">
        <w:rPr>
          <w:rFonts w:ascii="Times New Roman" w:hAnsi="Times New Roman" w:cs="Times New Roman"/>
          <w:b/>
          <w:i/>
          <w:sz w:val="24"/>
          <w:szCs w:val="24"/>
        </w:rPr>
        <w:t>(No aplica)</w:t>
      </w:r>
    </w:p>
    <w:p w14:paraId="0BCEAB18" w14:textId="77777777" w:rsidR="00B97FBA" w:rsidRPr="00912761" w:rsidRDefault="00B97FBA" w:rsidP="00B97FBA">
      <w:pPr>
        <w:autoSpaceDE w:val="0"/>
        <w:autoSpaceDN w:val="0"/>
        <w:adjustRightInd w:val="0"/>
        <w:jc w:val="both"/>
        <w:rPr>
          <w:rFonts w:ascii="Times New Roman" w:hAnsi="Times New Roman" w:cs="Times New Roman"/>
          <w:sz w:val="24"/>
          <w:szCs w:val="24"/>
        </w:rPr>
      </w:pPr>
      <w:r w:rsidRPr="00912761">
        <w:rPr>
          <w:rFonts w:ascii="Times New Roman" w:hAnsi="Times New Roman" w:cs="Times New Roman"/>
          <w:sz w:val="24"/>
          <w:szCs w:val="24"/>
        </w:rPr>
        <w:t xml:space="preserve">De la muestra de </w:t>
      </w:r>
      <w:r w:rsidRPr="00912761">
        <w:rPr>
          <w:rFonts w:ascii="Times New Roman" w:hAnsi="Times New Roman" w:cs="Times New Roman"/>
          <w:b/>
          <w:bCs/>
          <w:i/>
          <w:iCs/>
          <w:kern w:val="28"/>
          <w:sz w:val="24"/>
          <w:szCs w:val="24"/>
          <w:lang w:val="es-ES_tradnl"/>
        </w:rPr>
        <w:t xml:space="preserve">[insertar </w:t>
      </w:r>
      <w:r>
        <w:rPr>
          <w:b/>
          <w:bCs/>
          <w:i/>
          <w:iCs/>
          <w:kern w:val="28"/>
          <w:lang w:val="es-ES_tradnl"/>
        </w:rPr>
        <w:t>detalle y tamaño mínimo de muestra requerida</w:t>
      </w:r>
      <w:r w:rsidRPr="00912761">
        <w:rPr>
          <w:rFonts w:ascii="Times New Roman" w:hAnsi="Times New Roman" w:cs="Times New Roman"/>
          <w:b/>
          <w:bCs/>
          <w:i/>
          <w:iCs/>
          <w:kern w:val="28"/>
          <w:sz w:val="24"/>
          <w:szCs w:val="24"/>
          <w:lang w:val="es-ES_tradnl"/>
        </w:rPr>
        <w:t>]</w:t>
      </w:r>
      <w:r>
        <w:rPr>
          <w:b/>
          <w:bCs/>
          <w:i/>
          <w:iCs/>
          <w:kern w:val="28"/>
          <w:lang w:val="es-ES_tradnl"/>
        </w:rPr>
        <w:t xml:space="preserve">, </w:t>
      </w:r>
      <w:r w:rsidRPr="00912761">
        <w:rPr>
          <w:rFonts w:ascii="Times New Roman" w:hAnsi="Times New Roman" w:cs="Times New Roman"/>
          <w:b/>
          <w:bCs/>
          <w:i/>
          <w:iCs/>
          <w:kern w:val="28"/>
          <w:sz w:val="24"/>
          <w:szCs w:val="24"/>
          <w:lang w:val="es-ES_tradnl"/>
        </w:rPr>
        <w:t xml:space="preserve">[insertar </w:t>
      </w:r>
      <w:r>
        <w:rPr>
          <w:b/>
          <w:bCs/>
          <w:i/>
          <w:iCs/>
          <w:kern w:val="28"/>
          <w:lang w:val="es-ES_tradnl"/>
        </w:rPr>
        <w:t xml:space="preserve">número de unidades que serán sometidas a ensayos, </w:t>
      </w:r>
      <w:r>
        <w:t xml:space="preserve">unidades </w:t>
      </w:r>
      <w:r w:rsidRPr="00912761">
        <w:rPr>
          <w:rFonts w:ascii="Times New Roman" w:hAnsi="Times New Roman" w:cs="Times New Roman"/>
          <w:sz w:val="24"/>
          <w:szCs w:val="24"/>
        </w:rPr>
        <w:t xml:space="preserve">serán sometidos cada uno de ellos a la siguiente batería secuencial </w:t>
      </w:r>
      <w:r>
        <w:rPr>
          <w:rFonts w:ascii="Times New Roman" w:hAnsi="Times New Roman" w:cs="Times New Roman"/>
          <w:sz w:val="24"/>
          <w:szCs w:val="24"/>
        </w:rPr>
        <w:t>de ensayos físicos:</w:t>
      </w:r>
      <w:r w:rsidRPr="00912761">
        <w:rPr>
          <w:rFonts w:ascii="Times New Roman" w:hAnsi="Times New Roman" w:cs="Times New Roman"/>
          <w:b/>
          <w:bCs/>
          <w:i/>
          <w:iCs/>
          <w:kern w:val="28"/>
          <w:sz w:val="24"/>
          <w:szCs w:val="24"/>
          <w:lang w:val="es-ES_tradnl"/>
        </w:rPr>
        <w:t>]</w:t>
      </w:r>
      <w:r w:rsidRPr="00912761">
        <w:rPr>
          <w:rFonts w:ascii="Times New Roman" w:hAnsi="Times New Roman" w:cs="Times New Roman"/>
          <w:sz w:val="24"/>
          <w:szCs w:val="24"/>
        </w:rPr>
        <w:t xml:space="preserve"> </w:t>
      </w:r>
    </w:p>
    <w:p w14:paraId="12866CB2" w14:textId="77777777" w:rsidR="000A518B" w:rsidRPr="000A518B" w:rsidRDefault="00B97FBA" w:rsidP="000A518B">
      <w:pPr>
        <w:autoSpaceDE w:val="0"/>
        <w:autoSpaceDN w:val="0"/>
        <w:adjustRightInd w:val="0"/>
        <w:jc w:val="both"/>
        <w:rPr>
          <w:rFonts w:ascii="Times New Roman" w:hAnsi="Times New Roman" w:cs="Times New Roman"/>
          <w:b/>
          <w:i/>
          <w:sz w:val="24"/>
          <w:szCs w:val="24"/>
        </w:rPr>
      </w:pPr>
      <w:r w:rsidRPr="00912761">
        <w:rPr>
          <w:rFonts w:ascii="Times New Roman" w:hAnsi="Times New Roman" w:cs="Times New Roman"/>
          <w:sz w:val="24"/>
          <w:szCs w:val="24"/>
        </w:rPr>
        <w:t xml:space="preserve"> Ensayo 1:</w:t>
      </w:r>
      <w:r w:rsidRPr="00912761">
        <w:rPr>
          <w:rFonts w:ascii="Times New Roman" w:hAnsi="Times New Roman" w:cs="Times New Roman"/>
          <w:b/>
          <w:bCs/>
          <w:i/>
          <w:iCs/>
          <w:kern w:val="28"/>
          <w:sz w:val="24"/>
          <w:szCs w:val="24"/>
          <w:lang w:val="es-ES_tradnl"/>
        </w:rPr>
        <w:t xml:space="preserve"> [insertar </w:t>
      </w:r>
      <w:r>
        <w:rPr>
          <w:b/>
          <w:bCs/>
          <w:i/>
          <w:iCs/>
          <w:kern w:val="28"/>
          <w:lang w:val="es-ES_tradnl"/>
        </w:rPr>
        <w:t>detalle de ensayo a realizar</w:t>
      </w:r>
      <w:r w:rsidRPr="00912761">
        <w:rPr>
          <w:rFonts w:ascii="Times New Roman" w:hAnsi="Times New Roman" w:cs="Times New Roman"/>
          <w:b/>
          <w:bCs/>
          <w:i/>
          <w:iCs/>
          <w:kern w:val="28"/>
          <w:sz w:val="24"/>
          <w:szCs w:val="24"/>
          <w:lang w:val="es-ES_tradnl"/>
        </w:rPr>
        <w:t>]</w:t>
      </w:r>
      <w:r w:rsidR="000A518B">
        <w:rPr>
          <w:rFonts w:ascii="Times New Roman" w:hAnsi="Times New Roman" w:cs="Times New Roman"/>
          <w:b/>
          <w:bCs/>
          <w:i/>
          <w:iCs/>
          <w:kern w:val="28"/>
          <w:sz w:val="24"/>
          <w:szCs w:val="24"/>
          <w:lang w:val="es-ES_tradnl"/>
        </w:rPr>
        <w:t xml:space="preserve"> </w:t>
      </w:r>
      <w:r w:rsidR="000A518B" w:rsidRPr="000A518B">
        <w:rPr>
          <w:rFonts w:ascii="Times New Roman" w:hAnsi="Times New Roman" w:cs="Times New Roman"/>
          <w:b/>
          <w:i/>
          <w:sz w:val="24"/>
          <w:szCs w:val="24"/>
        </w:rPr>
        <w:t>(No aplica)</w:t>
      </w:r>
    </w:p>
    <w:p w14:paraId="4A04AC40" w14:textId="77777777" w:rsidR="000A518B" w:rsidRPr="000A518B" w:rsidRDefault="00B97FBA" w:rsidP="000A518B">
      <w:pPr>
        <w:autoSpaceDE w:val="0"/>
        <w:autoSpaceDN w:val="0"/>
        <w:adjustRightInd w:val="0"/>
        <w:jc w:val="both"/>
        <w:rPr>
          <w:rFonts w:ascii="Times New Roman" w:hAnsi="Times New Roman" w:cs="Times New Roman"/>
          <w:b/>
          <w:i/>
          <w:sz w:val="24"/>
          <w:szCs w:val="24"/>
        </w:rPr>
      </w:pPr>
      <w:r w:rsidRPr="00912761">
        <w:rPr>
          <w:rFonts w:ascii="Times New Roman" w:hAnsi="Times New Roman" w:cs="Times New Roman"/>
          <w:sz w:val="24"/>
          <w:szCs w:val="24"/>
        </w:rPr>
        <w:t xml:space="preserve">Ensayo </w:t>
      </w:r>
      <w:r>
        <w:rPr>
          <w:rFonts w:ascii="Times New Roman" w:hAnsi="Times New Roman" w:cs="Times New Roman"/>
          <w:sz w:val="24"/>
          <w:szCs w:val="24"/>
        </w:rPr>
        <w:t>2</w:t>
      </w:r>
      <w:r w:rsidRPr="00912761">
        <w:rPr>
          <w:rFonts w:ascii="Times New Roman" w:hAnsi="Times New Roman" w:cs="Times New Roman"/>
          <w:sz w:val="24"/>
          <w:szCs w:val="24"/>
        </w:rPr>
        <w:t>:</w:t>
      </w:r>
      <w:r w:rsidRPr="00912761">
        <w:rPr>
          <w:rFonts w:ascii="Times New Roman" w:hAnsi="Times New Roman" w:cs="Times New Roman"/>
          <w:b/>
          <w:bCs/>
          <w:i/>
          <w:iCs/>
          <w:kern w:val="28"/>
          <w:sz w:val="24"/>
          <w:szCs w:val="24"/>
          <w:lang w:val="es-ES_tradnl"/>
        </w:rPr>
        <w:t xml:space="preserve"> [insertar </w:t>
      </w:r>
      <w:r>
        <w:rPr>
          <w:b/>
          <w:bCs/>
          <w:i/>
          <w:iCs/>
          <w:kern w:val="28"/>
          <w:lang w:val="es-ES_tradnl"/>
        </w:rPr>
        <w:t>detalle de ensayo a realizar</w:t>
      </w:r>
      <w:r w:rsidRPr="00912761">
        <w:rPr>
          <w:rFonts w:ascii="Times New Roman" w:hAnsi="Times New Roman" w:cs="Times New Roman"/>
          <w:b/>
          <w:bCs/>
          <w:i/>
          <w:iCs/>
          <w:kern w:val="28"/>
          <w:sz w:val="24"/>
          <w:szCs w:val="24"/>
          <w:lang w:val="es-ES_tradnl"/>
        </w:rPr>
        <w:t>]</w:t>
      </w:r>
      <w:r w:rsidR="000A518B">
        <w:rPr>
          <w:rFonts w:ascii="Times New Roman" w:hAnsi="Times New Roman" w:cs="Times New Roman"/>
          <w:b/>
          <w:bCs/>
          <w:i/>
          <w:iCs/>
          <w:kern w:val="28"/>
          <w:sz w:val="24"/>
          <w:szCs w:val="24"/>
          <w:lang w:val="es-ES_tradnl"/>
        </w:rPr>
        <w:t xml:space="preserve"> </w:t>
      </w:r>
      <w:r w:rsidR="000A518B" w:rsidRPr="000A518B">
        <w:rPr>
          <w:rFonts w:ascii="Times New Roman" w:hAnsi="Times New Roman" w:cs="Times New Roman"/>
          <w:b/>
          <w:i/>
          <w:sz w:val="24"/>
          <w:szCs w:val="24"/>
        </w:rPr>
        <w:t>(No aplica)</w:t>
      </w:r>
    </w:p>
    <w:p w14:paraId="3050E6F2" w14:textId="77777777" w:rsidR="000A518B" w:rsidRPr="000A518B" w:rsidRDefault="00B97FBA" w:rsidP="000A518B">
      <w:pPr>
        <w:autoSpaceDE w:val="0"/>
        <w:autoSpaceDN w:val="0"/>
        <w:adjustRightInd w:val="0"/>
        <w:jc w:val="both"/>
        <w:rPr>
          <w:rFonts w:ascii="Times New Roman" w:hAnsi="Times New Roman" w:cs="Times New Roman"/>
          <w:b/>
          <w:i/>
          <w:sz w:val="24"/>
          <w:szCs w:val="24"/>
        </w:rPr>
      </w:pPr>
      <w:r w:rsidRPr="00912761">
        <w:rPr>
          <w:rFonts w:ascii="Times New Roman" w:hAnsi="Times New Roman" w:cs="Times New Roman"/>
          <w:sz w:val="24"/>
          <w:szCs w:val="24"/>
        </w:rPr>
        <w:t xml:space="preserve">Ensayo </w:t>
      </w:r>
      <w:r>
        <w:rPr>
          <w:rFonts w:ascii="Times New Roman" w:hAnsi="Times New Roman" w:cs="Times New Roman"/>
          <w:sz w:val="24"/>
          <w:szCs w:val="24"/>
        </w:rPr>
        <w:t>3</w:t>
      </w:r>
      <w:r w:rsidRPr="00912761">
        <w:rPr>
          <w:rFonts w:ascii="Times New Roman" w:hAnsi="Times New Roman" w:cs="Times New Roman"/>
          <w:sz w:val="24"/>
          <w:szCs w:val="24"/>
        </w:rPr>
        <w:t>:</w:t>
      </w:r>
      <w:r w:rsidRPr="00912761">
        <w:rPr>
          <w:rFonts w:ascii="Times New Roman" w:hAnsi="Times New Roman" w:cs="Times New Roman"/>
          <w:b/>
          <w:bCs/>
          <w:i/>
          <w:iCs/>
          <w:kern w:val="28"/>
          <w:sz w:val="24"/>
          <w:szCs w:val="24"/>
          <w:lang w:val="es-ES_tradnl"/>
        </w:rPr>
        <w:t xml:space="preserve"> [insertar </w:t>
      </w:r>
      <w:r>
        <w:rPr>
          <w:b/>
          <w:bCs/>
          <w:i/>
          <w:iCs/>
          <w:kern w:val="28"/>
          <w:lang w:val="es-ES_tradnl"/>
        </w:rPr>
        <w:t>detalle de ensayo a realizar</w:t>
      </w:r>
      <w:r w:rsidRPr="00912761">
        <w:rPr>
          <w:rFonts w:ascii="Times New Roman" w:hAnsi="Times New Roman" w:cs="Times New Roman"/>
          <w:b/>
          <w:bCs/>
          <w:i/>
          <w:iCs/>
          <w:kern w:val="28"/>
          <w:sz w:val="24"/>
          <w:szCs w:val="24"/>
          <w:lang w:val="es-ES_tradnl"/>
        </w:rPr>
        <w:t>]</w:t>
      </w:r>
      <w:r w:rsidR="000A518B">
        <w:rPr>
          <w:rFonts w:ascii="Times New Roman" w:hAnsi="Times New Roman" w:cs="Times New Roman"/>
          <w:b/>
          <w:bCs/>
          <w:i/>
          <w:iCs/>
          <w:kern w:val="28"/>
          <w:sz w:val="24"/>
          <w:szCs w:val="24"/>
          <w:lang w:val="es-ES_tradnl"/>
        </w:rPr>
        <w:t xml:space="preserve"> </w:t>
      </w:r>
      <w:r w:rsidR="000A518B" w:rsidRPr="000A518B">
        <w:rPr>
          <w:rFonts w:ascii="Times New Roman" w:hAnsi="Times New Roman" w:cs="Times New Roman"/>
          <w:b/>
          <w:i/>
          <w:sz w:val="24"/>
          <w:szCs w:val="24"/>
        </w:rPr>
        <w:t>(No aplica)</w:t>
      </w:r>
    </w:p>
    <w:p w14:paraId="2AB8A7A2" w14:textId="77777777" w:rsidR="000A518B" w:rsidRPr="000A518B" w:rsidRDefault="00B97FBA" w:rsidP="000A518B">
      <w:pPr>
        <w:autoSpaceDE w:val="0"/>
        <w:autoSpaceDN w:val="0"/>
        <w:adjustRightInd w:val="0"/>
        <w:jc w:val="both"/>
        <w:rPr>
          <w:rFonts w:ascii="Times New Roman" w:hAnsi="Times New Roman" w:cs="Times New Roman"/>
          <w:b/>
          <w:i/>
          <w:sz w:val="24"/>
          <w:szCs w:val="24"/>
        </w:rPr>
      </w:pPr>
      <w:r>
        <w:rPr>
          <w:rFonts w:ascii="Times New Roman" w:hAnsi="Times New Roman" w:cs="Times New Roman"/>
          <w:sz w:val="24"/>
          <w:szCs w:val="24"/>
        </w:rPr>
        <w:t>Ensayo 4</w:t>
      </w:r>
      <w:r w:rsidRPr="00912761">
        <w:rPr>
          <w:rFonts w:ascii="Times New Roman" w:hAnsi="Times New Roman" w:cs="Times New Roman"/>
          <w:sz w:val="24"/>
          <w:szCs w:val="24"/>
        </w:rPr>
        <w:t>:</w:t>
      </w:r>
      <w:r w:rsidRPr="00912761">
        <w:rPr>
          <w:rFonts w:ascii="Times New Roman" w:hAnsi="Times New Roman" w:cs="Times New Roman"/>
          <w:b/>
          <w:bCs/>
          <w:i/>
          <w:iCs/>
          <w:kern w:val="28"/>
          <w:sz w:val="24"/>
          <w:szCs w:val="24"/>
          <w:lang w:val="es-ES_tradnl"/>
        </w:rPr>
        <w:t xml:space="preserve"> [insertar </w:t>
      </w:r>
      <w:r>
        <w:rPr>
          <w:b/>
          <w:bCs/>
          <w:i/>
          <w:iCs/>
          <w:kern w:val="28"/>
          <w:lang w:val="es-ES_tradnl"/>
        </w:rPr>
        <w:t>detalle de ensayo a realizar</w:t>
      </w:r>
      <w:r w:rsidRPr="00912761">
        <w:rPr>
          <w:rFonts w:ascii="Times New Roman" w:hAnsi="Times New Roman" w:cs="Times New Roman"/>
          <w:b/>
          <w:bCs/>
          <w:i/>
          <w:iCs/>
          <w:kern w:val="28"/>
          <w:sz w:val="24"/>
          <w:szCs w:val="24"/>
          <w:lang w:val="es-ES_tradnl"/>
        </w:rPr>
        <w:t>]</w:t>
      </w:r>
      <w:r w:rsidR="000A518B">
        <w:rPr>
          <w:rFonts w:ascii="Times New Roman" w:hAnsi="Times New Roman" w:cs="Times New Roman"/>
          <w:b/>
          <w:bCs/>
          <w:i/>
          <w:iCs/>
          <w:kern w:val="28"/>
          <w:sz w:val="24"/>
          <w:szCs w:val="24"/>
          <w:lang w:val="es-ES_tradnl"/>
        </w:rPr>
        <w:t xml:space="preserve"> </w:t>
      </w:r>
      <w:r w:rsidR="000A518B" w:rsidRPr="000A518B">
        <w:rPr>
          <w:rFonts w:ascii="Times New Roman" w:hAnsi="Times New Roman" w:cs="Times New Roman"/>
          <w:b/>
          <w:i/>
          <w:sz w:val="24"/>
          <w:szCs w:val="24"/>
        </w:rPr>
        <w:t>(No aplica)</w:t>
      </w:r>
    </w:p>
    <w:p w14:paraId="0903C3E7" w14:textId="77777777" w:rsidR="000A518B" w:rsidRPr="000A518B" w:rsidRDefault="00B97FBA" w:rsidP="000A518B">
      <w:pPr>
        <w:autoSpaceDE w:val="0"/>
        <w:autoSpaceDN w:val="0"/>
        <w:adjustRightInd w:val="0"/>
        <w:jc w:val="both"/>
        <w:rPr>
          <w:rFonts w:ascii="Times New Roman" w:hAnsi="Times New Roman" w:cs="Times New Roman"/>
          <w:b/>
          <w:i/>
          <w:sz w:val="24"/>
          <w:szCs w:val="24"/>
        </w:rPr>
      </w:pPr>
      <w:r>
        <w:rPr>
          <w:rFonts w:ascii="Times New Roman" w:hAnsi="Times New Roman" w:cs="Times New Roman"/>
          <w:sz w:val="24"/>
          <w:szCs w:val="24"/>
        </w:rPr>
        <w:t>Ensayo 5</w:t>
      </w:r>
      <w:r w:rsidRPr="00912761">
        <w:rPr>
          <w:rFonts w:ascii="Times New Roman" w:hAnsi="Times New Roman" w:cs="Times New Roman"/>
          <w:sz w:val="24"/>
          <w:szCs w:val="24"/>
        </w:rPr>
        <w:t>:</w:t>
      </w:r>
      <w:r w:rsidRPr="00912761">
        <w:rPr>
          <w:rFonts w:ascii="Times New Roman" w:hAnsi="Times New Roman" w:cs="Times New Roman"/>
          <w:b/>
          <w:bCs/>
          <w:i/>
          <w:iCs/>
          <w:kern w:val="28"/>
          <w:sz w:val="24"/>
          <w:szCs w:val="24"/>
          <w:lang w:val="es-ES_tradnl"/>
        </w:rPr>
        <w:t xml:space="preserve"> [insertar </w:t>
      </w:r>
      <w:r>
        <w:rPr>
          <w:b/>
          <w:bCs/>
          <w:i/>
          <w:iCs/>
          <w:kern w:val="28"/>
          <w:lang w:val="es-ES_tradnl"/>
        </w:rPr>
        <w:t>detalle de ensayo a realizar</w:t>
      </w:r>
      <w:r w:rsidRPr="00912761">
        <w:rPr>
          <w:rFonts w:ascii="Times New Roman" w:hAnsi="Times New Roman" w:cs="Times New Roman"/>
          <w:b/>
          <w:bCs/>
          <w:i/>
          <w:iCs/>
          <w:kern w:val="28"/>
          <w:sz w:val="24"/>
          <w:szCs w:val="24"/>
          <w:lang w:val="es-ES_tradnl"/>
        </w:rPr>
        <w:t>]</w:t>
      </w:r>
      <w:r w:rsidR="000A518B">
        <w:rPr>
          <w:rFonts w:ascii="Times New Roman" w:hAnsi="Times New Roman" w:cs="Times New Roman"/>
          <w:b/>
          <w:bCs/>
          <w:i/>
          <w:iCs/>
          <w:kern w:val="28"/>
          <w:sz w:val="24"/>
          <w:szCs w:val="24"/>
          <w:lang w:val="es-ES_tradnl"/>
        </w:rPr>
        <w:t xml:space="preserve"> </w:t>
      </w:r>
      <w:r w:rsidR="000A518B" w:rsidRPr="000A518B">
        <w:rPr>
          <w:rFonts w:ascii="Times New Roman" w:hAnsi="Times New Roman" w:cs="Times New Roman"/>
          <w:b/>
          <w:i/>
          <w:sz w:val="24"/>
          <w:szCs w:val="24"/>
        </w:rPr>
        <w:t>(No aplica)</w:t>
      </w:r>
    </w:p>
    <w:p w14:paraId="707F246B" w14:textId="77777777" w:rsidR="00B97FBA" w:rsidRPr="00912761" w:rsidRDefault="00B97FBA" w:rsidP="00B97FBA">
      <w:pPr>
        <w:autoSpaceDE w:val="0"/>
        <w:autoSpaceDN w:val="0"/>
        <w:adjustRightInd w:val="0"/>
        <w:jc w:val="both"/>
        <w:rPr>
          <w:rFonts w:ascii="Times New Roman" w:hAnsi="Times New Roman" w:cs="Times New Roman"/>
          <w:sz w:val="24"/>
          <w:szCs w:val="24"/>
        </w:rPr>
      </w:pPr>
      <w:r w:rsidRPr="00912761">
        <w:rPr>
          <w:rFonts w:ascii="Times New Roman" w:hAnsi="Times New Roman" w:cs="Times New Roman"/>
          <w:sz w:val="24"/>
          <w:szCs w:val="24"/>
        </w:rPr>
        <w:t xml:space="preserve">Para superar esta fase, al menos </w:t>
      </w:r>
      <w:r w:rsidRPr="00912761">
        <w:rPr>
          <w:rFonts w:ascii="Times New Roman" w:hAnsi="Times New Roman" w:cs="Times New Roman"/>
          <w:b/>
          <w:bCs/>
          <w:i/>
          <w:iCs/>
          <w:kern w:val="28"/>
          <w:sz w:val="24"/>
          <w:szCs w:val="24"/>
          <w:lang w:val="es-ES_tradnl"/>
        </w:rPr>
        <w:t xml:space="preserve">[insertar </w:t>
      </w:r>
      <w:r>
        <w:rPr>
          <w:b/>
          <w:bCs/>
          <w:i/>
          <w:iCs/>
          <w:kern w:val="28"/>
          <w:lang w:val="es-ES_tradnl"/>
        </w:rPr>
        <w:t>número de unidades</w:t>
      </w:r>
      <w:r w:rsidRPr="00912761">
        <w:rPr>
          <w:rFonts w:ascii="Times New Roman" w:hAnsi="Times New Roman" w:cs="Times New Roman"/>
          <w:b/>
          <w:bCs/>
          <w:i/>
          <w:iCs/>
          <w:kern w:val="28"/>
          <w:sz w:val="24"/>
          <w:szCs w:val="24"/>
          <w:lang w:val="es-ES_tradnl"/>
        </w:rPr>
        <w:t>]</w:t>
      </w:r>
      <w:r>
        <w:t xml:space="preserve"> de la</w:t>
      </w:r>
      <w:r w:rsidRPr="00912761">
        <w:rPr>
          <w:rFonts w:ascii="Times New Roman" w:hAnsi="Times New Roman" w:cs="Times New Roman"/>
          <w:sz w:val="24"/>
          <w:szCs w:val="24"/>
        </w:rPr>
        <w:t xml:space="preserve">s </w:t>
      </w:r>
      <w:r w:rsidRPr="00912761">
        <w:rPr>
          <w:rFonts w:ascii="Times New Roman" w:hAnsi="Times New Roman" w:cs="Times New Roman"/>
          <w:b/>
          <w:bCs/>
          <w:i/>
          <w:iCs/>
          <w:kern w:val="28"/>
          <w:sz w:val="24"/>
          <w:szCs w:val="24"/>
          <w:lang w:val="es-ES_tradnl"/>
        </w:rPr>
        <w:t xml:space="preserve">[insertar </w:t>
      </w:r>
      <w:r>
        <w:rPr>
          <w:b/>
          <w:bCs/>
          <w:i/>
          <w:iCs/>
          <w:kern w:val="28"/>
          <w:lang w:val="es-ES_tradnl"/>
        </w:rPr>
        <w:t>número de unidades</w:t>
      </w:r>
      <w:r w:rsidRPr="00847800">
        <w:t xml:space="preserve"> </w:t>
      </w:r>
      <w:r>
        <w:t>unidades</w:t>
      </w:r>
      <w:r w:rsidRPr="00912761">
        <w:rPr>
          <w:rFonts w:ascii="Times New Roman" w:hAnsi="Times New Roman" w:cs="Times New Roman"/>
          <w:sz w:val="24"/>
          <w:szCs w:val="24"/>
        </w:rPr>
        <w:t xml:space="preserve"> ensayad</w:t>
      </w:r>
      <w:r>
        <w:t>a</w:t>
      </w:r>
      <w:r w:rsidRPr="00912761">
        <w:rPr>
          <w:rFonts w:ascii="Times New Roman" w:hAnsi="Times New Roman" w:cs="Times New Roman"/>
          <w:sz w:val="24"/>
          <w:szCs w:val="24"/>
        </w:rPr>
        <w:t>s no deberán presentar fallas y cumplir con la totalidad de la batería secuencial de ensayos físicos.</w:t>
      </w:r>
      <w:r w:rsidRPr="00912761">
        <w:rPr>
          <w:rFonts w:ascii="Times New Roman" w:hAnsi="Times New Roman" w:cs="Times New Roman"/>
          <w:b/>
          <w:bCs/>
          <w:i/>
          <w:iCs/>
          <w:kern w:val="28"/>
          <w:sz w:val="24"/>
          <w:szCs w:val="24"/>
          <w:lang w:val="es-ES_tradnl"/>
        </w:rPr>
        <w:t>]</w:t>
      </w:r>
      <w:r>
        <w:t xml:space="preserve"> </w:t>
      </w:r>
    </w:p>
    <w:p w14:paraId="58A52337" w14:textId="77777777" w:rsidR="00B97FBA" w:rsidRPr="00912761" w:rsidRDefault="00B97FBA" w:rsidP="00B97FBA">
      <w:pPr>
        <w:autoSpaceDE w:val="0"/>
        <w:autoSpaceDN w:val="0"/>
        <w:adjustRightInd w:val="0"/>
        <w:jc w:val="both"/>
        <w:rPr>
          <w:rFonts w:ascii="Times New Roman" w:hAnsi="Times New Roman" w:cs="Times New Roman"/>
          <w:sz w:val="24"/>
          <w:szCs w:val="24"/>
        </w:rPr>
      </w:pPr>
      <w:r w:rsidRPr="00912761">
        <w:rPr>
          <w:rFonts w:ascii="Times New Roman" w:hAnsi="Times New Roman" w:cs="Times New Roman"/>
          <w:sz w:val="24"/>
          <w:szCs w:val="24"/>
        </w:rPr>
        <w:lastRenderedPageBreak/>
        <w:t xml:space="preserve"> Los ensayos serán efectuados en presencia del comité de evaluación de las ofertas, bajo la veeduría técnica de </w:t>
      </w:r>
      <w:r w:rsidRPr="00912761">
        <w:rPr>
          <w:rFonts w:ascii="Times New Roman" w:hAnsi="Times New Roman" w:cs="Times New Roman"/>
          <w:b/>
          <w:bCs/>
          <w:i/>
          <w:iCs/>
          <w:kern w:val="28"/>
          <w:sz w:val="24"/>
          <w:szCs w:val="24"/>
          <w:lang w:val="es-ES_tradnl"/>
        </w:rPr>
        <w:t xml:space="preserve">[insertar </w:t>
      </w:r>
      <w:r>
        <w:rPr>
          <w:b/>
          <w:bCs/>
          <w:i/>
          <w:iCs/>
          <w:kern w:val="28"/>
          <w:lang w:val="es-ES_tradnl"/>
        </w:rPr>
        <w:t xml:space="preserve">nombre de entidad normativa] </w:t>
      </w:r>
      <w:r w:rsidRPr="00912761">
        <w:rPr>
          <w:rFonts w:ascii="Times New Roman" w:hAnsi="Times New Roman" w:cs="Times New Roman"/>
          <w:sz w:val="24"/>
          <w:szCs w:val="24"/>
        </w:rPr>
        <w:t>y observación de la</w:t>
      </w:r>
      <w:r>
        <w:rPr>
          <w:rFonts w:ascii="Times New Roman" w:hAnsi="Times New Roman" w:cs="Times New Roman"/>
          <w:b/>
          <w:bCs/>
          <w:i/>
          <w:iCs/>
          <w:kern w:val="28"/>
          <w:sz w:val="24"/>
          <w:szCs w:val="24"/>
          <w:lang w:val="es-ES_tradnl"/>
        </w:rPr>
        <w:t xml:space="preserve"> </w:t>
      </w:r>
      <w:r w:rsidRPr="00912761">
        <w:rPr>
          <w:rFonts w:ascii="Times New Roman" w:hAnsi="Times New Roman" w:cs="Times New Roman"/>
          <w:b/>
          <w:bCs/>
          <w:i/>
          <w:iCs/>
          <w:kern w:val="28"/>
          <w:sz w:val="24"/>
          <w:szCs w:val="24"/>
          <w:lang w:val="es-ES_tradnl"/>
        </w:rPr>
        <w:t xml:space="preserve">[insertar </w:t>
      </w:r>
      <w:r>
        <w:rPr>
          <w:b/>
          <w:bCs/>
          <w:i/>
          <w:iCs/>
          <w:kern w:val="28"/>
          <w:lang w:val="es-ES_tradnl"/>
        </w:rPr>
        <w:t>nombre de entidad técnica</w:t>
      </w:r>
      <w:r w:rsidRPr="00912761">
        <w:rPr>
          <w:rFonts w:ascii="Times New Roman" w:hAnsi="Times New Roman" w:cs="Times New Roman"/>
          <w:b/>
          <w:bCs/>
          <w:i/>
          <w:iCs/>
          <w:kern w:val="28"/>
          <w:sz w:val="24"/>
          <w:szCs w:val="24"/>
          <w:lang w:val="es-ES_tradnl"/>
        </w:rPr>
        <w:t>]</w:t>
      </w:r>
      <w:r w:rsidRPr="00912761">
        <w:rPr>
          <w:rFonts w:ascii="Times New Roman" w:hAnsi="Times New Roman" w:cs="Times New Roman"/>
          <w:sz w:val="24"/>
          <w:szCs w:val="24"/>
        </w:rPr>
        <w:t xml:space="preserve"> </w:t>
      </w:r>
    </w:p>
    <w:p w14:paraId="5244E90B" w14:textId="77777777" w:rsidR="00B97FBA" w:rsidRDefault="00B97FBA" w:rsidP="00B97FBA">
      <w:pPr>
        <w:autoSpaceDE w:val="0"/>
        <w:autoSpaceDN w:val="0"/>
        <w:adjustRightInd w:val="0"/>
        <w:jc w:val="both"/>
        <w:rPr>
          <w:rFonts w:ascii="Times New Roman" w:hAnsi="Times New Roman" w:cs="Times New Roman"/>
          <w:sz w:val="24"/>
          <w:szCs w:val="24"/>
        </w:rPr>
      </w:pPr>
      <w:r w:rsidRPr="00912761">
        <w:rPr>
          <w:rFonts w:ascii="Times New Roman" w:hAnsi="Times New Roman" w:cs="Times New Roman"/>
          <w:sz w:val="24"/>
          <w:szCs w:val="24"/>
        </w:rPr>
        <w:t xml:space="preserve">Solamente las ofertas que superen </w:t>
      </w:r>
      <w:r w:rsidR="000A518B" w:rsidRPr="00912761">
        <w:rPr>
          <w:rFonts w:ascii="Times New Roman" w:hAnsi="Times New Roman" w:cs="Times New Roman"/>
          <w:sz w:val="24"/>
          <w:szCs w:val="24"/>
        </w:rPr>
        <w:t>estas</w:t>
      </w:r>
      <w:r w:rsidRPr="00912761">
        <w:rPr>
          <w:rFonts w:ascii="Times New Roman" w:hAnsi="Times New Roman" w:cs="Times New Roman"/>
          <w:sz w:val="24"/>
          <w:szCs w:val="24"/>
        </w:rPr>
        <w:t xml:space="preserve"> Sub Fase</w:t>
      </w:r>
      <w:r>
        <w:rPr>
          <w:rFonts w:ascii="Times New Roman" w:hAnsi="Times New Roman" w:cs="Times New Roman"/>
          <w:sz w:val="24"/>
          <w:szCs w:val="24"/>
        </w:rPr>
        <w:t>s</w:t>
      </w:r>
      <w:r w:rsidRPr="00912761">
        <w:rPr>
          <w:rFonts w:ascii="Times New Roman" w:hAnsi="Times New Roman" w:cs="Times New Roman"/>
          <w:sz w:val="24"/>
          <w:szCs w:val="24"/>
        </w:rPr>
        <w:t xml:space="preserve"> pasarán a la siguiente Fase, las ofertas que no la superen serán descalificadas.</w:t>
      </w:r>
    </w:p>
    <w:p w14:paraId="38AD32B3" w14:textId="77777777" w:rsidR="001724B0" w:rsidRPr="00912761" w:rsidRDefault="001724B0" w:rsidP="00B97FBA">
      <w:pPr>
        <w:autoSpaceDE w:val="0"/>
        <w:autoSpaceDN w:val="0"/>
        <w:adjustRightInd w:val="0"/>
        <w:jc w:val="both"/>
        <w:rPr>
          <w:rFonts w:ascii="Times New Roman" w:hAnsi="Times New Roman" w:cs="Times New Roman"/>
          <w:sz w:val="24"/>
          <w:szCs w:val="24"/>
        </w:rPr>
      </w:pPr>
    </w:p>
    <w:p w14:paraId="677EBF7D" w14:textId="77777777" w:rsidR="00B97FBA" w:rsidRPr="000A518B" w:rsidRDefault="00B97FBA" w:rsidP="00B97FBA">
      <w:pPr>
        <w:autoSpaceDE w:val="0"/>
        <w:autoSpaceDN w:val="0"/>
        <w:adjustRightInd w:val="0"/>
        <w:jc w:val="both"/>
        <w:rPr>
          <w:rFonts w:ascii="Times New Roman" w:hAnsi="Times New Roman" w:cs="Times New Roman"/>
          <w:b/>
          <w:sz w:val="24"/>
          <w:szCs w:val="24"/>
        </w:rPr>
      </w:pPr>
      <w:r w:rsidRPr="000A518B">
        <w:rPr>
          <w:rFonts w:ascii="Times New Roman" w:hAnsi="Times New Roman" w:cs="Times New Roman"/>
          <w:b/>
          <w:sz w:val="24"/>
          <w:szCs w:val="24"/>
        </w:rPr>
        <w:t>11.4 FASE IV, Evaluación Económica</w:t>
      </w:r>
    </w:p>
    <w:p w14:paraId="0484FCAD" w14:textId="77777777" w:rsidR="00B97FBA" w:rsidRPr="00912761" w:rsidRDefault="00B97FBA" w:rsidP="00B97FBA">
      <w:pPr>
        <w:autoSpaceDE w:val="0"/>
        <w:autoSpaceDN w:val="0"/>
        <w:adjustRightInd w:val="0"/>
        <w:jc w:val="both"/>
        <w:rPr>
          <w:rFonts w:ascii="Times New Roman" w:hAnsi="Times New Roman" w:cs="Times New Roman"/>
          <w:sz w:val="24"/>
          <w:szCs w:val="24"/>
        </w:rPr>
      </w:pPr>
      <w:r w:rsidRPr="00912761">
        <w:rPr>
          <w:rFonts w:ascii="Times New Roman" w:hAnsi="Times New Roman" w:cs="Times New Roman"/>
          <w:sz w:val="24"/>
          <w:szCs w:val="24"/>
        </w:rPr>
        <w:t>Se realizará la revisión aritmética de las ofertas presentadas y se harán las correcciones correspondientes.</w:t>
      </w:r>
    </w:p>
    <w:p w14:paraId="7CDE194A" w14:textId="77777777" w:rsidR="00B97FBA" w:rsidRDefault="00B97FBA" w:rsidP="00B97FBA">
      <w:pPr>
        <w:autoSpaceDE w:val="0"/>
        <w:autoSpaceDN w:val="0"/>
        <w:adjustRightInd w:val="0"/>
        <w:jc w:val="both"/>
        <w:rPr>
          <w:rFonts w:ascii="Times New Roman" w:hAnsi="Times New Roman" w:cs="Times New Roman"/>
          <w:sz w:val="24"/>
          <w:szCs w:val="24"/>
        </w:rPr>
      </w:pPr>
      <w:r w:rsidRPr="00912761">
        <w:rPr>
          <w:rFonts w:ascii="Times New Roman" w:hAnsi="Times New Roman" w:cs="Times New Roman"/>
          <w:sz w:val="24"/>
          <w:szCs w:val="24"/>
        </w:rPr>
        <w:t>Se compararán los precios totales de las ofertas evaluadas y se ordenarán de la más baja evaluada a la más alta evaluada.</w:t>
      </w:r>
    </w:p>
    <w:p w14:paraId="6F7D1EAC" w14:textId="77777777" w:rsidR="005017FF" w:rsidRDefault="005017FF" w:rsidP="005017FF">
      <w:pPr>
        <w:autoSpaceDE w:val="0"/>
        <w:autoSpaceDN w:val="0"/>
        <w:adjustRightInd w:val="0"/>
        <w:jc w:val="both"/>
      </w:pPr>
      <w:bookmarkStart w:id="16" w:name="_Toc476062993"/>
      <w:r w:rsidRPr="005017FF">
        <w:rPr>
          <w:rFonts w:ascii="Times New Roman" w:hAnsi="Times New Roman" w:cs="Times New Roman"/>
          <w:bCs/>
          <w:iCs/>
          <w:kern w:val="28"/>
          <w:sz w:val="24"/>
          <w:szCs w:val="24"/>
        </w:rPr>
        <w:t>Una vez finalizadas las etapas del proceso de evaluación se solicitará al (los) oferente que haya presentado evidencia de encontrarse en trámite la inscripción en ONCAE acreditar su inscripción correspondiente.</w:t>
      </w:r>
    </w:p>
    <w:p w14:paraId="2E0E90D1" w14:textId="77777777" w:rsidR="00B97FBA" w:rsidRPr="00B97FBA" w:rsidRDefault="00B97FBA" w:rsidP="00B97FBA">
      <w:pPr>
        <w:pStyle w:val="Titulo2"/>
        <w:rPr>
          <w:lang w:val="es-HN"/>
        </w:rPr>
      </w:pPr>
      <w:r w:rsidRPr="00B97FBA">
        <w:rPr>
          <w:lang w:val="es-HN"/>
        </w:rPr>
        <w:t>IO-12 ERRORES U OMISIONES SUBSANABLES</w:t>
      </w:r>
      <w:bookmarkEnd w:id="16"/>
    </w:p>
    <w:p w14:paraId="7FD65DCA" w14:textId="77777777" w:rsidR="00B97FBA" w:rsidRPr="00B97FBA" w:rsidRDefault="00B97FBA" w:rsidP="00B97FBA">
      <w:pPr>
        <w:pStyle w:val="Titulo2"/>
        <w:rPr>
          <w:lang w:val="es-HN"/>
        </w:rPr>
      </w:pPr>
    </w:p>
    <w:p w14:paraId="5DD9139B" w14:textId="77777777" w:rsidR="00B97FBA" w:rsidRDefault="00B97FBA" w:rsidP="00B97FBA">
      <w:pPr>
        <w:suppressAutoHyphens/>
        <w:jc w:val="both"/>
        <w:rPr>
          <w:rFonts w:ascii="Times New Roman" w:hAnsi="Times New Roman" w:cs="Times New Roman"/>
          <w:spacing w:val="-3"/>
          <w:sz w:val="24"/>
          <w:szCs w:val="24"/>
        </w:rPr>
      </w:pPr>
      <w:r w:rsidRPr="00912761">
        <w:rPr>
          <w:rFonts w:ascii="Times New Roman" w:hAnsi="Times New Roman" w:cs="Times New Roman"/>
          <w:spacing w:val="-3"/>
          <w:sz w:val="24"/>
          <w:szCs w:val="24"/>
        </w:rPr>
        <w:t>Serán subsanables todos los errores u omisiones que no modifiquen la o</w:t>
      </w:r>
      <w:r>
        <w:rPr>
          <w:rFonts w:ascii="Times New Roman" w:hAnsi="Times New Roman" w:cs="Times New Roman"/>
          <w:spacing w:val="-3"/>
          <w:sz w:val="24"/>
          <w:szCs w:val="24"/>
        </w:rPr>
        <w:t>ferta en sus aspectos técnicos.</w:t>
      </w:r>
    </w:p>
    <w:p w14:paraId="6BD1F9A6" w14:textId="77777777" w:rsidR="00300ED7" w:rsidRDefault="00B97FBA" w:rsidP="00300ED7">
      <w:pPr>
        <w:suppressAutoHyphens/>
        <w:jc w:val="both"/>
        <w:rPr>
          <w:rFonts w:ascii="Times New Roman" w:hAnsi="Times New Roman" w:cs="Times New Roman"/>
          <w:spacing w:val="-3"/>
          <w:sz w:val="24"/>
          <w:szCs w:val="24"/>
        </w:rPr>
      </w:pPr>
      <w:r w:rsidRPr="00912761">
        <w:rPr>
          <w:rFonts w:ascii="Times New Roman" w:hAnsi="Times New Roman" w:cs="Times New Roman"/>
          <w:spacing w:val="-3"/>
          <w:sz w:val="24"/>
          <w:szCs w:val="24"/>
        </w:rPr>
        <w:t>Solamente la subsanación de los errores aritméticos podrá afectar la oferta en sus aspectos económicos de la siguiente forma:</w:t>
      </w:r>
    </w:p>
    <w:p w14:paraId="7163350F" w14:textId="77777777" w:rsidR="00300ED7" w:rsidRPr="00300ED7" w:rsidRDefault="00B97FBA" w:rsidP="004C6294">
      <w:pPr>
        <w:pStyle w:val="Prrafodelista"/>
        <w:numPr>
          <w:ilvl w:val="0"/>
          <w:numId w:val="32"/>
        </w:numPr>
        <w:suppressAutoHyphens/>
        <w:jc w:val="both"/>
        <w:rPr>
          <w:rFonts w:ascii="Times New Roman" w:hAnsi="Times New Roman" w:cs="Times New Roman"/>
          <w:spacing w:val="-3"/>
          <w:sz w:val="24"/>
          <w:szCs w:val="24"/>
        </w:rPr>
      </w:pPr>
      <w:r w:rsidRPr="00300ED7">
        <w:rPr>
          <w:rFonts w:ascii="Times New Roman" w:hAnsi="Times New Roman" w:cs="Times New Roman"/>
          <w:spacing w:val="-3"/>
          <w:sz w:val="24"/>
          <w:szCs w:val="24"/>
        </w:rPr>
        <w:t xml:space="preserve">Diferencias entre las cantidades establecidas por </w:t>
      </w:r>
      <w:r w:rsidR="00EC0815" w:rsidRPr="00300ED7">
        <w:rPr>
          <w:rFonts w:ascii="Times New Roman" w:hAnsi="Times New Roman" w:cs="Times New Roman"/>
          <w:bCs/>
          <w:iCs/>
          <w:kern w:val="28"/>
          <w:sz w:val="24"/>
          <w:szCs w:val="24"/>
          <w:lang w:val="es-ES_tradnl"/>
        </w:rPr>
        <w:t xml:space="preserve">la Secretaría de </w:t>
      </w:r>
      <w:r w:rsidR="007E60CC">
        <w:rPr>
          <w:rFonts w:ascii="Times New Roman" w:hAnsi="Times New Roman" w:cs="Times New Roman"/>
          <w:bCs/>
          <w:iCs/>
          <w:kern w:val="28"/>
          <w:sz w:val="24"/>
          <w:szCs w:val="24"/>
          <w:lang w:val="es-ES_tradnl"/>
        </w:rPr>
        <w:t>Gobernación, Justicia y Descentralización</w:t>
      </w:r>
      <w:r w:rsidRPr="00300ED7">
        <w:rPr>
          <w:bCs/>
          <w:iCs/>
          <w:kern w:val="28"/>
          <w:lang w:val="es-ES_tradnl"/>
        </w:rPr>
        <w:t xml:space="preserve"> </w:t>
      </w:r>
      <w:r w:rsidRPr="00300ED7">
        <w:rPr>
          <w:rFonts w:ascii="Times New Roman" w:hAnsi="Times New Roman" w:cs="Times New Roman"/>
          <w:spacing w:val="-3"/>
          <w:sz w:val="24"/>
          <w:szCs w:val="24"/>
        </w:rPr>
        <w:t xml:space="preserve">y las ofertadas, prevalecerán las cantidades establecidas por </w:t>
      </w:r>
      <w:r w:rsidR="00EC0815" w:rsidRPr="00300ED7">
        <w:rPr>
          <w:rFonts w:ascii="Times New Roman" w:hAnsi="Times New Roman" w:cs="Times New Roman"/>
          <w:bCs/>
          <w:iCs/>
          <w:kern w:val="28"/>
          <w:sz w:val="24"/>
          <w:szCs w:val="24"/>
          <w:lang w:val="es-ES_tradnl"/>
        </w:rPr>
        <w:t xml:space="preserve">la </w:t>
      </w:r>
      <w:r w:rsidR="007E60CC" w:rsidRPr="00300ED7">
        <w:rPr>
          <w:rFonts w:ascii="Times New Roman" w:hAnsi="Times New Roman" w:cs="Times New Roman"/>
          <w:bCs/>
          <w:iCs/>
          <w:kern w:val="28"/>
          <w:sz w:val="24"/>
          <w:szCs w:val="24"/>
          <w:lang w:val="es-ES_tradnl"/>
        </w:rPr>
        <w:t xml:space="preserve">Secretaría de </w:t>
      </w:r>
      <w:r w:rsidR="007E60CC">
        <w:rPr>
          <w:rFonts w:ascii="Times New Roman" w:hAnsi="Times New Roman" w:cs="Times New Roman"/>
          <w:bCs/>
          <w:iCs/>
          <w:kern w:val="28"/>
          <w:sz w:val="24"/>
          <w:szCs w:val="24"/>
          <w:lang w:val="es-ES_tradnl"/>
        </w:rPr>
        <w:t>Gobernación, Justicia y Descentralización</w:t>
      </w:r>
      <w:r w:rsidR="00300ED7" w:rsidRPr="00300ED7">
        <w:rPr>
          <w:rFonts w:ascii="Times New Roman" w:hAnsi="Times New Roman" w:cs="Times New Roman"/>
          <w:bCs/>
          <w:iCs/>
          <w:kern w:val="28"/>
          <w:sz w:val="24"/>
          <w:szCs w:val="24"/>
          <w:lang w:val="es-ES_tradnl"/>
        </w:rPr>
        <w:t>.</w:t>
      </w:r>
    </w:p>
    <w:p w14:paraId="05F7860D" w14:textId="77777777" w:rsidR="00300ED7" w:rsidRPr="00300ED7" w:rsidRDefault="00B97FBA" w:rsidP="004C6294">
      <w:pPr>
        <w:pStyle w:val="Prrafodelista"/>
        <w:numPr>
          <w:ilvl w:val="0"/>
          <w:numId w:val="32"/>
        </w:numPr>
        <w:suppressAutoHyphens/>
        <w:jc w:val="both"/>
        <w:rPr>
          <w:rFonts w:ascii="Times New Roman" w:hAnsi="Times New Roman" w:cs="Times New Roman"/>
          <w:spacing w:val="-3"/>
          <w:sz w:val="24"/>
          <w:szCs w:val="24"/>
        </w:rPr>
      </w:pPr>
      <w:r w:rsidRPr="00300ED7">
        <w:rPr>
          <w:rFonts w:ascii="Times New Roman" w:hAnsi="Times New Roman" w:cs="Times New Roman"/>
          <w:spacing w:val="-3"/>
          <w:sz w:val="24"/>
          <w:szCs w:val="24"/>
        </w:rPr>
        <w:t>Inconsistencias entre precio unitario y precio total, prevalecerá el precio unitario.</w:t>
      </w:r>
    </w:p>
    <w:p w14:paraId="03DE4F1B" w14:textId="05AE09D6" w:rsidR="00300ED7" w:rsidRPr="00300ED7" w:rsidRDefault="00EC0815" w:rsidP="00300ED7">
      <w:pPr>
        <w:suppressAutoHyphens/>
        <w:ind w:left="360"/>
        <w:jc w:val="both"/>
        <w:rPr>
          <w:rFonts w:ascii="Times New Roman" w:hAnsi="Times New Roman" w:cs="Times New Roman"/>
          <w:spacing w:val="-3"/>
          <w:sz w:val="24"/>
          <w:szCs w:val="24"/>
        </w:rPr>
      </w:pPr>
      <w:r w:rsidRPr="00300ED7">
        <w:rPr>
          <w:rFonts w:ascii="Times New Roman" w:hAnsi="Times New Roman" w:cs="Times New Roman"/>
          <w:bCs/>
          <w:iCs/>
          <w:kern w:val="28"/>
          <w:sz w:val="24"/>
          <w:szCs w:val="24"/>
        </w:rPr>
        <w:t>L</w:t>
      </w:r>
      <w:r w:rsidRPr="00300ED7">
        <w:rPr>
          <w:rFonts w:ascii="Times New Roman" w:hAnsi="Times New Roman" w:cs="Times New Roman"/>
          <w:bCs/>
          <w:iCs/>
          <w:kern w:val="28"/>
          <w:sz w:val="24"/>
          <w:szCs w:val="24"/>
          <w:lang w:val="es-ES_tradnl"/>
        </w:rPr>
        <w:t xml:space="preserve">a </w:t>
      </w:r>
      <w:r w:rsidR="007E60CC" w:rsidRPr="00300ED7">
        <w:rPr>
          <w:rFonts w:ascii="Times New Roman" w:hAnsi="Times New Roman" w:cs="Times New Roman"/>
          <w:bCs/>
          <w:iCs/>
          <w:kern w:val="28"/>
          <w:sz w:val="24"/>
          <w:szCs w:val="24"/>
          <w:lang w:val="es-ES_tradnl"/>
        </w:rPr>
        <w:t xml:space="preserve">Secretaría de </w:t>
      </w:r>
      <w:r w:rsidR="007E60CC">
        <w:rPr>
          <w:rFonts w:ascii="Times New Roman" w:hAnsi="Times New Roman" w:cs="Times New Roman"/>
          <w:bCs/>
          <w:iCs/>
          <w:kern w:val="28"/>
          <w:sz w:val="24"/>
          <w:szCs w:val="24"/>
          <w:lang w:val="es-ES_tradnl"/>
        </w:rPr>
        <w:t>Gobernación, Justicia y Descentralización</w:t>
      </w:r>
      <w:r w:rsidR="00B97FBA" w:rsidRPr="00300ED7">
        <w:rPr>
          <w:rFonts w:ascii="Times New Roman" w:hAnsi="Times New Roman" w:cs="Times New Roman"/>
          <w:spacing w:val="-3"/>
          <w:sz w:val="24"/>
          <w:szCs w:val="24"/>
        </w:rPr>
        <w:t xml:space="preserve"> </w:t>
      </w:r>
      <w:r w:rsidR="00B26886">
        <w:rPr>
          <w:rFonts w:ascii="Times New Roman" w:hAnsi="Times New Roman" w:cs="Times New Roman"/>
          <w:spacing w:val="-3"/>
          <w:sz w:val="24"/>
          <w:szCs w:val="24"/>
        </w:rPr>
        <w:t>a través de la Comisión de Evaluación</w:t>
      </w:r>
      <w:r w:rsidR="00C960CD">
        <w:rPr>
          <w:rFonts w:ascii="Times New Roman" w:hAnsi="Times New Roman" w:cs="Times New Roman"/>
          <w:spacing w:val="-3"/>
          <w:sz w:val="24"/>
          <w:szCs w:val="24"/>
        </w:rPr>
        <w:t xml:space="preserve"> </w:t>
      </w:r>
      <w:r w:rsidR="00B97FBA" w:rsidRPr="00300ED7">
        <w:rPr>
          <w:rFonts w:ascii="Times New Roman" w:hAnsi="Times New Roman" w:cs="Times New Roman"/>
          <w:spacing w:val="-3"/>
          <w:sz w:val="24"/>
          <w:szCs w:val="24"/>
        </w:rPr>
        <w:t>realizará la revisión aritmética de las ofertas presentadas y las correcciones las notificará al ofertante, quien deberá aceptarlas a partir de la recepción de la notificación o su oferta será descalificada.</w:t>
      </w:r>
      <w:r w:rsidR="00300ED7" w:rsidRPr="00300ED7">
        <w:rPr>
          <w:rFonts w:ascii="Times New Roman" w:hAnsi="Times New Roman" w:cs="Times New Roman"/>
          <w:spacing w:val="-3"/>
          <w:sz w:val="24"/>
          <w:szCs w:val="24"/>
        </w:rPr>
        <w:t xml:space="preserve"> </w:t>
      </w:r>
    </w:p>
    <w:p w14:paraId="028D82FF" w14:textId="77777777" w:rsidR="00292624" w:rsidRDefault="00292624" w:rsidP="00300ED7">
      <w:pPr>
        <w:suppressAutoHyphens/>
        <w:ind w:left="36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Los siguientes formularios </w:t>
      </w:r>
      <w:r w:rsidRPr="00292624">
        <w:rPr>
          <w:rFonts w:ascii="Times New Roman" w:hAnsi="Times New Roman" w:cs="Times New Roman"/>
          <w:b/>
          <w:spacing w:val="-3"/>
          <w:sz w:val="24"/>
          <w:szCs w:val="24"/>
          <w:u w:val="single"/>
        </w:rPr>
        <w:t>no serán</w:t>
      </w:r>
      <w:r>
        <w:rPr>
          <w:rFonts w:ascii="Times New Roman" w:hAnsi="Times New Roman" w:cs="Times New Roman"/>
          <w:b/>
          <w:spacing w:val="-3"/>
          <w:sz w:val="24"/>
          <w:szCs w:val="24"/>
          <w:u w:val="single"/>
        </w:rPr>
        <w:t xml:space="preserve"> </w:t>
      </w:r>
      <w:r w:rsidRPr="00292624">
        <w:rPr>
          <w:rFonts w:ascii="Times New Roman" w:hAnsi="Times New Roman" w:cs="Times New Roman"/>
          <w:b/>
          <w:spacing w:val="-3"/>
          <w:sz w:val="24"/>
          <w:szCs w:val="24"/>
          <w:u w:val="single"/>
        </w:rPr>
        <w:t>subsanables</w:t>
      </w:r>
      <w:r>
        <w:rPr>
          <w:rFonts w:ascii="Times New Roman" w:hAnsi="Times New Roman" w:cs="Times New Roman"/>
          <w:spacing w:val="-3"/>
          <w:sz w:val="24"/>
          <w:szCs w:val="24"/>
        </w:rPr>
        <w:t>:</w:t>
      </w:r>
    </w:p>
    <w:p w14:paraId="09E72F5B" w14:textId="77777777" w:rsidR="00292624" w:rsidRDefault="00292624" w:rsidP="004C6294">
      <w:pPr>
        <w:pStyle w:val="Prrafodelista"/>
        <w:numPr>
          <w:ilvl w:val="0"/>
          <w:numId w:val="37"/>
        </w:numPr>
        <w:suppressAutoHyphens/>
        <w:jc w:val="both"/>
        <w:rPr>
          <w:rFonts w:ascii="Times New Roman" w:hAnsi="Times New Roman" w:cs="Times New Roman"/>
          <w:spacing w:val="-3"/>
          <w:sz w:val="24"/>
          <w:szCs w:val="24"/>
        </w:rPr>
      </w:pPr>
      <w:r>
        <w:rPr>
          <w:rFonts w:ascii="Times New Roman" w:hAnsi="Times New Roman" w:cs="Times New Roman"/>
          <w:spacing w:val="-3"/>
          <w:sz w:val="24"/>
          <w:szCs w:val="24"/>
        </w:rPr>
        <w:t>El formulario de presentación de la oferta</w:t>
      </w:r>
    </w:p>
    <w:p w14:paraId="05106AD0" w14:textId="77777777" w:rsidR="00292624" w:rsidRDefault="00292624" w:rsidP="004C6294">
      <w:pPr>
        <w:pStyle w:val="Prrafodelista"/>
        <w:numPr>
          <w:ilvl w:val="0"/>
          <w:numId w:val="37"/>
        </w:numPr>
        <w:suppressAutoHyphens/>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El formulario de lista de precios </w:t>
      </w:r>
    </w:p>
    <w:p w14:paraId="61DE733C" w14:textId="77777777" w:rsidR="00292624" w:rsidRPr="00292624" w:rsidRDefault="00292624" w:rsidP="004C6294">
      <w:pPr>
        <w:pStyle w:val="Prrafodelista"/>
        <w:numPr>
          <w:ilvl w:val="0"/>
          <w:numId w:val="37"/>
        </w:numPr>
        <w:suppressAutoHyphens/>
        <w:jc w:val="both"/>
        <w:rPr>
          <w:rFonts w:ascii="Times New Roman" w:hAnsi="Times New Roman" w:cs="Times New Roman"/>
          <w:spacing w:val="-3"/>
          <w:sz w:val="24"/>
          <w:szCs w:val="24"/>
        </w:rPr>
      </w:pPr>
      <w:r w:rsidRPr="00300ED7">
        <w:rPr>
          <w:rFonts w:ascii="Times New Roman" w:hAnsi="Times New Roman" w:cs="Times New Roman"/>
          <w:spacing w:val="-3"/>
          <w:sz w:val="24"/>
          <w:szCs w:val="24"/>
        </w:rPr>
        <w:t>Garantía de Mantenimiento de Oferta</w:t>
      </w:r>
    </w:p>
    <w:p w14:paraId="2DF7B2E5" w14:textId="77777777" w:rsidR="006930CD" w:rsidRPr="00300ED7" w:rsidRDefault="006930CD" w:rsidP="00300ED7">
      <w:pPr>
        <w:suppressAutoHyphens/>
        <w:ind w:left="360"/>
        <w:jc w:val="both"/>
        <w:rPr>
          <w:rFonts w:ascii="Times New Roman" w:hAnsi="Times New Roman" w:cs="Times New Roman"/>
          <w:spacing w:val="-3"/>
          <w:sz w:val="24"/>
          <w:szCs w:val="24"/>
        </w:rPr>
      </w:pPr>
      <w:r w:rsidRPr="00300ED7">
        <w:rPr>
          <w:rFonts w:ascii="Times New Roman" w:hAnsi="Times New Roman" w:cs="Times New Roman"/>
          <w:bCs/>
          <w:iCs/>
          <w:kern w:val="28"/>
          <w:sz w:val="24"/>
          <w:szCs w:val="24"/>
        </w:rPr>
        <w:lastRenderedPageBreak/>
        <w:t>L</w:t>
      </w:r>
      <w:r w:rsidRPr="00300ED7">
        <w:rPr>
          <w:rFonts w:ascii="Times New Roman" w:hAnsi="Times New Roman" w:cs="Times New Roman"/>
          <w:bCs/>
          <w:iCs/>
          <w:kern w:val="28"/>
          <w:sz w:val="24"/>
          <w:szCs w:val="24"/>
          <w:lang w:val="es-ES_tradnl"/>
        </w:rPr>
        <w:t xml:space="preserve">a </w:t>
      </w:r>
      <w:r w:rsidR="007E60CC" w:rsidRPr="00300ED7">
        <w:rPr>
          <w:rFonts w:ascii="Times New Roman" w:hAnsi="Times New Roman" w:cs="Times New Roman"/>
          <w:bCs/>
          <w:iCs/>
          <w:kern w:val="28"/>
          <w:sz w:val="24"/>
          <w:szCs w:val="24"/>
          <w:lang w:val="es-ES_tradnl"/>
        </w:rPr>
        <w:t xml:space="preserve">Secretaría de </w:t>
      </w:r>
      <w:r w:rsidR="007E60CC">
        <w:rPr>
          <w:rFonts w:ascii="Times New Roman" w:hAnsi="Times New Roman" w:cs="Times New Roman"/>
          <w:bCs/>
          <w:iCs/>
          <w:kern w:val="28"/>
          <w:sz w:val="24"/>
          <w:szCs w:val="24"/>
          <w:lang w:val="es-ES_tradnl"/>
        </w:rPr>
        <w:t>Gobernación, Justicia y Descentralización</w:t>
      </w:r>
      <w:r w:rsidR="007E60CC" w:rsidRPr="00300ED7">
        <w:rPr>
          <w:rFonts w:ascii="Times New Roman" w:hAnsi="Times New Roman" w:cs="Times New Roman"/>
          <w:bCs/>
          <w:iCs/>
          <w:kern w:val="28"/>
          <w:sz w:val="24"/>
          <w:szCs w:val="24"/>
          <w:lang w:val="es-ES_tradnl"/>
        </w:rPr>
        <w:t xml:space="preserve"> </w:t>
      </w:r>
      <w:r w:rsidRPr="00300ED7">
        <w:rPr>
          <w:rFonts w:ascii="Times New Roman" w:hAnsi="Times New Roman" w:cs="Times New Roman"/>
          <w:bCs/>
          <w:iCs/>
          <w:kern w:val="28"/>
          <w:sz w:val="24"/>
          <w:szCs w:val="24"/>
          <w:lang w:val="es-ES_tradnl"/>
        </w:rPr>
        <w:t>se reserva el derecho de solamente permitir una subsanación por cada una de las etapas de evaluación.</w:t>
      </w:r>
    </w:p>
    <w:p w14:paraId="1296D5EF" w14:textId="77777777" w:rsidR="00B97FBA" w:rsidRPr="00B97FBA" w:rsidRDefault="00B97FBA" w:rsidP="00B97FBA">
      <w:pPr>
        <w:pStyle w:val="Titulo2"/>
        <w:rPr>
          <w:lang w:val="es-HN"/>
        </w:rPr>
      </w:pPr>
      <w:bookmarkStart w:id="17" w:name="_Toc476062994"/>
      <w:r w:rsidRPr="00B97FBA">
        <w:rPr>
          <w:lang w:val="es-HN"/>
        </w:rPr>
        <w:t>IO-13 ADJUDICACION DEL CONTRATO</w:t>
      </w:r>
      <w:bookmarkEnd w:id="17"/>
    </w:p>
    <w:p w14:paraId="3F99E407" w14:textId="77777777" w:rsidR="00B97FBA" w:rsidRPr="00B97FBA" w:rsidRDefault="00B97FBA" w:rsidP="00B97FBA">
      <w:pPr>
        <w:pStyle w:val="Titulo2"/>
        <w:rPr>
          <w:lang w:val="es-HN"/>
        </w:rPr>
      </w:pPr>
    </w:p>
    <w:p w14:paraId="0DCDAED9" w14:textId="77777777" w:rsidR="0032607B" w:rsidRPr="0032607B" w:rsidRDefault="0032607B" w:rsidP="0032607B">
      <w:pPr>
        <w:jc w:val="both"/>
        <w:rPr>
          <w:rFonts w:ascii="Times New Roman" w:hAnsi="Times New Roman" w:cs="Times New Roman"/>
          <w:spacing w:val="-3"/>
          <w:sz w:val="24"/>
          <w:szCs w:val="24"/>
        </w:rPr>
      </w:pPr>
      <w:r w:rsidRPr="0032607B">
        <w:rPr>
          <w:rFonts w:ascii="Times New Roman" w:hAnsi="Times New Roman" w:cs="Times New Roman"/>
          <w:spacing w:val="-3"/>
          <w:sz w:val="24"/>
          <w:szCs w:val="24"/>
        </w:rPr>
        <w:t xml:space="preserve">La </w:t>
      </w:r>
      <w:r w:rsidR="007E60CC" w:rsidRPr="00300ED7">
        <w:rPr>
          <w:rFonts w:ascii="Times New Roman" w:hAnsi="Times New Roman" w:cs="Times New Roman"/>
          <w:bCs/>
          <w:iCs/>
          <w:kern w:val="28"/>
          <w:sz w:val="24"/>
          <w:szCs w:val="24"/>
          <w:lang w:val="es-ES_tradnl"/>
        </w:rPr>
        <w:t xml:space="preserve">Secretaría de </w:t>
      </w:r>
      <w:r w:rsidR="007E60CC">
        <w:rPr>
          <w:rFonts w:ascii="Times New Roman" w:hAnsi="Times New Roman" w:cs="Times New Roman"/>
          <w:bCs/>
          <w:iCs/>
          <w:kern w:val="28"/>
          <w:sz w:val="24"/>
          <w:szCs w:val="24"/>
          <w:lang w:val="es-ES_tradnl"/>
        </w:rPr>
        <w:t>Gobernación, Justicia y Descentralización</w:t>
      </w:r>
      <w:r w:rsidRPr="0032607B">
        <w:rPr>
          <w:rFonts w:ascii="Times New Roman" w:hAnsi="Times New Roman" w:cs="Times New Roman"/>
          <w:spacing w:val="-3"/>
          <w:sz w:val="24"/>
          <w:szCs w:val="24"/>
        </w:rPr>
        <w:t>, adjudicará</w:t>
      </w:r>
      <w:r>
        <w:rPr>
          <w:rFonts w:ascii="Times New Roman" w:hAnsi="Times New Roman" w:cs="Times New Roman"/>
          <w:spacing w:val="-3"/>
          <w:sz w:val="24"/>
          <w:szCs w:val="24"/>
        </w:rPr>
        <w:t xml:space="preserve"> el contrato de</w:t>
      </w:r>
      <w:r w:rsidRPr="0032607B">
        <w:rPr>
          <w:rFonts w:ascii="Times New Roman" w:hAnsi="Times New Roman" w:cs="Times New Roman"/>
          <w:spacing w:val="-3"/>
          <w:sz w:val="24"/>
          <w:szCs w:val="24"/>
        </w:rPr>
        <w:t xml:space="preserve"> la licitación al ofer</w:t>
      </w:r>
      <w:r>
        <w:rPr>
          <w:rFonts w:ascii="Times New Roman" w:hAnsi="Times New Roman" w:cs="Times New Roman"/>
          <w:spacing w:val="-3"/>
          <w:sz w:val="24"/>
          <w:szCs w:val="24"/>
        </w:rPr>
        <w:t xml:space="preserve">tante </w:t>
      </w:r>
      <w:r w:rsidRPr="0032607B">
        <w:rPr>
          <w:rFonts w:ascii="Times New Roman" w:hAnsi="Times New Roman" w:cs="Times New Roman"/>
          <w:spacing w:val="-3"/>
          <w:sz w:val="24"/>
          <w:szCs w:val="24"/>
        </w:rPr>
        <w:t xml:space="preserve">cuya oferta haya sido determinada como las más baja y cumple sustancialmente con los requisitos del pliego de condiciones y está calificado para ejecutar el contrato; </w:t>
      </w:r>
      <w:r w:rsidR="0070564D" w:rsidRPr="0032607B">
        <w:rPr>
          <w:rFonts w:ascii="Times New Roman" w:hAnsi="Times New Roman" w:cs="Times New Roman"/>
          <w:spacing w:val="-3"/>
          <w:sz w:val="24"/>
          <w:szCs w:val="24"/>
        </w:rPr>
        <w:t>mediante la</w:t>
      </w:r>
      <w:r w:rsidRPr="0032607B">
        <w:rPr>
          <w:rFonts w:ascii="Times New Roman" w:hAnsi="Times New Roman" w:cs="Times New Roman"/>
          <w:spacing w:val="-3"/>
          <w:sz w:val="24"/>
          <w:szCs w:val="24"/>
        </w:rPr>
        <w:t xml:space="preserve"> emisión de</w:t>
      </w:r>
      <w:r w:rsidR="007A690C">
        <w:rPr>
          <w:rFonts w:ascii="Times New Roman" w:hAnsi="Times New Roman" w:cs="Times New Roman"/>
          <w:spacing w:val="-3"/>
          <w:sz w:val="24"/>
          <w:szCs w:val="24"/>
        </w:rPr>
        <w:t xml:space="preserve"> </w:t>
      </w:r>
      <w:r w:rsidR="0070564D">
        <w:rPr>
          <w:rFonts w:ascii="Times New Roman" w:hAnsi="Times New Roman" w:cs="Times New Roman"/>
          <w:spacing w:val="-3"/>
          <w:sz w:val="24"/>
          <w:szCs w:val="24"/>
        </w:rPr>
        <w:t>la Resolución</w:t>
      </w:r>
      <w:r w:rsidR="007A690C">
        <w:rPr>
          <w:rFonts w:ascii="Times New Roman" w:hAnsi="Times New Roman" w:cs="Times New Roman"/>
          <w:spacing w:val="-3"/>
          <w:sz w:val="24"/>
          <w:szCs w:val="24"/>
        </w:rPr>
        <w:t xml:space="preserve"> correspondiente, en atención a lo establecido en el Artículo 51 de la Ley de Contratación del Estado</w:t>
      </w:r>
    </w:p>
    <w:p w14:paraId="26B96731" w14:textId="77777777" w:rsidR="00B97FBA" w:rsidRDefault="0032607B" w:rsidP="0032607B">
      <w:pPr>
        <w:autoSpaceDE w:val="0"/>
        <w:autoSpaceDN w:val="0"/>
        <w:adjustRightInd w:val="0"/>
        <w:jc w:val="both"/>
        <w:rPr>
          <w:rFonts w:ascii="Times New Roman" w:hAnsi="Times New Roman" w:cs="Times New Roman"/>
          <w:spacing w:val="-3"/>
          <w:sz w:val="24"/>
          <w:szCs w:val="24"/>
        </w:rPr>
      </w:pPr>
      <w:r w:rsidRPr="0032607B">
        <w:rPr>
          <w:rFonts w:ascii="Times New Roman" w:hAnsi="Times New Roman" w:cs="Times New Roman"/>
          <w:spacing w:val="-3"/>
          <w:sz w:val="24"/>
          <w:szCs w:val="24"/>
        </w:rPr>
        <w:t xml:space="preserve">Asimismo La </w:t>
      </w:r>
      <w:r w:rsidR="007E60CC" w:rsidRPr="007E60CC">
        <w:rPr>
          <w:rFonts w:ascii="Times New Roman" w:hAnsi="Times New Roman" w:cs="Times New Roman"/>
          <w:spacing w:val="-3"/>
          <w:sz w:val="24"/>
          <w:szCs w:val="24"/>
        </w:rPr>
        <w:t>Secretaría de Gobernación, Justicia y Descentralización</w:t>
      </w:r>
      <w:r w:rsidRPr="0032607B">
        <w:rPr>
          <w:rFonts w:ascii="Times New Roman" w:hAnsi="Times New Roman" w:cs="Times New Roman"/>
          <w:spacing w:val="-3"/>
          <w:sz w:val="24"/>
          <w:szCs w:val="24"/>
        </w:rPr>
        <w:t xml:space="preserve">, podrá dar por fracasada la licitación sin responsabilidad alguna, si así lo estima necesario y conveniente a sus intereses, </w:t>
      </w:r>
      <w:proofErr w:type="spellStart"/>
      <w:r w:rsidRPr="0032607B">
        <w:rPr>
          <w:rFonts w:ascii="Times New Roman" w:hAnsi="Times New Roman" w:cs="Times New Roman"/>
          <w:spacing w:val="-3"/>
          <w:sz w:val="24"/>
          <w:szCs w:val="24"/>
        </w:rPr>
        <w:t>ó</w:t>
      </w:r>
      <w:proofErr w:type="spellEnd"/>
      <w:r w:rsidRPr="0032607B">
        <w:rPr>
          <w:rFonts w:ascii="Times New Roman" w:hAnsi="Times New Roman" w:cs="Times New Roman"/>
          <w:spacing w:val="-3"/>
          <w:sz w:val="24"/>
          <w:szCs w:val="24"/>
        </w:rPr>
        <w:t xml:space="preserve"> cuando ocurran situaciones de fuerza mayor debidamente comprobadas o por recortes presupuestarios de fondos nacionales que se efectúen en base a la Ley Orgánica del Presupuesto, y Normas Generales de la Ejecución y Evaluación Presupuestaria vigentes, o presupuesto insuficiente al momento de la adjudicación  </w:t>
      </w:r>
      <w:proofErr w:type="spellStart"/>
      <w:r w:rsidRPr="0032607B">
        <w:rPr>
          <w:rFonts w:ascii="Times New Roman" w:hAnsi="Times New Roman" w:cs="Times New Roman"/>
          <w:spacing w:val="-3"/>
          <w:sz w:val="24"/>
          <w:szCs w:val="24"/>
        </w:rPr>
        <w:t>ó</w:t>
      </w:r>
      <w:proofErr w:type="spellEnd"/>
      <w:r w:rsidRPr="0032607B">
        <w:rPr>
          <w:rFonts w:ascii="Times New Roman" w:hAnsi="Times New Roman" w:cs="Times New Roman"/>
          <w:spacing w:val="-3"/>
          <w:sz w:val="24"/>
          <w:szCs w:val="24"/>
        </w:rPr>
        <w:t xml:space="preserve"> cualquier otro motivo que le afecte. En todo caso los oferentes no podrán reclamar</w:t>
      </w:r>
      <w:r w:rsidR="007A690C">
        <w:rPr>
          <w:rFonts w:ascii="Times New Roman" w:hAnsi="Times New Roman" w:cs="Times New Roman"/>
          <w:spacing w:val="-3"/>
          <w:sz w:val="24"/>
          <w:szCs w:val="24"/>
        </w:rPr>
        <w:t xml:space="preserve"> indemnización de ninguna clase, según lo establecido en la Ley de Contratación del Estado, su Reglamento y otras Leyes y Disposiciones aplicables.</w:t>
      </w:r>
    </w:p>
    <w:p w14:paraId="31B88AA9" w14:textId="77777777" w:rsidR="00B97FBA" w:rsidRPr="00B97FBA" w:rsidRDefault="00B97FBA" w:rsidP="00B97FBA">
      <w:pPr>
        <w:pStyle w:val="Titulo2"/>
        <w:rPr>
          <w:lang w:val="es-HN"/>
        </w:rPr>
      </w:pPr>
      <w:bookmarkStart w:id="18" w:name="_Toc476062995"/>
      <w:r w:rsidRPr="00B97FBA">
        <w:rPr>
          <w:lang w:val="es-HN"/>
        </w:rPr>
        <w:t>IO-14</w:t>
      </w:r>
      <w:r w:rsidRPr="00B97FBA">
        <w:rPr>
          <w:lang w:val="es-HN"/>
        </w:rPr>
        <w:tab/>
        <w:t>FIRMA DE CONTRATO</w:t>
      </w:r>
      <w:bookmarkEnd w:id="18"/>
    </w:p>
    <w:p w14:paraId="0FAC304B" w14:textId="77777777" w:rsidR="00B97FBA" w:rsidRPr="00B97FBA" w:rsidRDefault="00B97FBA" w:rsidP="00D75331">
      <w:pPr>
        <w:pStyle w:val="Titulo2"/>
        <w:spacing w:line="240" w:lineRule="auto"/>
        <w:rPr>
          <w:lang w:val="es-HN"/>
        </w:rPr>
      </w:pPr>
    </w:p>
    <w:p w14:paraId="5BC557E1" w14:textId="77777777" w:rsidR="00337878" w:rsidRDefault="00337878" w:rsidP="00B97FBA">
      <w:pPr>
        <w:jc w:val="both"/>
        <w:rPr>
          <w:rFonts w:ascii="Times New Roman" w:hAnsi="Times New Roman" w:cs="Times New Roman"/>
          <w:sz w:val="24"/>
          <w:szCs w:val="24"/>
        </w:rPr>
      </w:pPr>
      <w:r>
        <w:rPr>
          <w:rFonts w:ascii="Times New Roman" w:hAnsi="Times New Roman" w:cs="Times New Roman"/>
          <w:sz w:val="24"/>
          <w:szCs w:val="24"/>
        </w:rPr>
        <w:t>Inmediatamente después de la notificación de la adjudicación el comprador enviara al oferente seleccionado el contrato para su revisión.</w:t>
      </w:r>
    </w:p>
    <w:p w14:paraId="3CC93A24" w14:textId="77777777" w:rsidR="0039691E" w:rsidRPr="0032607B" w:rsidRDefault="0039691E" w:rsidP="00B97FBA">
      <w:pPr>
        <w:jc w:val="both"/>
        <w:rPr>
          <w:rFonts w:ascii="Times New Roman" w:hAnsi="Times New Roman" w:cs="Times New Roman"/>
          <w:sz w:val="24"/>
          <w:szCs w:val="24"/>
        </w:rPr>
      </w:pPr>
      <w:r>
        <w:rPr>
          <w:rFonts w:ascii="Times New Roman" w:hAnsi="Times New Roman" w:cs="Times New Roman"/>
          <w:sz w:val="24"/>
          <w:szCs w:val="24"/>
        </w:rPr>
        <w:t>E</w:t>
      </w:r>
      <w:r w:rsidR="00337878">
        <w:rPr>
          <w:rFonts w:ascii="Times New Roman" w:hAnsi="Times New Roman" w:cs="Times New Roman"/>
          <w:sz w:val="24"/>
          <w:szCs w:val="24"/>
        </w:rPr>
        <w:t xml:space="preserve">l oferente seleccionado </w:t>
      </w:r>
      <w:r>
        <w:rPr>
          <w:rFonts w:ascii="Times New Roman" w:hAnsi="Times New Roman" w:cs="Times New Roman"/>
          <w:sz w:val="24"/>
          <w:szCs w:val="24"/>
        </w:rPr>
        <w:t xml:space="preserve">tendrá un plazo </w:t>
      </w:r>
      <w:r w:rsidRPr="00337878">
        <w:rPr>
          <w:rFonts w:ascii="Times New Roman" w:hAnsi="Times New Roman" w:cs="Times New Roman"/>
          <w:sz w:val="24"/>
          <w:szCs w:val="24"/>
        </w:rPr>
        <w:t xml:space="preserve">de </w:t>
      </w:r>
      <w:r w:rsidRPr="00337878">
        <w:rPr>
          <w:rFonts w:ascii="Times New Roman" w:hAnsi="Times New Roman" w:cs="Times New Roman"/>
          <w:b/>
          <w:bCs/>
          <w:i/>
          <w:iCs/>
          <w:kern w:val="28"/>
          <w:sz w:val="24"/>
          <w:szCs w:val="24"/>
          <w:lang w:val="es-ES_tradnl"/>
        </w:rPr>
        <w:t>30</w:t>
      </w:r>
      <w:r w:rsidRPr="00337878">
        <w:rPr>
          <w:rFonts w:ascii="Times New Roman" w:hAnsi="Times New Roman" w:cs="Times New Roman"/>
          <w:sz w:val="24"/>
          <w:szCs w:val="24"/>
        </w:rPr>
        <w:t xml:space="preserve"> días</w:t>
      </w:r>
      <w:r>
        <w:rPr>
          <w:rFonts w:ascii="Times New Roman" w:hAnsi="Times New Roman" w:cs="Times New Roman"/>
          <w:sz w:val="24"/>
          <w:szCs w:val="24"/>
        </w:rPr>
        <w:t xml:space="preserve"> </w:t>
      </w:r>
      <w:r w:rsidR="0017623E">
        <w:rPr>
          <w:rFonts w:ascii="Times New Roman" w:hAnsi="Times New Roman" w:cs="Times New Roman"/>
          <w:sz w:val="24"/>
          <w:szCs w:val="24"/>
        </w:rPr>
        <w:t>calendario siguiente</w:t>
      </w:r>
      <w:r>
        <w:rPr>
          <w:rFonts w:ascii="Times New Roman" w:hAnsi="Times New Roman" w:cs="Times New Roman"/>
          <w:sz w:val="24"/>
          <w:szCs w:val="24"/>
        </w:rPr>
        <w:t xml:space="preserve"> a la notificación para presentar los documentos a continuación descritos</w:t>
      </w:r>
      <w:r w:rsidR="0099038E">
        <w:rPr>
          <w:rFonts w:ascii="Times New Roman" w:hAnsi="Times New Roman" w:cs="Times New Roman"/>
          <w:sz w:val="24"/>
          <w:szCs w:val="24"/>
        </w:rPr>
        <w:t xml:space="preserve"> y formalizar el contrato</w:t>
      </w:r>
      <w:r>
        <w:rPr>
          <w:rFonts w:ascii="Times New Roman" w:hAnsi="Times New Roman" w:cs="Times New Roman"/>
          <w:sz w:val="24"/>
          <w:szCs w:val="24"/>
        </w:rPr>
        <w:t>:</w:t>
      </w:r>
    </w:p>
    <w:tbl>
      <w:tblPr>
        <w:tblpPr w:leftFromText="142" w:rightFromText="142" w:vertAnchor="text" w:tblpXSpec="center" w:tblpY="1"/>
        <w:tblOverlap w:val="nev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89"/>
      </w:tblGrid>
      <w:tr w:rsidR="00B97FBA" w:rsidRPr="009E68B3" w14:paraId="33E6AF4A" w14:textId="77777777" w:rsidTr="00760E24">
        <w:trPr>
          <w:trHeight w:val="454"/>
        </w:trPr>
        <w:tc>
          <w:tcPr>
            <w:tcW w:w="8789" w:type="dxa"/>
            <w:shd w:val="clear" w:color="auto" w:fill="auto"/>
            <w:noWrap/>
            <w:vAlign w:val="center"/>
          </w:tcPr>
          <w:p w14:paraId="0EC84408" w14:textId="77777777" w:rsidR="00B97FBA" w:rsidRPr="0032607B" w:rsidRDefault="00760E24" w:rsidP="004C6294">
            <w:pPr>
              <w:numPr>
                <w:ilvl w:val="0"/>
                <w:numId w:val="8"/>
              </w:numPr>
              <w:spacing w:after="0" w:line="240" w:lineRule="auto"/>
              <w:jc w:val="both"/>
              <w:rPr>
                <w:rFonts w:ascii="Times New Roman" w:hAnsi="Times New Roman" w:cs="Times New Roman"/>
                <w:bCs/>
                <w:i/>
                <w:iCs/>
                <w:kern w:val="28"/>
                <w:sz w:val="24"/>
                <w:szCs w:val="24"/>
                <w:lang w:val="es-ES_tradnl"/>
              </w:rPr>
            </w:pPr>
            <w:r w:rsidRPr="0032607B">
              <w:rPr>
                <w:rFonts w:ascii="Times New Roman" w:eastAsia="Arial" w:hAnsi="Times New Roman" w:cs="Times New Roman"/>
                <w:i/>
                <w:sz w:val="24"/>
                <w:szCs w:val="24"/>
                <w:lang w:eastAsia="es-ES"/>
              </w:rPr>
              <w:t xml:space="preserve">Constancia </w:t>
            </w:r>
            <w:r>
              <w:rPr>
                <w:rFonts w:ascii="Times New Roman" w:eastAsia="Arial" w:hAnsi="Times New Roman" w:cs="Times New Roman"/>
                <w:i/>
                <w:sz w:val="24"/>
                <w:szCs w:val="24"/>
                <w:lang w:eastAsia="es-ES"/>
              </w:rPr>
              <w:t xml:space="preserve">original </w:t>
            </w:r>
            <w:r>
              <w:rPr>
                <w:rFonts w:ascii="Times New Roman" w:hAnsi="Times New Roman" w:cs="Times New Roman"/>
                <w:bCs/>
                <w:i/>
                <w:iCs/>
                <w:kern w:val="28"/>
                <w:sz w:val="24"/>
                <w:szCs w:val="24"/>
              </w:rPr>
              <w:t>vigente</w:t>
            </w:r>
            <w:r>
              <w:rPr>
                <w:rFonts w:ascii="Times New Roman" w:eastAsia="Arial" w:hAnsi="Times New Roman" w:cs="Times New Roman"/>
                <w:i/>
                <w:sz w:val="24"/>
                <w:szCs w:val="24"/>
                <w:lang w:eastAsia="es-ES"/>
              </w:rPr>
              <w:t xml:space="preserve"> o copia autenticada</w:t>
            </w:r>
            <w:r w:rsidRPr="0032607B">
              <w:rPr>
                <w:rFonts w:ascii="Times New Roman" w:eastAsia="Arial" w:hAnsi="Times New Roman" w:cs="Times New Roman"/>
                <w:i/>
                <w:sz w:val="24"/>
                <w:szCs w:val="24"/>
                <w:lang w:eastAsia="es-ES"/>
              </w:rPr>
              <w:t xml:space="preserve"> de cumplir con el pago del salario mínimo y demás derechos laborales extendida por la Secretaria de Trabajo y Seguridad Social.</w:t>
            </w:r>
          </w:p>
        </w:tc>
      </w:tr>
      <w:tr w:rsidR="00B97FBA" w:rsidRPr="009E68B3" w14:paraId="1DB98551" w14:textId="77777777" w:rsidTr="00300ED7">
        <w:trPr>
          <w:trHeight w:val="567"/>
        </w:trPr>
        <w:tc>
          <w:tcPr>
            <w:tcW w:w="8789" w:type="dxa"/>
            <w:shd w:val="clear" w:color="auto" w:fill="auto"/>
            <w:noWrap/>
            <w:vAlign w:val="center"/>
          </w:tcPr>
          <w:p w14:paraId="33DF6F31" w14:textId="77777777" w:rsidR="00B97FBA" w:rsidRPr="0032607B" w:rsidRDefault="00760E24" w:rsidP="004C6294">
            <w:pPr>
              <w:numPr>
                <w:ilvl w:val="0"/>
                <w:numId w:val="8"/>
              </w:numPr>
              <w:spacing w:after="0" w:line="240" w:lineRule="auto"/>
              <w:jc w:val="both"/>
              <w:rPr>
                <w:rFonts w:ascii="Times New Roman" w:hAnsi="Times New Roman" w:cs="Times New Roman"/>
                <w:bCs/>
                <w:i/>
                <w:iCs/>
                <w:kern w:val="28"/>
                <w:sz w:val="24"/>
                <w:szCs w:val="24"/>
                <w:lang w:val="es-SV"/>
              </w:rPr>
            </w:pPr>
            <w:r w:rsidRPr="0032607B">
              <w:rPr>
                <w:rFonts w:ascii="Times New Roman" w:hAnsi="Times New Roman" w:cs="Times New Roman"/>
                <w:bCs/>
                <w:i/>
                <w:iCs/>
                <w:kern w:val="28"/>
                <w:sz w:val="24"/>
                <w:szCs w:val="24"/>
              </w:rPr>
              <w:t xml:space="preserve">Constancia original </w:t>
            </w:r>
            <w:r>
              <w:rPr>
                <w:rFonts w:ascii="Times New Roman" w:hAnsi="Times New Roman" w:cs="Times New Roman"/>
                <w:bCs/>
                <w:i/>
                <w:iCs/>
                <w:kern w:val="28"/>
                <w:sz w:val="24"/>
                <w:szCs w:val="24"/>
              </w:rPr>
              <w:t xml:space="preserve">vigente </w:t>
            </w:r>
            <w:r w:rsidRPr="0032607B">
              <w:rPr>
                <w:rFonts w:ascii="Times New Roman" w:hAnsi="Times New Roman" w:cs="Times New Roman"/>
                <w:bCs/>
                <w:i/>
                <w:iCs/>
                <w:kern w:val="28"/>
                <w:sz w:val="24"/>
                <w:szCs w:val="24"/>
              </w:rPr>
              <w:t xml:space="preserve">o copia autenticada </w:t>
            </w:r>
            <w:r>
              <w:rPr>
                <w:rFonts w:ascii="Times New Roman" w:hAnsi="Times New Roman" w:cs="Times New Roman"/>
                <w:bCs/>
                <w:i/>
                <w:iCs/>
                <w:kern w:val="28"/>
                <w:sz w:val="24"/>
                <w:szCs w:val="24"/>
              </w:rPr>
              <w:t>de encontrarse al día en el pago de sus cotizaciones o contribuciones al Instituto Hondureño de Seguridad Social</w:t>
            </w:r>
          </w:p>
        </w:tc>
      </w:tr>
      <w:tr w:rsidR="00300ED7" w:rsidRPr="009E68B3" w14:paraId="2E407EA8" w14:textId="77777777" w:rsidTr="00300ED7">
        <w:trPr>
          <w:trHeight w:val="831"/>
        </w:trPr>
        <w:tc>
          <w:tcPr>
            <w:tcW w:w="8789" w:type="dxa"/>
            <w:shd w:val="clear" w:color="auto" w:fill="auto"/>
            <w:noWrap/>
            <w:vAlign w:val="center"/>
          </w:tcPr>
          <w:p w14:paraId="713C3815" w14:textId="77777777" w:rsidR="00300ED7" w:rsidRPr="0032607B" w:rsidRDefault="009B56DC" w:rsidP="004C6294">
            <w:pPr>
              <w:numPr>
                <w:ilvl w:val="0"/>
                <w:numId w:val="8"/>
              </w:numPr>
              <w:spacing w:after="0" w:line="240" w:lineRule="auto"/>
              <w:jc w:val="both"/>
              <w:rPr>
                <w:rFonts w:ascii="Times New Roman" w:hAnsi="Times New Roman" w:cs="Times New Roman"/>
                <w:bCs/>
                <w:i/>
                <w:iCs/>
                <w:kern w:val="28"/>
                <w:sz w:val="24"/>
                <w:szCs w:val="24"/>
              </w:rPr>
            </w:pPr>
            <w:r>
              <w:rPr>
                <w:rFonts w:ascii="Times New Roman" w:hAnsi="Times New Roman" w:cs="Times New Roman"/>
                <w:bCs/>
                <w:i/>
                <w:iCs/>
                <w:kern w:val="28"/>
                <w:sz w:val="24"/>
                <w:szCs w:val="24"/>
              </w:rPr>
              <w:t>Copia autenticada de la constancia de inscripción del registro de beneficiarios (proveedores de bienes y servicios del estado, SIAFI) extendida por la Secretaría de Estado en el Despacho de Finanzas (SEFIN).</w:t>
            </w:r>
          </w:p>
        </w:tc>
      </w:tr>
      <w:tr w:rsidR="00BE4AE7" w:rsidRPr="009E68B3" w14:paraId="50A6D814" w14:textId="77777777" w:rsidTr="00F03D40">
        <w:trPr>
          <w:trHeight w:val="454"/>
        </w:trPr>
        <w:tc>
          <w:tcPr>
            <w:tcW w:w="8789" w:type="dxa"/>
            <w:shd w:val="clear" w:color="auto" w:fill="auto"/>
            <w:noWrap/>
            <w:vAlign w:val="center"/>
          </w:tcPr>
          <w:p w14:paraId="7B47C4C6" w14:textId="77777777" w:rsidR="00BE4AE7" w:rsidRDefault="00BE4AE7" w:rsidP="00300ED7">
            <w:pPr>
              <w:pStyle w:val="Default"/>
              <w:jc w:val="both"/>
              <w:rPr>
                <w:iCs/>
              </w:rPr>
            </w:pPr>
            <w:r>
              <w:rPr>
                <w:bCs/>
                <w:i/>
                <w:iCs/>
                <w:kern w:val="28"/>
              </w:rPr>
              <w:t xml:space="preserve">En caso de consorcio </w:t>
            </w:r>
            <w:r w:rsidRPr="003D1486">
              <w:rPr>
                <w:iCs/>
              </w:rPr>
              <w:t xml:space="preserve">deberán presentar los siguientes documentos: </w:t>
            </w:r>
          </w:p>
          <w:p w14:paraId="0B54E6A8" w14:textId="77777777" w:rsidR="00F42AF4" w:rsidRDefault="00F42AF4" w:rsidP="00300ED7">
            <w:pPr>
              <w:pStyle w:val="Default"/>
              <w:jc w:val="both"/>
              <w:rPr>
                <w:iCs/>
              </w:rPr>
            </w:pPr>
          </w:p>
          <w:p w14:paraId="53215EEC" w14:textId="77777777" w:rsidR="00A5463F" w:rsidRPr="00A5463F" w:rsidRDefault="00BE4AE7" w:rsidP="004C6294">
            <w:pPr>
              <w:pStyle w:val="Default"/>
              <w:numPr>
                <w:ilvl w:val="0"/>
                <w:numId w:val="12"/>
              </w:numPr>
              <w:jc w:val="both"/>
            </w:pPr>
            <w:r w:rsidRPr="00A5463F">
              <w:rPr>
                <w:iCs/>
              </w:rPr>
              <w:t xml:space="preserve">En caso que el socio designado sea un oferente nacional deberá presentar previo la firma del contrato los documentos solicitados en los </w:t>
            </w:r>
            <w:r w:rsidRPr="00F42AF4">
              <w:rPr>
                <w:iCs/>
              </w:rPr>
              <w:t xml:space="preserve">numerales 1 al </w:t>
            </w:r>
            <w:r w:rsidR="00F42AF4" w:rsidRPr="00F42AF4">
              <w:rPr>
                <w:iCs/>
              </w:rPr>
              <w:t>6</w:t>
            </w:r>
            <w:r w:rsidRPr="00F42AF4">
              <w:rPr>
                <w:iCs/>
              </w:rPr>
              <w:t xml:space="preserve"> de</w:t>
            </w:r>
            <w:r w:rsidRPr="00A5463F">
              <w:rPr>
                <w:iCs/>
              </w:rPr>
              <w:t xml:space="preserve"> </w:t>
            </w:r>
            <w:proofErr w:type="gramStart"/>
            <w:r w:rsidRPr="00A5463F">
              <w:rPr>
                <w:iCs/>
              </w:rPr>
              <w:t>la  IO</w:t>
            </w:r>
            <w:proofErr w:type="gramEnd"/>
            <w:r w:rsidRPr="00A5463F">
              <w:rPr>
                <w:iCs/>
              </w:rPr>
              <w:t>-14.</w:t>
            </w:r>
          </w:p>
          <w:p w14:paraId="42435DCC" w14:textId="77777777" w:rsidR="00A5463F" w:rsidRDefault="00A5463F" w:rsidP="004C6294">
            <w:pPr>
              <w:pStyle w:val="Default"/>
              <w:numPr>
                <w:ilvl w:val="0"/>
                <w:numId w:val="12"/>
              </w:numPr>
              <w:jc w:val="both"/>
            </w:pPr>
            <w:r w:rsidRPr="00A5463F">
              <w:rPr>
                <w:iCs/>
              </w:rPr>
              <w:t>Documento donde cada una de las empresas que participen en Asociación o Consorcio, designan mediante poder mancomunado un Representante o Gerente Único</w:t>
            </w:r>
            <w:r w:rsidRPr="003D1486">
              <w:t xml:space="preserve">. </w:t>
            </w:r>
          </w:p>
          <w:p w14:paraId="2D7241B0" w14:textId="77777777" w:rsidR="00A5463F" w:rsidRPr="00A5463F" w:rsidRDefault="00A5463F" w:rsidP="004C6294">
            <w:pPr>
              <w:pStyle w:val="Default"/>
              <w:numPr>
                <w:ilvl w:val="0"/>
                <w:numId w:val="12"/>
              </w:numPr>
              <w:jc w:val="both"/>
            </w:pPr>
            <w:r w:rsidRPr="00A5463F">
              <w:rPr>
                <w:iCs/>
              </w:rPr>
              <w:lastRenderedPageBreak/>
              <w:t xml:space="preserve">Convenio de Asociación o Consorcio debidamente inscrito en el Registro Mercantil del país donde se ha constituido el Consorcio. </w:t>
            </w:r>
          </w:p>
          <w:p w14:paraId="134EC9F8" w14:textId="77777777" w:rsidR="00BE4AE7" w:rsidRDefault="00A5463F" w:rsidP="004C6294">
            <w:pPr>
              <w:pStyle w:val="Default"/>
              <w:numPr>
                <w:ilvl w:val="0"/>
                <w:numId w:val="12"/>
              </w:numPr>
              <w:jc w:val="both"/>
              <w:rPr>
                <w:bCs/>
                <w:i/>
                <w:iCs/>
                <w:kern w:val="28"/>
              </w:rPr>
            </w:pPr>
            <w:r w:rsidRPr="003D1486">
              <w:t xml:space="preserve"> </w:t>
            </w:r>
            <w:r w:rsidRPr="00A5463F">
              <w:rPr>
                <w:iCs/>
              </w:rPr>
              <w:t>Inscripción en el Registro Público de Comercio de Honduras.</w:t>
            </w:r>
          </w:p>
        </w:tc>
      </w:tr>
    </w:tbl>
    <w:p w14:paraId="2BBC5ED1" w14:textId="77777777" w:rsidR="00A5463F" w:rsidRDefault="00A5463F" w:rsidP="00A5463F">
      <w:pPr>
        <w:pStyle w:val="Default"/>
        <w:jc w:val="both"/>
        <w:rPr>
          <w:iCs/>
        </w:rPr>
      </w:pPr>
    </w:p>
    <w:p w14:paraId="748E52D0" w14:textId="77777777" w:rsidR="00B97FBA" w:rsidRDefault="00B97FBA" w:rsidP="00B97FBA">
      <w:pPr>
        <w:jc w:val="both"/>
        <w:rPr>
          <w:rFonts w:ascii="Times New Roman" w:hAnsi="Times New Roman" w:cs="Times New Roman"/>
          <w:sz w:val="24"/>
          <w:szCs w:val="24"/>
        </w:rPr>
      </w:pPr>
      <w:r w:rsidRPr="00A04F53">
        <w:rPr>
          <w:rFonts w:ascii="Times New Roman" w:hAnsi="Times New Roman" w:cs="Times New Roman"/>
          <w:sz w:val="24"/>
          <w:szCs w:val="24"/>
        </w:rPr>
        <w:t>De no presentar la documentación detallada en ese plazo, perderá todos los derechos adquiridos en la adjudicación y se procederá a adjudicar el contrato al ofertante que haya presentado la segunda oferta más baja evaluada y así sucesivamente.</w:t>
      </w:r>
    </w:p>
    <w:p w14:paraId="130BDC11" w14:textId="77777777" w:rsidR="0087506A" w:rsidRPr="00C504C6" w:rsidRDefault="0039691E" w:rsidP="00B97FBA">
      <w:pPr>
        <w:jc w:val="both"/>
        <w:rPr>
          <w:rFonts w:ascii="Times New Roman" w:hAnsi="Times New Roman" w:cs="Times New Roman"/>
          <w:sz w:val="24"/>
          <w:szCs w:val="24"/>
        </w:rPr>
      </w:pPr>
      <w:r w:rsidRPr="00C504C6">
        <w:rPr>
          <w:rFonts w:ascii="Times New Roman" w:hAnsi="Times New Roman" w:cs="Times New Roman"/>
          <w:sz w:val="24"/>
          <w:szCs w:val="24"/>
        </w:rPr>
        <w:t xml:space="preserve">La formalización del contrato se realizará en un plazo </w:t>
      </w:r>
      <w:r w:rsidR="00C504C6" w:rsidRPr="00C504C6">
        <w:rPr>
          <w:rFonts w:ascii="Times New Roman" w:hAnsi="Times New Roman" w:cs="Times New Roman"/>
          <w:sz w:val="24"/>
          <w:szCs w:val="24"/>
        </w:rPr>
        <w:t xml:space="preserve">no mayor a </w:t>
      </w:r>
      <w:r w:rsidR="00C67704">
        <w:rPr>
          <w:rFonts w:ascii="Times New Roman" w:hAnsi="Times New Roman" w:cs="Times New Roman"/>
          <w:sz w:val="24"/>
          <w:szCs w:val="24"/>
        </w:rPr>
        <w:t>30</w:t>
      </w:r>
      <w:r w:rsidRPr="00C504C6">
        <w:rPr>
          <w:rFonts w:ascii="Times New Roman" w:hAnsi="Times New Roman" w:cs="Times New Roman"/>
          <w:sz w:val="24"/>
          <w:szCs w:val="24"/>
        </w:rPr>
        <w:t xml:space="preserve"> días calendario siguiente a la notificación.</w:t>
      </w:r>
    </w:p>
    <w:p w14:paraId="49063E3C" w14:textId="77777777" w:rsidR="00B97FBA" w:rsidRPr="00370E22" w:rsidRDefault="00B97FBA" w:rsidP="00B97FBA">
      <w:pPr>
        <w:pStyle w:val="Titulo1"/>
        <w:rPr>
          <w:lang w:val="es-ES"/>
        </w:rPr>
      </w:pPr>
      <w:bookmarkStart w:id="19" w:name="_Toc476062996"/>
      <w:r w:rsidRPr="00370E22">
        <w:rPr>
          <w:lang w:val="es-ES"/>
        </w:rPr>
        <w:t>SECCION II - CONDICIONES DE CONTRATACION</w:t>
      </w:r>
      <w:bookmarkEnd w:id="19"/>
    </w:p>
    <w:p w14:paraId="0F8E5745" w14:textId="77777777" w:rsidR="00B97FBA" w:rsidRPr="0087506A" w:rsidRDefault="00B97FBA" w:rsidP="00B97FBA">
      <w:pPr>
        <w:spacing w:after="0" w:line="240" w:lineRule="auto"/>
        <w:jc w:val="both"/>
        <w:rPr>
          <w:rFonts w:ascii="Times New Roman" w:eastAsia="Times New Roman" w:hAnsi="Times New Roman" w:cs="Times New Roman"/>
          <w:sz w:val="16"/>
          <w:szCs w:val="16"/>
          <w:lang w:val="es-ES" w:eastAsia="es-ES"/>
        </w:rPr>
      </w:pPr>
    </w:p>
    <w:p w14:paraId="62B6B2E1" w14:textId="77777777" w:rsidR="00B97FBA" w:rsidRPr="00370E22" w:rsidRDefault="00B97FBA" w:rsidP="00B97FBA">
      <w:pPr>
        <w:pStyle w:val="Titulo2"/>
        <w:rPr>
          <w:lang w:val="es-ES"/>
        </w:rPr>
      </w:pPr>
      <w:bookmarkStart w:id="20" w:name="_Toc476062997"/>
      <w:r w:rsidRPr="00370E22">
        <w:rPr>
          <w:lang w:val="es-ES"/>
        </w:rPr>
        <w:t>CC-01</w:t>
      </w:r>
      <w:r w:rsidRPr="00370E22">
        <w:rPr>
          <w:lang w:val="es-ES"/>
        </w:rPr>
        <w:tab/>
        <w:t>ADMINISTRADOR DEL CONTRATO</w:t>
      </w:r>
      <w:bookmarkEnd w:id="20"/>
    </w:p>
    <w:p w14:paraId="15F94027" w14:textId="77777777" w:rsidR="00B97FBA" w:rsidRPr="0087506A" w:rsidRDefault="00B97FBA" w:rsidP="00B97FBA">
      <w:pPr>
        <w:spacing w:after="0" w:line="240" w:lineRule="auto"/>
        <w:jc w:val="both"/>
        <w:rPr>
          <w:rFonts w:ascii="Times New Roman" w:eastAsia="Times New Roman" w:hAnsi="Times New Roman" w:cs="Times New Roman"/>
          <w:b/>
          <w:sz w:val="16"/>
          <w:szCs w:val="16"/>
          <w:lang w:val="es-ES" w:eastAsia="es-ES"/>
        </w:rPr>
      </w:pPr>
    </w:p>
    <w:p w14:paraId="161EC68D" w14:textId="77777777" w:rsidR="00B97FBA" w:rsidRPr="00370E22" w:rsidRDefault="00947E9B" w:rsidP="00B97FBA">
      <w:pPr>
        <w:spacing w:after="0" w:line="240" w:lineRule="auto"/>
        <w:jc w:val="both"/>
        <w:rPr>
          <w:rFonts w:ascii="Times New Roman" w:eastAsia="Times New Roman" w:hAnsi="Times New Roman" w:cs="Times New Roman"/>
          <w:sz w:val="24"/>
          <w:szCs w:val="24"/>
          <w:lang w:val="es-ES" w:eastAsia="es-ES"/>
        </w:rPr>
      </w:pPr>
      <w:r w:rsidRPr="00300ED7">
        <w:rPr>
          <w:rFonts w:ascii="Times New Roman" w:eastAsia="Times New Roman" w:hAnsi="Times New Roman" w:cs="Times New Roman"/>
          <w:bCs/>
          <w:iCs/>
          <w:kern w:val="28"/>
          <w:sz w:val="24"/>
          <w:szCs w:val="24"/>
          <w:lang w:val="es-ES" w:eastAsia="es-ES"/>
        </w:rPr>
        <w:t xml:space="preserve">La </w:t>
      </w:r>
      <w:r w:rsidR="007E60CC" w:rsidRPr="00300ED7">
        <w:rPr>
          <w:rFonts w:ascii="Times New Roman" w:hAnsi="Times New Roman" w:cs="Times New Roman"/>
          <w:bCs/>
          <w:iCs/>
          <w:kern w:val="28"/>
          <w:sz w:val="24"/>
          <w:szCs w:val="24"/>
          <w:lang w:val="es-ES_tradnl"/>
        </w:rPr>
        <w:t xml:space="preserve">Secretaría de </w:t>
      </w:r>
      <w:r w:rsidR="007E60CC">
        <w:rPr>
          <w:rFonts w:ascii="Times New Roman" w:hAnsi="Times New Roman" w:cs="Times New Roman"/>
          <w:bCs/>
          <w:iCs/>
          <w:kern w:val="28"/>
          <w:sz w:val="24"/>
          <w:szCs w:val="24"/>
          <w:lang w:val="es-ES_tradnl"/>
        </w:rPr>
        <w:t>Gobernación, Justicia y Descentralización</w:t>
      </w:r>
      <w:r w:rsidR="00B97FBA" w:rsidRPr="00370E22">
        <w:rPr>
          <w:rFonts w:ascii="Times New Roman" w:eastAsia="Times New Roman" w:hAnsi="Times New Roman" w:cs="Times New Roman"/>
          <w:b/>
          <w:bCs/>
          <w:i/>
          <w:iCs/>
          <w:kern w:val="28"/>
          <w:sz w:val="24"/>
          <w:szCs w:val="24"/>
          <w:lang w:val="es-ES_tradnl" w:eastAsia="es-ES"/>
        </w:rPr>
        <w:t xml:space="preserve"> </w:t>
      </w:r>
      <w:r w:rsidR="00B97FBA" w:rsidRPr="00370E22">
        <w:rPr>
          <w:rFonts w:ascii="Times New Roman" w:eastAsia="Times New Roman" w:hAnsi="Times New Roman" w:cs="Times New Roman"/>
          <w:sz w:val="24"/>
          <w:szCs w:val="24"/>
          <w:lang w:val="es-ES" w:eastAsia="es-ES"/>
        </w:rPr>
        <w:t>nombrará un Administrador del Contrato, quien será responsable de verificar la buena marcha y cumplimiento de las obligaciones contractuales, que entre sus funciones tendrá las siguientes:</w:t>
      </w:r>
    </w:p>
    <w:p w14:paraId="35B3D369" w14:textId="77777777" w:rsidR="00B97FBA" w:rsidRPr="00370E22" w:rsidRDefault="00B97FBA" w:rsidP="00B97FBA">
      <w:pPr>
        <w:spacing w:after="0" w:line="240" w:lineRule="auto"/>
        <w:jc w:val="both"/>
        <w:rPr>
          <w:rFonts w:ascii="Times New Roman" w:eastAsia="Times New Roman" w:hAnsi="Times New Roman" w:cs="Times New Roman"/>
          <w:sz w:val="24"/>
          <w:szCs w:val="24"/>
          <w:lang w:val="es-ES" w:eastAsia="es-ES"/>
        </w:rPr>
      </w:pPr>
    </w:p>
    <w:p w14:paraId="4EC221DC" w14:textId="77777777" w:rsidR="00B97FBA" w:rsidRPr="00370E22" w:rsidRDefault="00B97FBA" w:rsidP="004C6294">
      <w:pPr>
        <w:numPr>
          <w:ilvl w:val="0"/>
          <w:numId w:val="4"/>
        </w:numPr>
        <w:tabs>
          <w:tab w:val="clear" w:pos="360"/>
          <w:tab w:val="num" w:pos="284"/>
        </w:tabs>
        <w:autoSpaceDE w:val="0"/>
        <w:autoSpaceDN w:val="0"/>
        <w:adjustRightInd w:val="0"/>
        <w:spacing w:after="0" w:line="240" w:lineRule="auto"/>
        <w:ind w:left="284" w:hanging="284"/>
        <w:rPr>
          <w:rFonts w:ascii="Times New Roman" w:eastAsia="Times New Roman" w:hAnsi="Times New Roman" w:cs="Times New Roman"/>
          <w:sz w:val="24"/>
          <w:szCs w:val="24"/>
          <w:lang w:val="es-ES" w:eastAsia="es-ES"/>
        </w:rPr>
      </w:pPr>
      <w:r w:rsidRPr="00370E22">
        <w:rPr>
          <w:rFonts w:ascii="Times New Roman" w:eastAsia="Times New Roman" w:hAnsi="Times New Roman" w:cs="Times New Roman"/>
          <w:sz w:val="24"/>
          <w:szCs w:val="24"/>
          <w:lang w:val="es-ES" w:eastAsia="es-ES"/>
        </w:rPr>
        <w:t>Emitir la Orden de Inicio;</w:t>
      </w:r>
    </w:p>
    <w:p w14:paraId="0899D00A" w14:textId="77777777" w:rsidR="00B97FBA" w:rsidRPr="00370E22" w:rsidRDefault="00B97FBA" w:rsidP="004C6294">
      <w:pPr>
        <w:numPr>
          <w:ilvl w:val="0"/>
          <w:numId w:val="4"/>
        </w:numPr>
        <w:tabs>
          <w:tab w:val="clear" w:pos="360"/>
          <w:tab w:val="num" w:pos="284"/>
        </w:tabs>
        <w:autoSpaceDE w:val="0"/>
        <w:autoSpaceDN w:val="0"/>
        <w:adjustRightInd w:val="0"/>
        <w:spacing w:after="0" w:line="240" w:lineRule="auto"/>
        <w:ind w:left="284" w:hanging="284"/>
        <w:rPr>
          <w:rFonts w:ascii="Times New Roman" w:eastAsia="Times New Roman" w:hAnsi="Times New Roman" w:cs="Times New Roman"/>
          <w:sz w:val="24"/>
          <w:szCs w:val="24"/>
          <w:lang w:val="es-ES" w:eastAsia="es-ES"/>
        </w:rPr>
      </w:pPr>
      <w:r w:rsidRPr="00370E22">
        <w:rPr>
          <w:rFonts w:ascii="Times New Roman" w:eastAsia="Times New Roman" w:hAnsi="Times New Roman" w:cs="Times New Roman"/>
          <w:sz w:val="24"/>
          <w:szCs w:val="24"/>
          <w:lang w:val="es-ES" w:eastAsia="es-ES"/>
        </w:rPr>
        <w:t>Dar seguimiento a las entregas parciales y final</w:t>
      </w:r>
      <w:r w:rsidR="003B4F38">
        <w:rPr>
          <w:rFonts w:ascii="Times New Roman" w:eastAsia="Times New Roman" w:hAnsi="Times New Roman" w:cs="Times New Roman"/>
          <w:sz w:val="24"/>
          <w:szCs w:val="24"/>
          <w:lang w:val="es-ES" w:eastAsia="es-ES"/>
        </w:rPr>
        <w:t xml:space="preserve"> </w:t>
      </w:r>
      <w:r w:rsidR="003B4F38">
        <w:rPr>
          <w:rFonts w:ascii="Times New Roman" w:eastAsia="Times New Roman" w:hAnsi="Times New Roman" w:cs="Times New Roman"/>
          <w:b/>
          <w:i/>
          <w:sz w:val="24"/>
          <w:szCs w:val="24"/>
          <w:lang w:val="es-ES" w:eastAsia="es-ES"/>
        </w:rPr>
        <w:t>No Aplica</w:t>
      </w:r>
      <w:r w:rsidRPr="00370E22">
        <w:rPr>
          <w:rFonts w:ascii="Times New Roman" w:eastAsia="Times New Roman" w:hAnsi="Times New Roman" w:cs="Times New Roman"/>
          <w:sz w:val="24"/>
          <w:szCs w:val="24"/>
          <w:lang w:val="es-ES" w:eastAsia="es-ES"/>
        </w:rPr>
        <w:t>;</w:t>
      </w:r>
    </w:p>
    <w:p w14:paraId="0FCEBE51" w14:textId="77777777" w:rsidR="00B97FBA" w:rsidRPr="00370E22" w:rsidRDefault="00DA518B" w:rsidP="004C6294">
      <w:pPr>
        <w:numPr>
          <w:ilvl w:val="0"/>
          <w:numId w:val="4"/>
        </w:numPr>
        <w:tabs>
          <w:tab w:val="clear" w:pos="360"/>
          <w:tab w:val="num" w:pos="284"/>
        </w:tabs>
        <w:autoSpaceDE w:val="0"/>
        <w:autoSpaceDN w:val="0"/>
        <w:adjustRightInd w:val="0"/>
        <w:spacing w:after="0" w:line="240" w:lineRule="auto"/>
        <w:ind w:left="284" w:hanging="284"/>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Emitir</w:t>
      </w:r>
      <w:r w:rsidR="00B8093C">
        <w:rPr>
          <w:rFonts w:ascii="Times New Roman" w:eastAsia="Times New Roman" w:hAnsi="Times New Roman" w:cs="Times New Roman"/>
          <w:sz w:val="24"/>
          <w:szCs w:val="24"/>
          <w:lang w:val="es-ES" w:eastAsia="es-ES"/>
        </w:rPr>
        <w:t xml:space="preserve"> </w:t>
      </w:r>
      <w:r w:rsidR="00B97FBA" w:rsidRPr="00370E22">
        <w:rPr>
          <w:rFonts w:ascii="Times New Roman" w:eastAsia="Times New Roman" w:hAnsi="Times New Roman" w:cs="Times New Roman"/>
          <w:sz w:val="24"/>
          <w:szCs w:val="24"/>
          <w:lang w:val="es-ES" w:eastAsia="es-ES"/>
        </w:rPr>
        <w:t>las actas de recepción</w:t>
      </w:r>
      <w:r w:rsidR="003B4F38">
        <w:rPr>
          <w:rFonts w:ascii="Times New Roman" w:eastAsia="Times New Roman" w:hAnsi="Times New Roman" w:cs="Times New Roman"/>
          <w:sz w:val="24"/>
          <w:szCs w:val="24"/>
          <w:lang w:val="es-ES" w:eastAsia="es-ES"/>
        </w:rPr>
        <w:t xml:space="preserve"> final</w:t>
      </w:r>
      <w:r w:rsidR="00B97FBA" w:rsidRPr="00370E22">
        <w:rPr>
          <w:rFonts w:ascii="Times New Roman" w:eastAsia="Times New Roman" w:hAnsi="Times New Roman" w:cs="Times New Roman"/>
          <w:sz w:val="24"/>
          <w:szCs w:val="24"/>
          <w:lang w:val="es-ES" w:eastAsia="es-ES"/>
        </w:rPr>
        <w:t>;</w:t>
      </w:r>
    </w:p>
    <w:p w14:paraId="0967E320" w14:textId="77777777" w:rsidR="00B97FBA" w:rsidRPr="00370E22" w:rsidRDefault="00B97FBA" w:rsidP="004C6294">
      <w:pPr>
        <w:numPr>
          <w:ilvl w:val="0"/>
          <w:numId w:val="4"/>
        </w:numPr>
        <w:tabs>
          <w:tab w:val="clear" w:pos="360"/>
          <w:tab w:val="num" w:pos="284"/>
        </w:tabs>
        <w:autoSpaceDE w:val="0"/>
        <w:autoSpaceDN w:val="0"/>
        <w:adjustRightInd w:val="0"/>
        <w:spacing w:after="0" w:line="240" w:lineRule="auto"/>
        <w:ind w:left="284" w:hanging="284"/>
        <w:rPr>
          <w:rFonts w:ascii="Times New Roman" w:eastAsia="Times New Roman" w:hAnsi="Times New Roman" w:cs="Times New Roman"/>
          <w:sz w:val="24"/>
          <w:szCs w:val="24"/>
          <w:lang w:val="es-ES" w:eastAsia="es-ES"/>
        </w:rPr>
      </w:pPr>
      <w:r w:rsidRPr="00370E22">
        <w:rPr>
          <w:rFonts w:ascii="Times New Roman" w:eastAsia="Times New Roman" w:hAnsi="Times New Roman" w:cs="Times New Roman"/>
          <w:sz w:val="24"/>
          <w:szCs w:val="24"/>
          <w:lang w:val="es-ES" w:eastAsia="es-ES"/>
        </w:rPr>
        <w:t>Documentar cualquier incumplimiento del Contratista.</w:t>
      </w:r>
    </w:p>
    <w:p w14:paraId="7180F0DA" w14:textId="77777777" w:rsidR="00B97FBA" w:rsidRPr="00370E22" w:rsidRDefault="00B97FBA" w:rsidP="00B97FBA">
      <w:pPr>
        <w:spacing w:after="0" w:line="240" w:lineRule="auto"/>
        <w:jc w:val="both"/>
        <w:rPr>
          <w:rFonts w:ascii="Times New Roman" w:eastAsia="Times New Roman" w:hAnsi="Times New Roman" w:cs="Times New Roman"/>
          <w:b/>
          <w:sz w:val="24"/>
          <w:szCs w:val="24"/>
          <w:lang w:val="es-ES" w:eastAsia="es-ES"/>
        </w:rPr>
      </w:pPr>
    </w:p>
    <w:p w14:paraId="7AA4DE2B" w14:textId="77777777" w:rsidR="00B97FBA" w:rsidRPr="00370E22" w:rsidRDefault="00B97FBA" w:rsidP="00B97FBA">
      <w:pPr>
        <w:pStyle w:val="Titulo2"/>
        <w:rPr>
          <w:lang w:val="es-ES"/>
        </w:rPr>
      </w:pPr>
      <w:bookmarkStart w:id="21" w:name="_Toc476062998"/>
      <w:r w:rsidRPr="00370E22">
        <w:rPr>
          <w:lang w:val="es-ES"/>
        </w:rPr>
        <w:t>CC-02</w:t>
      </w:r>
      <w:r w:rsidRPr="00370E22">
        <w:rPr>
          <w:lang w:val="es-ES"/>
        </w:rPr>
        <w:tab/>
        <w:t>PLAZO CONTRACTUAL</w:t>
      </w:r>
      <w:bookmarkEnd w:id="21"/>
    </w:p>
    <w:p w14:paraId="21EC04F2" w14:textId="77777777" w:rsidR="00B97FBA" w:rsidRPr="0087506A" w:rsidRDefault="00B97FBA" w:rsidP="00B97FBA">
      <w:pPr>
        <w:spacing w:after="0" w:line="240" w:lineRule="auto"/>
        <w:jc w:val="both"/>
        <w:rPr>
          <w:rFonts w:ascii="Times New Roman" w:eastAsia="Times New Roman" w:hAnsi="Times New Roman" w:cs="Times New Roman"/>
          <w:sz w:val="16"/>
          <w:szCs w:val="16"/>
          <w:lang w:val="es-ES" w:eastAsia="es-ES"/>
        </w:rPr>
      </w:pPr>
    </w:p>
    <w:p w14:paraId="76866BFC" w14:textId="77777777" w:rsidR="00176B90" w:rsidRDefault="00B97FBA" w:rsidP="00176B90">
      <w:pPr>
        <w:spacing w:after="60"/>
        <w:jc w:val="both"/>
        <w:rPr>
          <w:rFonts w:ascii="Times New Roman" w:eastAsia="Times New Roman" w:hAnsi="Times New Roman" w:cs="Times New Roman"/>
          <w:sz w:val="24"/>
          <w:szCs w:val="24"/>
          <w:lang w:val="es-ES" w:eastAsia="es-ES"/>
        </w:rPr>
      </w:pPr>
      <w:r w:rsidRPr="00370E22">
        <w:rPr>
          <w:rFonts w:ascii="Times New Roman" w:eastAsia="Times New Roman" w:hAnsi="Times New Roman" w:cs="Times New Roman"/>
          <w:sz w:val="24"/>
          <w:szCs w:val="24"/>
          <w:lang w:val="es-ES" w:eastAsia="es-ES"/>
        </w:rPr>
        <w:t xml:space="preserve">El </w:t>
      </w:r>
      <w:r w:rsidRPr="008F2126">
        <w:rPr>
          <w:rFonts w:ascii="Times New Roman" w:eastAsia="Times New Roman" w:hAnsi="Times New Roman" w:cs="Times New Roman"/>
          <w:sz w:val="24"/>
          <w:szCs w:val="24"/>
          <w:lang w:val="es-ES" w:eastAsia="es-ES"/>
        </w:rPr>
        <w:t xml:space="preserve">contrato estará vigente desde su otorgamiento hasta </w:t>
      </w:r>
      <w:r w:rsidR="00D3376B" w:rsidRPr="008F2126">
        <w:rPr>
          <w:rFonts w:ascii="Times New Roman" w:eastAsia="Times New Roman" w:hAnsi="Times New Roman" w:cs="Times New Roman"/>
          <w:bCs/>
          <w:iCs/>
          <w:kern w:val="28"/>
          <w:sz w:val="24"/>
          <w:szCs w:val="24"/>
          <w:lang w:val="es-ES_tradnl" w:eastAsia="es-ES"/>
        </w:rPr>
        <w:t xml:space="preserve">un año </w:t>
      </w:r>
      <w:r w:rsidR="003B4F38" w:rsidRPr="008F2126">
        <w:rPr>
          <w:rFonts w:ascii="Times New Roman" w:eastAsia="Times New Roman" w:hAnsi="Times New Roman" w:cs="Times New Roman"/>
          <w:bCs/>
          <w:iCs/>
          <w:kern w:val="28"/>
          <w:sz w:val="24"/>
          <w:szCs w:val="24"/>
          <w:lang w:val="es-ES_tradnl" w:eastAsia="es-ES"/>
        </w:rPr>
        <w:t>contado a partir d</w:t>
      </w:r>
      <w:r w:rsidR="00176B90" w:rsidRPr="008F2126">
        <w:rPr>
          <w:rFonts w:ascii="Times New Roman" w:eastAsia="Times New Roman" w:hAnsi="Times New Roman" w:cs="Times New Roman"/>
          <w:bCs/>
          <w:iCs/>
          <w:kern w:val="28"/>
          <w:sz w:val="24"/>
          <w:szCs w:val="24"/>
          <w:lang w:val="es-ES_tradnl" w:eastAsia="es-ES"/>
        </w:rPr>
        <w:t xml:space="preserve">e la emisión de orden de inicio, </w:t>
      </w:r>
      <w:r w:rsidR="00176B90" w:rsidRPr="008F2126">
        <w:rPr>
          <w:rFonts w:ascii="Times New Roman" w:eastAsia="Times New Roman" w:hAnsi="Times New Roman" w:cs="Times New Roman"/>
          <w:sz w:val="24"/>
          <w:szCs w:val="24"/>
          <w:lang w:val="es-ES" w:eastAsia="es-ES"/>
        </w:rPr>
        <w:t xml:space="preserve">pudiendo ser prorrogado de común acuerdo entre ambas partes. </w:t>
      </w:r>
    </w:p>
    <w:p w14:paraId="1DE9ABF8" w14:textId="77777777" w:rsidR="00DA518B" w:rsidRPr="008F2126" w:rsidRDefault="00DA518B" w:rsidP="00176B90">
      <w:pPr>
        <w:spacing w:after="60"/>
        <w:jc w:val="both"/>
        <w:rPr>
          <w:rFonts w:ascii="Times New Roman" w:eastAsia="Times New Roman" w:hAnsi="Times New Roman" w:cs="Times New Roman"/>
          <w:sz w:val="24"/>
          <w:szCs w:val="24"/>
          <w:lang w:val="es-ES" w:eastAsia="es-ES"/>
        </w:rPr>
      </w:pPr>
    </w:p>
    <w:p w14:paraId="287701AB" w14:textId="77777777" w:rsidR="00176B90" w:rsidRDefault="00176B90" w:rsidP="00176B90">
      <w:pPr>
        <w:spacing w:after="60"/>
        <w:jc w:val="both"/>
        <w:rPr>
          <w:rFonts w:ascii="Times New Roman" w:eastAsia="Times New Roman" w:hAnsi="Times New Roman" w:cs="Times New Roman"/>
          <w:color w:val="FF0000"/>
          <w:sz w:val="24"/>
          <w:szCs w:val="24"/>
          <w:lang w:val="es-ES" w:eastAsia="es-ES"/>
        </w:rPr>
      </w:pPr>
      <w:r w:rsidRPr="008F2126">
        <w:rPr>
          <w:rFonts w:ascii="Times New Roman" w:eastAsia="Times New Roman" w:hAnsi="Times New Roman" w:cs="Times New Roman"/>
          <w:sz w:val="24"/>
          <w:szCs w:val="24"/>
          <w:lang w:val="es-ES" w:eastAsia="es-ES"/>
        </w:rPr>
        <w:t xml:space="preserve">El contrato podrá ser modificado parcial o totalmente por consentimiento mutuo de las partes, expresándolo por escrito, mediante la suscripción de un </w:t>
      </w:r>
      <w:proofErr w:type="spellStart"/>
      <w:r w:rsidRPr="008F2126">
        <w:rPr>
          <w:rFonts w:ascii="Times New Roman" w:eastAsia="Times New Roman" w:hAnsi="Times New Roman" w:cs="Times New Roman"/>
          <w:sz w:val="24"/>
          <w:szCs w:val="24"/>
          <w:lang w:val="es-ES" w:eastAsia="es-ES"/>
        </w:rPr>
        <w:t>Adendum</w:t>
      </w:r>
      <w:proofErr w:type="spellEnd"/>
      <w:r w:rsidRPr="008F2126">
        <w:rPr>
          <w:rFonts w:ascii="Times New Roman" w:eastAsia="Times New Roman" w:hAnsi="Times New Roman" w:cs="Times New Roman"/>
          <w:sz w:val="24"/>
          <w:szCs w:val="24"/>
          <w:lang w:val="es-ES" w:eastAsia="es-ES"/>
        </w:rPr>
        <w:t xml:space="preserve"> o Enmienda al Contrato</w:t>
      </w:r>
      <w:r w:rsidRPr="00907FEA">
        <w:rPr>
          <w:rFonts w:ascii="Times New Roman" w:eastAsia="Times New Roman" w:hAnsi="Times New Roman" w:cs="Times New Roman"/>
          <w:color w:val="FF0000"/>
          <w:sz w:val="24"/>
          <w:szCs w:val="24"/>
          <w:lang w:val="es-ES" w:eastAsia="es-ES"/>
        </w:rPr>
        <w:t xml:space="preserve">. </w:t>
      </w:r>
    </w:p>
    <w:p w14:paraId="7887B5EA" w14:textId="77777777" w:rsidR="00B97FBA" w:rsidRPr="00370E22" w:rsidRDefault="00B97FBA" w:rsidP="00B97FBA">
      <w:pPr>
        <w:spacing w:after="0" w:line="240" w:lineRule="auto"/>
        <w:jc w:val="both"/>
        <w:rPr>
          <w:rFonts w:ascii="Times New Roman" w:eastAsia="Times New Roman" w:hAnsi="Times New Roman" w:cs="Times New Roman"/>
          <w:b/>
          <w:bCs/>
          <w:sz w:val="24"/>
          <w:szCs w:val="24"/>
          <w:lang w:val="es-ES" w:eastAsia="es-ES"/>
        </w:rPr>
      </w:pPr>
    </w:p>
    <w:p w14:paraId="095AC613" w14:textId="77777777" w:rsidR="00B97FBA" w:rsidRPr="00370E22" w:rsidRDefault="00B97FBA" w:rsidP="00B97FBA">
      <w:pPr>
        <w:pStyle w:val="Titulo2"/>
        <w:rPr>
          <w:lang w:val="es-ES"/>
        </w:rPr>
      </w:pPr>
      <w:bookmarkStart w:id="22" w:name="_Toc476062999"/>
      <w:r w:rsidRPr="00370E22">
        <w:rPr>
          <w:lang w:val="es-ES"/>
        </w:rPr>
        <w:t xml:space="preserve">CC-03 </w:t>
      </w:r>
      <w:r w:rsidR="007679D2">
        <w:rPr>
          <w:lang w:val="es-ES"/>
        </w:rPr>
        <w:t>TERMINACIÓN</w:t>
      </w:r>
      <w:r w:rsidRPr="00370E22">
        <w:rPr>
          <w:lang w:val="es-ES"/>
        </w:rPr>
        <w:t xml:space="preserve"> DEL CONTRATO</w:t>
      </w:r>
      <w:bookmarkEnd w:id="22"/>
    </w:p>
    <w:p w14:paraId="7A6D8850" w14:textId="77777777" w:rsidR="00B97FBA" w:rsidRPr="0087506A" w:rsidRDefault="00B97FBA" w:rsidP="00B97FBA">
      <w:pPr>
        <w:spacing w:after="0" w:line="240" w:lineRule="auto"/>
        <w:jc w:val="both"/>
        <w:rPr>
          <w:rFonts w:ascii="Times New Roman" w:eastAsia="Times New Roman" w:hAnsi="Times New Roman" w:cs="Times New Roman"/>
          <w:sz w:val="16"/>
          <w:szCs w:val="16"/>
          <w:lang w:val="es-ES" w:eastAsia="es-ES"/>
        </w:rPr>
      </w:pPr>
    </w:p>
    <w:p w14:paraId="571354DB" w14:textId="77777777" w:rsidR="00F96E3F" w:rsidRPr="008F2126" w:rsidRDefault="00B97FBA" w:rsidP="00B97FBA">
      <w:pPr>
        <w:spacing w:after="0" w:line="240" w:lineRule="auto"/>
        <w:jc w:val="both"/>
        <w:rPr>
          <w:rFonts w:ascii="Times New Roman" w:eastAsia="Times New Roman" w:hAnsi="Times New Roman" w:cs="Times New Roman"/>
          <w:sz w:val="24"/>
          <w:szCs w:val="24"/>
          <w:lang w:val="es-ES" w:eastAsia="es-ES"/>
        </w:rPr>
      </w:pPr>
      <w:r w:rsidRPr="008F2126">
        <w:rPr>
          <w:rFonts w:ascii="Times New Roman" w:eastAsia="Times New Roman" w:hAnsi="Times New Roman" w:cs="Times New Roman"/>
          <w:sz w:val="24"/>
          <w:szCs w:val="24"/>
          <w:lang w:val="es-ES" w:eastAsia="es-ES"/>
        </w:rPr>
        <w:t>El contrato</w:t>
      </w:r>
      <w:r w:rsidR="00F96E3F" w:rsidRPr="008F2126">
        <w:rPr>
          <w:rFonts w:ascii="Times New Roman" w:eastAsia="Times New Roman" w:hAnsi="Times New Roman" w:cs="Times New Roman"/>
          <w:sz w:val="24"/>
          <w:szCs w:val="24"/>
          <w:lang w:val="es-ES" w:eastAsia="es-ES"/>
        </w:rPr>
        <w:t xml:space="preserve"> terminará o cesará por las siguientes causales</w:t>
      </w:r>
      <w:r w:rsidR="005B6439">
        <w:rPr>
          <w:rStyle w:val="Refdenotaalpie"/>
          <w:rFonts w:ascii="Times New Roman" w:eastAsia="Times New Roman" w:hAnsi="Times New Roman" w:cs="Times New Roman"/>
          <w:sz w:val="24"/>
          <w:szCs w:val="24"/>
          <w:lang w:val="es-ES" w:eastAsia="es-ES"/>
        </w:rPr>
        <w:footnoteReference w:id="7"/>
      </w:r>
      <w:r w:rsidR="00F96E3F" w:rsidRPr="008F2126">
        <w:rPr>
          <w:rFonts w:ascii="Times New Roman" w:eastAsia="Times New Roman" w:hAnsi="Times New Roman" w:cs="Times New Roman"/>
          <w:sz w:val="24"/>
          <w:szCs w:val="24"/>
          <w:lang w:val="es-ES" w:eastAsia="es-ES"/>
        </w:rPr>
        <w:t>:</w:t>
      </w:r>
    </w:p>
    <w:p w14:paraId="1BAB2FB3" w14:textId="77777777" w:rsidR="00F96E3F" w:rsidRPr="008F2126" w:rsidRDefault="00F96E3F" w:rsidP="00B97FBA">
      <w:pPr>
        <w:spacing w:after="0" w:line="240" w:lineRule="auto"/>
        <w:jc w:val="both"/>
        <w:rPr>
          <w:rFonts w:ascii="Times New Roman" w:eastAsia="Times New Roman" w:hAnsi="Times New Roman" w:cs="Times New Roman"/>
          <w:sz w:val="24"/>
          <w:szCs w:val="24"/>
          <w:lang w:val="es-ES" w:eastAsia="es-ES"/>
        </w:rPr>
      </w:pPr>
    </w:p>
    <w:p w14:paraId="1151AD36" w14:textId="77777777" w:rsidR="00F96E3F" w:rsidRPr="008F2126" w:rsidRDefault="00F96E3F" w:rsidP="004C6294">
      <w:pPr>
        <w:pStyle w:val="Prrafodelista"/>
        <w:numPr>
          <w:ilvl w:val="0"/>
          <w:numId w:val="39"/>
        </w:numPr>
        <w:suppressAutoHyphens/>
        <w:spacing w:after="0" w:line="240" w:lineRule="auto"/>
        <w:ind w:right="-74"/>
        <w:jc w:val="both"/>
        <w:rPr>
          <w:rFonts w:ascii="Times New Roman" w:eastAsia="Calibri" w:hAnsi="Times New Roman" w:cs="Times New Roman"/>
          <w:sz w:val="24"/>
          <w:szCs w:val="24"/>
          <w:lang w:val="es-ES"/>
        </w:rPr>
      </w:pPr>
      <w:r w:rsidRPr="008F2126">
        <w:rPr>
          <w:rFonts w:ascii="Times New Roman" w:eastAsia="Times New Roman" w:hAnsi="Times New Roman" w:cs="Times New Roman"/>
          <w:sz w:val="24"/>
          <w:szCs w:val="24"/>
          <w:lang w:val="es-ES" w:eastAsia="es-ES"/>
        </w:rPr>
        <w:t>P</w:t>
      </w:r>
      <w:r w:rsidR="00B97FBA" w:rsidRPr="008F2126">
        <w:rPr>
          <w:rFonts w:ascii="Times New Roman" w:eastAsia="Times New Roman" w:hAnsi="Times New Roman" w:cs="Times New Roman"/>
          <w:sz w:val="24"/>
          <w:szCs w:val="24"/>
          <w:lang w:val="es-ES" w:eastAsia="es-ES"/>
        </w:rPr>
        <w:t>or la expiración del plazo contractual o por el cumplimiento del suministro.</w:t>
      </w:r>
    </w:p>
    <w:p w14:paraId="056EB987" w14:textId="77777777" w:rsidR="00D427C4" w:rsidRDefault="00D427C4" w:rsidP="004C6294">
      <w:pPr>
        <w:pStyle w:val="Prrafodelista"/>
        <w:numPr>
          <w:ilvl w:val="0"/>
          <w:numId w:val="39"/>
        </w:numPr>
        <w:suppressAutoHyphens/>
        <w:spacing w:after="0" w:line="240" w:lineRule="auto"/>
        <w:ind w:right="-74"/>
        <w:jc w:val="both"/>
        <w:rPr>
          <w:rFonts w:ascii="Times New Roman" w:eastAsia="Calibri" w:hAnsi="Times New Roman" w:cs="Times New Roman"/>
          <w:sz w:val="24"/>
          <w:szCs w:val="24"/>
          <w:lang w:val="es-ES"/>
        </w:rPr>
      </w:pPr>
      <w:r w:rsidRPr="008F2126">
        <w:rPr>
          <w:rFonts w:ascii="Times New Roman" w:eastAsia="Calibri" w:hAnsi="Times New Roman" w:cs="Times New Roman"/>
          <w:sz w:val="24"/>
          <w:szCs w:val="24"/>
          <w:lang w:val="es-ES"/>
        </w:rPr>
        <w:t>Terminación por Incumplimiento</w:t>
      </w:r>
    </w:p>
    <w:p w14:paraId="32B659F8" w14:textId="16C1FD4C" w:rsidR="00FC7132" w:rsidRPr="00FC7132" w:rsidRDefault="00C90984" w:rsidP="00FC7132">
      <w:pPr>
        <w:pStyle w:val="Prrafodelista"/>
        <w:ind w:left="972"/>
        <w:jc w:val="both"/>
        <w:rPr>
          <w:rFonts w:ascii="Times New Roman" w:hAnsi="Times New Roman" w:cs="Times New Roman"/>
          <w:sz w:val="24"/>
          <w:szCs w:val="24"/>
          <w:lang w:val="es-ES"/>
        </w:rPr>
      </w:pPr>
      <w:r>
        <w:rPr>
          <w:rFonts w:ascii="Times New Roman" w:hAnsi="Times New Roman" w:cs="Times New Roman"/>
          <w:sz w:val="24"/>
          <w:szCs w:val="24"/>
          <w:lang w:val="es-ES"/>
        </w:rPr>
        <w:t>a</w:t>
      </w:r>
      <w:r w:rsidR="00FC7132" w:rsidRPr="00FC7132">
        <w:rPr>
          <w:rFonts w:ascii="Times New Roman" w:hAnsi="Times New Roman" w:cs="Times New Roman"/>
          <w:sz w:val="24"/>
          <w:szCs w:val="24"/>
          <w:lang w:val="es-ES"/>
        </w:rPr>
        <w:t>) El grave o reiterado incumplimiento de las cláusulas convenidas;</w:t>
      </w:r>
    </w:p>
    <w:p w14:paraId="3C8CCA17" w14:textId="17F13CF8" w:rsidR="00FC7132" w:rsidRPr="00FC7132" w:rsidRDefault="00C90984" w:rsidP="00FC7132">
      <w:pPr>
        <w:pStyle w:val="Prrafodelista"/>
        <w:ind w:left="972"/>
        <w:jc w:val="both"/>
        <w:rPr>
          <w:rFonts w:ascii="Times New Roman" w:hAnsi="Times New Roman" w:cs="Times New Roman"/>
          <w:sz w:val="24"/>
          <w:szCs w:val="24"/>
          <w:lang w:val="es-ES"/>
        </w:rPr>
      </w:pPr>
      <w:r>
        <w:rPr>
          <w:rFonts w:ascii="Times New Roman" w:hAnsi="Times New Roman" w:cs="Times New Roman"/>
          <w:sz w:val="24"/>
          <w:szCs w:val="24"/>
          <w:lang w:val="es-ES"/>
        </w:rPr>
        <w:t>b</w:t>
      </w:r>
      <w:r w:rsidR="00FC7132" w:rsidRPr="00FC7132">
        <w:rPr>
          <w:rFonts w:ascii="Times New Roman" w:hAnsi="Times New Roman" w:cs="Times New Roman"/>
          <w:sz w:val="24"/>
          <w:szCs w:val="24"/>
          <w:lang w:val="es-ES"/>
        </w:rPr>
        <w:t>) La falta de constitución de la garantía de cumplimiento del contrato o de las demás garantías a cargo</w:t>
      </w:r>
      <w:r>
        <w:rPr>
          <w:rFonts w:ascii="Times New Roman" w:hAnsi="Times New Roman" w:cs="Times New Roman"/>
          <w:sz w:val="24"/>
          <w:szCs w:val="24"/>
          <w:lang w:val="es-ES"/>
        </w:rPr>
        <w:t xml:space="preserve"> </w:t>
      </w:r>
      <w:r w:rsidR="00FC7132" w:rsidRPr="00FC7132">
        <w:rPr>
          <w:rFonts w:ascii="Times New Roman" w:hAnsi="Times New Roman" w:cs="Times New Roman"/>
          <w:sz w:val="24"/>
          <w:szCs w:val="24"/>
          <w:lang w:val="es-ES"/>
        </w:rPr>
        <w:t>del contratista dentro de los plazos correspondientes;</w:t>
      </w:r>
    </w:p>
    <w:p w14:paraId="671DAF12" w14:textId="3D79D461" w:rsidR="00FC7132" w:rsidRPr="00FC7132" w:rsidRDefault="00C90984" w:rsidP="00FC7132">
      <w:pPr>
        <w:pStyle w:val="Prrafodelista"/>
        <w:ind w:left="972"/>
        <w:jc w:val="both"/>
        <w:rPr>
          <w:rFonts w:ascii="Times New Roman" w:hAnsi="Times New Roman" w:cs="Times New Roman"/>
          <w:sz w:val="24"/>
          <w:szCs w:val="24"/>
          <w:lang w:val="es-ES"/>
        </w:rPr>
      </w:pPr>
      <w:r>
        <w:rPr>
          <w:rFonts w:ascii="Times New Roman" w:hAnsi="Times New Roman" w:cs="Times New Roman"/>
          <w:sz w:val="24"/>
          <w:szCs w:val="24"/>
          <w:lang w:val="es-ES"/>
        </w:rPr>
        <w:t>c</w:t>
      </w:r>
      <w:r w:rsidR="00FC7132" w:rsidRPr="00FC7132">
        <w:rPr>
          <w:rFonts w:ascii="Times New Roman" w:hAnsi="Times New Roman" w:cs="Times New Roman"/>
          <w:sz w:val="24"/>
          <w:szCs w:val="24"/>
          <w:lang w:val="es-ES"/>
        </w:rPr>
        <w:t>) La muerte del contratista individual si no pudieren concluir el contrato sus sucesores;</w:t>
      </w:r>
    </w:p>
    <w:p w14:paraId="78D239F0" w14:textId="3B4D241D" w:rsidR="00FC7132" w:rsidRPr="00FC7132" w:rsidRDefault="00C90984" w:rsidP="00FC7132">
      <w:pPr>
        <w:pStyle w:val="Prrafodelista"/>
        <w:ind w:left="972"/>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d</w:t>
      </w:r>
      <w:r w:rsidR="00FC7132" w:rsidRPr="00FC7132">
        <w:rPr>
          <w:rFonts w:ascii="Times New Roman" w:hAnsi="Times New Roman" w:cs="Times New Roman"/>
          <w:sz w:val="24"/>
          <w:szCs w:val="24"/>
          <w:lang w:val="es-ES"/>
        </w:rPr>
        <w:t>) La disolución de la sociedad mercantil contratista;</w:t>
      </w:r>
    </w:p>
    <w:p w14:paraId="56D8FF7D" w14:textId="72697D86" w:rsidR="00FC7132" w:rsidRPr="00FC7132" w:rsidRDefault="00C90984" w:rsidP="00FC7132">
      <w:pPr>
        <w:pStyle w:val="Prrafodelista"/>
        <w:ind w:left="972"/>
        <w:jc w:val="both"/>
        <w:rPr>
          <w:rFonts w:ascii="Times New Roman" w:hAnsi="Times New Roman" w:cs="Times New Roman"/>
          <w:sz w:val="24"/>
          <w:szCs w:val="24"/>
          <w:lang w:val="es-ES"/>
        </w:rPr>
      </w:pPr>
      <w:r>
        <w:rPr>
          <w:rFonts w:ascii="Times New Roman" w:hAnsi="Times New Roman" w:cs="Times New Roman"/>
          <w:sz w:val="24"/>
          <w:szCs w:val="24"/>
          <w:lang w:val="es-ES"/>
        </w:rPr>
        <w:t>e</w:t>
      </w:r>
      <w:r w:rsidR="00FC7132" w:rsidRPr="00FC7132">
        <w:rPr>
          <w:rFonts w:ascii="Times New Roman" w:hAnsi="Times New Roman" w:cs="Times New Roman"/>
          <w:sz w:val="24"/>
          <w:szCs w:val="24"/>
          <w:lang w:val="es-ES"/>
        </w:rPr>
        <w:t>) La declaración de quiebra o de suspensión de pagos del contratista, o su comprobada incapacidad</w:t>
      </w:r>
      <w:r>
        <w:rPr>
          <w:rFonts w:ascii="Times New Roman" w:hAnsi="Times New Roman" w:cs="Times New Roman"/>
          <w:sz w:val="24"/>
          <w:szCs w:val="24"/>
          <w:lang w:val="es-ES"/>
        </w:rPr>
        <w:t xml:space="preserve"> </w:t>
      </w:r>
      <w:r w:rsidR="00FC7132" w:rsidRPr="00FC7132">
        <w:rPr>
          <w:rFonts w:ascii="Times New Roman" w:hAnsi="Times New Roman" w:cs="Times New Roman"/>
          <w:sz w:val="24"/>
          <w:szCs w:val="24"/>
          <w:lang w:val="es-ES"/>
        </w:rPr>
        <w:t>financiera;</w:t>
      </w:r>
    </w:p>
    <w:p w14:paraId="40C018DC" w14:textId="546D02B0" w:rsidR="00FC7132" w:rsidRPr="00FC7132" w:rsidRDefault="00C90984" w:rsidP="00FC7132">
      <w:pPr>
        <w:pStyle w:val="Prrafodelista"/>
        <w:ind w:left="972"/>
        <w:jc w:val="both"/>
        <w:rPr>
          <w:rFonts w:ascii="Times New Roman" w:hAnsi="Times New Roman" w:cs="Times New Roman"/>
          <w:sz w:val="24"/>
          <w:szCs w:val="24"/>
          <w:lang w:val="es-ES"/>
        </w:rPr>
      </w:pPr>
      <w:r>
        <w:rPr>
          <w:rFonts w:ascii="Times New Roman" w:hAnsi="Times New Roman" w:cs="Times New Roman"/>
          <w:sz w:val="24"/>
          <w:szCs w:val="24"/>
          <w:lang w:val="es-ES"/>
        </w:rPr>
        <w:t>f</w:t>
      </w:r>
      <w:r w:rsidR="00FC7132" w:rsidRPr="00FC7132">
        <w:rPr>
          <w:rFonts w:ascii="Times New Roman" w:hAnsi="Times New Roman" w:cs="Times New Roman"/>
          <w:sz w:val="24"/>
          <w:szCs w:val="24"/>
          <w:lang w:val="es-ES"/>
        </w:rPr>
        <w:t>) Los motivos de interés público o las circunstancias imprevistas calificadas como caso fortuito o fuerza</w:t>
      </w:r>
      <w:r>
        <w:rPr>
          <w:rFonts w:ascii="Times New Roman" w:hAnsi="Times New Roman" w:cs="Times New Roman"/>
          <w:sz w:val="24"/>
          <w:szCs w:val="24"/>
          <w:lang w:val="es-ES"/>
        </w:rPr>
        <w:t xml:space="preserve"> </w:t>
      </w:r>
      <w:r w:rsidR="00FC7132" w:rsidRPr="00FC7132">
        <w:rPr>
          <w:rFonts w:ascii="Times New Roman" w:hAnsi="Times New Roman" w:cs="Times New Roman"/>
          <w:sz w:val="24"/>
          <w:szCs w:val="24"/>
          <w:lang w:val="es-ES"/>
        </w:rPr>
        <w:t>mayor, sobrevinientes a la celebración del contrato, que imposibiliten o agraven desproporcionadamente</w:t>
      </w:r>
      <w:r>
        <w:rPr>
          <w:rFonts w:ascii="Times New Roman" w:hAnsi="Times New Roman" w:cs="Times New Roman"/>
          <w:sz w:val="24"/>
          <w:szCs w:val="24"/>
          <w:lang w:val="es-ES"/>
        </w:rPr>
        <w:t xml:space="preserve"> </w:t>
      </w:r>
      <w:r w:rsidR="00FC7132" w:rsidRPr="00FC7132">
        <w:rPr>
          <w:rFonts w:ascii="Times New Roman" w:hAnsi="Times New Roman" w:cs="Times New Roman"/>
          <w:sz w:val="24"/>
          <w:szCs w:val="24"/>
          <w:lang w:val="es-ES"/>
        </w:rPr>
        <w:t>su ejecución;</w:t>
      </w:r>
    </w:p>
    <w:p w14:paraId="58D2CA56" w14:textId="4C548B34" w:rsidR="00FC7132" w:rsidRPr="00FC7132" w:rsidRDefault="00C90984" w:rsidP="00FC7132">
      <w:pPr>
        <w:pStyle w:val="Prrafodelista"/>
        <w:ind w:left="972"/>
        <w:jc w:val="both"/>
        <w:rPr>
          <w:rFonts w:ascii="Times New Roman" w:hAnsi="Times New Roman" w:cs="Times New Roman"/>
          <w:sz w:val="24"/>
          <w:szCs w:val="24"/>
          <w:lang w:val="es-ES"/>
        </w:rPr>
      </w:pPr>
      <w:r>
        <w:rPr>
          <w:rFonts w:ascii="Times New Roman" w:hAnsi="Times New Roman" w:cs="Times New Roman"/>
          <w:sz w:val="24"/>
          <w:szCs w:val="24"/>
          <w:lang w:val="es-ES"/>
        </w:rPr>
        <w:t>g</w:t>
      </w:r>
      <w:r w:rsidR="00FC7132" w:rsidRPr="00FC7132">
        <w:rPr>
          <w:rFonts w:ascii="Times New Roman" w:hAnsi="Times New Roman" w:cs="Times New Roman"/>
          <w:sz w:val="24"/>
          <w:szCs w:val="24"/>
          <w:lang w:val="es-ES"/>
        </w:rPr>
        <w:t>) El incumplimiento de las obligaciones de pago más allá del plazo de cuatro (4) meses si no se</w:t>
      </w:r>
      <w:r>
        <w:rPr>
          <w:rFonts w:ascii="Times New Roman" w:hAnsi="Times New Roman" w:cs="Times New Roman"/>
          <w:sz w:val="24"/>
          <w:szCs w:val="24"/>
          <w:lang w:val="es-ES"/>
        </w:rPr>
        <w:t xml:space="preserve"> </w:t>
      </w:r>
      <w:r w:rsidR="00FC7132" w:rsidRPr="00FC7132">
        <w:rPr>
          <w:rFonts w:ascii="Times New Roman" w:hAnsi="Times New Roman" w:cs="Times New Roman"/>
          <w:sz w:val="24"/>
          <w:szCs w:val="24"/>
          <w:lang w:val="es-ES"/>
        </w:rPr>
        <w:t>establece en el contrato un plazo distinto;</w:t>
      </w:r>
    </w:p>
    <w:p w14:paraId="29A9399C" w14:textId="609A129A" w:rsidR="00FC7132" w:rsidRPr="00FC7132" w:rsidRDefault="00C90984" w:rsidP="00FC7132">
      <w:pPr>
        <w:pStyle w:val="Prrafodelista"/>
        <w:ind w:left="972"/>
        <w:jc w:val="both"/>
        <w:rPr>
          <w:rFonts w:ascii="Times New Roman" w:hAnsi="Times New Roman" w:cs="Times New Roman"/>
          <w:sz w:val="24"/>
          <w:szCs w:val="24"/>
          <w:lang w:val="es-ES"/>
        </w:rPr>
      </w:pPr>
      <w:r>
        <w:rPr>
          <w:rFonts w:ascii="Times New Roman" w:hAnsi="Times New Roman" w:cs="Times New Roman"/>
          <w:sz w:val="24"/>
          <w:szCs w:val="24"/>
          <w:lang w:val="es-ES"/>
        </w:rPr>
        <w:t>g</w:t>
      </w:r>
      <w:r w:rsidR="00FC7132" w:rsidRPr="00FC7132">
        <w:rPr>
          <w:rFonts w:ascii="Times New Roman" w:hAnsi="Times New Roman" w:cs="Times New Roman"/>
          <w:sz w:val="24"/>
          <w:szCs w:val="24"/>
          <w:lang w:val="es-ES"/>
        </w:rPr>
        <w:t>) La falta de corrección de defectos de diseño cuando éstos sean técnicamente inejecutables;</w:t>
      </w:r>
    </w:p>
    <w:p w14:paraId="5C13CC85" w14:textId="37A2E335" w:rsidR="00FC7132" w:rsidRPr="00FC7132" w:rsidRDefault="00C90984" w:rsidP="00FC7132">
      <w:pPr>
        <w:pStyle w:val="Prrafodelista"/>
        <w:ind w:left="972"/>
        <w:jc w:val="both"/>
        <w:rPr>
          <w:rFonts w:ascii="Times New Roman" w:hAnsi="Times New Roman" w:cs="Times New Roman"/>
          <w:sz w:val="24"/>
          <w:szCs w:val="24"/>
          <w:lang w:val="es-ES"/>
        </w:rPr>
      </w:pPr>
      <w:r>
        <w:rPr>
          <w:rFonts w:ascii="Times New Roman" w:hAnsi="Times New Roman" w:cs="Times New Roman"/>
          <w:sz w:val="24"/>
          <w:szCs w:val="24"/>
          <w:lang w:val="es-ES"/>
        </w:rPr>
        <w:t>h</w:t>
      </w:r>
      <w:r w:rsidR="00FC7132" w:rsidRPr="00FC7132">
        <w:rPr>
          <w:rFonts w:ascii="Times New Roman" w:hAnsi="Times New Roman" w:cs="Times New Roman"/>
          <w:sz w:val="24"/>
          <w:szCs w:val="24"/>
          <w:lang w:val="es-ES"/>
        </w:rPr>
        <w:t>) El mutuo acuerdo de las partes; y,</w:t>
      </w:r>
    </w:p>
    <w:p w14:paraId="064D670A" w14:textId="62AB979D" w:rsidR="0070564D" w:rsidRDefault="00C90984" w:rsidP="00FC7132">
      <w:pPr>
        <w:pStyle w:val="Prrafodelista"/>
        <w:ind w:left="972"/>
        <w:jc w:val="both"/>
        <w:rPr>
          <w:rFonts w:ascii="Times New Roman" w:hAnsi="Times New Roman" w:cs="Times New Roman"/>
          <w:sz w:val="24"/>
          <w:szCs w:val="24"/>
          <w:lang w:val="es-ES"/>
        </w:rPr>
      </w:pPr>
      <w:r>
        <w:rPr>
          <w:rFonts w:ascii="Times New Roman" w:hAnsi="Times New Roman" w:cs="Times New Roman"/>
          <w:sz w:val="24"/>
          <w:szCs w:val="24"/>
          <w:lang w:val="es-ES"/>
        </w:rPr>
        <w:t>i</w:t>
      </w:r>
      <w:r w:rsidR="00FC7132" w:rsidRPr="00FC7132">
        <w:rPr>
          <w:rFonts w:ascii="Times New Roman" w:hAnsi="Times New Roman" w:cs="Times New Roman"/>
          <w:sz w:val="24"/>
          <w:szCs w:val="24"/>
          <w:lang w:val="es-ES"/>
        </w:rPr>
        <w:t>) Las demás que establezca expresamente el contrato. No podrán ejecutarse las garantías de un</w:t>
      </w:r>
      <w:r>
        <w:rPr>
          <w:rFonts w:ascii="Times New Roman" w:hAnsi="Times New Roman" w:cs="Times New Roman"/>
          <w:sz w:val="24"/>
          <w:szCs w:val="24"/>
          <w:lang w:val="es-ES"/>
        </w:rPr>
        <w:t xml:space="preserve"> </w:t>
      </w:r>
      <w:r w:rsidR="00FC7132" w:rsidRPr="00FC7132">
        <w:rPr>
          <w:rFonts w:ascii="Times New Roman" w:hAnsi="Times New Roman" w:cs="Times New Roman"/>
          <w:sz w:val="24"/>
          <w:szCs w:val="24"/>
          <w:lang w:val="es-ES"/>
        </w:rPr>
        <w:t>contrato cuando la resolución contemplada en este Artículo sea consecuencia del incumplimiento</w:t>
      </w:r>
      <w:r>
        <w:rPr>
          <w:rFonts w:ascii="Times New Roman" w:hAnsi="Times New Roman" w:cs="Times New Roman"/>
          <w:sz w:val="24"/>
          <w:szCs w:val="24"/>
          <w:lang w:val="es-ES"/>
        </w:rPr>
        <w:t xml:space="preserve"> </w:t>
      </w:r>
      <w:r w:rsidR="00FC7132" w:rsidRPr="00FC7132">
        <w:rPr>
          <w:rFonts w:ascii="Times New Roman" w:hAnsi="Times New Roman" w:cs="Times New Roman"/>
          <w:sz w:val="24"/>
          <w:szCs w:val="24"/>
          <w:lang w:val="es-ES"/>
        </w:rPr>
        <w:t>contractual de la Administración, o por mutuo acuerdo.</w:t>
      </w:r>
    </w:p>
    <w:p w14:paraId="6BE45725" w14:textId="77777777" w:rsidR="00C90984" w:rsidRPr="00FC7132" w:rsidRDefault="00C90984" w:rsidP="00FC7132">
      <w:pPr>
        <w:pStyle w:val="Prrafodelista"/>
        <w:ind w:left="972"/>
        <w:jc w:val="both"/>
        <w:rPr>
          <w:rFonts w:ascii="Times New Roman" w:hAnsi="Times New Roman" w:cs="Times New Roman"/>
          <w:sz w:val="24"/>
          <w:szCs w:val="24"/>
          <w:lang w:val="es-ES"/>
        </w:rPr>
      </w:pPr>
    </w:p>
    <w:p w14:paraId="627694D1" w14:textId="77777777" w:rsidR="00D427C4" w:rsidRPr="00D92600" w:rsidRDefault="00D427C4" w:rsidP="004C6294">
      <w:pPr>
        <w:pStyle w:val="Prrafodelista"/>
        <w:numPr>
          <w:ilvl w:val="0"/>
          <w:numId w:val="39"/>
        </w:numPr>
        <w:jc w:val="both"/>
        <w:rPr>
          <w:rFonts w:ascii="Times New Roman" w:hAnsi="Times New Roman" w:cs="Times New Roman"/>
          <w:sz w:val="24"/>
          <w:szCs w:val="24"/>
          <w:lang w:val="es-ES"/>
        </w:rPr>
      </w:pPr>
      <w:r w:rsidRPr="00D92600">
        <w:rPr>
          <w:rFonts w:ascii="Times New Roman" w:hAnsi="Times New Roman" w:cs="Times New Roman"/>
          <w:sz w:val="24"/>
          <w:szCs w:val="24"/>
          <w:lang w:val="es-ES"/>
        </w:rPr>
        <w:t>Terminación por Insolvencia</w:t>
      </w:r>
    </w:p>
    <w:p w14:paraId="7A37F9E0" w14:textId="77777777" w:rsidR="00F96E3F" w:rsidRPr="008F2126" w:rsidRDefault="00D427C4" w:rsidP="00C504C6">
      <w:pPr>
        <w:ind w:left="578"/>
        <w:jc w:val="both"/>
        <w:rPr>
          <w:rFonts w:ascii="Times New Roman" w:hAnsi="Times New Roman" w:cs="Times New Roman"/>
          <w:iCs/>
          <w:sz w:val="24"/>
          <w:szCs w:val="24"/>
        </w:rPr>
      </w:pPr>
      <w:r w:rsidRPr="00D92600">
        <w:rPr>
          <w:rFonts w:ascii="Times New Roman" w:hAnsi="Times New Roman" w:cs="Times New Roman"/>
          <w:sz w:val="24"/>
          <w:szCs w:val="24"/>
          <w:lang w:val="es-ES"/>
        </w:rPr>
        <w:t xml:space="preserve">El Comprador podrá rescindir el Contrato en cualquier momento mediante comunicación por escrito al Proveedor en caso de la declaración de quiebra o de suspensión de pagos del </w:t>
      </w:r>
      <w:r w:rsidRPr="00D92600">
        <w:rPr>
          <w:rFonts w:ascii="Times New Roman" w:hAnsi="Times New Roman" w:cs="Times New Roman"/>
          <w:sz w:val="24"/>
          <w:szCs w:val="24"/>
        </w:rPr>
        <w:t>Proveedor</w:t>
      </w:r>
      <w:r w:rsidRPr="00D92600">
        <w:rPr>
          <w:rFonts w:ascii="Times New Roman" w:hAnsi="Times New Roman" w:cs="Times New Roman"/>
          <w:sz w:val="24"/>
          <w:szCs w:val="24"/>
          <w:lang w:val="es-ES"/>
        </w:rPr>
        <w:t xml:space="preserve"> o su comprobada incapacidad financiera, o por limitaciones que se origen por parte de la Secretaría de Estado en lo</w:t>
      </w:r>
      <w:r w:rsidR="00C504C6" w:rsidRPr="00D92600">
        <w:rPr>
          <w:rFonts w:ascii="Times New Roman" w:hAnsi="Times New Roman" w:cs="Times New Roman"/>
          <w:sz w:val="24"/>
          <w:szCs w:val="24"/>
          <w:lang w:val="es-ES"/>
        </w:rPr>
        <w:t>s Despachos de Finanzas (SEFIN) como ser</w:t>
      </w:r>
      <w:r w:rsidR="00F96E3F" w:rsidRPr="00D92600">
        <w:rPr>
          <w:rFonts w:ascii="Times New Roman" w:hAnsi="Times New Roman" w:cs="Times New Roman"/>
          <w:iCs/>
          <w:sz w:val="24"/>
          <w:szCs w:val="24"/>
        </w:rPr>
        <w:t xml:space="preserve"> lo establecido en el Artículo </w:t>
      </w:r>
      <w:r w:rsidR="00D92600" w:rsidRPr="00D92600">
        <w:rPr>
          <w:rFonts w:ascii="Times New Roman" w:hAnsi="Times New Roman" w:cs="Times New Roman"/>
          <w:iCs/>
          <w:sz w:val="24"/>
          <w:szCs w:val="24"/>
        </w:rPr>
        <w:t>69</w:t>
      </w:r>
      <w:r w:rsidR="00F96E3F" w:rsidRPr="00D92600">
        <w:rPr>
          <w:rFonts w:ascii="Times New Roman" w:hAnsi="Times New Roman" w:cs="Times New Roman"/>
          <w:iCs/>
          <w:sz w:val="24"/>
          <w:szCs w:val="24"/>
        </w:rPr>
        <w:t xml:space="preserve"> de las Disposiciones de</w:t>
      </w:r>
      <w:r w:rsidR="00716605">
        <w:rPr>
          <w:rFonts w:ascii="Times New Roman" w:hAnsi="Times New Roman" w:cs="Times New Roman"/>
          <w:iCs/>
          <w:sz w:val="24"/>
          <w:szCs w:val="24"/>
        </w:rPr>
        <w:t xml:space="preserve">l Presupuesto General de </w:t>
      </w:r>
      <w:r w:rsidR="00F96E3F" w:rsidRPr="00D92600">
        <w:rPr>
          <w:rFonts w:ascii="Times New Roman" w:hAnsi="Times New Roman" w:cs="Times New Roman"/>
          <w:iCs/>
          <w:sz w:val="24"/>
          <w:szCs w:val="24"/>
        </w:rPr>
        <w:t>Ingresos</w:t>
      </w:r>
      <w:r w:rsidR="00716605">
        <w:rPr>
          <w:rFonts w:ascii="Times New Roman" w:hAnsi="Times New Roman" w:cs="Times New Roman"/>
          <w:iCs/>
          <w:sz w:val="24"/>
          <w:szCs w:val="24"/>
        </w:rPr>
        <w:t xml:space="preserve"> y Egresos de Republica</w:t>
      </w:r>
      <w:r w:rsidR="00F96E3F" w:rsidRPr="00D92600">
        <w:rPr>
          <w:rFonts w:ascii="Times New Roman" w:hAnsi="Times New Roman" w:cs="Times New Roman"/>
          <w:iCs/>
          <w:sz w:val="24"/>
          <w:szCs w:val="24"/>
        </w:rPr>
        <w:t xml:space="preserve"> ejercicio fiscal 201</w:t>
      </w:r>
      <w:r w:rsidR="00D92600" w:rsidRPr="00D92600">
        <w:rPr>
          <w:rFonts w:ascii="Times New Roman" w:hAnsi="Times New Roman" w:cs="Times New Roman"/>
          <w:iCs/>
          <w:sz w:val="24"/>
          <w:szCs w:val="24"/>
        </w:rPr>
        <w:t>8</w:t>
      </w:r>
      <w:r w:rsidR="00F96E3F" w:rsidRPr="00D92600">
        <w:rPr>
          <w:rFonts w:ascii="Times New Roman" w:hAnsi="Times New Roman" w:cs="Times New Roman"/>
          <w:iCs/>
          <w:sz w:val="24"/>
          <w:szCs w:val="24"/>
        </w:rPr>
        <w:t>, contenidas en el Decreto Legislativo No. 1</w:t>
      </w:r>
      <w:r w:rsidR="00D92600" w:rsidRPr="00D92600">
        <w:rPr>
          <w:rFonts w:ascii="Times New Roman" w:hAnsi="Times New Roman" w:cs="Times New Roman"/>
          <w:iCs/>
          <w:sz w:val="24"/>
          <w:szCs w:val="24"/>
        </w:rPr>
        <w:t>4</w:t>
      </w:r>
      <w:r w:rsidR="00F96E3F" w:rsidRPr="00D92600">
        <w:rPr>
          <w:rFonts w:ascii="Times New Roman" w:hAnsi="Times New Roman" w:cs="Times New Roman"/>
          <w:iCs/>
          <w:sz w:val="24"/>
          <w:szCs w:val="24"/>
        </w:rPr>
        <w:t>1-201</w:t>
      </w:r>
      <w:r w:rsidR="00D92600" w:rsidRPr="00D92600">
        <w:rPr>
          <w:rFonts w:ascii="Times New Roman" w:hAnsi="Times New Roman" w:cs="Times New Roman"/>
          <w:iCs/>
          <w:sz w:val="24"/>
          <w:szCs w:val="24"/>
        </w:rPr>
        <w:t>7</w:t>
      </w:r>
      <w:r w:rsidR="00F96E3F" w:rsidRPr="00D92600">
        <w:rPr>
          <w:rFonts w:ascii="Times New Roman" w:hAnsi="Times New Roman" w:cs="Times New Roman"/>
          <w:iCs/>
          <w:sz w:val="24"/>
          <w:szCs w:val="24"/>
        </w:rPr>
        <w:t xml:space="preserve"> publicado en el Diario Oficial la Gaceta el día </w:t>
      </w:r>
      <w:r w:rsidR="00D92600" w:rsidRPr="00D92600">
        <w:rPr>
          <w:rFonts w:ascii="Times New Roman" w:hAnsi="Times New Roman" w:cs="Times New Roman"/>
          <w:iCs/>
          <w:sz w:val="24"/>
          <w:szCs w:val="24"/>
        </w:rPr>
        <w:t xml:space="preserve">viernes </w:t>
      </w:r>
      <w:r w:rsidR="00F96E3F" w:rsidRPr="00D92600">
        <w:rPr>
          <w:rFonts w:ascii="Times New Roman" w:hAnsi="Times New Roman" w:cs="Times New Roman"/>
          <w:iCs/>
          <w:sz w:val="24"/>
          <w:szCs w:val="24"/>
        </w:rPr>
        <w:t xml:space="preserve"> </w:t>
      </w:r>
      <w:r w:rsidR="00D92600" w:rsidRPr="00D92600">
        <w:rPr>
          <w:rFonts w:ascii="Times New Roman" w:hAnsi="Times New Roman" w:cs="Times New Roman"/>
          <w:iCs/>
          <w:sz w:val="24"/>
          <w:szCs w:val="24"/>
        </w:rPr>
        <w:t xml:space="preserve">19 </w:t>
      </w:r>
      <w:r w:rsidR="00F96E3F" w:rsidRPr="00D92600">
        <w:rPr>
          <w:rFonts w:ascii="Times New Roman" w:hAnsi="Times New Roman" w:cs="Times New Roman"/>
          <w:iCs/>
          <w:sz w:val="24"/>
          <w:szCs w:val="24"/>
        </w:rPr>
        <w:t xml:space="preserve">de </w:t>
      </w:r>
      <w:r w:rsidR="00D92600" w:rsidRPr="00D92600">
        <w:rPr>
          <w:rFonts w:ascii="Times New Roman" w:hAnsi="Times New Roman" w:cs="Times New Roman"/>
          <w:iCs/>
          <w:sz w:val="24"/>
          <w:szCs w:val="24"/>
        </w:rPr>
        <w:t xml:space="preserve">enero </w:t>
      </w:r>
      <w:r w:rsidR="00F96E3F" w:rsidRPr="00D92600">
        <w:rPr>
          <w:rFonts w:ascii="Times New Roman" w:hAnsi="Times New Roman" w:cs="Times New Roman"/>
          <w:iCs/>
          <w:sz w:val="24"/>
          <w:szCs w:val="24"/>
        </w:rPr>
        <w:t>de 201</w:t>
      </w:r>
      <w:r w:rsidR="00D92600" w:rsidRPr="00D92600">
        <w:rPr>
          <w:rFonts w:ascii="Times New Roman" w:hAnsi="Times New Roman" w:cs="Times New Roman"/>
          <w:iCs/>
          <w:sz w:val="24"/>
          <w:szCs w:val="24"/>
        </w:rPr>
        <w:t>8</w:t>
      </w:r>
      <w:r w:rsidR="00C504C6" w:rsidRPr="00D92600">
        <w:rPr>
          <w:rFonts w:ascii="Times New Roman" w:hAnsi="Times New Roman" w:cs="Times New Roman"/>
          <w:iCs/>
          <w:sz w:val="24"/>
          <w:szCs w:val="24"/>
        </w:rPr>
        <w:t xml:space="preserve"> que literalmente dice:</w:t>
      </w:r>
      <w:r w:rsidR="00F96E3F" w:rsidRPr="00D92600">
        <w:rPr>
          <w:rFonts w:ascii="Times New Roman" w:hAnsi="Times New Roman" w:cs="Times New Roman"/>
          <w:iCs/>
          <w:sz w:val="24"/>
          <w:szCs w:val="24"/>
        </w:rPr>
        <w:t xml:space="preserve"> En todo contrato financiado con fondos externos, la suspensión o cancelación del préstamo o donación, puede dar lugar a la rescisión o resolución del contrato, sin más obligación por parte del Estado, que al pago correspondiente a obras o servicios ya ejecutados a la fecha de vigencia de la rescisión o resolución del contrato.</w:t>
      </w:r>
      <w:r w:rsidR="00F96E3F" w:rsidRPr="008F2126">
        <w:rPr>
          <w:rFonts w:ascii="Times New Roman" w:hAnsi="Times New Roman" w:cs="Times New Roman"/>
          <w:iCs/>
          <w:sz w:val="24"/>
          <w:szCs w:val="24"/>
        </w:rPr>
        <w:t xml:space="preserve"> </w:t>
      </w:r>
    </w:p>
    <w:p w14:paraId="507A126A" w14:textId="77777777" w:rsidR="00F96E3F" w:rsidRPr="008F2126" w:rsidRDefault="00F96E3F" w:rsidP="0017623E">
      <w:pPr>
        <w:ind w:left="578"/>
        <w:jc w:val="both"/>
        <w:rPr>
          <w:rFonts w:ascii="Times New Roman" w:hAnsi="Times New Roman" w:cs="Times New Roman"/>
          <w:sz w:val="24"/>
          <w:szCs w:val="24"/>
          <w:lang w:val="es-CO"/>
        </w:rPr>
      </w:pPr>
      <w:r w:rsidRPr="008F2126">
        <w:rPr>
          <w:rFonts w:ascii="Times New Roman" w:hAnsi="Times New Roman" w:cs="Times New Roman"/>
          <w:sz w:val="24"/>
          <w:szCs w:val="24"/>
          <w:lang w:val="es-CO"/>
        </w:rPr>
        <w:t>Igual sucederá en caso de recorte presupuestario de fondos nacionales que se efectúe por razón de la situación económica y financiera del país, la estimación de la percepción de ingresos menores a los gastos proyectados y en caso de necesidades imprevistas o de emergencia.</w:t>
      </w:r>
    </w:p>
    <w:p w14:paraId="76215913" w14:textId="77777777" w:rsidR="00F96E3F" w:rsidRPr="008F2126" w:rsidRDefault="00F96E3F" w:rsidP="0017623E">
      <w:pPr>
        <w:spacing w:after="0" w:line="240" w:lineRule="auto"/>
        <w:ind w:left="578"/>
        <w:jc w:val="both"/>
        <w:rPr>
          <w:rFonts w:ascii="Times New Roman" w:hAnsi="Times New Roman" w:cs="Times New Roman"/>
          <w:iCs/>
          <w:sz w:val="24"/>
          <w:szCs w:val="24"/>
        </w:rPr>
      </w:pPr>
      <w:r w:rsidRPr="008F2126">
        <w:rPr>
          <w:rFonts w:ascii="Times New Roman" w:hAnsi="Times New Roman" w:cs="Times New Roman"/>
          <w:iCs/>
          <w:sz w:val="24"/>
          <w:szCs w:val="24"/>
        </w:rPr>
        <w:t>Lo dispuesto en este Artículo debe estipularse obligatoriamente en los pliegos de condiciones, bases de licitación, término de referencia u otros documentos previos antes de la celebración del contrato y en el contrato mismo del Sector Público.</w:t>
      </w:r>
    </w:p>
    <w:p w14:paraId="786335AB" w14:textId="77777777" w:rsidR="00F96E3F" w:rsidRPr="008F2126" w:rsidRDefault="00F96E3F" w:rsidP="00F96E3F">
      <w:pPr>
        <w:spacing w:after="0" w:line="240" w:lineRule="auto"/>
        <w:jc w:val="both"/>
        <w:rPr>
          <w:rFonts w:ascii="Times New Roman" w:eastAsia="Times New Roman" w:hAnsi="Times New Roman" w:cs="Times New Roman"/>
          <w:sz w:val="24"/>
          <w:szCs w:val="24"/>
          <w:lang w:val="es-ES" w:eastAsia="es-ES"/>
        </w:rPr>
      </w:pPr>
    </w:p>
    <w:p w14:paraId="110EE66C" w14:textId="77777777" w:rsidR="00D427C4" w:rsidRDefault="00D427C4" w:rsidP="004C6294">
      <w:pPr>
        <w:pStyle w:val="Prrafodelista"/>
        <w:numPr>
          <w:ilvl w:val="0"/>
          <w:numId w:val="39"/>
        </w:numPr>
        <w:suppressAutoHyphens/>
        <w:ind w:right="-74"/>
        <w:jc w:val="both"/>
        <w:rPr>
          <w:rFonts w:ascii="Times New Roman" w:hAnsi="Times New Roman" w:cs="Times New Roman"/>
          <w:sz w:val="24"/>
          <w:szCs w:val="24"/>
        </w:rPr>
      </w:pPr>
      <w:r w:rsidRPr="008F2126">
        <w:rPr>
          <w:rFonts w:ascii="Times New Roman" w:hAnsi="Times New Roman" w:cs="Times New Roman"/>
          <w:sz w:val="24"/>
          <w:szCs w:val="24"/>
        </w:rPr>
        <w:t>El contrato también podrá ser terminado por el mutuo acuerdo de las partes.</w:t>
      </w:r>
    </w:p>
    <w:p w14:paraId="03AA761C" w14:textId="77777777" w:rsidR="00C00CBD" w:rsidRDefault="00C00CBD" w:rsidP="00C00CBD">
      <w:pPr>
        <w:pStyle w:val="Prrafodelista"/>
        <w:suppressAutoHyphens/>
        <w:ind w:right="-74"/>
        <w:jc w:val="both"/>
        <w:rPr>
          <w:rFonts w:ascii="Times New Roman" w:hAnsi="Times New Roman" w:cs="Times New Roman"/>
          <w:sz w:val="24"/>
          <w:szCs w:val="24"/>
        </w:rPr>
      </w:pPr>
    </w:p>
    <w:p w14:paraId="3D81BE7A" w14:textId="77777777" w:rsidR="00C00CBD" w:rsidRPr="008F2126" w:rsidRDefault="00C00CBD" w:rsidP="004C6294">
      <w:pPr>
        <w:pStyle w:val="Prrafodelista"/>
        <w:numPr>
          <w:ilvl w:val="0"/>
          <w:numId w:val="39"/>
        </w:numPr>
        <w:suppressAutoHyphens/>
        <w:ind w:right="-74"/>
        <w:jc w:val="both"/>
        <w:rPr>
          <w:rFonts w:ascii="Times New Roman" w:hAnsi="Times New Roman" w:cs="Times New Roman"/>
          <w:sz w:val="24"/>
          <w:szCs w:val="24"/>
        </w:rPr>
      </w:pPr>
      <w:r>
        <w:rPr>
          <w:rFonts w:ascii="Times New Roman" w:hAnsi="Times New Roman" w:cs="Times New Roman"/>
          <w:sz w:val="24"/>
          <w:szCs w:val="24"/>
        </w:rPr>
        <w:t>Suspensión legal de sus actividades por autoridad competente.</w:t>
      </w:r>
    </w:p>
    <w:p w14:paraId="357531E7" w14:textId="77777777" w:rsidR="00B97FBA" w:rsidRDefault="00B97FBA" w:rsidP="00B97FBA">
      <w:pPr>
        <w:pStyle w:val="Titulo2"/>
        <w:rPr>
          <w:sz w:val="16"/>
          <w:szCs w:val="16"/>
          <w:lang w:val="es-ES"/>
        </w:rPr>
      </w:pPr>
      <w:bookmarkStart w:id="23" w:name="_Toc476063000"/>
      <w:r w:rsidRPr="00370E22">
        <w:rPr>
          <w:lang w:val="es-ES"/>
        </w:rPr>
        <w:lastRenderedPageBreak/>
        <w:t>CC-04 LUGAR DE ENTREGA DEL SUMINISTRO</w:t>
      </w:r>
      <w:bookmarkEnd w:id="23"/>
    </w:p>
    <w:p w14:paraId="6C082DC0" w14:textId="77777777" w:rsidR="0087506A" w:rsidRPr="0087506A" w:rsidRDefault="0087506A" w:rsidP="0087506A">
      <w:pPr>
        <w:pStyle w:val="Titulo2"/>
        <w:spacing w:line="240" w:lineRule="auto"/>
        <w:rPr>
          <w:sz w:val="16"/>
          <w:szCs w:val="16"/>
          <w:lang w:val="es-ES"/>
        </w:rPr>
      </w:pPr>
    </w:p>
    <w:p w14:paraId="10D01FDB" w14:textId="77777777" w:rsidR="00D3376B" w:rsidRDefault="00B97FBA" w:rsidP="00B97FBA">
      <w:pPr>
        <w:spacing w:after="120" w:line="240" w:lineRule="auto"/>
        <w:jc w:val="both"/>
        <w:rPr>
          <w:rFonts w:ascii="Times New Roman" w:eastAsia="Times New Roman" w:hAnsi="Times New Roman" w:cs="Times New Roman"/>
          <w:bCs/>
          <w:iCs/>
          <w:kern w:val="28"/>
          <w:sz w:val="24"/>
          <w:szCs w:val="24"/>
          <w:lang w:val="es-ES_tradnl" w:eastAsia="es-ES"/>
        </w:rPr>
      </w:pPr>
      <w:r w:rsidRPr="00370E22">
        <w:rPr>
          <w:rFonts w:ascii="Times New Roman" w:eastAsia="Times New Roman" w:hAnsi="Times New Roman" w:cs="Times New Roman"/>
          <w:sz w:val="24"/>
          <w:szCs w:val="24"/>
          <w:lang w:val="es-ES" w:eastAsia="es-ES"/>
        </w:rPr>
        <w:t xml:space="preserve">La entrega del suministro se hará en: </w:t>
      </w:r>
      <w:r w:rsidR="00752E32">
        <w:rPr>
          <w:rFonts w:ascii="Times New Roman" w:eastAsia="Times New Roman" w:hAnsi="Times New Roman" w:cs="Times New Roman"/>
          <w:sz w:val="24"/>
          <w:szCs w:val="24"/>
          <w:lang w:val="es-ES" w:eastAsia="es-ES"/>
        </w:rPr>
        <w:t xml:space="preserve">la </w:t>
      </w:r>
      <w:r w:rsidR="00D3376B" w:rsidRPr="00300ED7">
        <w:rPr>
          <w:rFonts w:ascii="Times New Roman" w:eastAsia="Times New Roman" w:hAnsi="Times New Roman" w:cs="Times New Roman"/>
          <w:bCs/>
          <w:iCs/>
          <w:kern w:val="28"/>
          <w:sz w:val="24"/>
          <w:szCs w:val="24"/>
          <w:lang w:val="es-ES_tradnl" w:eastAsia="es-ES"/>
        </w:rPr>
        <w:t xml:space="preserve">Oficinas de la </w:t>
      </w:r>
      <w:r w:rsidR="00752E32">
        <w:rPr>
          <w:rFonts w:ascii="Times New Roman" w:eastAsia="Times New Roman" w:hAnsi="Times New Roman" w:cs="Times New Roman"/>
          <w:bCs/>
          <w:iCs/>
          <w:kern w:val="28"/>
          <w:sz w:val="24"/>
          <w:szCs w:val="24"/>
          <w:lang w:val="es-ES_tradnl" w:eastAsia="es-ES"/>
        </w:rPr>
        <w:t>Gerencia</w:t>
      </w:r>
      <w:r w:rsidR="00D3376B" w:rsidRPr="00300ED7">
        <w:rPr>
          <w:rFonts w:ascii="Times New Roman" w:eastAsia="Times New Roman" w:hAnsi="Times New Roman" w:cs="Times New Roman"/>
          <w:bCs/>
          <w:iCs/>
          <w:kern w:val="28"/>
          <w:sz w:val="24"/>
          <w:szCs w:val="24"/>
          <w:lang w:val="es-ES_tradnl" w:eastAsia="es-ES"/>
        </w:rPr>
        <w:t xml:space="preserve"> Administrativa, </w:t>
      </w:r>
      <w:r w:rsidR="00752E32">
        <w:rPr>
          <w:rFonts w:ascii="Times New Roman" w:eastAsia="Times New Roman" w:hAnsi="Times New Roman" w:cs="Times New Roman"/>
          <w:bCs/>
          <w:iCs/>
          <w:kern w:val="28"/>
          <w:sz w:val="24"/>
          <w:szCs w:val="24"/>
          <w:lang w:val="es-ES_tradnl" w:eastAsia="es-ES"/>
        </w:rPr>
        <w:t xml:space="preserve">de la </w:t>
      </w:r>
      <w:r w:rsidR="00752E32" w:rsidRPr="00300ED7">
        <w:rPr>
          <w:rFonts w:ascii="Times New Roman" w:hAnsi="Times New Roman" w:cs="Times New Roman"/>
          <w:bCs/>
          <w:iCs/>
          <w:kern w:val="28"/>
          <w:sz w:val="24"/>
          <w:szCs w:val="24"/>
          <w:lang w:val="es-ES_tradnl"/>
        </w:rPr>
        <w:t xml:space="preserve">Secretaría de </w:t>
      </w:r>
      <w:r w:rsidR="00752E32">
        <w:rPr>
          <w:rFonts w:ascii="Times New Roman" w:hAnsi="Times New Roman" w:cs="Times New Roman"/>
          <w:bCs/>
          <w:iCs/>
          <w:kern w:val="28"/>
          <w:sz w:val="24"/>
          <w:szCs w:val="24"/>
          <w:lang w:val="es-ES_tradnl"/>
        </w:rPr>
        <w:t>Gobernación, Justicia y Descentralización</w:t>
      </w:r>
      <w:r w:rsidR="00752E32">
        <w:rPr>
          <w:rFonts w:ascii="Times New Roman" w:eastAsia="Times New Roman" w:hAnsi="Times New Roman" w:cs="Times New Roman"/>
          <w:bCs/>
          <w:iCs/>
          <w:kern w:val="28"/>
          <w:sz w:val="24"/>
          <w:szCs w:val="24"/>
          <w:lang w:val="es-ES_tradnl" w:eastAsia="es-ES"/>
        </w:rPr>
        <w:t xml:space="preserve"> ubicada en el tercer</w:t>
      </w:r>
      <w:r w:rsidR="00D3376B" w:rsidRPr="00300ED7">
        <w:rPr>
          <w:rFonts w:ascii="Times New Roman" w:eastAsia="Times New Roman" w:hAnsi="Times New Roman" w:cs="Times New Roman"/>
          <w:bCs/>
          <w:iCs/>
          <w:kern w:val="28"/>
          <w:sz w:val="24"/>
          <w:szCs w:val="24"/>
          <w:lang w:val="es-ES_tradnl" w:eastAsia="es-ES"/>
        </w:rPr>
        <w:t xml:space="preserve"> piso Edificio </w:t>
      </w:r>
      <w:r w:rsidR="00752E32">
        <w:rPr>
          <w:rFonts w:ascii="Times New Roman" w:eastAsia="Times New Roman" w:hAnsi="Times New Roman" w:cs="Times New Roman"/>
          <w:bCs/>
          <w:iCs/>
          <w:kern w:val="28"/>
          <w:sz w:val="24"/>
          <w:szCs w:val="24"/>
          <w:lang w:val="es-ES_tradnl" w:eastAsia="es-ES"/>
        </w:rPr>
        <w:t xml:space="preserve">Anexo IPM, Boulevard Centroamérica, Colonia Luis Landa </w:t>
      </w:r>
      <w:r w:rsidR="00D3376B" w:rsidRPr="00300ED7">
        <w:rPr>
          <w:rFonts w:ascii="Times New Roman" w:eastAsia="Times New Roman" w:hAnsi="Times New Roman" w:cs="Times New Roman"/>
          <w:bCs/>
          <w:iCs/>
          <w:kern w:val="28"/>
          <w:sz w:val="24"/>
          <w:szCs w:val="24"/>
          <w:lang w:val="es-ES_tradnl" w:eastAsia="es-ES"/>
        </w:rPr>
        <w:t>Principal</w:t>
      </w:r>
      <w:r w:rsidR="00752E32">
        <w:rPr>
          <w:rFonts w:ascii="Times New Roman" w:eastAsia="Times New Roman" w:hAnsi="Times New Roman" w:cs="Times New Roman"/>
          <w:bCs/>
          <w:iCs/>
          <w:kern w:val="28"/>
          <w:sz w:val="24"/>
          <w:szCs w:val="24"/>
          <w:lang w:val="es-ES_tradnl" w:eastAsia="es-ES"/>
        </w:rPr>
        <w:t xml:space="preserve"> Tegucigalpa, M.D.C</w:t>
      </w:r>
      <w:r w:rsidR="00300ED7">
        <w:rPr>
          <w:rFonts w:ascii="Times New Roman" w:eastAsia="Times New Roman" w:hAnsi="Times New Roman" w:cs="Times New Roman"/>
          <w:bCs/>
          <w:iCs/>
          <w:kern w:val="28"/>
          <w:sz w:val="24"/>
          <w:szCs w:val="24"/>
          <w:lang w:val="es-ES_tradnl" w:eastAsia="es-ES"/>
        </w:rPr>
        <w:t>.</w:t>
      </w:r>
    </w:p>
    <w:p w14:paraId="1B62C6D7" w14:textId="77777777" w:rsidR="00C00CBD" w:rsidRDefault="00C00CBD" w:rsidP="00B97FBA">
      <w:pPr>
        <w:pStyle w:val="Titulo2"/>
        <w:rPr>
          <w:lang w:val="es-ES"/>
        </w:rPr>
      </w:pPr>
      <w:bookmarkStart w:id="24" w:name="_Toc476063001"/>
    </w:p>
    <w:p w14:paraId="3772D503" w14:textId="77777777" w:rsidR="00B97FBA" w:rsidRPr="00370E22" w:rsidRDefault="00B97FBA" w:rsidP="00B97FBA">
      <w:pPr>
        <w:pStyle w:val="Titulo2"/>
        <w:rPr>
          <w:lang w:val="es-ES"/>
        </w:rPr>
      </w:pPr>
      <w:r w:rsidRPr="00370E22">
        <w:rPr>
          <w:lang w:val="es-ES"/>
        </w:rPr>
        <w:t>CC-05 PLAZO Y CANTIDADES DE ENTREGA DEL SUMINISTRO</w:t>
      </w:r>
      <w:bookmarkEnd w:id="24"/>
    </w:p>
    <w:p w14:paraId="4B62A2B0" w14:textId="77777777" w:rsidR="00B97FBA" w:rsidRPr="0087506A" w:rsidRDefault="00B97FBA" w:rsidP="00B97FBA">
      <w:pPr>
        <w:spacing w:after="0" w:line="240" w:lineRule="auto"/>
        <w:jc w:val="both"/>
        <w:rPr>
          <w:rFonts w:ascii="Times New Roman" w:eastAsia="Times New Roman" w:hAnsi="Times New Roman" w:cs="Times New Roman"/>
          <w:b/>
          <w:sz w:val="16"/>
          <w:szCs w:val="16"/>
          <w:lang w:val="es-ES" w:eastAsia="es-ES"/>
        </w:rPr>
      </w:pPr>
    </w:p>
    <w:p w14:paraId="22082889" w14:textId="77777777" w:rsidR="00B97FBA" w:rsidRDefault="00E439FC" w:rsidP="00B97FBA">
      <w:pPr>
        <w:spacing w:after="120" w:line="240" w:lineRule="auto"/>
        <w:jc w:val="both"/>
        <w:rPr>
          <w:rFonts w:ascii="Times New Roman" w:eastAsia="Times New Roman" w:hAnsi="Times New Roman" w:cs="Times New Roman"/>
          <w:b/>
          <w:bCs/>
          <w:i/>
          <w:iCs/>
          <w:kern w:val="28"/>
          <w:sz w:val="24"/>
          <w:szCs w:val="24"/>
          <w:lang w:val="es-ES_tradnl" w:eastAsia="es-ES"/>
        </w:rPr>
      </w:pPr>
      <w:r>
        <w:rPr>
          <w:rFonts w:ascii="Times New Roman" w:eastAsia="Times New Roman" w:hAnsi="Times New Roman" w:cs="Times New Roman"/>
          <w:sz w:val="24"/>
          <w:szCs w:val="24"/>
          <w:lang w:val="es-ES" w:eastAsia="es-ES"/>
        </w:rPr>
        <w:t>La póliza de seguros se</w:t>
      </w:r>
      <w:r w:rsidR="00CD38EE">
        <w:rPr>
          <w:rFonts w:ascii="Times New Roman" w:eastAsia="Times New Roman" w:hAnsi="Times New Roman" w:cs="Times New Roman"/>
          <w:b/>
          <w:bCs/>
          <w:i/>
          <w:iCs/>
          <w:kern w:val="28"/>
          <w:sz w:val="24"/>
          <w:szCs w:val="24"/>
          <w:lang w:val="es-ES_tradnl" w:eastAsia="es-ES"/>
        </w:rPr>
        <w:t xml:space="preserve"> realizará en una sola entrega, según el siguiente detalle:</w:t>
      </w:r>
    </w:p>
    <w:p w14:paraId="2E07C725" w14:textId="77777777" w:rsidR="00C00CBD" w:rsidRPr="00CD38EE" w:rsidRDefault="00C00CBD" w:rsidP="00B97FBA">
      <w:pPr>
        <w:spacing w:after="120" w:line="240" w:lineRule="auto"/>
        <w:jc w:val="both"/>
        <w:rPr>
          <w:rFonts w:ascii="Times New Roman" w:eastAsia="Times New Roman" w:hAnsi="Times New Roman" w:cs="Times New Roman"/>
          <w:b/>
          <w:bCs/>
          <w:i/>
          <w:iCs/>
          <w:kern w:val="28"/>
          <w:sz w:val="24"/>
          <w:szCs w:val="24"/>
          <w:lang w:val="es-ES" w:eastAsia="es-ES"/>
        </w:rPr>
      </w:pPr>
    </w:p>
    <w:tbl>
      <w:tblPr>
        <w:tblW w:w="7088" w:type="dxa"/>
        <w:jc w:val="center"/>
        <w:tblCellMar>
          <w:left w:w="70" w:type="dxa"/>
          <w:right w:w="70" w:type="dxa"/>
        </w:tblCellMar>
        <w:tblLook w:val="04A0" w:firstRow="1" w:lastRow="0" w:firstColumn="1" w:lastColumn="0" w:noHBand="0" w:noVBand="1"/>
      </w:tblPr>
      <w:tblGrid>
        <w:gridCol w:w="1327"/>
        <w:gridCol w:w="3580"/>
        <w:gridCol w:w="2181"/>
      </w:tblGrid>
      <w:tr w:rsidR="00B97FBA" w:rsidRPr="00370E22" w14:paraId="1C47AD32" w14:textId="77777777" w:rsidTr="00333551">
        <w:trPr>
          <w:trHeight w:val="274"/>
          <w:jc w:val="center"/>
        </w:trPr>
        <w:tc>
          <w:tcPr>
            <w:tcW w:w="1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F92D5" w14:textId="77777777" w:rsidR="00B97FBA" w:rsidRPr="00333551" w:rsidRDefault="00B97FBA" w:rsidP="00E6099E">
            <w:pPr>
              <w:spacing w:after="0" w:line="240" w:lineRule="auto"/>
              <w:jc w:val="center"/>
              <w:rPr>
                <w:rFonts w:ascii="Times New Roman" w:eastAsia="Times New Roman" w:hAnsi="Times New Roman" w:cs="Times New Roman"/>
                <w:b/>
                <w:color w:val="000000"/>
                <w:sz w:val="24"/>
                <w:szCs w:val="24"/>
                <w:lang w:val="es-SV" w:eastAsia="es-SV"/>
              </w:rPr>
            </w:pPr>
            <w:r w:rsidRPr="00333551">
              <w:rPr>
                <w:rFonts w:ascii="Times New Roman" w:eastAsia="Times New Roman" w:hAnsi="Times New Roman" w:cs="Times New Roman"/>
                <w:b/>
                <w:color w:val="000000"/>
                <w:sz w:val="24"/>
                <w:szCs w:val="24"/>
                <w:lang w:val="es-SV" w:eastAsia="es-SV"/>
              </w:rPr>
              <w:t>ENTREGA</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14:paraId="0260DEA8" w14:textId="77777777" w:rsidR="00B97FBA" w:rsidRPr="00333551" w:rsidRDefault="00B97FBA" w:rsidP="00E6099E">
            <w:pPr>
              <w:spacing w:after="0" w:line="240" w:lineRule="auto"/>
              <w:jc w:val="center"/>
              <w:rPr>
                <w:rFonts w:ascii="Times New Roman" w:eastAsia="Times New Roman" w:hAnsi="Times New Roman" w:cs="Times New Roman"/>
                <w:b/>
                <w:color w:val="000000"/>
                <w:sz w:val="24"/>
                <w:szCs w:val="24"/>
                <w:lang w:val="es-SV" w:eastAsia="es-SV"/>
              </w:rPr>
            </w:pPr>
            <w:r w:rsidRPr="00333551">
              <w:rPr>
                <w:rFonts w:ascii="Times New Roman" w:eastAsia="Times New Roman" w:hAnsi="Times New Roman" w:cs="Times New Roman"/>
                <w:b/>
                <w:color w:val="000000"/>
                <w:sz w:val="24"/>
                <w:szCs w:val="24"/>
                <w:lang w:val="es-SV" w:eastAsia="es-SV"/>
              </w:rPr>
              <w:t>PLAZO</w:t>
            </w:r>
          </w:p>
        </w:tc>
        <w:tc>
          <w:tcPr>
            <w:tcW w:w="2181" w:type="dxa"/>
            <w:tcBorders>
              <w:top w:val="single" w:sz="4" w:space="0" w:color="auto"/>
              <w:left w:val="nil"/>
              <w:bottom w:val="single" w:sz="4" w:space="0" w:color="auto"/>
              <w:right w:val="single" w:sz="4" w:space="0" w:color="auto"/>
            </w:tcBorders>
            <w:shd w:val="clear" w:color="auto" w:fill="auto"/>
            <w:vAlign w:val="center"/>
            <w:hideMark/>
          </w:tcPr>
          <w:p w14:paraId="594A8E73" w14:textId="77777777" w:rsidR="00B97FBA" w:rsidRPr="00333551" w:rsidRDefault="00B97FBA" w:rsidP="00E6099E">
            <w:pPr>
              <w:spacing w:after="0" w:line="240" w:lineRule="auto"/>
              <w:jc w:val="center"/>
              <w:rPr>
                <w:rFonts w:ascii="Times New Roman" w:eastAsia="Times New Roman" w:hAnsi="Times New Roman" w:cs="Times New Roman"/>
                <w:b/>
                <w:color w:val="000000"/>
                <w:sz w:val="24"/>
                <w:szCs w:val="24"/>
                <w:lang w:val="es-SV" w:eastAsia="es-SV"/>
              </w:rPr>
            </w:pPr>
            <w:r w:rsidRPr="00333551">
              <w:rPr>
                <w:rFonts w:ascii="Times New Roman" w:eastAsia="Times New Roman" w:hAnsi="Times New Roman" w:cs="Times New Roman"/>
                <w:b/>
                <w:color w:val="000000"/>
                <w:sz w:val="24"/>
                <w:szCs w:val="24"/>
                <w:lang w:val="es-SV" w:eastAsia="es-SV"/>
              </w:rPr>
              <w:t>CANTIDAD DE UNIDADES</w:t>
            </w:r>
          </w:p>
        </w:tc>
      </w:tr>
      <w:tr w:rsidR="00B97FBA" w:rsidRPr="00370E22" w14:paraId="1F59D5B1" w14:textId="77777777" w:rsidTr="00333551">
        <w:trPr>
          <w:trHeight w:val="300"/>
          <w:jc w:val="center"/>
        </w:trPr>
        <w:tc>
          <w:tcPr>
            <w:tcW w:w="1327" w:type="dxa"/>
            <w:tcBorders>
              <w:top w:val="nil"/>
              <w:left w:val="single" w:sz="4" w:space="0" w:color="auto"/>
              <w:bottom w:val="single" w:sz="4" w:space="0" w:color="auto"/>
              <w:right w:val="single" w:sz="4" w:space="0" w:color="auto"/>
            </w:tcBorders>
            <w:shd w:val="clear" w:color="auto" w:fill="auto"/>
            <w:vAlign w:val="center"/>
            <w:hideMark/>
          </w:tcPr>
          <w:p w14:paraId="04CC125D" w14:textId="77777777" w:rsidR="00B97FBA" w:rsidRPr="00370E22" w:rsidRDefault="00E439FC" w:rsidP="00E439FC">
            <w:pPr>
              <w:spacing w:after="0" w:line="240" w:lineRule="auto"/>
              <w:jc w:val="center"/>
              <w:rPr>
                <w:rFonts w:ascii="Times New Roman" w:eastAsia="Times New Roman" w:hAnsi="Times New Roman" w:cs="Times New Roman"/>
                <w:color w:val="000000"/>
                <w:sz w:val="24"/>
                <w:szCs w:val="24"/>
                <w:lang w:val="es-SV" w:eastAsia="es-SV"/>
              </w:rPr>
            </w:pPr>
            <w:r>
              <w:rPr>
                <w:rFonts w:ascii="Times New Roman" w:eastAsia="Times New Roman" w:hAnsi="Times New Roman" w:cs="Times New Roman"/>
                <w:color w:val="000000"/>
                <w:sz w:val="24"/>
                <w:szCs w:val="24"/>
                <w:lang w:val="es-SV" w:eastAsia="es-SV"/>
              </w:rPr>
              <w:t xml:space="preserve">1 </w:t>
            </w:r>
          </w:p>
        </w:tc>
        <w:tc>
          <w:tcPr>
            <w:tcW w:w="3580" w:type="dxa"/>
            <w:tcBorders>
              <w:top w:val="nil"/>
              <w:left w:val="nil"/>
              <w:bottom w:val="single" w:sz="4" w:space="0" w:color="auto"/>
              <w:right w:val="single" w:sz="4" w:space="0" w:color="auto"/>
            </w:tcBorders>
            <w:shd w:val="clear" w:color="auto" w:fill="auto"/>
            <w:vAlign w:val="center"/>
            <w:hideMark/>
          </w:tcPr>
          <w:p w14:paraId="23E919EE" w14:textId="407D6F9D" w:rsidR="00B97FBA" w:rsidRPr="00370E22" w:rsidRDefault="00837090" w:rsidP="00CD38EE">
            <w:pPr>
              <w:spacing w:after="0" w:line="240" w:lineRule="auto"/>
              <w:jc w:val="center"/>
              <w:rPr>
                <w:rFonts w:ascii="Times New Roman" w:eastAsia="Times New Roman" w:hAnsi="Times New Roman" w:cs="Times New Roman"/>
                <w:color w:val="000000"/>
                <w:sz w:val="24"/>
                <w:szCs w:val="24"/>
                <w:lang w:val="es-SV" w:eastAsia="es-SV"/>
              </w:rPr>
            </w:pPr>
            <w:r>
              <w:rPr>
                <w:rFonts w:ascii="Times New Roman" w:eastAsia="Times New Roman" w:hAnsi="Times New Roman" w:cs="Times New Roman"/>
                <w:b/>
                <w:bCs/>
                <w:i/>
                <w:iCs/>
                <w:kern w:val="28"/>
                <w:sz w:val="24"/>
                <w:szCs w:val="24"/>
                <w:lang w:val="es-ES_tradnl" w:eastAsia="es-ES"/>
              </w:rPr>
              <w:t>05</w:t>
            </w:r>
            <w:r w:rsidR="00CD38EE">
              <w:rPr>
                <w:rFonts w:ascii="Times New Roman" w:eastAsia="Times New Roman" w:hAnsi="Times New Roman" w:cs="Times New Roman"/>
                <w:b/>
                <w:bCs/>
                <w:i/>
                <w:iCs/>
                <w:kern w:val="28"/>
                <w:sz w:val="24"/>
                <w:szCs w:val="24"/>
                <w:lang w:val="es-ES_tradnl" w:eastAsia="es-ES"/>
              </w:rPr>
              <w:t xml:space="preserve"> </w:t>
            </w:r>
            <w:r w:rsidR="00B97FBA" w:rsidRPr="00370E22">
              <w:rPr>
                <w:rFonts w:ascii="Times New Roman" w:eastAsia="Times New Roman" w:hAnsi="Times New Roman" w:cs="Times New Roman"/>
                <w:color w:val="000000"/>
                <w:sz w:val="24"/>
                <w:szCs w:val="24"/>
                <w:lang w:val="es-SV" w:eastAsia="es-SV"/>
              </w:rPr>
              <w:t xml:space="preserve">días </w:t>
            </w:r>
            <w:r w:rsidR="00C504C6">
              <w:rPr>
                <w:rFonts w:ascii="Times New Roman" w:eastAsia="Times New Roman" w:hAnsi="Times New Roman" w:cs="Times New Roman"/>
                <w:color w:val="000000"/>
                <w:sz w:val="24"/>
                <w:szCs w:val="24"/>
                <w:lang w:val="es-SV" w:eastAsia="es-SV"/>
              </w:rPr>
              <w:t xml:space="preserve">calendario </w:t>
            </w:r>
            <w:r w:rsidR="00B97FBA" w:rsidRPr="00370E22">
              <w:rPr>
                <w:rFonts w:ascii="Times New Roman" w:eastAsia="Times New Roman" w:hAnsi="Times New Roman" w:cs="Times New Roman"/>
                <w:color w:val="000000"/>
                <w:sz w:val="24"/>
                <w:szCs w:val="24"/>
                <w:lang w:val="es-SV" w:eastAsia="es-SV"/>
              </w:rPr>
              <w:t>a partir de la Orden de Inicio</w:t>
            </w:r>
          </w:p>
        </w:tc>
        <w:tc>
          <w:tcPr>
            <w:tcW w:w="2181" w:type="dxa"/>
            <w:tcBorders>
              <w:top w:val="nil"/>
              <w:left w:val="nil"/>
              <w:bottom w:val="single" w:sz="4" w:space="0" w:color="auto"/>
              <w:right w:val="single" w:sz="4" w:space="0" w:color="auto"/>
            </w:tcBorders>
            <w:shd w:val="clear" w:color="auto" w:fill="auto"/>
            <w:vAlign w:val="center"/>
            <w:hideMark/>
          </w:tcPr>
          <w:p w14:paraId="40949661" w14:textId="77777777" w:rsidR="00B97FBA" w:rsidRPr="00370E22" w:rsidRDefault="00CD38EE" w:rsidP="00E6099E">
            <w:pPr>
              <w:spacing w:after="0" w:line="240" w:lineRule="auto"/>
              <w:jc w:val="center"/>
              <w:rPr>
                <w:rFonts w:ascii="Times New Roman" w:eastAsia="Times New Roman" w:hAnsi="Times New Roman" w:cs="Times New Roman"/>
                <w:color w:val="000000"/>
                <w:sz w:val="24"/>
                <w:szCs w:val="24"/>
                <w:lang w:val="es-SV" w:eastAsia="es-SV"/>
              </w:rPr>
            </w:pPr>
            <w:r>
              <w:rPr>
                <w:rFonts w:ascii="Times New Roman" w:eastAsia="Times New Roman" w:hAnsi="Times New Roman" w:cs="Times New Roman"/>
                <w:color w:val="000000"/>
                <w:sz w:val="24"/>
                <w:szCs w:val="24"/>
                <w:lang w:val="es-SV" w:eastAsia="es-SV"/>
              </w:rPr>
              <w:t>1</w:t>
            </w:r>
          </w:p>
        </w:tc>
      </w:tr>
      <w:tr w:rsidR="00B97FBA" w:rsidRPr="00370E22" w14:paraId="7F443BEF" w14:textId="77777777" w:rsidTr="00333551">
        <w:trPr>
          <w:trHeight w:val="300"/>
          <w:jc w:val="center"/>
        </w:trPr>
        <w:tc>
          <w:tcPr>
            <w:tcW w:w="1327" w:type="dxa"/>
            <w:tcBorders>
              <w:top w:val="nil"/>
              <w:left w:val="nil"/>
              <w:bottom w:val="nil"/>
              <w:right w:val="nil"/>
            </w:tcBorders>
            <w:shd w:val="clear" w:color="auto" w:fill="auto"/>
            <w:noWrap/>
            <w:vAlign w:val="bottom"/>
            <w:hideMark/>
          </w:tcPr>
          <w:p w14:paraId="5467A198" w14:textId="77777777" w:rsidR="00B97FBA" w:rsidRPr="00370E22" w:rsidRDefault="00B97FBA" w:rsidP="00E6099E">
            <w:pPr>
              <w:spacing w:after="0" w:line="240" w:lineRule="auto"/>
              <w:rPr>
                <w:rFonts w:ascii="Times New Roman" w:eastAsia="Times New Roman" w:hAnsi="Times New Roman" w:cs="Times New Roman"/>
                <w:color w:val="000000"/>
                <w:sz w:val="24"/>
                <w:szCs w:val="24"/>
                <w:lang w:val="es-SV" w:eastAsia="es-SV"/>
              </w:rPr>
            </w:pPr>
          </w:p>
        </w:tc>
        <w:tc>
          <w:tcPr>
            <w:tcW w:w="3580" w:type="dxa"/>
            <w:tcBorders>
              <w:top w:val="nil"/>
              <w:left w:val="nil"/>
              <w:bottom w:val="nil"/>
              <w:right w:val="nil"/>
            </w:tcBorders>
            <w:shd w:val="clear" w:color="auto" w:fill="auto"/>
            <w:noWrap/>
            <w:vAlign w:val="bottom"/>
            <w:hideMark/>
          </w:tcPr>
          <w:p w14:paraId="26AF2A33" w14:textId="77777777" w:rsidR="00B97FBA" w:rsidRPr="00370E22" w:rsidRDefault="00B97FBA" w:rsidP="00E6099E">
            <w:pPr>
              <w:spacing w:after="0" w:line="240" w:lineRule="auto"/>
              <w:rPr>
                <w:rFonts w:ascii="Times New Roman" w:eastAsia="Times New Roman" w:hAnsi="Times New Roman" w:cs="Times New Roman"/>
                <w:color w:val="000000"/>
                <w:sz w:val="24"/>
                <w:szCs w:val="24"/>
                <w:lang w:val="es-SV" w:eastAsia="es-SV"/>
              </w:rPr>
            </w:pPr>
          </w:p>
        </w:tc>
        <w:tc>
          <w:tcPr>
            <w:tcW w:w="2181" w:type="dxa"/>
            <w:tcBorders>
              <w:top w:val="nil"/>
              <w:left w:val="single" w:sz="4" w:space="0" w:color="auto"/>
              <w:bottom w:val="single" w:sz="4" w:space="0" w:color="auto"/>
              <w:right w:val="single" w:sz="4" w:space="0" w:color="auto"/>
            </w:tcBorders>
            <w:shd w:val="clear" w:color="auto" w:fill="auto"/>
            <w:vAlign w:val="center"/>
            <w:hideMark/>
          </w:tcPr>
          <w:p w14:paraId="28F2A22C" w14:textId="77777777" w:rsidR="00B97FBA" w:rsidRPr="00370E22" w:rsidRDefault="00CD38EE" w:rsidP="00E6099E">
            <w:pPr>
              <w:spacing w:after="0" w:line="240" w:lineRule="auto"/>
              <w:jc w:val="center"/>
              <w:rPr>
                <w:rFonts w:ascii="Times New Roman" w:eastAsia="Times New Roman" w:hAnsi="Times New Roman" w:cs="Times New Roman"/>
                <w:color w:val="000000"/>
                <w:sz w:val="24"/>
                <w:szCs w:val="24"/>
                <w:lang w:val="es-SV" w:eastAsia="es-SV"/>
              </w:rPr>
            </w:pPr>
            <w:r>
              <w:rPr>
                <w:rFonts w:ascii="Times New Roman" w:eastAsia="Times New Roman" w:hAnsi="Times New Roman" w:cs="Times New Roman"/>
                <w:color w:val="000000"/>
                <w:sz w:val="24"/>
                <w:szCs w:val="24"/>
                <w:lang w:val="es-SV" w:eastAsia="es-SV"/>
              </w:rPr>
              <w:t>1</w:t>
            </w:r>
          </w:p>
        </w:tc>
      </w:tr>
    </w:tbl>
    <w:p w14:paraId="77BC4ABD" w14:textId="77777777" w:rsidR="00627C05" w:rsidRDefault="00627C05" w:rsidP="00B97FBA">
      <w:pPr>
        <w:spacing w:after="0" w:line="240" w:lineRule="auto"/>
        <w:jc w:val="both"/>
        <w:rPr>
          <w:rFonts w:ascii="Times New Roman" w:eastAsia="Times New Roman" w:hAnsi="Times New Roman" w:cs="Times New Roman"/>
          <w:sz w:val="24"/>
          <w:szCs w:val="24"/>
          <w:lang w:val="es-ES" w:eastAsia="es-ES"/>
        </w:rPr>
      </w:pPr>
    </w:p>
    <w:p w14:paraId="0D8C2BE0" w14:textId="77777777" w:rsidR="00B97FBA" w:rsidRDefault="00B97FBA" w:rsidP="00B97FBA">
      <w:pPr>
        <w:spacing w:after="0" w:line="240" w:lineRule="auto"/>
        <w:jc w:val="both"/>
        <w:rPr>
          <w:rFonts w:ascii="Times New Roman" w:eastAsia="Times New Roman" w:hAnsi="Times New Roman" w:cs="Times New Roman"/>
          <w:sz w:val="24"/>
          <w:szCs w:val="24"/>
          <w:lang w:val="es-ES" w:eastAsia="es-ES"/>
        </w:rPr>
      </w:pPr>
      <w:r w:rsidRPr="00370E22">
        <w:rPr>
          <w:rFonts w:ascii="Times New Roman" w:eastAsia="Times New Roman" w:hAnsi="Times New Roman" w:cs="Times New Roman"/>
          <w:sz w:val="24"/>
          <w:szCs w:val="24"/>
          <w:lang w:val="es-ES" w:eastAsia="es-ES"/>
        </w:rPr>
        <w:t xml:space="preserve">Las entregas podrán anticiparse parcialmente, de acuerdo a requerimiento del Órgano Contratante y a las disponibilidades inmediatas del contratista, sin retrasar las fechas establecidas para completar cada </w:t>
      </w:r>
      <w:proofErr w:type="gramStart"/>
      <w:r w:rsidRPr="00370E22">
        <w:rPr>
          <w:rFonts w:ascii="Times New Roman" w:eastAsia="Times New Roman" w:hAnsi="Times New Roman" w:cs="Times New Roman"/>
          <w:sz w:val="24"/>
          <w:szCs w:val="24"/>
          <w:lang w:val="es-ES" w:eastAsia="es-ES"/>
        </w:rPr>
        <w:t>entrega.</w:t>
      </w:r>
      <w:r w:rsidR="00493833">
        <w:rPr>
          <w:rFonts w:ascii="Times New Roman" w:eastAsia="Times New Roman" w:hAnsi="Times New Roman" w:cs="Times New Roman"/>
          <w:sz w:val="24"/>
          <w:szCs w:val="24"/>
          <w:lang w:val="es-ES" w:eastAsia="es-ES"/>
        </w:rPr>
        <w:t>(</w:t>
      </w:r>
      <w:proofErr w:type="gramEnd"/>
      <w:r w:rsidR="00493833">
        <w:rPr>
          <w:rFonts w:ascii="Times New Roman" w:eastAsia="Times New Roman" w:hAnsi="Times New Roman" w:cs="Times New Roman"/>
          <w:sz w:val="24"/>
          <w:szCs w:val="24"/>
          <w:lang w:val="es-ES" w:eastAsia="es-ES"/>
        </w:rPr>
        <w:t>MEDIANTE CARTA CUBIERTA)</w:t>
      </w:r>
    </w:p>
    <w:p w14:paraId="557BE38D" w14:textId="77777777" w:rsidR="00D3376B" w:rsidRPr="00370E22" w:rsidRDefault="00D3376B" w:rsidP="00B97FBA">
      <w:pPr>
        <w:spacing w:after="0" w:line="240" w:lineRule="auto"/>
        <w:jc w:val="both"/>
        <w:rPr>
          <w:rFonts w:ascii="Times New Roman" w:eastAsia="Times New Roman" w:hAnsi="Times New Roman" w:cs="Times New Roman"/>
          <w:sz w:val="24"/>
          <w:szCs w:val="24"/>
          <w:lang w:val="es-ES" w:eastAsia="es-ES"/>
        </w:rPr>
      </w:pPr>
    </w:p>
    <w:p w14:paraId="4317BE0C" w14:textId="77777777" w:rsidR="0017623E" w:rsidRDefault="0017623E" w:rsidP="00B97FBA">
      <w:pPr>
        <w:spacing w:after="0" w:line="240" w:lineRule="auto"/>
        <w:jc w:val="both"/>
        <w:rPr>
          <w:rFonts w:ascii="Times New Roman" w:eastAsia="Times New Roman" w:hAnsi="Times New Roman" w:cs="Times New Roman"/>
          <w:sz w:val="24"/>
          <w:szCs w:val="24"/>
          <w:lang w:val="es-ES" w:eastAsia="es-ES"/>
        </w:rPr>
      </w:pPr>
    </w:p>
    <w:p w14:paraId="00E2AC34" w14:textId="77777777" w:rsidR="00B97FBA" w:rsidRDefault="00B97FBA" w:rsidP="00B97FBA">
      <w:pPr>
        <w:pStyle w:val="Titulo2"/>
        <w:rPr>
          <w:lang w:val="es-ES"/>
        </w:rPr>
      </w:pPr>
      <w:bookmarkStart w:id="25" w:name="_Toc476063002"/>
      <w:r w:rsidRPr="00370E22">
        <w:rPr>
          <w:lang w:val="es-ES"/>
        </w:rPr>
        <w:t>CC-06 PROCEDIMIENTO DE RECEPCION</w:t>
      </w:r>
      <w:bookmarkEnd w:id="25"/>
    </w:p>
    <w:p w14:paraId="12F4F234" w14:textId="77777777" w:rsidR="00E439FC" w:rsidRDefault="00E439FC" w:rsidP="00B97FBA">
      <w:pPr>
        <w:pStyle w:val="Titulo2"/>
        <w:rPr>
          <w:lang w:val="es-ES"/>
        </w:rPr>
      </w:pPr>
    </w:p>
    <w:p w14:paraId="59FC67EB" w14:textId="77777777" w:rsidR="00C33956" w:rsidRDefault="00333551" w:rsidP="00C33956">
      <w:pPr>
        <w:pStyle w:val="Titulo2"/>
        <w:jc w:val="both"/>
        <w:rPr>
          <w:rFonts w:eastAsia="Times New Roman" w:cs="Times New Roman"/>
          <w:b w:val="0"/>
          <w:color w:val="auto"/>
          <w:kern w:val="0"/>
          <w:szCs w:val="24"/>
          <w:lang w:val="es-ES"/>
        </w:rPr>
      </w:pPr>
      <w:r>
        <w:rPr>
          <w:rFonts w:eastAsia="Times New Roman" w:cs="Times New Roman"/>
          <w:b w:val="0"/>
          <w:color w:val="auto"/>
          <w:kern w:val="0"/>
          <w:szCs w:val="24"/>
          <w:lang w:val="es-ES"/>
        </w:rPr>
        <w:t xml:space="preserve">El contratista </w:t>
      </w:r>
      <w:r w:rsidR="00C33956" w:rsidRPr="00C33956">
        <w:rPr>
          <w:rFonts w:eastAsia="Times New Roman" w:cs="Times New Roman"/>
          <w:b w:val="0"/>
          <w:color w:val="auto"/>
          <w:kern w:val="0"/>
          <w:szCs w:val="24"/>
          <w:lang w:val="es-ES"/>
        </w:rPr>
        <w:t>deberá entrega</w:t>
      </w:r>
      <w:r w:rsidR="00C33956">
        <w:rPr>
          <w:rFonts w:eastAsia="Times New Roman" w:cs="Times New Roman"/>
          <w:b w:val="0"/>
          <w:color w:val="auto"/>
          <w:kern w:val="0"/>
          <w:szCs w:val="24"/>
          <w:lang w:val="es-ES"/>
        </w:rPr>
        <w:t>r</w:t>
      </w:r>
      <w:r w:rsidR="00C33956" w:rsidRPr="00C33956">
        <w:rPr>
          <w:rFonts w:eastAsia="Times New Roman" w:cs="Times New Roman"/>
          <w:b w:val="0"/>
          <w:color w:val="auto"/>
          <w:kern w:val="0"/>
          <w:szCs w:val="24"/>
          <w:lang w:val="es-ES"/>
        </w:rPr>
        <w:t xml:space="preserve"> a la </w:t>
      </w:r>
      <w:r w:rsidR="00752E32">
        <w:rPr>
          <w:rFonts w:eastAsia="Times New Roman" w:cs="Times New Roman"/>
          <w:b w:val="0"/>
          <w:color w:val="auto"/>
          <w:kern w:val="0"/>
          <w:szCs w:val="24"/>
          <w:lang w:val="es-ES"/>
        </w:rPr>
        <w:t>Gerencia</w:t>
      </w:r>
      <w:r w:rsidR="00C33956" w:rsidRPr="00C33956">
        <w:rPr>
          <w:rFonts w:eastAsia="Times New Roman" w:cs="Times New Roman"/>
          <w:b w:val="0"/>
          <w:color w:val="auto"/>
          <w:kern w:val="0"/>
          <w:szCs w:val="24"/>
          <w:lang w:val="es-ES"/>
        </w:rPr>
        <w:t xml:space="preserve"> Administrativa, mediante una </w:t>
      </w:r>
      <w:r w:rsidR="00E439FC">
        <w:rPr>
          <w:rFonts w:eastAsia="Times New Roman" w:cs="Times New Roman"/>
          <w:b w:val="0"/>
          <w:color w:val="auto"/>
          <w:kern w:val="0"/>
          <w:szCs w:val="24"/>
          <w:lang w:val="es-ES"/>
        </w:rPr>
        <w:t>n</w:t>
      </w:r>
      <w:r w:rsidR="00C33956" w:rsidRPr="00C33956">
        <w:rPr>
          <w:rFonts w:eastAsia="Times New Roman" w:cs="Times New Roman"/>
          <w:b w:val="0"/>
          <w:color w:val="auto"/>
          <w:kern w:val="0"/>
          <w:szCs w:val="24"/>
          <w:lang w:val="es-ES"/>
        </w:rPr>
        <w:t>ota u oficio</w:t>
      </w:r>
      <w:r w:rsidR="00C33956">
        <w:rPr>
          <w:rFonts w:eastAsia="Times New Roman" w:cs="Times New Roman"/>
          <w:b w:val="0"/>
          <w:color w:val="auto"/>
          <w:kern w:val="0"/>
          <w:szCs w:val="24"/>
          <w:lang w:val="es-ES"/>
        </w:rPr>
        <w:t xml:space="preserve"> lo siguiente:</w:t>
      </w:r>
    </w:p>
    <w:p w14:paraId="432B7C19" w14:textId="77777777" w:rsidR="001C5986" w:rsidRPr="00C33956" w:rsidRDefault="001C5986" w:rsidP="00C33956">
      <w:pPr>
        <w:pStyle w:val="Titulo2"/>
        <w:jc w:val="both"/>
        <w:rPr>
          <w:rFonts w:eastAsia="Times New Roman" w:cs="Times New Roman"/>
          <w:szCs w:val="24"/>
          <w:lang w:val="es-ES"/>
        </w:rPr>
      </w:pPr>
    </w:p>
    <w:p w14:paraId="7644A571" w14:textId="77777777" w:rsidR="00C33956" w:rsidRPr="00333551" w:rsidRDefault="00C33956" w:rsidP="004C6294">
      <w:pPr>
        <w:pStyle w:val="Prrafodelista"/>
        <w:numPr>
          <w:ilvl w:val="0"/>
          <w:numId w:val="13"/>
        </w:numPr>
        <w:suppressAutoHyphens/>
        <w:spacing w:before="60" w:after="140"/>
        <w:ind w:right="-72"/>
        <w:jc w:val="both"/>
        <w:rPr>
          <w:rFonts w:ascii="Times New Roman" w:hAnsi="Times New Roman" w:cs="Times New Roman"/>
          <w:sz w:val="24"/>
          <w:szCs w:val="24"/>
          <w:lang w:val="es-ES"/>
        </w:rPr>
      </w:pPr>
      <w:r w:rsidRPr="00333551">
        <w:rPr>
          <w:rFonts w:ascii="Times New Roman" w:hAnsi="Times New Roman" w:cs="Times New Roman"/>
          <w:sz w:val="24"/>
          <w:szCs w:val="24"/>
          <w:lang w:val="es-ES"/>
        </w:rPr>
        <w:t>Póliza de seguros para los vehículos</w:t>
      </w:r>
      <w:r w:rsidR="00752E32">
        <w:rPr>
          <w:rFonts w:ascii="Times New Roman" w:hAnsi="Times New Roman" w:cs="Times New Roman"/>
          <w:sz w:val="24"/>
          <w:szCs w:val="24"/>
          <w:lang w:val="es-ES"/>
        </w:rPr>
        <w:t xml:space="preserve"> y</w:t>
      </w:r>
      <w:r w:rsidRPr="00333551">
        <w:rPr>
          <w:rFonts w:ascii="Times New Roman" w:hAnsi="Times New Roman" w:cs="Times New Roman"/>
          <w:sz w:val="24"/>
          <w:szCs w:val="24"/>
          <w:lang w:val="es-ES"/>
        </w:rPr>
        <w:t xml:space="preserve"> motocicletas</w:t>
      </w:r>
      <w:r w:rsidR="00AA403B">
        <w:rPr>
          <w:rFonts w:ascii="Times New Roman" w:hAnsi="Times New Roman" w:cs="Times New Roman"/>
          <w:sz w:val="24"/>
          <w:szCs w:val="24"/>
          <w:lang w:val="es-ES"/>
        </w:rPr>
        <w:t xml:space="preserve"> </w:t>
      </w:r>
      <w:r w:rsidRPr="00333551">
        <w:rPr>
          <w:rFonts w:ascii="Times New Roman" w:hAnsi="Times New Roman" w:cs="Times New Roman"/>
          <w:sz w:val="24"/>
          <w:szCs w:val="24"/>
          <w:lang w:val="es-ES"/>
        </w:rPr>
        <w:t xml:space="preserve">asegurados de la </w:t>
      </w:r>
      <w:r w:rsidR="00752E32" w:rsidRPr="00300ED7">
        <w:rPr>
          <w:rFonts w:ascii="Times New Roman" w:hAnsi="Times New Roman" w:cs="Times New Roman"/>
          <w:bCs/>
          <w:iCs/>
          <w:kern w:val="28"/>
          <w:sz w:val="24"/>
          <w:szCs w:val="24"/>
          <w:lang w:val="es-ES_tradnl"/>
        </w:rPr>
        <w:t xml:space="preserve">Secretaría de </w:t>
      </w:r>
      <w:r w:rsidR="00752E32">
        <w:rPr>
          <w:rFonts w:ascii="Times New Roman" w:hAnsi="Times New Roman" w:cs="Times New Roman"/>
          <w:bCs/>
          <w:iCs/>
          <w:kern w:val="28"/>
          <w:sz w:val="24"/>
          <w:szCs w:val="24"/>
          <w:lang w:val="es-ES_tradnl"/>
        </w:rPr>
        <w:t>Gobernación, Justicia y Descentralización</w:t>
      </w:r>
      <w:r w:rsidRPr="00333551">
        <w:rPr>
          <w:rFonts w:ascii="Times New Roman" w:hAnsi="Times New Roman" w:cs="Times New Roman"/>
          <w:sz w:val="24"/>
          <w:szCs w:val="24"/>
          <w:lang w:val="es-ES"/>
        </w:rPr>
        <w:t xml:space="preserve"> conforme a las especificaciones técnicas. </w:t>
      </w:r>
    </w:p>
    <w:p w14:paraId="428BE280" w14:textId="77777777" w:rsidR="00C33956" w:rsidRPr="00333551" w:rsidRDefault="008676BB" w:rsidP="004C6294">
      <w:pPr>
        <w:pStyle w:val="Prrafodelista"/>
        <w:numPr>
          <w:ilvl w:val="0"/>
          <w:numId w:val="13"/>
        </w:numPr>
        <w:suppressAutoHyphens/>
        <w:spacing w:before="60" w:after="140"/>
        <w:ind w:right="-72"/>
        <w:jc w:val="both"/>
        <w:rPr>
          <w:rFonts w:ascii="Times New Roman" w:hAnsi="Times New Roman" w:cs="Times New Roman"/>
          <w:sz w:val="24"/>
          <w:szCs w:val="24"/>
          <w:lang w:val="es-ES"/>
        </w:rPr>
      </w:pPr>
      <w:r>
        <w:rPr>
          <w:rFonts w:ascii="Times New Roman" w:hAnsi="Times New Roman" w:cs="Times New Roman"/>
          <w:sz w:val="24"/>
          <w:szCs w:val="24"/>
          <w:lang w:val="es-ES"/>
        </w:rPr>
        <w:t>Certificados de cada vehículo</w:t>
      </w:r>
      <w:r w:rsidR="00752E32">
        <w:rPr>
          <w:rFonts w:ascii="Times New Roman" w:hAnsi="Times New Roman" w:cs="Times New Roman"/>
          <w:sz w:val="24"/>
          <w:szCs w:val="24"/>
          <w:lang w:val="es-ES"/>
        </w:rPr>
        <w:t xml:space="preserve"> y</w:t>
      </w:r>
      <w:r w:rsidR="00C33956" w:rsidRPr="00333551">
        <w:rPr>
          <w:rFonts w:ascii="Times New Roman" w:hAnsi="Times New Roman" w:cs="Times New Roman"/>
          <w:sz w:val="24"/>
          <w:szCs w:val="24"/>
          <w:lang w:val="es-ES"/>
        </w:rPr>
        <w:t xml:space="preserve"> motocicleta</w:t>
      </w:r>
      <w:r>
        <w:rPr>
          <w:rFonts w:ascii="Times New Roman" w:hAnsi="Times New Roman" w:cs="Times New Roman"/>
          <w:sz w:val="24"/>
          <w:szCs w:val="24"/>
          <w:lang w:val="es-ES"/>
        </w:rPr>
        <w:t xml:space="preserve"> </w:t>
      </w:r>
      <w:r w:rsidR="00C33956" w:rsidRPr="00333551">
        <w:rPr>
          <w:rFonts w:ascii="Times New Roman" w:hAnsi="Times New Roman" w:cs="Times New Roman"/>
          <w:sz w:val="24"/>
          <w:szCs w:val="24"/>
          <w:lang w:val="es-ES"/>
        </w:rPr>
        <w:t>asegurados.</w:t>
      </w:r>
    </w:p>
    <w:p w14:paraId="0B7D2B7C" w14:textId="77777777" w:rsidR="00C33956" w:rsidRPr="00333551" w:rsidRDefault="00C33956" w:rsidP="004C6294">
      <w:pPr>
        <w:pStyle w:val="Prrafodelista"/>
        <w:numPr>
          <w:ilvl w:val="0"/>
          <w:numId w:val="13"/>
        </w:numPr>
        <w:suppressAutoHyphens/>
        <w:spacing w:before="60" w:after="140"/>
        <w:ind w:right="-72"/>
        <w:jc w:val="both"/>
        <w:rPr>
          <w:rFonts w:ascii="Times New Roman" w:hAnsi="Times New Roman" w:cs="Times New Roman"/>
          <w:sz w:val="24"/>
          <w:szCs w:val="24"/>
          <w:lang w:val="es-ES"/>
        </w:rPr>
      </w:pPr>
      <w:r w:rsidRPr="00333551">
        <w:rPr>
          <w:rFonts w:ascii="Times New Roman" w:hAnsi="Times New Roman" w:cs="Times New Roman"/>
          <w:sz w:val="24"/>
          <w:szCs w:val="24"/>
          <w:lang w:val="es-ES"/>
        </w:rPr>
        <w:t>Carnet de cobertura de seguro de cada vehículo</w:t>
      </w:r>
      <w:r w:rsidR="00752E32">
        <w:rPr>
          <w:rFonts w:ascii="Times New Roman" w:hAnsi="Times New Roman" w:cs="Times New Roman"/>
          <w:sz w:val="24"/>
          <w:szCs w:val="24"/>
          <w:lang w:val="es-ES"/>
        </w:rPr>
        <w:t xml:space="preserve"> y</w:t>
      </w:r>
      <w:r w:rsidR="008676BB">
        <w:rPr>
          <w:rFonts w:ascii="Times New Roman" w:hAnsi="Times New Roman" w:cs="Times New Roman"/>
          <w:sz w:val="24"/>
          <w:szCs w:val="24"/>
          <w:lang w:val="es-ES"/>
        </w:rPr>
        <w:t xml:space="preserve"> </w:t>
      </w:r>
      <w:r w:rsidRPr="00333551">
        <w:rPr>
          <w:rFonts w:ascii="Times New Roman" w:hAnsi="Times New Roman" w:cs="Times New Roman"/>
          <w:sz w:val="24"/>
          <w:szCs w:val="24"/>
          <w:lang w:val="es-ES"/>
        </w:rPr>
        <w:t>motocicleta</w:t>
      </w:r>
      <w:r w:rsidR="00333551">
        <w:rPr>
          <w:rFonts w:ascii="Times New Roman" w:hAnsi="Times New Roman" w:cs="Times New Roman"/>
          <w:sz w:val="24"/>
          <w:szCs w:val="24"/>
          <w:lang w:val="es-ES"/>
        </w:rPr>
        <w:t>.</w:t>
      </w:r>
    </w:p>
    <w:p w14:paraId="5BF9E580" w14:textId="77777777" w:rsidR="00C33956" w:rsidRPr="00333551" w:rsidRDefault="00333551" w:rsidP="004C6294">
      <w:pPr>
        <w:pStyle w:val="Prrafodelista"/>
        <w:numPr>
          <w:ilvl w:val="0"/>
          <w:numId w:val="13"/>
        </w:numPr>
        <w:suppressAutoHyphens/>
        <w:spacing w:before="60" w:after="140"/>
        <w:ind w:right="-72"/>
        <w:jc w:val="both"/>
        <w:rPr>
          <w:rFonts w:ascii="Times New Roman" w:hAnsi="Times New Roman" w:cs="Times New Roman"/>
          <w:sz w:val="24"/>
          <w:szCs w:val="24"/>
          <w:lang w:val="es-ES"/>
        </w:rPr>
      </w:pPr>
      <w:r>
        <w:rPr>
          <w:rFonts w:ascii="Times New Roman" w:hAnsi="Times New Roman" w:cs="Times New Roman"/>
          <w:sz w:val="24"/>
          <w:szCs w:val="24"/>
          <w:lang w:val="es-ES"/>
        </w:rPr>
        <w:t>L</w:t>
      </w:r>
      <w:r w:rsidR="00C33956" w:rsidRPr="00333551">
        <w:rPr>
          <w:rFonts w:ascii="Times New Roman" w:hAnsi="Times New Roman" w:cs="Times New Roman"/>
          <w:sz w:val="24"/>
          <w:szCs w:val="24"/>
          <w:lang w:val="es-ES"/>
        </w:rPr>
        <w:t xml:space="preserve">istado de la red de talleres disponibles en el territorio nacional. </w:t>
      </w:r>
    </w:p>
    <w:p w14:paraId="1CE634D9" w14:textId="77777777" w:rsidR="00333551" w:rsidRPr="00370E22" w:rsidRDefault="00333551" w:rsidP="00333551">
      <w:pPr>
        <w:spacing w:after="0" w:line="240" w:lineRule="auto"/>
        <w:jc w:val="both"/>
        <w:rPr>
          <w:rFonts w:ascii="Times New Roman" w:eastAsia="Times New Roman" w:hAnsi="Times New Roman" w:cs="Times New Roman"/>
          <w:sz w:val="24"/>
          <w:szCs w:val="24"/>
          <w:lang w:val="es-ES" w:eastAsia="es-ES"/>
        </w:rPr>
      </w:pPr>
      <w:r w:rsidRPr="00300ED7">
        <w:rPr>
          <w:rFonts w:ascii="Times New Roman" w:eastAsia="Times New Roman" w:hAnsi="Times New Roman" w:cs="Times New Roman"/>
          <w:bCs/>
          <w:iCs/>
          <w:kern w:val="28"/>
          <w:sz w:val="24"/>
          <w:szCs w:val="24"/>
          <w:lang w:val="es-ES_tradnl" w:eastAsia="es-ES"/>
        </w:rPr>
        <w:t>L</w:t>
      </w:r>
      <w:r w:rsidR="00C33956" w:rsidRPr="00300ED7">
        <w:rPr>
          <w:rFonts w:ascii="Times New Roman" w:eastAsia="Times New Roman" w:hAnsi="Times New Roman" w:cs="Times New Roman"/>
          <w:bCs/>
          <w:iCs/>
          <w:kern w:val="28"/>
          <w:sz w:val="24"/>
          <w:szCs w:val="24"/>
          <w:lang w:val="es-ES_tradnl" w:eastAsia="es-ES"/>
        </w:rPr>
        <w:t xml:space="preserve">a </w:t>
      </w:r>
      <w:r w:rsidR="00752E32">
        <w:rPr>
          <w:rFonts w:ascii="Times New Roman" w:eastAsia="Times New Roman" w:hAnsi="Times New Roman" w:cs="Times New Roman"/>
          <w:bCs/>
          <w:iCs/>
          <w:kern w:val="28"/>
          <w:sz w:val="24"/>
          <w:szCs w:val="24"/>
          <w:lang w:val="es-ES_tradnl" w:eastAsia="es-ES"/>
        </w:rPr>
        <w:t>Gerencia</w:t>
      </w:r>
      <w:r w:rsidR="00C33956" w:rsidRPr="00300ED7">
        <w:rPr>
          <w:rFonts w:ascii="Times New Roman" w:eastAsia="Times New Roman" w:hAnsi="Times New Roman" w:cs="Times New Roman"/>
          <w:bCs/>
          <w:iCs/>
          <w:kern w:val="28"/>
          <w:sz w:val="24"/>
          <w:szCs w:val="24"/>
          <w:lang w:val="es-ES_tradnl" w:eastAsia="es-ES"/>
        </w:rPr>
        <w:t xml:space="preserve"> Administrativa emitirá un acta de</w:t>
      </w:r>
      <w:r w:rsidR="001C5986">
        <w:rPr>
          <w:rFonts w:ascii="Times New Roman" w:eastAsia="Times New Roman" w:hAnsi="Times New Roman" w:cs="Times New Roman"/>
          <w:bCs/>
          <w:iCs/>
          <w:kern w:val="28"/>
          <w:sz w:val="24"/>
          <w:szCs w:val="24"/>
          <w:lang w:val="es-ES_tradnl" w:eastAsia="es-ES"/>
        </w:rPr>
        <w:t xml:space="preserve"> recepción y</w:t>
      </w:r>
      <w:r w:rsidR="00C33956" w:rsidRPr="00300ED7">
        <w:rPr>
          <w:rFonts w:ascii="Times New Roman" w:eastAsia="Times New Roman" w:hAnsi="Times New Roman" w:cs="Times New Roman"/>
          <w:bCs/>
          <w:iCs/>
          <w:kern w:val="28"/>
          <w:sz w:val="24"/>
          <w:szCs w:val="24"/>
          <w:lang w:val="es-ES_tradnl" w:eastAsia="es-ES"/>
        </w:rPr>
        <w:t xml:space="preserve"> aceptación</w:t>
      </w:r>
      <w:r w:rsidRPr="00300ED7">
        <w:rPr>
          <w:rFonts w:ascii="Times New Roman" w:eastAsia="Times New Roman" w:hAnsi="Times New Roman" w:cs="Times New Roman"/>
          <w:bCs/>
          <w:iCs/>
          <w:kern w:val="28"/>
          <w:sz w:val="24"/>
          <w:szCs w:val="24"/>
          <w:lang w:val="es-ES_tradnl" w:eastAsia="es-ES"/>
        </w:rPr>
        <w:t>,</w:t>
      </w:r>
      <w:r w:rsidR="00C33956">
        <w:rPr>
          <w:rFonts w:ascii="Times New Roman" w:eastAsia="Times New Roman" w:hAnsi="Times New Roman" w:cs="Times New Roman"/>
          <w:b/>
          <w:bCs/>
          <w:i/>
          <w:iCs/>
          <w:kern w:val="28"/>
          <w:sz w:val="24"/>
          <w:szCs w:val="24"/>
          <w:lang w:val="es-ES_tradnl" w:eastAsia="es-ES"/>
        </w:rPr>
        <w:t xml:space="preserve"> </w:t>
      </w:r>
      <w:r w:rsidRPr="00370E22">
        <w:rPr>
          <w:rFonts w:ascii="Times New Roman" w:eastAsia="Times New Roman" w:hAnsi="Times New Roman" w:cs="Times New Roman"/>
          <w:sz w:val="24"/>
          <w:szCs w:val="24"/>
          <w:lang w:val="es-ES_tradnl" w:eastAsia="es-ES"/>
        </w:rPr>
        <w:t>el contratista deberá coordinarse con el administrador del contrato, para programar el día y la hora de la recepción.</w:t>
      </w:r>
    </w:p>
    <w:p w14:paraId="54E7A40A" w14:textId="6703E561" w:rsidR="00E17E0A" w:rsidRDefault="00E17E0A" w:rsidP="00C33956">
      <w:pPr>
        <w:spacing w:after="120" w:line="240" w:lineRule="auto"/>
        <w:jc w:val="both"/>
        <w:rPr>
          <w:rFonts w:ascii="Times New Roman" w:eastAsia="Times New Roman" w:hAnsi="Times New Roman" w:cs="Times New Roman"/>
          <w:sz w:val="24"/>
          <w:szCs w:val="24"/>
          <w:lang w:val="es-ES" w:eastAsia="es-ES"/>
        </w:rPr>
      </w:pPr>
    </w:p>
    <w:p w14:paraId="2154FBBF" w14:textId="77777777" w:rsidR="00B97FBA" w:rsidRDefault="00B97FBA" w:rsidP="00B97FBA">
      <w:pPr>
        <w:pStyle w:val="Titulo2"/>
        <w:rPr>
          <w:lang w:val="es-ES"/>
        </w:rPr>
      </w:pPr>
      <w:bookmarkStart w:id="26" w:name="_Toc476063003"/>
      <w:r w:rsidRPr="00370E22">
        <w:rPr>
          <w:lang w:val="es-ES"/>
        </w:rPr>
        <w:t>CC-07</w:t>
      </w:r>
      <w:r w:rsidRPr="00370E22">
        <w:rPr>
          <w:lang w:val="es-ES"/>
        </w:rPr>
        <w:tab/>
        <w:t>GARANTÍAS</w:t>
      </w:r>
      <w:bookmarkEnd w:id="26"/>
    </w:p>
    <w:p w14:paraId="544A8622" w14:textId="77777777" w:rsidR="00333551" w:rsidRPr="00370E22" w:rsidRDefault="00333551" w:rsidP="00B97FBA">
      <w:pPr>
        <w:pStyle w:val="Titulo2"/>
        <w:rPr>
          <w:lang w:val="es-ES"/>
        </w:rPr>
      </w:pPr>
    </w:p>
    <w:p w14:paraId="4A08A596" w14:textId="77777777" w:rsidR="00B97FBA" w:rsidRPr="00370E22" w:rsidRDefault="00B97FBA" w:rsidP="00B97FBA">
      <w:pPr>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370E22">
        <w:rPr>
          <w:rFonts w:ascii="Times New Roman" w:eastAsia="Times New Roman" w:hAnsi="Times New Roman" w:cs="Times New Roman"/>
          <w:sz w:val="24"/>
          <w:szCs w:val="24"/>
          <w:lang w:val="es-ES" w:eastAsia="es-ES"/>
        </w:rPr>
        <w:t>Se aceptarán solamente fianzas y garantías bancarias emitidas por instituciones debidamente autorizadas, cheques certificados y bonos del Estado representativos de obligaciones de la deuda pública, que fueren emitidos de conformidad con la Ley de Crédito Público.</w:t>
      </w:r>
    </w:p>
    <w:p w14:paraId="48C54029" w14:textId="1159F850" w:rsidR="00B97FBA" w:rsidRDefault="00B97FBA" w:rsidP="00B97FBA">
      <w:pPr>
        <w:spacing w:after="0" w:line="240" w:lineRule="auto"/>
        <w:jc w:val="both"/>
        <w:rPr>
          <w:rFonts w:ascii="Times New Roman" w:eastAsia="Times New Roman" w:hAnsi="Times New Roman" w:cs="Times New Roman"/>
          <w:sz w:val="24"/>
          <w:szCs w:val="24"/>
          <w:lang w:val="es-ES" w:eastAsia="es-ES"/>
        </w:rPr>
      </w:pPr>
    </w:p>
    <w:p w14:paraId="4397CC36" w14:textId="4E54EA80" w:rsidR="00837090" w:rsidRDefault="00837090" w:rsidP="00B97FBA">
      <w:pPr>
        <w:spacing w:after="0" w:line="240" w:lineRule="auto"/>
        <w:jc w:val="both"/>
        <w:rPr>
          <w:rFonts w:ascii="Times New Roman" w:eastAsia="Times New Roman" w:hAnsi="Times New Roman" w:cs="Times New Roman"/>
          <w:sz w:val="24"/>
          <w:szCs w:val="24"/>
          <w:lang w:val="es-ES" w:eastAsia="es-ES"/>
        </w:rPr>
      </w:pPr>
    </w:p>
    <w:p w14:paraId="2AB51787" w14:textId="77777777" w:rsidR="00837090" w:rsidRPr="00370E22" w:rsidRDefault="00837090" w:rsidP="00B97FBA">
      <w:pPr>
        <w:spacing w:after="0" w:line="240" w:lineRule="auto"/>
        <w:jc w:val="both"/>
        <w:rPr>
          <w:rFonts w:ascii="Times New Roman" w:eastAsia="Times New Roman" w:hAnsi="Times New Roman" w:cs="Times New Roman"/>
          <w:sz w:val="24"/>
          <w:szCs w:val="24"/>
          <w:lang w:val="es-ES" w:eastAsia="es-ES"/>
        </w:rPr>
      </w:pPr>
    </w:p>
    <w:p w14:paraId="523B4879" w14:textId="77777777" w:rsidR="00B97FBA" w:rsidRPr="00370E22" w:rsidRDefault="00B97FBA" w:rsidP="00B97FBA">
      <w:pPr>
        <w:spacing w:after="0" w:line="240" w:lineRule="auto"/>
        <w:ind w:left="600" w:hanging="600"/>
        <w:jc w:val="both"/>
        <w:rPr>
          <w:rFonts w:ascii="Times New Roman" w:eastAsia="Times New Roman" w:hAnsi="Times New Roman" w:cs="Times New Roman"/>
          <w:b/>
          <w:sz w:val="24"/>
          <w:szCs w:val="24"/>
          <w:lang w:val="es-ES" w:eastAsia="es-ES"/>
        </w:rPr>
      </w:pPr>
      <w:r w:rsidRPr="00370E22">
        <w:rPr>
          <w:rFonts w:ascii="Times New Roman" w:eastAsia="Times New Roman" w:hAnsi="Times New Roman" w:cs="Times New Roman"/>
          <w:b/>
          <w:sz w:val="24"/>
          <w:szCs w:val="24"/>
          <w:lang w:val="es-ES" w:eastAsia="es-ES"/>
        </w:rPr>
        <w:lastRenderedPageBreak/>
        <w:t>a) GARANTÍA DE CUMPLIMIENTO DE CONTRATO</w:t>
      </w:r>
    </w:p>
    <w:p w14:paraId="47583328" w14:textId="77777777" w:rsidR="00B97FBA" w:rsidRPr="00370E22" w:rsidRDefault="00B97FBA" w:rsidP="00B97FBA">
      <w:pPr>
        <w:spacing w:after="0" w:line="240" w:lineRule="auto"/>
        <w:ind w:left="600" w:hanging="600"/>
        <w:jc w:val="both"/>
        <w:rPr>
          <w:rFonts w:ascii="Times New Roman" w:eastAsia="Times New Roman" w:hAnsi="Times New Roman" w:cs="Times New Roman"/>
          <w:sz w:val="24"/>
          <w:szCs w:val="24"/>
          <w:lang w:val="es-ES" w:eastAsia="es-ES"/>
        </w:rPr>
      </w:pPr>
    </w:p>
    <w:p w14:paraId="1DAF6046" w14:textId="77777777" w:rsidR="00B97FBA" w:rsidRPr="0017623E" w:rsidRDefault="00B97FBA" w:rsidP="00B97FBA">
      <w:pPr>
        <w:numPr>
          <w:ilvl w:val="0"/>
          <w:numId w:val="5"/>
        </w:numPr>
        <w:spacing w:after="0" w:line="240" w:lineRule="auto"/>
        <w:jc w:val="both"/>
        <w:rPr>
          <w:rFonts w:ascii="Times New Roman" w:eastAsia="Times New Roman" w:hAnsi="Times New Roman" w:cs="Times New Roman"/>
          <w:sz w:val="24"/>
          <w:szCs w:val="24"/>
          <w:lang w:val="es-ES" w:eastAsia="es-ES"/>
        </w:rPr>
      </w:pPr>
      <w:r w:rsidRPr="00370E22">
        <w:rPr>
          <w:rFonts w:ascii="Times New Roman" w:eastAsia="Times New Roman" w:hAnsi="Times New Roman" w:cs="Times New Roman"/>
          <w:sz w:val="24"/>
          <w:szCs w:val="24"/>
          <w:lang w:val="es-ES" w:eastAsia="es-ES"/>
        </w:rPr>
        <w:t>Plazo de presentación:</w:t>
      </w:r>
      <w:r w:rsidRPr="008F2126">
        <w:rPr>
          <w:rFonts w:ascii="Times New Roman" w:eastAsia="Times New Roman" w:hAnsi="Times New Roman" w:cs="Times New Roman"/>
          <w:sz w:val="24"/>
          <w:szCs w:val="24"/>
          <w:lang w:val="es-ES" w:eastAsia="es-ES"/>
        </w:rPr>
        <w:t xml:space="preserve"> </w:t>
      </w:r>
      <w:r w:rsidR="008F2126" w:rsidRPr="008F2126">
        <w:rPr>
          <w:rFonts w:ascii="Times New Roman" w:eastAsia="Times New Roman" w:hAnsi="Times New Roman" w:cs="Times New Roman"/>
          <w:b/>
          <w:bCs/>
          <w:i/>
          <w:iCs/>
          <w:kern w:val="28"/>
          <w:sz w:val="24"/>
          <w:szCs w:val="24"/>
          <w:lang w:val="es-ES_tradnl" w:eastAsia="es-ES"/>
        </w:rPr>
        <w:t>5</w:t>
      </w:r>
      <w:r w:rsidR="00E20D6A" w:rsidRPr="008F2126">
        <w:rPr>
          <w:rFonts w:ascii="Times New Roman" w:eastAsia="Times New Roman" w:hAnsi="Times New Roman" w:cs="Times New Roman"/>
          <w:b/>
          <w:bCs/>
          <w:i/>
          <w:iCs/>
          <w:kern w:val="28"/>
          <w:sz w:val="24"/>
          <w:szCs w:val="24"/>
          <w:lang w:val="es-ES_tradnl" w:eastAsia="es-ES"/>
        </w:rPr>
        <w:t xml:space="preserve"> </w:t>
      </w:r>
      <w:r w:rsidRPr="008F2126">
        <w:rPr>
          <w:rFonts w:ascii="Times New Roman" w:eastAsia="Times New Roman" w:hAnsi="Times New Roman" w:cs="Times New Roman"/>
          <w:sz w:val="24"/>
          <w:szCs w:val="24"/>
          <w:lang w:val="es-ES" w:eastAsia="es-ES"/>
        </w:rPr>
        <w:t>días hábiles posteriores al recibo de la copia del contrato</w:t>
      </w:r>
      <w:r w:rsidR="00F44583">
        <w:rPr>
          <w:rFonts w:ascii="Times New Roman" w:eastAsia="Times New Roman" w:hAnsi="Times New Roman" w:cs="Times New Roman"/>
          <w:sz w:val="24"/>
          <w:szCs w:val="24"/>
          <w:lang w:val="es-ES" w:eastAsia="es-ES"/>
        </w:rPr>
        <w:t xml:space="preserve"> y previo a la orden de inicio</w:t>
      </w:r>
      <w:r w:rsidRPr="008F2126">
        <w:rPr>
          <w:rFonts w:ascii="Times New Roman" w:eastAsia="Times New Roman" w:hAnsi="Times New Roman" w:cs="Times New Roman"/>
          <w:sz w:val="24"/>
          <w:szCs w:val="24"/>
          <w:lang w:val="es-ES" w:eastAsia="es-ES"/>
        </w:rPr>
        <w:t>.</w:t>
      </w:r>
    </w:p>
    <w:p w14:paraId="6C0D0FA1" w14:textId="77777777" w:rsidR="00B97FBA" w:rsidRPr="00370E22" w:rsidRDefault="00B97FBA" w:rsidP="004C6294">
      <w:pPr>
        <w:numPr>
          <w:ilvl w:val="0"/>
          <w:numId w:val="5"/>
        </w:numPr>
        <w:spacing w:after="0" w:line="240" w:lineRule="auto"/>
        <w:jc w:val="both"/>
        <w:rPr>
          <w:rFonts w:ascii="Times New Roman" w:eastAsia="Times New Roman" w:hAnsi="Times New Roman" w:cs="Times New Roman"/>
          <w:sz w:val="24"/>
          <w:szCs w:val="24"/>
          <w:lang w:val="es-ES" w:eastAsia="es-ES"/>
        </w:rPr>
      </w:pPr>
      <w:r w:rsidRPr="00370E22">
        <w:rPr>
          <w:rFonts w:ascii="Times New Roman" w:eastAsia="Times New Roman" w:hAnsi="Times New Roman" w:cs="Times New Roman"/>
          <w:sz w:val="24"/>
          <w:szCs w:val="24"/>
          <w:lang w:val="es-ES" w:eastAsia="es-ES"/>
        </w:rPr>
        <w:t>Valor: La garantía de cumplimiento del contrato deberá ser al menos, por el valor equivalente al quince por ciento (15%) de monto contractual.</w:t>
      </w:r>
    </w:p>
    <w:p w14:paraId="4C1D8827" w14:textId="77777777" w:rsidR="00B97FBA" w:rsidRPr="00370E22" w:rsidRDefault="00B97FBA" w:rsidP="004C6294">
      <w:pPr>
        <w:numPr>
          <w:ilvl w:val="0"/>
          <w:numId w:val="5"/>
        </w:numPr>
        <w:spacing w:after="0" w:line="240" w:lineRule="auto"/>
        <w:jc w:val="both"/>
        <w:rPr>
          <w:rFonts w:ascii="Times New Roman" w:eastAsia="Times New Roman" w:hAnsi="Times New Roman" w:cs="Times New Roman"/>
          <w:sz w:val="24"/>
          <w:szCs w:val="24"/>
          <w:lang w:val="es-ES" w:eastAsia="es-ES"/>
        </w:rPr>
      </w:pPr>
      <w:r w:rsidRPr="00370E22">
        <w:rPr>
          <w:rFonts w:ascii="Times New Roman" w:eastAsia="Times New Roman" w:hAnsi="Times New Roman" w:cs="Times New Roman"/>
          <w:sz w:val="24"/>
          <w:szCs w:val="24"/>
          <w:lang w:val="es-ES" w:eastAsia="es-ES"/>
        </w:rPr>
        <w:t xml:space="preserve">Vigencia: La garantía de cumplimiento del contrato deberá estar vigente hasta </w:t>
      </w:r>
      <w:r w:rsidR="002802F0">
        <w:rPr>
          <w:rFonts w:ascii="Times New Roman" w:eastAsia="Times New Roman" w:hAnsi="Times New Roman" w:cs="Times New Roman"/>
          <w:sz w:val="24"/>
          <w:szCs w:val="24"/>
          <w:lang w:val="es-ES" w:eastAsia="es-ES"/>
        </w:rPr>
        <w:t>tres meses después d</w:t>
      </w:r>
      <w:r w:rsidR="00B333D7">
        <w:rPr>
          <w:rFonts w:ascii="Times New Roman" w:eastAsia="Times New Roman" w:hAnsi="Times New Roman" w:cs="Times New Roman"/>
          <w:sz w:val="24"/>
          <w:szCs w:val="24"/>
          <w:lang w:val="es-ES" w:eastAsia="es-ES"/>
        </w:rPr>
        <w:t>el plazo previsto a la fecha para la entrega del servicio.</w:t>
      </w:r>
      <w:r w:rsidR="002802F0">
        <w:rPr>
          <w:rFonts w:ascii="Times New Roman" w:eastAsia="Times New Roman" w:hAnsi="Times New Roman" w:cs="Times New Roman"/>
          <w:sz w:val="24"/>
          <w:szCs w:val="24"/>
          <w:lang w:val="es-ES" w:eastAsia="es-ES"/>
        </w:rPr>
        <w:t xml:space="preserve"> </w:t>
      </w:r>
    </w:p>
    <w:p w14:paraId="23FD12F7" w14:textId="77777777" w:rsidR="00B97FBA" w:rsidRPr="00370E22" w:rsidRDefault="00B97FBA" w:rsidP="00B97FBA">
      <w:pPr>
        <w:spacing w:after="0" w:line="240" w:lineRule="auto"/>
        <w:jc w:val="both"/>
        <w:rPr>
          <w:rFonts w:ascii="Times New Roman" w:eastAsia="Times New Roman" w:hAnsi="Times New Roman" w:cs="Times New Roman"/>
          <w:sz w:val="24"/>
          <w:szCs w:val="24"/>
          <w:lang w:val="es-ES" w:eastAsia="es-ES"/>
        </w:rPr>
      </w:pPr>
    </w:p>
    <w:p w14:paraId="3ECD5C8E" w14:textId="77777777" w:rsidR="00B97FBA" w:rsidRPr="00370E22" w:rsidRDefault="00B97FBA" w:rsidP="00B97FBA">
      <w:pPr>
        <w:spacing w:after="0" w:line="240" w:lineRule="auto"/>
        <w:jc w:val="both"/>
        <w:rPr>
          <w:rFonts w:ascii="Times New Roman" w:eastAsia="Times New Roman" w:hAnsi="Times New Roman" w:cs="Times New Roman"/>
          <w:sz w:val="24"/>
          <w:szCs w:val="24"/>
          <w:lang w:val="es-ES" w:eastAsia="es-ES"/>
        </w:rPr>
      </w:pPr>
      <w:r w:rsidRPr="00370E22">
        <w:rPr>
          <w:rFonts w:ascii="Times New Roman" w:eastAsia="Times New Roman" w:hAnsi="Times New Roman" w:cs="Times New Roman"/>
          <w:sz w:val="24"/>
          <w:szCs w:val="24"/>
          <w:lang w:val="es-ES" w:eastAsia="es-ES"/>
        </w:rPr>
        <w:t>Esta garantía se incrementará en la misma proporción en que el valor del contrato llegase a aumentar.</w:t>
      </w:r>
    </w:p>
    <w:p w14:paraId="676490B8" w14:textId="77777777" w:rsidR="00B97FBA" w:rsidRPr="00370E22" w:rsidRDefault="00B97FBA" w:rsidP="00B97FBA">
      <w:pPr>
        <w:spacing w:after="0" w:line="240" w:lineRule="auto"/>
        <w:jc w:val="both"/>
        <w:rPr>
          <w:rFonts w:ascii="Times New Roman" w:eastAsia="Times New Roman" w:hAnsi="Times New Roman" w:cs="Times New Roman"/>
          <w:sz w:val="24"/>
          <w:szCs w:val="24"/>
          <w:lang w:val="es-ES" w:eastAsia="es-ES"/>
        </w:rPr>
      </w:pPr>
    </w:p>
    <w:p w14:paraId="1810DA95" w14:textId="77777777" w:rsidR="00B97FBA" w:rsidRPr="00370E22" w:rsidRDefault="00B97FBA" w:rsidP="00B97FBA">
      <w:pPr>
        <w:spacing w:after="0" w:line="240" w:lineRule="auto"/>
        <w:ind w:left="600" w:hanging="600"/>
        <w:jc w:val="both"/>
        <w:rPr>
          <w:rFonts w:ascii="Times New Roman" w:eastAsia="Times New Roman" w:hAnsi="Times New Roman" w:cs="Times New Roman"/>
          <w:b/>
          <w:sz w:val="24"/>
          <w:szCs w:val="24"/>
          <w:lang w:val="es-ES" w:eastAsia="es-ES"/>
        </w:rPr>
      </w:pPr>
      <w:r w:rsidRPr="00370E22">
        <w:rPr>
          <w:rFonts w:ascii="Times New Roman" w:eastAsia="Times New Roman" w:hAnsi="Times New Roman" w:cs="Times New Roman"/>
          <w:b/>
          <w:sz w:val="24"/>
          <w:szCs w:val="24"/>
          <w:lang w:val="es-ES" w:eastAsia="es-ES"/>
        </w:rPr>
        <w:t>b) GARANTIA DE BUEN SUMINISTRO</w:t>
      </w:r>
      <w:r w:rsidR="0090032D">
        <w:rPr>
          <w:rFonts w:ascii="Times New Roman" w:eastAsia="Times New Roman" w:hAnsi="Times New Roman" w:cs="Times New Roman"/>
          <w:b/>
          <w:sz w:val="24"/>
          <w:szCs w:val="24"/>
          <w:lang w:val="es-ES" w:eastAsia="es-ES"/>
        </w:rPr>
        <w:t xml:space="preserve"> </w:t>
      </w:r>
      <w:r w:rsidR="0090032D" w:rsidRPr="0090032D">
        <w:rPr>
          <w:rFonts w:ascii="Times New Roman" w:eastAsia="Times New Roman" w:hAnsi="Times New Roman" w:cs="Times New Roman"/>
          <w:b/>
          <w:i/>
          <w:sz w:val="24"/>
          <w:szCs w:val="24"/>
          <w:lang w:val="es-ES" w:eastAsia="es-ES"/>
        </w:rPr>
        <w:t>(No Aplica)</w:t>
      </w:r>
    </w:p>
    <w:p w14:paraId="599E43A5" w14:textId="77777777" w:rsidR="00B97FBA" w:rsidRPr="00370E22" w:rsidRDefault="00B97FBA" w:rsidP="00B97FBA">
      <w:pPr>
        <w:spacing w:after="0" w:line="240" w:lineRule="auto"/>
        <w:ind w:left="600" w:hanging="600"/>
        <w:jc w:val="both"/>
        <w:rPr>
          <w:rFonts w:ascii="Times New Roman" w:eastAsia="Times New Roman" w:hAnsi="Times New Roman" w:cs="Times New Roman"/>
          <w:sz w:val="24"/>
          <w:szCs w:val="24"/>
          <w:lang w:val="es-ES" w:eastAsia="es-ES"/>
        </w:rPr>
      </w:pPr>
    </w:p>
    <w:p w14:paraId="2795EFA7" w14:textId="77777777" w:rsidR="00B97FBA" w:rsidRPr="00370E22" w:rsidRDefault="00B97FBA" w:rsidP="004C6294">
      <w:pPr>
        <w:numPr>
          <w:ilvl w:val="0"/>
          <w:numId w:val="5"/>
        </w:numPr>
        <w:spacing w:after="0" w:line="240" w:lineRule="auto"/>
        <w:jc w:val="both"/>
        <w:rPr>
          <w:rFonts w:ascii="Times New Roman" w:eastAsia="Times New Roman" w:hAnsi="Times New Roman" w:cs="Times New Roman"/>
          <w:sz w:val="24"/>
          <w:szCs w:val="24"/>
          <w:lang w:val="es-ES" w:eastAsia="es-ES"/>
        </w:rPr>
      </w:pPr>
      <w:r w:rsidRPr="00370E22">
        <w:rPr>
          <w:rFonts w:ascii="Times New Roman" w:eastAsia="Times New Roman" w:hAnsi="Times New Roman" w:cs="Times New Roman"/>
          <w:sz w:val="24"/>
          <w:szCs w:val="24"/>
          <w:lang w:val="es-ES" w:eastAsia="es-ES"/>
        </w:rPr>
        <w:t xml:space="preserve">Plazo de presentación: </w:t>
      </w:r>
      <w:r w:rsidRPr="00370E22">
        <w:rPr>
          <w:rFonts w:ascii="Times New Roman" w:eastAsia="Times New Roman" w:hAnsi="Times New Roman" w:cs="Times New Roman"/>
          <w:b/>
          <w:bCs/>
          <w:i/>
          <w:iCs/>
          <w:kern w:val="28"/>
          <w:sz w:val="24"/>
          <w:szCs w:val="24"/>
          <w:lang w:val="es-ES_tradnl" w:eastAsia="es-ES"/>
        </w:rPr>
        <w:t>[insertar número de días]</w:t>
      </w:r>
      <w:r w:rsidRPr="00370E22">
        <w:rPr>
          <w:rFonts w:ascii="Times New Roman" w:eastAsia="Times New Roman" w:hAnsi="Times New Roman" w:cs="Times New Roman"/>
          <w:sz w:val="24"/>
          <w:szCs w:val="24"/>
          <w:lang w:val="es-ES" w:eastAsia="es-ES"/>
        </w:rPr>
        <w:t xml:space="preserve"> días hábiles después de la recepción final del suministro.</w:t>
      </w:r>
    </w:p>
    <w:p w14:paraId="3E17A3EC" w14:textId="77777777" w:rsidR="00B97FBA" w:rsidRPr="00370E22" w:rsidRDefault="00B97FBA" w:rsidP="00B97FBA">
      <w:pPr>
        <w:spacing w:after="0" w:line="240" w:lineRule="auto"/>
        <w:jc w:val="both"/>
        <w:rPr>
          <w:rFonts w:ascii="Times New Roman" w:eastAsia="Times New Roman" w:hAnsi="Times New Roman" w:cs="Times New Roman"/>
          <w:sz w:val="24"/>
          <w:szCs w:val="24"/>
          <w:lang w:val="es-ES" w:eastAsia="es-ES"/>
        </w:rPr>
      </w:pPr>
    </w:p>
    <w:p w14:paraId="2BF86ECD" w14:textId="77777777" w:rsidR="00B97FBA" w:rsidRPr="00370E22" w:rsidRDefault="00B97FBA" w:rsidP="004C6294">
      <w:pPr>
        <w:numPr>
          <w:ilvl w:val="0"/>
          <w:numId w:val="5"/>
        </w:numPr>
        <w:spacing w:after="0" w:line="240" w:lineRule="auto"/>
        <w:jc w:val="both"/>
        <w:rPr>
          <w:rFonts w:ascii="Times New Roman" w:eastAsia="Times New Roman" w:hAnsi="Times New Roman" w:cs="Times New Roman"/>
          <w:sz w:val="24"/>
          <w:szCs w:val="24"/>
          <w:lang w:val="es-ES" w:eastAsia="es-ES"/>
        </w:rPr>
      </w:pPr>
      <w:r w:rsidRPr="00370E22">
        <w:rPr>
          <w:rFonts w:ascii="Times New Roman" w:eastAsia="Times New Roman" w:hAnsi="Times New Roman" w:cs="Times New Roman"/>
          <w:sz w:val="24"/>
          <w:szCs w:val="24"/>
          <w:lang w:val="es-ES" w:eastAsia="es-ES"/>
        </w:rPr>
        <w:t xml:space="preserve">Valor: La garantía de </w:t>
      </w:r>
      <w:r>
        <w:rPr>
          <w:rFonts w:ascii="Times New Roman" w:eastAsia="Times New Roman" w:hAnsi="Times New Roman" w:cs="Times New Roman"/>
          <w:sz w:val="24"/>
          <w:szCs w:val="24"/>
          <w:lang w:val="es-ES" w:eastAsia="es-ES"/>
        </w:rPr>
        <w:t>calidad sustituirá la garantía de cumplimiento</w:t>
      </w:r>
      <w:r w:rsidRPr="00370E22">
        <w:rPr>
          <w:rFonts w:ascii="Times New Roman" w:eastAsia="Times New Roman" w:hAnsi="Times New Roman" w:cs="Times New Roman"/>
          <w:sz w:val="24"/>
          <w:szCs w:val="24"/>
          <w:lang w:val="es-ES" w:eastAsia="es-ES"/>
        </w:rPr>
        <w:t xml:space="preserve"> del contrato</w:t>
      </w:r>
      <w:r>
        <w:rPr>
          <w:rFonts w:ascii="Times New Roman" w:eastAsia="Times New Roman" w:hAnsi="Times New Roman" w:cs="Times New Roman"/>
          <w:sz w:val="24"/>
          <w:szCs w:val="24"/>
          <w:lang w:val="es-ES" w:eastAsia="es-ES"/>
        </w:rPr>
        <w:t xml:space="preserve"> cuyo monto será equivalente al cinco</w:t>
      </w:r>
      <w:r w:rsidRPr="00370E22">
        <w:rPr>
          <w:rFonts w:ascii="Times New Roman" w:eastAsia="Times New Roman" w:hAnsi="Times New Roman" w:cs="Times New Roman"/>
          <w:sz w:val="24"/>
          <w:szCs w:val="24"/>
          <w:lang w:val="es-ES" w:eastAsia="es-ES"/>
        </w:rPr>
        <w:t xml:space="preserve"> por ciento (5%) de monto contractual.</w:t>
      </w:r>
    </w:p>
    <w:p w14:paraId="74BF6EAF" w14:textId="77777777" w:rsidR="00B97FBA" w:rsidRPr="00370E22" w:rsidRDefault="00B97FBA" w:rsidP="00B97FBA">
      <w:pPr>
        <w:spacing w:after="0" w:line="240" w:lineRule="auto"/>
        <w:jc w:val="both"/>
        <w:rPr>
          <w:rFonts w:ascii="Times New Roman" w:eastAsia="Times New Roman" w:hAnsi="Times New Roman" w:cs="Times New Roman"/>
          <w:sz w:val="24"/>
          <w:szCs w:val="24"/>
          <w:lang w:val="es-ES" w:eastAsia="es-ES"/>
        </w:rPr>
      </w:pPr>
    </w:p>
    <w:p w14:paraId="6F0622F6" w14:textId="77777777" w:rsidR="00B97FBA" w:rsidRDefault="00B97FBA" w:rsidP="004C6294">
      <w:pPr>
        <w:numPr>
          <w:ilvl w:val="0"/>
          <w:numId w:val="5"/>
        </w:numPr>
        <w:spacing w:after="0" w:line="240" w:lineRule="auto"/>
        <w:jc w:val="both"/>
        <w:rPr>
          <w:rFonts w:ascii="Times New Roman" w:eastAsia="Times New Roman" w:hAnsi="Times New Roman" w:cs="Times New Roman"/>
          <w:sz w:val="24"/>
          <w:szCs w:val="24"/>
          <w:lang w:val="es-ES" w:eastAsia="es-ES"/>
        </w:rPr>
      </w:pPr>
      <w:r w:rsidRPr="00370E22">
        <w:rPr>
          <w:rFonts w:ascii="Times New Roman" w:eastAsia="Times New Roman" w:hAnsi="Times New Roman" w:cs="Times New Roman"/>
          <w:sz w:val="24"/>
          <w:szCs w:val="24"/>
          <w:lang w:val="es-ES" w:eastAsia="es-ES"/>
        </w:rPr>
        <w:t xml:space="preserve">Vigencia: </w:t>
      </w:r>
      <w:r w:rsidRPr="00370E22">
        <w:rPr>
          <w:rFonts w:ascii="Times New Roman" w:eastAsia="Times New Roman" w:hAnsi="Times New Roman" w:cs="Times New Roman"/>
          <w:b/>
          <w:bCs/>
          <w:i/>
          <w:iCs/>
          <w:kern w:val="28"/>
          <w:sz w:val="24"/>
          <w:szCs w:val="24"/>
          <w:lang w:val="es-ES_tradnl" w:eastAsia="es-ES"/>
        </w:rPr>
        <w:t>[insertar el plazo de la vigencia de la garantía de buen suministro]</w:t>
      </w:r>
      <w:r w:rsidRPr="00370E22">
        <w:rPr>
          <w:rFonts w:ascii="Times New Roman" w:eastAsia="Times New Roman" w:hAnsi="Times New Roman" w:cs="Times New Roman"/>
          <w:sz w:val="24"/>
          <w:szCs w:val="24"/>
          <w:lang w:val="es-ES" w:eastAsia="es-ES"/>
        </w:rPr>
        <w:t xml:space="preserve"> contado a partir de la recepción final.</w:t>
      </w:r>
    </w:p>
    <w:p w14:paraId="59782D14" w14:textId="77777777" w:rsidR="00333551" w:rsidRDefault="00333551" w:rsidP="00B97FBA">
      <w:pPr>
        <w:spacing w:after="0" w:line="240" w:lineRule="auto"/>
        <w:ind w:left="600" w:hanging="600"/>
        <w:jc w:val="both"/>
        <w:rPr>
          <w:rFonts w:ascii="Times New Roman" w:eastAsia="Times New Roman" w:hAnsi="Times New Roman" w:cs="Times New Roman"/>
          <w:b/>
          <w:sz w:val="24"/>
          <w:szCs w:val="24"/>
          <w:lang w:val="es-ES" w:eastAsia="es-ES"/>
        </w:rPr>
      </w:pPr>
    </w:p>
    <w:p w14:paraId="72663FE4" w14:textId="77777777" w:rsidR="00B97FBA" w:rsidRPr="00370E22" w:rsidRDefault="00B97FBA" w:rsidP="0090032D">
      <w:pPr>
        <w:spacing w:after="0" w:line="240" w:lineRule="auto"/>
        <w:ind w:left="600" w:hanging="600"/>
        <w:jc w:val="both"/>
        <w:rPr>
          <w:rFonts w:ascii="Times New Roman" w:eastAsia="Times New Roman" w:hAnsi="Times New Roman" w:cs="Times New Roman"/>
          <w:b/>
          <w:sz w:val="24"/>
          <w:szCs w:val="24"/>
          <w:lang w:val="es-ES" w:eastAsia="es-ES"/>
        </w:rPr>
      </w:pPr>
      <w:r w:rsidRPr="00370E22">
        <w:rPr>
          <w:rFonts w:ascii="Times New Roman" w:eastAsia="Times New Roman" w:hAnsi="Times New Roman" w:cs="Times New Roman"/>
          <w:b/>
          <w:sz w:val="24"/>
          <w:szCs w:val="24"/>
          <w:lang w:val="es-ES" w:eastAsia="es-ES"/>
        </w:rPr>
        <w:t>c) CERTIFICADO DE GARANTÍA DE FABRICACIÓN DEL SUMINISTRO</w:t>
      </w:r>
      <w:r w:rsidR="0090032D">
        <w:rPr>
          <w:rFonts w:ascii="Times New Roman" w:eastAsia="Times New Roman" w:hAnsi="Times New Roman" w:cs="Times New Roman"/>
          <w:b/>
          <w:sz w:val="24"/>
          <w:szCs w:val="24"/>
          <w:lang w:val="es-ES" w:eastAsia="es-ES"/>
        </w:rPr>
        <w:t xml:space="preserve"> </w:t>
      </w:r>
      <w:r w:rsidR="0090032D" w:rsidRPr="0090032D">
        <w:rPr>
          <w:rFonts w:ascii="Times New Roman" w:eastAsia="Times New Roman" w:hAnsi="Times New Roman" w:cs="Times New Roman"/>
          <w:b/>
          <w:i/>
          <w:sz w:val="24"/>
          <w:szCs w:val="24"/>
          <w:lang w:val="es-ES" w:eastAsia="es-ES"/>
        </w:rPr>
        <w:t>(No Aplica)</w:t>
      </w:r>
      <w:r w:rsidRPr="00370E22">
        <w:rPr>
          <w:rFonts w:ascii="Times New Roman" w:eastAsia="Times New Roman" w:hAnsi="Times New Roman" w:cs="Times New Roman"/>
          <w:b/>
          <w:sz w:val="24"/>
          <w:szCs w:val="24"/>
          <w:lang w:val="es-ES" w:eastAsia="es-ES"/>
        </w:rPr>
        <w:t>:</w:t>
      </w:r>
    </w:p>
    <w:p w14:paraId="57ADEFAF" w14:textId="77777777" w:rsidR="00B97FBA" w:rsidRPr="00370E22" w:rsidRDefault="00B97FBA" w:rsidP="00B97FBA">
      <w:pPr>
        <w:spacing w:after="0" w:line="240" w:lineRule="auto"/>
        <w:ind w:left="600" w:hanging="600"/>
        <w:jc w:val="both"/>
        <w:rPr>
          <w:rFonts w:ascii="Times New Roman" w:eastAsia="Times New Roman" w:hAnsi="Times New Roman" w:cs="Times New Roman"/>
          <w:sz w:val="24"/>
          <w:szCs w:val="24"/>
          <w:lang w:val="es-ES" w:eastAsia="es-ES"/>
        </w:rPr>
      </w:pPr>
    </w:p>
    <w:p w14:paraId="46D0EF1B" w14:textId="77777777" w:rsidR="00B97FBA" w:rsidRPr="00370E22" w:rsidRDefault="00B97FBA" w:rsidP="004C6294">
      <w:pPr>
        <w:numPr>
          <w:ilvl w:val="0"/>
          <w:numId w:val="5"/>
        </w:numPr>
        <w:spacing w:after="0" w:line="240" w:lineRule="auto"/>
        <w:jc w:val="both"/>
        <w:rPr>
          <w:rFonts w:ascii="Times New Roman" w:eastAsia="Times New Roman" w:hAnsi="Times New Roman" w:cs="Times New Roman"/>
          <w:sz w:val="24"/>
          <w:szCs w:val="24"/>
          <w:lang w:val="es-ES" w:eastAsia="es-ES"/>
        </w:rPr>
      </w:pPr>
      <w:r w:rsidRPr="00370E22">
        <w:rPr>
          <w:rFonts w:ascii="Times New Roman" w:eastAsia="Times New Roman" w:hAnsi="Times New Roman" w:cs="Times New Roman"/>
          <w:sz w:val="24"/>
          <w:szCs w:val="24"/>
          <w:lang w:val="es-ES" w:eastAsia="es-ES"/>
        </w:rPr>
        <w:t xml:space="preserve">Plazo de presentación: </w:t>
      </w:r>
      <w:r w:rsidRPr="00370E22">
        <w:rPr>
          <w:rFonts w:ascii="Times New Roman" w:eastAsia="Times New Roman" w:hAnsi="Times New Roman" w:cs="Times New Roman"/>
          <w:b/>
          <w:bCs/>
          <w:i/>
          <w:iCs/>
          <w:kern w:val="28"/>
          <w:sz w:val="24"/>
          <w:szCs w:val="24"/>
          <w:lang w:val="es-ES_tradnl" w:eastAsia="es-ES"/>
        </w:rPr>
        <w:t>[insertar número de días]</w:t>
      </w:r>
      <w:r w:rsidRPr="00370E22">
        <w:rPr>
          <w:rFonts w:ascii="Times New Roman" w:eastAsia="Times New Roman" w:hAnsi="Times New Roman" w:cs="Times New Roman"/>
          <w:sz w:val="24"/>
          <w:szCs w:val="24"/>
          <w:lang w:val="es-ES" w:eastAsia="es-ES"/>
        </w:rPr>
        <w:t xml:space="preserve"> días hábiles después de cada recepción parcial del suministro a satisfacción.</w:t>
      </w:r>
    </w:p>
    <w:p w14:paraId="5871B32D" w14:textId="77777777" w:rsidR="00B97FBA" w:rsidRPr="00370E22" w:rsidRDefault="00B97FBA" w:rsidP="00B97FBA">
      <w:pPr>
        <w:spacing w:after="0" w:line="240" w:lineRule="auto"/>
        <w:jc w:val="both"/>
        <w:rPr>
          <w:rFonts w:ascii="Times New Roman" w:eastAsia="Times New Roman" w:hAnsi="Times New Roman" w:cs="Times New Roman"/>
          <w:sz w:val="24"/>
          <w:szCs w:val="24"/>
          <w:lang w:val="es-ES" w:eastAsia="es-ES"/>
        </w:rPr>
      </w:pPr>
    </w:p>
    <w:p w14:paraId="1CF3B36B" w14:textId="77777777" w:rsidR="00B97FBA" w:rsidRPr="00370E22" w:rsidRDefault="00B97FBA" w:rsidP="004C6294">
      <w:pPr>
        <w:numPr>
          <w:ilvl w:val="0"/>
          <w:numId w:val="5"/>
        </w:numPr>
        <w:spacing w:after="0" w:line="240" w:lineRule="auto"/>
        <w:jc w:val="both"/>
        <w:rPr>
          <w:rFonts w:ascii="Times New Roman" w:eastAsia="Times New Roman" w:hAnsi="Times New Roman" w:cs="Times New Roman"/>
          <w:sz w:val="24"/>
          <w:szCs w:val="24"/>
          <w:lang w:val="es-ES" w:eastAsia="es-ES"/>
        </w:rPr>
      </w:pPr>
      <w:r w:rsidRPr="00370E22">
        <w:rPr>
          <w:rFonts w:ascii="Times New Roman" w:eastAsia="Times New Roman" w:hAnsi="Times New Roman" w:cs="Times New Roman"/>
          <w:sz w:val="24"/>
          <w:szCs w:val="24"/>
          <w:lang w:val="es-ES" w:eastAsia="es-ES"/>
        </w:rPr>
        <w:t>Objeto: responder por reclamos por desperfectos de fábrica.</w:t>
      </w:r>
    </w:p>
    <w:p w14:paraId="4C36E331" w14:textId="77777777" w:rsidR="00B97FBA" w:rsidRPr="00370E22" w:rsidRDefault="00B97FBA" w:rsidP="00B97FBA">
      <w:pPr>
        <w:spacing w:after="0" w:line="240" w:lineRule="auto"/>
        <w:jc w:val="both"/>
        <w:rPr>
          <w:rFonts w:ascii="Times New Roman" w:eastAsia="Times New Roman" w:hAnsi="Times New Roman" w:cs="Times New Roman"/>
          <w:sz w:val="24"/>
          <w:szCs w:val="24"/>
          <w:lang w:val="es-ES" w:eastAsia="es-ES"/>
        </w:rPr>
      </w:pPr>
    </w:p>
    <w:p w14:paraId="70B6A80A" w14:textId="77777777" w:rsidR="00B97FBA" w:rsidRPr="00370E22" w:rsidRDefault="00B97FBA" w:rsidP="004C6294">
      <w:pPr>
        <w:numPr>
          <w:ilvl w:val="0"/>
          <w:numId w:val="5"/>
        </w:numPr>
        <w:spacing w:after="0" w:line="240" w:lineRule="auto"/>
        <w:jc w:val="both"/>
        <w:rPr>
          <w:rFonts w:ascii="Times New Roman" w:eastAsia="Times New Roman" w:hAnsi="Times New Roman" w:cs="Times New Roman"/>
          <w:sz w:val="24"/>
          <w:szCs w:val="24"/>
          <w:lang w:val="es-ES" w:eastAsia="es-ES"/>
        </w:rPr>
      </w:pPr>
      <w:r w:rsidRPr="00370E22">
        <w:rPr>
          <w:rFonts w:ascii="Times New Roman" w:eastAsia="Times New Roman" w:hAnsi="Times New Roman" w:cs="Times New Roman"/>
          <w:sz w:val="24"/>
          <w:szCs w:val="24"/>
          <w:lang w:val="es-ES" w:eastAsia="es-ES"/>
        </w:rPr>
        <w:t xml:space="preserve">Vigencia: </w:t>
      </w:r>
      <w:r w:rsidRPr="00370E22">
        <w:rPr>
          <w:rFonts w:ascii="Times New Roman" w:eastAsia="Times New Roman" w:hAnsi="Times New Roman" w:cs="Times New Roman"/>
          <w:b/>
          <w:bCs/>
          <w:i/>
          <w:iCs/>
          <w:kern w:val="28"/>
          <w:sz w:val="24"/>
          <w:szCs w:val="24"/>
          <w:lang w:val="es-ES_tradnl" w:eastAsia="es-ES"/>
        </w:rPr>
        <w:t>[insertar el plazo de la vigencia de la garantía de buen suministro]</w:t>
      </w:r>
      <w:r w:rsidRPr="00370E22">
        <w:rPr>
          <w:rFonts w:ascii="Times New Roman" w:eastAsia="Times New Roman" w:hAnsi="Times New Roman" w:cs="Times New Roman"/>
          <w:sz w:val="24"/>
          <w:szCs w:val="24"/>
          <w:lang w:val="es-ES" w:eastAsia="es-ES"/>
        </w:rPr>
        <w:t xml:space="preserve"> contado a partir de la recepción final.</w:t>
      </w:r>
    </w:p>
    <w:p w14:paraId="2A596E49" w14:textId="61825A93" w:rsidR="00B97FBA" w:rsidRDefault="00B97FBA" w:rsidP="00B97FBA">
      <w:pPr>
        <w:spacing w:after="0" w:line="240" w:lineRule="auto"/>
        <w:ind w:left="600" w:hanging="600"/>
        <w:jc w:val="both"/>
        <w:rPr>
          <w:rFonts w:ascii="Times New Roman" w:eastAsia="Times New Roman" w:hAnsi="Times New Roman" w:cs="Times New Roman"/>
          <w:b/>
          <w:sz w:val="24"/>
          <w:szCs w:val="24"/>
          <w:lang w:val="es-ES" w:eastAsia="es-ES"/>
        </w:rPr>
      </w:pPr>
    </w:p>
    <w:p w14:paraId="43E8BAAA" w14:textId="77777777" w:rsidR="00B97FBA" w:rsidRDefault="00B97FBA" w:rsidP="00B97FBA">
      <w:pPr>
        <w:pStyle w:val="Titulo2"/>
        <w:rPr>
          <w:lang w:val="es-ES"/>
        </w:rPr>
      </w:pPr>
      <w:bookmarkStart w:id="27" w:name="_Toc476063004"/>
      <w:r w:rsidRPr="00370E22">
        <w:rPr>
          <w:lang w:val="es-ES"/>
        </w:rPr>
        <w:t>CC-08 FORMA DE PAGO</w:t>
      </w:r>
      <w:bookmarkEnd w:id="27"/>
    </w:p>
    <w:p w14:paraId="524DE4EC" w14:textId="77777777" w:rsidR="00300ED7" w:rsidRPr="00300ED7" w:rsidRDefault="00300ED7" w:rsidP="00B97FBA">
      <w:pPr>
        <w:pStyle w:val="Titulo2"/>
        <w:rPr>
          <w:sz w:val="16"/>
          <w:szCs w:val="16"/>
          <w:lang w:val="es-ES"/>
        </w:rPr>
      </w:pPr>
    </w:p>
    <w:p w14:paraId="1154116C" w14:textId="77777777" w:rsidR="00215890" w:rsidRDefault="00CE5E25" w:rsidP="00215890">
      <w:pPr>
        <w:keepNext/>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300ED7">
        <w:rPr>
          <w:rFonts w:ascii="Times New Roman" w:eastAsia="Times New Roman" w:hAnsi="Times New Roman" w:cs="Times New Roman"/>
          <w:bCs/>
          <w:iCs/>
          <w:kern w:val="28"/>
          <w:sz w:val="24"/>
          <w:szCs w:val="24"/>
          <w:lang w:val="es-ES_tradnl" w:eastAsia="es-ES"/>
        </w:rPr>
        <w:t xml:space="preserve">La </w:t>
      </w:r>
      <w:r w:rsidR="00752E32" w:rsidRPr="00300ED7">
        <w:rPr>
          <w:rFonts w:ascii="Times New Roman" w:hAnsi="Times New Roman" w:cs="Times New Roman"/>
          <w:bCs/>
          <w:iCs/>
          <w:kern w:val="28"/>
          <w:sz w:val="24"/>
          <w:szCs w:val="24"/>
          <w:lang w:val="es-ES_tradnl"/>
        </w:rPr>
        <w:t xml:space="preserve">Secretaría de </w:t>
      </w:r>
      <w:r w:rsidR="00752E32">
        <w:rPr>
          <w:rFonts w:ascii="Times New Roman" w:hAnsi="Times New Roman" w:cs="Times New Roman"/>
          <w:bCs/>
          <w:iCs/>
          <w:kern w:val="28"/>
          <w:sz w:val="24"/>
          <w:szCs w:val="24"/>
          <w:lang w:val="es-ES_tradnl"/>
        </w:rPr>
        <w:t>Gobernación, Justicia y Descentralización</w:t>
      </w:r>
      <w:r w:rsidR="00A74932">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realizará un solo pago anual en Lempiras correspondiente al 100</w:t>
      </w:r>
      <w:r w:rsidR="0070564D">
        <w:rPr>
          <w:rFonts w:ascii="Times New Roman" w:eastAsia="Times New Roman" w:hAnsi="Times New Roman" w:cs="Times New Roman"/>
          <w:sz w:val="24"/>
          <w:szCs w:val="24"/>
          <w:lang w:val="es-ES" w:eastAsia="es-ES"/>
        </w:rPr>
        <w:t>% del</w:t>
      </w:r>
      <w:r w:rsidR="00215890">
        <w:rPr>
          <w:rFonts w:ascii="Times New Roman" w:eastAsia="Times New Roman" w:hAnsi="Times New Roman" w:cs="Times New Roman"/>
          <w:sz w:val="24"/>
          <w:szCs w:val="24"/>
          <w:lang w:val="es-ES" w:eastAsia="es-ES"/>
        </w:rPr>
        <w:t xml:space="preserve"> valor contratado, contra la entrega a satisfacción de los siguientes documentos: </w:t>
      </w:r>
    </w:p>
    <w:p w14:paraId="612D0DFC" w14:textId="77777777" w:rsidR="00E942F4" w:rsidRDefault="00E942F4" w:rsidP="00215890">
      <w:pPr>
        <w:keepNext/>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14:paraId="187E6DC4" w14:textId="77777777" w:rsidR="00215890" w:rsidRPr="00215890" w:rsidRDefault="00215890" w:rsidP="004C6294">
      <w:pPr>
        <w:pStyle w:val="Prrafodelista"/>
        <w:keepNext/>
        <w:numPr>
          <w:ilvl w:val="0"/>
          <w:numId w:val="14"/>
        </w:numPr>
        <w:suppressAutoHyphens/>
        <w:autoSpaceDE w:val="0"/>
        <w:autoSpaceDN w:val="0"/>
        <w:adjustRightInd w:val="0"/>
        <w:spacing w:before="60" w:after="0" w:line="240" w:lineRule="auto"/>
        <w:ind w:right="-72"/>
        <w:jc w:val="both"/>
        <w:rPr>
          <w:rFonts w:ascii="Times New Roman" w:hAnsi="Times New Roman" w:cs="Times New Roman"/>
          <w:sz w:val="24"/>
          <w:szCs w:val="24"/>
          <w:lang w:val="es-ES"/>
        </w:rPr>
      </w:pPr>
      <w:r w:rsidRPr="00215890">
        <w:rPr>
          <w:rFonts w:ascii="Times New Roman" w:eastAsia="Times New Roman" w:hAnsi="Times New Roman" w:cs="Times New Roman"/>
          <w:bCs/>
          <w:iCs/>
          <w:kern w:val="28"/>
          <w:sz w:val="24"/>
          <w:szCs w:val="24"/>
          <w:lang w:val="es-ES_tradnl" w:eastAsia="es-ES"/>
        </w:rPr>
        <w:t xml:space="preserve">Acta de recepción emitida por la </w:t>
      </w:r>
      <w:r w:rsidR="00752E32">
        <w:rPr>
          <w:rFonts w:ascii="Times New Roman" w:eastAsia="Times New Roman" w:hAnsi="Times New Roman" w:cs="Times New Roman"/>
          <w:bCs/>
          <w:iCs/>
          <w:kern w:val="28"/>
          <w:sz w:val="24"/>
          <w:szCs w:val="24"/>
          <w:lang w:val="es-ES_tradnl" w:eastAsia="es-ES"/>
        </w:rPr>
        <w:t>Gerencia</w:t>
      </w:r>
      <w:r w:rsidRPr="00215890">
        <w:rPr>
          <w:rFonts w:ascii="Times New Roman" w:eastAsia="Times New Roman" w:hAnsi="Times New Roman" w:cs="Times New Roman"/>
          <w:bCs/>
          <w:iCs/>
          <w:kern w:val="28"/>
          <w:sz w:val="24"/>
          <w:szCs w:val="24"/>
          <w:lang w:val="es-ES_tradnl" w:eastAsia="es-ES"/>
        </w:rPr>
        <w:t xml:space="preserve"> Administrativa, en la cual se </w:t>
      </w:r>
      <w:r w:rsidR="00CA4F45" w:rsidRPr="00215890">
        <w:rPr>
          <w:rFonts w:ascii="Times New Roman" w:eastAsia="Times New Roman" w:hAnsi="Times New Roman" w:cs="Times New Roman"/>
          <w:bCs/>
          <w:iCs/>
          <w:kern w:val="28"/>
          <w:sz w:val="24"/>
          <w:szCs w:val="24"/>
          <w:lang w:val="es-ES_tradnl" w:eastAsia="es-ES"/>
        </w:rPr>
        <w:t>dé</w:t>
      </w:r>
      <w:r w:rsidRPr="00215890">
        <w:rPr>
          <w:rFonts w:ascii="Times New Roman" w:eastAsia="Times New Roman" w:hAnsi="Times New Roman" w:cs="Times New Roman"/>
          <w:bCs/>
          <w:iCs/>
          <w:kern w:val="28"/>
          <w:sz w:val="24"/>
          <w:szCs w:val="24"/>
          <w:lang w:val="es-ES_tradnl" w:eastAsia="es-ES"/>
        </w:rPr>
        <w:t xml:space="preserve"> por aceptado lo siguiente:</w:t>
      </w:r>
    </w:p>
    <w:p w14:paraId="4545BD49" w14:textId="77777777" w:rsidR="00CE5E25" w:rsidRPr="00215890" w:rsidRDefault="00CE5E25" w:rsidP="004C6294">
      <w:pPr>
        <w:pStyle w:val="Prrafodelista"/>
        <w:keepNext/>
        <w:numPr>
          <w:ilvl w:val="0"/>
          <w:numId w:val="15"/>
        </w:numPr>
        <w:autoSpaceDE w:val="0"/>
        <w:autoSpaceDN w:val="0"/>
        <w:adjustRightInd w:val="0"/>
        <w:spacing w:after="0" w:line="240" w:lineRule="auto"/>
        <w:jc w:val="both"/>
        <w:rPr>
          <w:rFonts w:ascii="Times New Roman" w:hAnsi="Times New Roman" w:cs="Times New Roman"/>
          <w:sz w:val="24"/>
          <w:szCs w:val="24"/>
          <w:lang w:val="es-ES"/>
        </w:rPr>
      </w:pPr>
      <w:r w:rsidRPr="00215890">
        <w:rPr>
          <w:rFonts w:ascii="Times New Roman" w:hAnsi="Times New Roman" w:cs="Times New Roman"/>
          <w:sz w:val="24"/>
          <w:szCs w:val="24"/>
          <w:lang w:val="es-ES"/>
        </w:rPr>
        <w:t>Póliza de seguros de autos: para los vehículos</w:t>
      </w:r>
      <w:r w:rsidR="00752E32">
        <w:rPr>
          <w:rFonts w:ascii="Times New Roman" w:hAnsi="Times New Roman" w:cs="Times New Roman"/>
          <w:sz w:val="24"/>
          <w:szCs w:val="24"/>
          <w:lang w:val="es-ES"/>
        </w:rPr>
        <w:t xml:space="preserve"> y</w:t>
      </w:r>
      <w:r w:rsidR="008676BB">
        <w:rPr>
          <w:rFonts w:ascii="Times New Roman" w:hAnsi="Times New Roman" w:cs="Times New Roman"/>
          <w:sz w:val="24"/>
          <w:szCs w:val="24"/>
          <w:lang w:val="es-ES"/>
        </w:rPr>
        <w:t xml:space="preserve"> mot</w:t>
      </w:r>
      <w:r w:rsidRPr="00215890">
        <w:rPr>
          <w:rFonts w:ascii="Times New Roman" w:hAnsi="Times New Roman" w:cs="Times New Roman"/>
          <w:sz w:val="24"/>
          <w:szCs w:val="24"/>
          <w:lang w:val="es-ES"/>
        </w:rPr>
        <w:t>ocicletas</w:t>
      </w:r>
      <w:r w:rsidR="008676BB">
        <w:rPr>
          <w:rFonts w:ascii="Times New Roman" w:hAnsi="Times New Roman" w:cs="Times New Roman"/>
          <w:sz w:val="24"/>
          <w:szCs w:val="24"/>
          <w:lang w:val="es-ES"/>
        </w:rPr>
        <w:t xml:space="preserve"> </w:t>
      </w:r>
      <w:r w:rsidRPr="00215890">
        <w:rPr>
          <w:rFonts w:ascii="Times New Roman" w:hAnsi="Times New Roman" w:cs="Times New Roman"/>
          <w:sz w:val="24"/>
          <w:szCs w:val="24"/>
          <w:lang w:val="es-ES"/>
        </w:rPr>
        <w:t xml:space="preserve">asegurados de la </w:t>
      </w:r>
      <w:r w:rsidR="00752E32" w:rsidRPr="00300ED7">
        <w:rPr>
          <w:rFonts w:ascii="Times New Roman" w:hAnsi="Times New Roman" w:cs="Times New Roman"/>
          <w:bCs/>
          <w:iCs/>
          <w:kern w:val="28"/>
          <w:sz w:val="24"/>
          <w:szCs w:val="24"/>
          <w:lang w:val="es-ES_tradnl"/>
        </w:rPr>
        <w:t xml:space="preserve">Secretaría de </w:t>
      </w:r>
      <w:r w:rsidR="00752E32">
        <w:rPr>
          <w:rFonts w:ascii="Times New Roman" w:hAnsi="Times New Roman" w:cs="Times New Roman"/>
          <w:bCs/>
          <w:iCs/>
          <w:kern w:val="28"/>
          <w:sz w:val="24"/>
          <w:szCs w:val="24"/>
          <w:lang w:val="es-ES_tradnl"/>
        </w:rPr>
        <w:t>Gobernación, Justicia y Descentralización</w:t>
      </w:r>
      <w:r w:rsidR="00752E32" w:rsidRPr="00215890">
        <w:rPr>
          <w:rFonts w:ascii="Times New Roman" w:hAnsi="Times New Roman" w:cs="Times New Roman"/>
          <w:sz w:val="24"/>
          <w:szCs w:val="24"/>
          <w:lang w:val="es-ES"/>
        </w:rPr>
        <w:t xml:space="preserve"> </w:t>
      </w:r>
      <w:r w:rsidRPr="00215890">
        <w:rPr>
          <w:rFonts w:ascii="Times New Roman" w:hAnsi="Times New Roman" w:cs="Times New Roman"/>
          <w:sz w:val="24"/>
          <w:szCs w:val="24"/>
          <w:lang w:val="es-ES"/>
        </w:rPr>
        <w:t xml:space="preserve">conforme a las especificaciones técnicas. </w:t>
      </w:r>
    </w:p>
    <w:p w14:paraId="1F7B857E" w14:textId="77777777" w:rsidR="00CE5E25" w:rsidRPr="00215890" w:rsidRDefault="00CE5E25" w:rsidP="004C6294">
      <w:pPr>
        <w:pStyle w:val="Prrafodelista"/>
        <w:numPr>
          <w:ilvl w:val="0"/>
          <w:numId w:val="15"/>
        </w:numPr>
        <w:suppressAutoHyphens/>
        <w:spacing w:before="60" w:after="140"/>
        <w:ind w:right="-72"/>
        <w:jc w:val="both"/>
        <w:rPr>
          <w:rFonts w:ascii="Times New Roman" w:hAnsi="Times New Roman" w:cs="Times New Roman"/>
          <w:sz w:val="24"/>
          <w:szCs w:val="24"/>
          <w:lang w:val="es-ES"/>
        </w:rPr>
      </w:pPr>
      <w:r w:rsidRPr="00215890">
        <w:rPr>
          <w:rFonts w:ascii="Times New Roman" w:hAnsi="Times New Roman" w:cs="Times New Roman"/>
          <w:sz w:val="24"/>
          <w:szCs w:val="24"/>
          <w:lang w:val="es-ES"/>
        </w:rPr>
        <w:t>Certificados de cada vehículo</w:t>
      </w:r>
      <w:r w:rsidR="00752E32">
        <w:rPr>
          <w:rFonts w:ascii="Times New Roman" w:hAnsi="Times New Roman" w:cs="Times New Roman"/>
          <w:sz w:val="24"/>
          <w:szCs w:val="24"/>
          <w:lang w:val="es-ES"/>
        </w:rPr>
        <w:t xml:space="preserve"> y</w:t>
      </w:r>
      <w:r w:rsidR="008676BB">
        <w:rPr>
          <w:rFonts w:ascii="Times New Roman" w:hAnsi="Times New Roman" w:cs="Times New Roman"/>
          <w:sz w:val="24"/>
          <w:szCs w:val="24"/>
          <w:lang w:val="es-ES"/>
        </w:rPr>
        <w:t xml:space="preserve"> </w:t>
      </w:r>
      <w:r w:rsidRPr="00215890">
        <w:rPr>
          <w:rFonts w:ascii="Times New Roman" w:hAnsi="Times New Roman" w:cs="Times New Roman"/>
          <w:sz w:val="24"/>
          <w:szCs w:val="24"/>
          <w:lang w:val="es-ES"/>
        </w:rPr>
        <w:t>motocicleta</w:t>
      </w:r>
      <w:r w:rsidR="008676BB">
        <w:rPr>
          <w:rFonts w:ascii="Times New Roman" w:hAnsi="Times New Roman" w:cs="Times New Roman"/>
          <w:sz w:val="24"/>
          <w:szCs w:val="24"/>
          <w:lang w:val="es-ES"/>
        </w:rPr>
        <w:t xml:space="preserve"> </w:t>
      </w:r>
      <w:r w:rsidRPr="00215890">
        <w:rPr>
          <w:rFonts w:ascii="Times New Roman" w:hAnsi="Times New Roman" w:cs="Times New Roman"/>
          <w:sz w:val="24"/>
          <w:szCs w:val="24"/>
          <w:lang w:val="es-ES"/>
        </w:rPr>
        <w:t>asegurados.</w:t>
      </w:r>
    </w:p>
    <w:p w14:paraId="60BD02CC" w14:textId="77777777" w:rsidR="00CE5E25" w:rsidRPr="00215890" w:rsidRDefault="00CE5E25" w:rsidP="004C6294">
      <w:pPr>
        <w:pStyle w:val="Prrafodelista"/>
        <w:numPr>
          <w:ilvl w:val="0"/>
          <w:numId w:val="15"/>
        </w:numPr>
        <w:suppressAutoHyphens/>
        <w:spacing w:before="60" w:after="140"/>
        <w:ind w:right="-72"/>
        <w:jc w:val="both"/>
        <w:rPr>
          <w:rFonts w:ascii="Times New Roman" w:hAnsi="Times New Roman" w:cs="Times New Roman"/>
          <w:sz w:val="24"/>
          <w:szCs w:val="24"/>
          <w:lang w:val="es-ES"/>
        </w:rPr>
      </w:pPr>
      <w:r w:rsidRPr="00215890">
        <w:rPr>
          <w:rFonts w:ascii="Times New Roman" w:hAnsi="Times New Roman" w:cs="Times New Roman"/>
          <w:sz w:val="24"/>
          <w:szCs w:val="24"/>
          <w:lang w:val="es-ES"/>
        </w:rPr>
        <w:lastRenderedPageBreak/>
        <w:t>Carnet de cobertura de seguro de cada vehículo</w:t>
      </w:r>
      <w:r w:rsidR="00752E32">
        <w:rPr>
          <w:rFonts w:ascii="Times New Roman" w:hAnsi="Times New Roman" w:cs="Times New Roman"/>
          <w:sz w:val="24"/>
          <w:szCs w:val="24"/>
          <w:lang w:val="es-ES"/>
        </w:rPr>
        <w:t xml:space="preserve"> y</w:t>
      </w:r>
      <w:r w:rsidR="008676BB">
        <w:rPr>
          <w:rFonts w:ascii="Times New Roman" w:hAnsi="Times New Roman" w:cs="Times New Roman"/>
          <w:sz w:val="24"/>
          <w:szCs w:val="24"/>
          <w:lang w:val="es-ES"/>
        </w:rPr>
        <w:t xml:space="preserve"> </w:t>
      </w:r>
      <w:r w:rsidRPr="00215890">
        <w:rPr>
          <w:rFonts w:ascii="Times New Roman" w:hAnsi="Times New Roman" w:cs="Times New Roman"/>
          <w:sz w:val="24"/>
          <w:szCs w:val="24"/>
          <w:lang w:val="es-ES"/>
        </w:rPr>
        <w:t>motocicleta.</w:t>
      </w:r>
    </w:p>
    <w:p w14:paraId="4E2125A6" w14:textId="77777777" w:rsidR="00CE5E25" w:rsidRPr="00215890" w:rsidRDefault="00CE5E25" w:rsidP="004C6294">
      <w:pPr>
        <w:pStyle w:val="Prrafodelista"/>
        <w:numPr>
          <w:ilvl w:val="0"/>
          <w:numId w:val="15"/>
        </w:numPr>
        <w:suppressAutoHyphens/>
        <w:spacing w:before="60" w:after="140"/>
        <w:ind w:right="-72"/>
        <w:jc w:val="both"/>
        <w:rPr>
          <w:rFonts w:ascii="Times New Roman" w:hAnsi="Times New Roman" w:cs="Times New Roman"/>
          <w:sz w:val="24"/>
          <w:szCs w:val="24"/>
          <w:lang w:val="es-ES"/>
        </w:rPr>
      </w:pPr>
      <w:r w:rsidRPr="00215890">
        <w:rPr>
          <w:rFonts w:ascii="Times New Roman" w:hAnsi="Times New Roman" w:cs="Times New Roman"/>
          <w:sz w:val="24"/>
          <w:szCs w:val="24"/>
          <w:lang w:val="es-ES"/>
        </w:rPr>
        <w:t xml:space="preserve">Listado de la red de talleres disponibles en el territorio nacional. </w:t>
      </w:r>
    </w:p>
    <w:p w14:paraId="68AE2D77" w14:textId="77777777" w:rsidR="00215890" w:rsidRPr="00215890" w:rsidRDefault="00215890" w:rsidP="00215890">
      <w:pPr>
        <w:pStyle w:val="Prrafodelista"/>
        <w:suppressAutoHyphens/>
        <w:spacing w:before="60" w:after="140"/>
        <w:ind w:left="1428" w:right="-72"/>
        <w:jc w:val="both"/>
        <w:rPr>
          <w:rFonts w:ascii="Times New Roman" w:hAnsi="Times New Roman" w:cs="Times New Roman"/>
          <w:sz w:val="24"/>
          <w:szCs w:val="24"/>
          <w:lang w:val="es-ES"/>
        </w:rPr>
      </w:pPr>
    </w:p>
    <w:p w14:paraId="7D13181A" w14:textId="77777777" w:rsidR="00215890" w:rsidRPr="00215890" w:rsidRDefault="00215890" w:rsidP="004C6294">
      <w:pPr>
        <w:pStyle w:val="Prrafodelista"/>
        <w:numPr>
          <w:ilvl w:val="0"/>
          <w:numId w:val="14"/>
        </w:numPr>
        <w:suppressAutoHyphens/>
        <w:spacing w:before="60" w:after="140"/>
        <w:ind w:right="-72"/>
        <w:jc w:val="both"/>
        <w:rPr>
          <w:rFonts w:ascii="Times New Roman" w:hAnsi="Times New Roman" w:cs="Times New Roman"/>
          <w:sz w:val="24"/>
          <w:szCs w:val="24"/>
          <w:lang w:val="es-ES"/>
        </w:rPr>
      </w:pPr>
      <w:r w:rsidRPr="00215890">
        <w:rPr>
          <w:rFonts w:ascii="Times New Roman" w:hAnsi="Times New Roman" w:cs="Times New Roman"/>
          <w:sz w:val="24"/>
          <w:szCs w:val="24"/>
          <w:lang w:val="es-ES"/>
        </w:rPr>
        <w:t xml:space="preserve">Factura original del Proveedor en que se indiquen la descripción, y la prima neta de los bienes asegurados.  A favor de la </w:t>
      </w:r>
      <w:r w:rsidR="00752E32" w:rsidRPr="00300ED7">
        <w:rPr>
          <w:rFonts w:ascii="Times New Roman" w:hAnsi="Times New Roman" w:cs="Times New Roman"/>
          <w:bCs/>
          <w:iCs/>
          <w:kern w:val="28"/>
          <w:sz w:val="24"/>
          <w:szCs w:val="24"/>
          <w:lang w:val="es-ES_tradnl"/>
        </w:rPr>
        <w:t xml:space="preserve">Secretaría de </w:t>
      </w:r>
      <w:r w:rsidR="00752E32">
        <w:rPr>
          <w:rFonts w:ascii="Times New Roman" w:hAnsi="Times New Roman" w:cs="Times New Roman"/>
          <w:bCs/>
          <w:iCs/>
          <w:kern w:val="28"/>
          <w:sz w:val="24"/>
          <w:szCs w:val="24"/>
          <w:lang w:val="es-ES_tradnl"/>
        </w:rPr>
        <w:t>Gobernación, Justicia y Descentralización</w:t>
      </w:r>
      <w:r w:rsidRPr="00215890">
        <w:rPr>
          <w:rFonts w:ascii="Times New Roman" w:hAnsi="Times New Roman" w:cs="Times New Roman"/>
          <w:sz w:val="24"/>
          <w:szCs w:val="24"/>
          <w:lang w:val="es-ES"/>
        </w:rPr>
        <w:t xml:space="preserve">. Dicha factura debe estar acorde con el </w:t>
      </w:r>
      <w:r w:rsidR="00CA4F45">
        <w:rPr>
          <w:rFonts w:ascii="Times New Roman" w:hAnsi="Times New Roman" w:cs="Times New Roman"/>
          <w:sz w:val="24"/>
          <w:szCs w:val="24"/>
          <w:lang w:val="es-ES"/>
        </w:rPr>
        <w:t>sistema de facturación del Sistema de Administración de Rentas SAR</w:t>
      </w:r>
      <w:r w:rsidRPr="00215890">
        <w:rPr>
          <w:rFonts w:ascii="Times New Roman" w:hAnsi="Times New Roman" w:cs="Times New Roman"/>
          <w:sz w:val="24"/>
          <w:szCs w:val="24"/>
          <w:lang w:val="es-ES"/>
        </w:rPr>
        <w:t>.</w:t>
      </w:r>
    </w:p>
    <w:p w14:paraId="60909089" w14:textId="77777777" w:rsidR="00215890" w:rsidRPr="00CA4F45" w:rsidRDefault="00215890" w:rsidP="004C6294">
      <w:pPr>
        <w:pStyle w:val="Prrafodelista"/>
        <w:numPr>
          <w:ilvl w:val="0"/>
          <w:numId w:val="14"/>
        </w:numPr>
        <w:suppressAutoHyphens/>
        <w:spacing w:before="60" w:after="140"/>
        <w:ind w:right="-72"/>
        <w:jc w:val="both"/>
        <w:rPr>
          <w:rFonts w:ascii="Times New Roman" w:hAnsi="Times New Roman" w:cs="Times New Roman"/>
          <w:sz w:val="24"/>
          <w:szCs w:val="24"/>
          <w:lang w:val="es-ES"/>
        </w:rPr>
      </w:pPr>
      <w:r w:rsidRPr="00CA4F45">
        <w:rPr>
          <w:rFonts w:ascii="Times New Roman" w:hAnsi="Times New Roman" w:cs="Times New Roman"/>
          <w:sz w:val="24"/>
          <w:szCs w:val="24"/>
          <w:lang w:val="es-ES"/>
        </w:rPr>
        <w:t>Recibo original a nombre de la Tesorería General de la República con el monto total adjudicado.</w:t>
      </w:r>
    </w:p>
    <w:p w14:paraId="2505B19C" w14:textId="77777777" w:rsidR="00215890" w:rsidRPr="00215890" w:rsidRDefault="00215890" w:rsidP="004C6294">
      <w:pPr>
        <w:pStyle w:val="Prrafodelista"/>
        <w:numPr>
          <w:ilvl w:val="0"/>
          <w:numId w:val="14"/>
        </w:numPr>
        <w:suppressAutoHyphens/>
        <w:spacing w:before="60" w:after="140"/>
        <w:ind w:right="-72"/>
        <w:jc w:val="both"/>
        <w:rPr>
          <w:rFonts w:ascii="Times New Roman" w:hAnsi="Times New Roman" w:cs="Times New Roman"/>
          <w:sz w:val="24"/>
          <w:szCs w:val="24"/>
          <w:lang w:val="es-ES"/>
        </w:rPr>
      </w:pPr>
      <w:r w:rsidRPr="00215890">
        <w:rPr>
          <w:rFonts w:ascii="Times New Roman" w:hAnsi="Times New Roman" w:cs="Times New Roman"/>
          <w:sz w:val="24"/>
          <w:szCs w:val="24"/>
          <w:lang w:val="es-ES"/>
        </w:rPr>
        <w:t xml:space="preserve">Constancia de solvencia </w:t>
      </w:r>
      <w:r w:rsidR="00CA4F45">
        <w:rPr>
          <w:rFonts w:ascii="Times New Roman" w:hAnsi="Times New Roman" w:cs="Times New Roman"/>
          <w:sz w:val="24"/>
          <w:szCs w:val="24"/>
          <w:lang w:val="es-ES"/>
        </w:rPr>
        <w:t>del Sistema de Administración de Rentas SAR vigente</w:t>
      </w:r>
      <w:r w:rsidRPr="00215890">
        <w:rPr>
          <w:rFonts w:ascii="Times New Roman" w:hAnsi="Times New Roman" w:cs="Times New Roman"/>
          <w:sz w:val="24"/>
          <w:szCs w:val="24"/>
          <w:lang w:val="es-ES"/>
        </w:rPr>
        <w:t xml:space="preserve"> a la fecha de pago.</w:t>
      </w:r>
    </w:p>
    <w:p w14:paraId="667B7F57" w14:textId="77777777" w:rsidR="00CE5E25" w:rsidRPr="00BD045E" w:rsidRDefault="00CA4F45" w:rsidP="004C6294">
      <w:pPr>
        <w:pStyle w:val="Prrafodelista"/>
        <w:keepNext/>
        <w:numPr>
          <w:ilvl w:val="0"/>
          <w:numId w:val="14"/>
        </w:numPr>
        <w:autoSpaceDE w:val="0"/>
        <w:autoSpaceDN w:val="0"/>
        <w:adjustRightInd w:val="0"/>
        <w:spacing w:after="0" w:line="240" w:lineRule="auto"/>
        <w:jc w:val="both"/>
        <w:rPr>
          <w:rFonts w:ascii="Times New Roman" w:eastAsia="Times New Roman" w:hAnsi="Times New Roman" w:cs="Times New Roman"/>
          <w:b/>
          <w:bCs/>
          <w:sz w:val="24"/>
          <w:szCs w:val="24"/>
          <w:lang w:val="es-ES" w:eastAsia="es-ES"/>
        </w:rPr>
      </w:pPr>
      <w:r w:rsidRPr="00CA4F45">
        <w:rPr>
          <w:rFonts w:ascii="Times New Roman" w:hAnsi="Times New Roman" w:cs="Times New Roman"/>
          <w:bCs/>
          <w:iCs/>
          <w:kern w:val="28"/>
          <w:sz w:val="24"/>
          <w:szCs w:val="24"/>
        </w:rPr>
        <w:t>Constancia original vigente o copia autentica de la Procuraduría General de la República, de no tener juicios pendi</w:t>
      </w:r>
      <w:r>
        <w:rPr>
          <w:rFonts w:ascii="Times New Roman" w:hAnsi="Times New Roman" w:cs="Times New Roman"/>
          <w:bCs/>
          <w:iCs/>
          <w:kern w:val="28"/>
          <w:sz w:val="24"/>
          <w:szCs w:val="24"/>
        </w:rPr>
        <w:t>entes con el Estado de Honduras, en caso de que la misma no esté vigente al momento del pago.</w:t>
      </w:r>
    </w:p>
    <w:p w14:paraId="2AD12C5C" w14:textId="77777777" w:rsidR="00BD045E" w:rsidRPr="00CA4F45" w:rsidRDefault="00BD045E" w:rsidP="00BD045E">
      <w:pPr>
        <w:pStyle w:val="Prrafodelista"/>
        <w:keepNext/>
        <w:autoSpaceDE w:val="0"/>
        <w:autoSpaceDN w:val="0"/>
        <w:adjustRightInd w:val="0"/>
        <w:spacing w:after="0" w:line="240" w:lineRule="auto"/>
        <w:jc w:val="both"/>
        <w:rPr>
          <w:rFonts w:ascii="Times New Roman" w:eastAsia="Times New Roman" w:hAnsi="Times New Roman" w:cs="Times New Roman"/>
          <w:b/>
          <w:bCs/>
          <w:sz w:val="24"/>
          <w:szCs w:val="24"/>
          <w:lang w:val="es-ES" w:eastAsia="es-ES"/>
        </w:rPr>
      </w:pPr>
    </w:p>
    <w:p w14:paraId="359F93A6" w14:textId="77777777" w:rsidR="00333551" w:rsidRDefault="00333551" w:rsidP="00B97FBA">
      <w:pPr>
        <w:keepNext/>
        <w:autoSpaceDE w:val="0"/>
        <w:autoSpaceDN w:val="0"/>
        <w:adjustRightInd w:val="0"/>
        <w:spacing w:after="0" w:line="240" w:lineRule="auto"/>
        <w:jc w:val="both"/>
        <w:rPr>
          <w:rFonts w:ascii="Times New Roman" w:eastAsia="Times New Roman" w:hAnsi="Times New Roman" w:cs="Times New Roman"/>
          <w:b/>
          <w:bCs/>
          <w:sz w:val="24"/>
          <w:szCs w:val="24"/>
          <w:lang w:val="es-ES" w:eastAsia="es-ES"/>
        </w:rPr>
      </w:pPr>
    </w:p>
    <w:p w14:paraId="45F0130F" w14:textId="77777777" w:rsidR="00B97FBA" w:rsidRPr="00370E22" w:rsidRDefault="00B97FBA" w:rsidP="00B97FBA">
      <w:pPr>
        <w:pStyle w:val="Titulo2"/>
        <w:rPr>
          <w:lang w:val="es-ES"/>
        </w:rPr>
      </w:pPr>
      <w:bookmarkStart w:id="28" w:name="_Toc476063005"/>
      <w:r w:rsidRPr="00370E22">
        <w:rPr>
          <w:lang w:val="es-ES"/>
        </w:rPr>
        <w:t>CC-09</w:t>
      </w:r>
      <w:r w:rsidRPr="00370E22">
        <w:rPr>
          <w:lang w:val="es-ES"/>
        </w:rPr>
        <w:tab/>
        <w:t>MULTAS</w:t>
      </w:r>
      <w:bookmarkEnd w:id="28"/>
      <w:r w:rsidRPr="00370E22">
        <w:rPr>
          <w:lang w:val="es-ES"/>
        </w:rPr>
        <w:t xml:space="preserve"> </w:t>
      </w:r>
    </w:p>
    <w:p w14:paraId="2617F26E" w14:textId="77777777" w:rsidR="00B97FBA" w:rsidRPr="00300ED7" w:rsidRDefault="00B97FBA" w:rsidP="00B97FBA">
      <w:pPr>
        <w:tabs>
          <w:tab w:val="left" w:pos="0"/>
        </w:tabs>
        <w:autoSpaceDE w:val="0"/>
        <w:autoSpaceDN w:val="0"/>
        <w:adjustRightInd w:val="0"/>
        <w:spacing w:after="0" w:line="240" w:lineRule="auto"/>
        <w:jc w:val="both"/>
        <w:rPr>
          <w:rFonts w:ascii="Times New Roman" w:eastAsia="Times New Roman" w:hAnsi="Times New Roman" w:cs="Times New Roman"/>
          <w:sz w:val="16"/>
          <w:szCs w:val="16"/>
          <w:lang w:val="es-ES" w:eastAsia="es-ES"/>
        </w:rPr>
      </w:pPr>
    </w:p>
    <w:p w14:paraId="7FBC207A" w14:textId="77777777" w:rsidR="00B97FBA" w:rsidRDefault="00B97FBA" w:rsidP="00B97FBA">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370E22">
        <w:rPr>
          <w:rFonts w:ascii="Times New Roman" w:eastAsia="Times New Roman" w:hAnsi="Times New Roman" w:cs="Times New Roman"/>
          <w:sz w:val="24"/>
          <w:szCs w:val="24"/>
          <w:lang w:val="es-ES" w:eastAsia="es-ES"/>
        </w:rPr>
        <w:t>Cuando el contratista incurriere en mora en el cumplimiento de sus obligaciones contractuales por causas imputables al mismo, se le impondrá el pago de una multa por cada día de retraso, de conformidad lo establecido en las vigentes Disposiciones Generales del Presupuesto General de Ing</w:t>
      </w:r>
      <w:r w:rsidR="0025099E">
        <w:rPr>
          <w:rFonts w:ascii="Times New Roman" w:eastAsia="Times New Roman" w:hAnsi="Times New Roman" w:cs="Times New Roman"/>
          <w:sz w:val="24"/>
          <w:szCs w:val="24"/>
          <w:lang w:val="es-ES" w:eastAsia="es-ES"/>
        </w:rPr>
        <w:t>resos y Egresos de la República.</w:t>
      </w:r>
    </w:p>
    <w:p w14:paraId="6F36E333" w14:textId="77777777" w:rsidR="00DA518B" w:rsidRDefault="00DA518B" w:rsidP="00B97FBA">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14:paraId="27B71789" w14:textId="77777777" w:rsidR="00DA518B" w:rsidRPr="00DA518B" w:rsidRDefault="00DA518B" w:rsidP="00DA518B">
      <w:pPr>
        <w:widowControl w:val="0"/>
        <w:autoSpaceDE w:val="0"/>
        <w:autoSpaceDN w:val="0"/>
        <w:adjustRightInd w:val="0"/>
        <w:spacing w:after="120"/>
        <w:jc w:val="both"/>
        <w:rPr>
          <w:rFonts w:ascii="Times New Roman" w:eastAsia="Times New Roman" w:hAnsi="Times New Roman" w:cs="Times New Roman"/>
          <w:sz w:val="24"/>
          <w:szCs w:val="24"/>
          <w:lang w:val="es-ES" w:eastAsia="es-ES"/>
        </w:rPr>
      </w:pPr>
      <w:r w:rsidRPr="00DA518B">
        <w:rPr>
          <w:rFonts w:ascii="Times New Roman" w:eastAsia="Times New Roman" w:hAnsi="Times New Roman" w:cs="Times New Roman"/>
          <w:sz w:val="24"/>
          <w:szCs w:val="24"/>
          <w:lang w:val="es-ES" w:eastAsia="es-ES"/>
        </w:rPr>
        <w:t>El contrato estará sujeto a lo establecido en el ARTÍCULO 67 de las Disposiciones Generales del Presupuesto de Ingresos y Egresos de la República, ejercicio fiscal 2018, publicadas en el Diario Oficial La Gaceta el viernes 19 de enero de 2018, el cual establece que: “En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14:paraId="360EADEC" w14:textId="77777777" w:rsidR="00DA518B" w:rsidRPr="00DA518B" w:rsidRDefault="00DA518B" w:rsidP="00DA518B">
      <w:pPr>
        <w:widowControl w:val="0"/>
        <w:autoSpaceDE w:val="0"/>
        <w:autoSpaceDN w:val="0"/>
        <w:adjustRightInd w:val="0"/>
        <w:spacing w:after="120"/>
        <w:jc w:val="both"/>
        <w:rPr>
          <w:rFonts w:ascii="Times New Roman" w:eastAsia="Times New Roman" w:hAnsi="Times New Roman" w:cs="Times New Roman"/>
          <w:sz w:val="24"/>
          <w:szCs w:val="24"/>
          <w:lang w:val="es-ES" w:eastAsia="es-ES"/>
        </w:rPr>
      </w:pPr>
      <w:r w:rsidRPr="00DA518B">
        <w:rPr>
          <w:rFonts w:ascii="Times New Roman" w:eastAsia="Times New Roman" w:hAnsi="Times New Roman" w:cs="Times New Roman"/>
          <w:sz w:val="24"/>
          <w:szCs w:val="24"/>
          <w:lang w:val="es-ES" w:eastAsia="es-ES"/>
        </w:rPr>
        <w:t>Esta misma disposición se debe aplicar a todos los contratos de bienes y servicios que celebren las Instituciones del Sector Público”.</w:t>
      </w:r>
    </w:p>
    <w:p w14:paraId="6C3317B0" w14:textId="77777777" w:rsidR="00DA518B" w:rsidRPr="00DA518B" w:rsidRDefault="00DA518B" w:rsidP="00B97FBA">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es-ES_tradnl" w:eastAsia="es-ES"/>
        </w:rPr>
      </w:pPr>
    </w:p>
    <w:p w14:paraId="6C88AF6E" w14:textId="77777777" w:rsidR="00837090" w:rsidRDefault="00837090" w:rsidP="00B97FBA">
      <w:pPr>
        <w:pStyle w:val="Titulo1"/>
        <w:rPr>
          <w:lang w:val="es-HN"/>
        </w:rPr>
      </w:pPr>
      <w:bookmarkStart w:id="29" w:name="_Toc476063006"/>
    </w:p>
    <w:p w14:paraId="16B38075" w14:textId="77777777" w:rsidR="00837090" w:rsidRDefault="00837090" w:rsidP="00B97FBA">
      <w:pPr>
        <w:pStyle w:val="Titulo1"/>
        <w:rPr>
          <w:lang w:val="es-HN"/>
        </w:rPr>
      </w:pPr>
    </w:p>
    <w:p w14:paraId="59413221" w14:textId="77777777" w:rsidR="00837090" w:rsidRDefault="00837090" w:rsidP="00B97FBA">
      <w:pPr>
        <w:pStyle w:val="Titulo1"/>
        <w:rPr>
          <w:lang w:val="es-HN"/>
        </w:rPr>
      </w:pPr>
    </w:p>
    <w:p w14:paraId="4FECB427" w14:textId="77777777" w:rsidR="00837090" w:rsidRDefault="00837090" w:rsidP="00B97FBA">
      <w:pPr>
        <w:pStyle w:val="Titulo1"/>
        <w:rPr>
          <w:lang w:val="es-HN"/>
        </w:rPr>
      </w:pPr>
    </w:p>
    <w:p w14:paraId="3B3C6BC1" w14:textId="77777777" w:rsidR="00837090" w:rsidRDefault="00837090" w:rsidP="00B97FBA">
      <w:pPr>
        <w:pStyle w:val="Titulo1"/>
        <w:rPr>
          <w:lang w:val="es-HN"/>
        </w:rPr>
      </w:pPr>
    </w:p>
    <w:p w14:paraId="63A9F34A" w14:textId="77777777" w:rsidR="00837090" w:rsidRDefault="00837090" w:rsidP="00B97FBA">
      <w:pPr>
        <w:pStyle w:val="Titulo1"/>
        <w:rPr>
          <w:lang w:val="es-HN"/>
        </w:rPr>
      </w:pPr>
    </w:p>
    <w:p w14:paraId="7D31033D" w14:textId="77777777" w:rsidR="00837090" w:rsidRDefault="00837090" w:rsidP="00B97FBA">
      <w:pPr>
        <w:pStyle w:val="Titulo1"/>
        <w:rPr>
          <w:lang w:val="es-HN"/>
        </w:rPr>
      </w:pPr>
    </w:p>
    <w:p w14:paraId="3E0614B7" w14:textId="77777777" w:rsidR="00837090" w:rsidRDefault="00837090" w:rsidP="00B97FBA">
      <w:pPr>
        <w:pStyle w:val="Titulo1"/>
        <w:rPr>
          <w:lang w:val="es-HN"/>
        </w:rPr>
      </w:pPr>
    </w:p>
    <w:p w14:paraId="7F20BCC9" w14:textId="48429976" w:rsidR="00B97FBA" w:rsidRPr="00B97FBA" w:rsidRDefault="00B97FBA" w:rsidP="00B97FBA">
      <w:pPr>
        <w:pStyle w:val="Titulo1"/>
        <w:rPr>
          <w:lang w:val="es-HN"/>
        </w:rPr>
      </w:pPr>
      <w:r w:rsidRPr="00B97FBA">
        <w:rPr>
          <w:lang w:val="es-HN"/>
        </w:rPr>
        <w:lastRenderedPageBreak/>
        <w:t>SECCION III - ESPECIFICACIONES TECNICAS</w:t>
      </w:r>
      <w:bookmarkEnd w:id="29"/>
    </w:p>
    <w:p w14:paraId="25F762FB" w14:textId="77777777" w:rsidR="00E9175A" w:rsidRDefault="00E9175A" w:rsidP="00300ED7">
      <w:pPr>
        <w:pStyle w:val="Titulo2"/>
        <w:spacing w:line="240" w:lineRule="auto"/>
        <w:rPr>
          <w:lang w:val="es-HN"/>
        </w:rPr>
      </w:pPr>
      <w:bookmarkStart w:id="30" w:name="_Toc476063007"/>
    </w:p>
    <w:p w14:paraId="1E9D09AF" w14:textId="77777777" w:rsidR="00300ED7" w:rsidRDefault="00B97FBA" w:rsidP="00300ED7">
      <w:pPr>
        <w:pStyle w:val="Titulo2"/>
        <w:spacing w:line="240" w:lineRule="auto"/>
        <w:rPr>
          <w:lang w:val="es-SV"/>
        </w:rPr>
      </w:pPr>
      <w:r w:rsidRPr="00B97FBA">
        <w:rPr>
          <w:lang w:val="es-HN"/>
        </w:rPr>
        <w:t>ET-01</w:t>
      </w:r>
      <w:r w:rsidRPr="00B97FBA">
        <w:rPr>
          <w:lang w:val="es-HN"/>
        </w:rPr>
        <w:tab/>
      </w:r>
      <w:r w:rsidRPr="00A04F53">
        <w:rPr>
          <w:lang w:val="es-SV"/>
        </w:rPr>
        <w:t>NORMATIVA APLICABLE</w:t>
      </w:r>
      <w:bookmarkEnd w:id="30"/>
    </w:p>
    <w:p w14:paraId="09893187" w14:textId="77777777" w:rsidR="001743B2" w:rsidRDefault="001743B2" w:rsidP="00300ED7">
      <w:pPr>
        <w:pStyle w:val="Titulo2"/>
        <w:spacing w:line="240" w:lineRule="auto"/>
        <w:rPr>
          <w:sz w:val="16"/>
          <w:szCs w:val="16"/>
          <w:lang w:val="es-SV"/>
        </w:rPr>
      </w:pPr>
    </w:p>
    <w:p w14:paraId="6F3DCF4C" w14:textId="47225ED8" w:rsidR="00E942F4" w:rsidRDefault="006F0C3D" w:rsidP="004C6294">
      <w:pPr>
        <w:pStyle w:val="Prrafodelista"/>
        <w:keepNext/>
        <w:numPr>
          <w:ilvl w:val="0"/>
          <w:numId w:val="16"/>
        </w:numPr>
        <w:autoSpaceDE w:val="0"/>
        <w:autoSpaceDN w:val="0"/>
        <w:adjustRightInd w:val="0"/>
        <w:spacing w:after="0" w:line="240" w:lineRule="auto"/>
        <w:jc w:val="both"/>
        <w:rPr>
          <w:rFonts w:ascii="Times New Roman" w:hAnsi="Times New Roman" w:cs="Times New Roman"/>
          <w:bCs/>
          <w:iCs/>
          <w:kern w:val="28"/>
          <w:sz w:val="24"/>
          <w:szCs w:val="24"/>
        </w:rPr>
      </w:pPr>
      <w:bookmarkStart w:id="31" w:name="_Toc464651489"/>
      <w:r>
        <w:rPr>
          <w:rFonts w:ascii="Times New Roman" w:hAnsi="Times New Roman" w:cs="Times New Roman"/>
          <w:bCs/>
          <w:iCs/>
          <w:kern w:val="28"/>
          <w:sz w:val="24"/>
          <w:szCs w:val="24"/>
        </w:rPr>
        <w:t>Constitución de la Republica</w:t>
      </w:r>
    </w:p>
    <w:p w14:paraId="0C9D5FE2" w14:textId="7A4327CE" w:rsidR="006F0C3D" w:rsidRDefault="006F0C3D" w:rsidP="004C6294">
      <w:pPr>
        <w:pStyle w:val="Prrafodelista"/>
        <w:keepNext/>
        <w:numPr>
          <w:ilvl w:val="0"/>
          <w:numId w:val="16"/>
        </w:numPr>
        <w:autoSpaceDE w:val="0"/>
        <w:autoSpaceDN w:val="0"/>
        <w:adjustRightInd w:val="0"/>
        <w:spacing w:after="0" w:line="240" w:lineRule="auto"/>
        <w:jc w:val="both"/>
        <w:rPr>
          <w:rFonts w:ascii="Times New Roman" w:hAnsi="Times New Roman" w:cs="Times New Roman"/>
          <w:bCs/>
          <w:iCs/>
          <w:kern w:val="28"/>
          <w:sz w:val="24"/>
          <w:szCs w:val="24"/>
        </w:rPr>
      </w:pPr>
      <w:r>
        <w:rPr>
          <w:rFonts w:ascii="Times New Roman" w:hAnsi="Times New Roman" w:cs="Times New Roman"/>
          <w:bCs/>
          <w:iCs/>
          <w:kern w:val="28"/>
          <w:sz w:val="24"/>
          <w:szCs w:val="24"/>
        </w:rPr>
        <w:t>Instrumentos internacionales relativos a la contratación administrativa</w:t>
      </w:r>
    </w:p>
    <w:p w14:paraId="31468CD9" w14:textId="77777777" w:rsidR="00FA798E" w:rsidRPr="00FA798E" w:rsidRDefault="00FA798E" w:rsidP="004C6294">
      <w:pPr>
        <w:pStyle w:val="Prrafodelista"/>
        <w:keepNext/>
        <w:numPr>
          <w:ilvl w:val="0"/>
          <w:numId w:val="16"/>
        </w:numPr>
        <w:autoSpaceDE w:val="0"/>
        <w:autoSpaceDN w:val="0"/>
        <w:adjustRightInd w:val="0"/>
        <w:spacing w:after="0" w:line="240" w:lineRule="auto"/>
        <w:jc w:val="both"/>
        <w:rPr>
          <w:rFonts w:ascii="Times New Roman" w:hAnsi="Times New Roman" w:cs="Times New Roman"/>
          <w:bCs/>
          <w:iCs/>
          <w:kern w:val="28"/>
          <w:sz w:val="24"/>
          <w:szCs w:val="24"/>
        </w:rPr>
      </w:pPr>
      <w:r w:rsidRPr="00FA798E">
        <w:rPr>
          <w:rFonts w:ascii="Times New Roman" w:hAnsi="Times New Roman" w:cs="Times New Roman"/>
          <w:bCs/>
          <w:iCs/>
          <w:kern w:val="28"/>
          <w:sz w:val="24"/>
          <w:szCs w:val="24"/>
        </w:rPr>
        <w:t>Ley de Contratación del Estado y su Reglamento</w:t>
      </w:r>
    </w:p>
    <w:p w14:paraId="7D068697" w14:textId="04553587" w:rsidR="006F0C3D" w:rsidRDefault="006F0C3D" w:rsidP="004C6294">
      <w:pPr>
        <w:pStyle w:val="Prrafodelista"/>
        <w:keepNext/>
        <w:numPr>
          <w:ilvl w:val="0"/>
          <w:numId w:val="16"/>
        </w:numPr>
        <w:autoSpaceDE w:val="0"/>
        <w:autoSpaceDN w:val="0"/>
        <w:adjustRightInd w:val="0"/>
        <w:spacing w:after="0" w:line="240" w:lineRule="auto"/>
        <w:jc w:val="both"/>
        <w:rPr>
          <w:rFonts w:ascii="Times New Roman" w:hAnsi="Times New Roman" w:cs="Times New Roman"/>
          <w:bCs/>
          <w:iCs/>
          <w:kern w:val="28"/>
          <w:sz w:val="24"/>
          <w:szCs w:val="24"/>
        </w:rPr>
      </w:pPr>
      <w:r>
        <w:rPr>
          <w:rFonts w:ascii="Times New Roman" w:hAnsi="Times New Roman" w:cs="Times New Roman"/>
          <w:bCs/>
          <w:iCs/>
          <w:kern w:val="28"/>
          <w:sz w:val="24"/>
          <w:szCs w:val="24"/>
        </w:rPr>
        <w:t>Ley General de la administración Pública</w:t>
      </w:r>
    </w:p>
    <w:p w14:paraId="7A962C95" w14:textId="2503652A" w:rsidR="00FA798E" w:rsidRPr="00FA798E" w:rsidRDefault="00FA798E" w:rsidP="004C6294">
      <w:pPr>
        <w:pStyle w:val="Prrafodelista"/>
        <w:keepNext/>
        <w:numPr>
          <w:ilvl w:val="0"/>
          <w:numId w:val="16"/>
        </w:numPr>
        <w:autoSpaceDE w:val="0"/>
        <w:autoSpaceDN w:val="0"/>
        <w:adjustRightInd w:val="0"/>
        <w:spacing w:after="0" w:line="240" w:lineRule="auto"/>
        <w:jc w:val="both"/>
        <w:rPr>
          <w:rFonts w:ascii="Times New Roman" w:hAnsi="Times New Roman" w:cs="Times New Roman"/>
          <w:bCs/>
          <w:iCs/>
          <w:kern w:val="28"/>
          <w:sz w:val="24"/>
          <w:szCs w:val="24"/>
        </w:rPr>
      </w:pPr>
      <w:r w:rsidRPr="00FA798E">
        <w:rPr>
          <w:rFonts w:ascii="Times New Roman" w:hAnsi="Times New Roman" w:cs="Times New Roman"/>
          <w:bCs/>
          <w:iCs/>
          <w:kern w:val="28"/>
          <w:sz w:val="24"/>
          <w:szCs w:val="24"/>
        </w:rPr>
        <w:t>Disposiciones Generales del Presupuesto año 201</w:t>
      </w:r>
      <w:r w:rsidR="00D92600">
        <w:rPr>
          <w:rFonts w:ascii="Times New Roman" w:hAnsi="Times New Roman" w:cs="Times New Roman"/>
          <w:bCs/>
          <w:iCs/>
          <w:kern w:val="28"/>
          <w:sz w:val="24"/>
          <w:szCs w:val="24"/>
        </w:rPr>
        <w:t>8</w:t>
      </w:r>
    </w:p>
    <w:p w14:paraId="6E394278" w14:textId="1EFD4D68" w:rsidR="00B97FBA" w:rsidRDefault="006F0C3D" w:rsidP="004C6294">
      <w:pPr>
        <w:pStyle w:val="Prrafodelista"/>
        <w:keepNext/>
        <w:numPr>
          <w:ilvl w:val="0"/>
          <w:numId w:val="16"/>
        </w:numPr>
        <w:autoSpaceDE w:val="0"/>
        <w:autoSpaceDN w:val="0"/>
        <w:adjustRightInd w:val="0"/>
        <w:spacing w:after="0" w:line="240" w:lineRule="auto"/>
        <w:jc w:val="both"/>
        <w:rPr>
          <w:rFonts w:ascii="Times New Roman" w:hAnsi="Times New Roman" w:cs="Times New Roman"/>
          <w:bCs/>
          <w:iCs/>
          <w:kern w:val="28"/>
          <w:sz w:val="24"/>
          <w:szCs w:val="24"/>
        </w:rPr>
      </w:pPr>
      <w:r>
        <w:rPr>
          <w:rFonts w:ascii="Times New Roman" w:hAnsi="Times New Roman" w:cs="Times New Roman"/>
          <w:bCs/>
          <w:iCs/>
          <w:kern w:val="28"/>
          <w:sz w:val="24"/>
          <w:szCs w:val="24"/>
        </w:rPr>
        <w:t xml:space="preserve">El Pliego de condiciones </w:t>
      </w:r>
    </w:p>
    <w:p w14:paraId="25B7D6A1" w14:textId="77777777" w:rsidR="0070564D" w:rsidRPr="00FA798E" w:rsidRDefault="0070564D" w:rsidP="0070564D">
      <w:pPr>
        <w:pStyle w:val="Prrafodelista"/>
        <w:keepNext/>
        <w:autoSpaceDE w:val="0"/>
        <w:autoSpaceDN w:val="0"/>
        <w:adjustRightInd w:val="0"/>
        <w:spacing w:after="0" w:line="240" w:lineRule="auto"/>
        <w:jc w:val="both"/>
        <w:rPr>
          <w:rFonts w:ascii="Times New Roman" w:hAnsi="Times New Roman" w:cs="Times New Roman"/>
          <w:bCs/>
          <w:iCs/>
          <w:kern w:val="28"/>
          <w:sz w:val="24"/>
          <w:szCs w:val="24"/>
        </w:rPr>
      </w:pPr>
    </w:p>
    <w:p w14:paraId="18B19AA9" w14:textId="18F74947" w:rsidR="00B97FBA" w:rsidRDefault="00B97FBA" w:rsidP="00B97FBA">
      <w:pPr>
        <w:pStyle w:val="Titulo2"/>
        <w:rPr>
          <w:lang w:val="es-HN"/>
        </w:rPr>
      </w:pPr>
      <w:bookmarkStart w:id="32" w:name="_Toc476063008"/>
      <w:r w:rsidRPr="00B97FBA">
        <w:rPr>
          <w:lang w:val="es-HN"/>
        </w:rPr>
        <w:t>ET-02 CARACTERÍSTICAS TECNICAS</w:t>
      </w:r>
      <w:bookmarkEnd w:id="31"/>
      <w:bookmarkEnd w:id="32"/>
    </w:p>
    <w:p w14:paraId="684014A3" w14:textId="77777777" w:rsidR="00C3657A" w:rsidRDefault="00C3657A" w:rsidP="00C3657A">
      <w:pPr>
        <w:pStyle w:val="Titulo2"/>
        <w:rPr>
          <w:b w:val="0"/>
          <w:color w:val="auto"/>
          <w:lang w:val="es-HN"/>
        </w:rPr>
      </w:pPr>
    </w:p>
    <w:p w14:paraId="0097C939" w14:textId="4C0CADD6" w:rsidR="00C3657A" w:rsidRPr="00C3657A" w:rsidRDefault="00C3657A" w:rsidP="00C3657A">
      <w:pPr>
        <w:pStyle w:val="Titulo2"/>
        <w:rPr>
          <w:b w:val="0"/>
          <w:color w:val="auto"/>
          <w:lang w:val="es-HN"/>
        </w:rPr>
      </w:pPr>
      <w:r w:rsidRPr="00C3657A">
        <w:rPr>
          <w:b w:val="0"/>
          <w:color w:val="auto"/>
          <w:lang w:val="es-HN"/>
        </w:rPr>
        <w:t>Los Servicios deberán cumplir con las siguientes</w:t>
      </w:r>
      <w:r>
        <w:rPr>
          <w:b w:val="0"/>
          <w:color w:val="auto"/>
          <w:lang w:val="es-HN"/>
        </w:rPr>
        <w:t xml:space="preserve"> </w:t>
      </w:r>
      <w:r w:rsidRPr="00C3657A">
        <w:rPr>
          <w:b w:val="0"/>
          <w:color w:val="auto"/>
          <w:lang w:val="es-HN"/>
        </w:rPr>
        <w:t>Especificaciones Técnicas y Normas:</w:t>
      </w:r>
    </w:p>
    <w:p w14:paraId="484FDDBF" w14:textId="77777777" w:rsidR="00C3657A" w:rsidRDefault="00C3657A" w:rsidP="00C3657A">
      <w:pPr>
        <w:pStyle w:val="Titulo2"/>
        <w:rPr>
          <w:b w:val="0"/>
          <w:color w:val="auto"/>
          <w:lang w:val="es-HN"/>
        </w:rPr>
      </w:pPr>
    </w:p>
    <w:p w14:paraId="5A0F4475" w14:textId="72808A8B" w:rsidR="00C3657A" w:rsidRPr="00C3657A" w:rsidRDefault="00C3657A" w:rsidP="00C3657A">
      <w:pPr>
        <w:pStyle w:val="Titulo2"/>
        <w:jc w:val="both"/>
        <w:rPr>
          <w:b w:val="0"/>
          <w:color w:val="auto"/>
          <w:lang w:val="es-HN"/>
        </w:rPr>
      </w:pPr>
      <w:r w:rsidRPr="00C3657A">
        <w:rPr>
          <w:b w:val="0"/>
          <w:color w:val="auto"/>
          <w:lang w:val="es-HN"/>
        </w:rPr>
        <w:t>OBJETIVO DEL SEGURO.</w:t>
      </w:r>
    </w:p>
    <w:p w14:paraId="5BD341EB" w14:textId="13109FB3" w:rsidR="00C3657A" w:rsidRDefault="00C3657A" w:rsidP="00C3657A">
      <w:pPr>
        <w:pStyle w:val="Titulo2"/>
        <w:jc w:val="both"/>
        <w:rPr>
          <w:b w:val="0"/>
          <w:color w:val="auto"/>
          <w:lang w:val="es-HN"/>
        </w:rPr>
      </w:pPr>
      <w:r w:rsidRPr="00C3657A">
        <w:rPr>
          <w:b w:val="0"/>
          <w:color w:val="auto"/>
          <w:lang w:val="es-HN"/>
        </w:rPr>
        <w:t>Las especificaciones técnicas contienen los requisitos y especificaciones a que deberán</w:t>
      </w:r>
      <w:r>
        <w:rPr>
          <w:b w:val="0"/>
          <w:color w:val="auto"/>
          <w:lang w:val="es-HN"/>
        </w:rPr>
        <w:t xml:space="preserve"> </w:t>
      </w:r>
      <w:r w:rsidRPr="00C3657A">
        <w:rPr>
          <w:b w:val="0"/>
          <w:color w:val="auto"/>
          <w:lang w:val="es-HN"/>
        </w:rPr>
        <w:t>someterse las Compañías Aseguradoras a participar de esta Licitación, presentada por una</w:t>
      </w:r>
      <w:r>
        <w:rPr>
          <w:b w:val="0"/>
          <w:color w:val="auto"/>
          <w:lang w:val="es-HN"/>
        </w:rPr>
        <w:t xml:space="preserve"> </w:t>
      </w:r>
      <w:r w:rsidRPr="00C3657A">
        <w:rPr>
          <w:b w:val="0"/>
          <w:color w:val="auto"/>
          <w:lang w:val="es-HN"/>
        </w:rPr>
        <w:t xml:space="preserve">oferta para un seguro </w:t>
      </w:r>
      <w:r w:rsidRPr="00E17E0A">
        <w:rPr>
          <w:b w:val="0"/>
          <w:color w:val="auto"/>
          <w:lang w:val="es-HN"/>
        </w:rPr>
        <w:t xml:space="preserve">de </w:t>
      </w:r>
      <w:r w:rsidR="00E17E0A" w:rsidRPr="00E17E0A">
        <w:rPr>
          <w:b w:val="0"/>
          <w:color w:val="auto"/>
          <w:lang w:val="es-HN"/>
        </w:rPr>
        <w:t>4</w:t>
      </w:r>
      <w:r w:rsidR="00936A2F">
        <w:rPr>
          <w:b w:val="0"/>
          <w:color w:val="auto"/>
          <w:lang w:val="es-HN"/>
        </w:rPr>
        <w:t>5</w:t>
      </w:r>
      <w:r w:rsidRPr="00E17E0A">
        <w:rPr>
          <w:b w:val="0"/>
          <w:color w:val="auto"/>
          <w:lang w:val="es-HN"/>
        </w:rPr>
        <w:t xml:space="preserve"> vehículos</w:t>
      </w:r>
      <w:r w:rsidRPr="00C3657A">
        <w:rPr>
          <w:b w:val="0"/>
          <w:color w:val="auto"/>
          <w:lang w:val="es-HN"/>
        </w:rPr>
        <w:t xml:space="preserve"> con Vigencia de</w:t>
      </w:r>
      <w:r w:rsidR="00EF20E4">
        <w:rPr>
          <w:b w:val="0"/>
          <w:color w:val="auto"/>
          <w:lang w:val="es-HN"/>
        </w:rPr>
        <w:t xml:space="preserve"> </w:t>
      </w:r>
      <w:r w:rsidR="00936A2F">
        <w:rPr>
          <w:b w:val="0"/>
          <w:color w:val="auto"/>
          <w:lang w:val="es-HN"/>
        </w:rPr>
        <w:t>D</w:t>
      </w:r>
      <w:r w:rsidR="00EF20E4">
        <w:rPr>
          <w:b w:val="0"/>
          <w:color w:val="auto"/>
          <w:lang w:val="es-HN"/>
        </w:rPr>
        <w:t xml:space="preserve">oce </w:t>
      </w:r>
      <w:r w:rsidR="00936A2F">
        <w:rPr>
          <w:b w:val="0"/>
          <w:color w:val="auto"/>
          <w:lang w:val="es-HN"/>
        </w:rPr>
        <w:t>M</w:t>
      </w:r>
      <w:r w:rsidR="00EF20E4">
        <w:rPr>
          <w:b w:val="0"/>
          <w:color w:val="auto"/>
          <w:lang w:val="es-HN"/>
        </w:rPr>
        <w:t>eses</w:t>
      </w:r>
      <w:r w:rsidR="00936A2F">
        <w:rPr>
          <w:b w:val="0"/>
          <w:color w:val="auto"/>
          <w:lang w:val="es-HN"/>
        </w:rPr>
        <w:t xml:space="preserve">, dos vehículos </w:t>
      </w:r>
      <w:r w:rsidR="00936A2F" w:rsidRPr="00936A2F">
        <w:rPr>
          <w:b w:val="0"/>
          <w:color w:val="auto"/>
          <w:lang w:val="es-HN"/>
        </w:rPr>
        <w:t>a partir del mes junio 2019 hasta finalizar contrato</w:t>
      </w:r>
      <w:r w:rsidR="00936A2F">
        <w:rPr>
          <w:b w:val="0"/>
          <w:color w:val="auto"/>
          <w:lang w:val="es-HN"/>
        </w:rPr>
        <w:t>,</w:t>
      </w:r>
      <w:r w:rsidRPr="00C3657A">
        <w:rPr>
          <w:b w:val="0"/>
          <w:color w:val="auto"/>
          <w:lang w:val="es-HN"/>
        </w:rPr>
        <w:t xml:space="preserve"> de acuerdo </w:t>
      </w:r>
      <w:r w:rsidR="00936A2F">
        <w:rPr>
          <w:b w:val="0"/>
          <w:color w:val="auto"/>
          <w:lang w:val="es-HN"/>
        </w:rPr>
        <w:t>a</w:t>
      </w:r>
      <w:r w:rsidRPr="00C3657A">
        <w:rPr>
          <w:b w:val="0"/>
          <w:color w:val="auto"/>
          <w:lang w:val="es-HN"/>
        </w:rPr>
        <w:t xml:space="preserve"> los plazos y condiciones establecidos en este documento y</w:t>
      </w:r>
      <w:r>
        <w:rPr>
          <w:b w:val="0"/>
          <w:color w:val="auto"/>
          <w:lang w:val="es-HN"/>
        </w:rPr>
        <w:t xml:space="preserve"> </w:t>
      </w:r>
      <w:r w:rsidRPr="00C3657A">
        <w:rPr>
          <w:b w:val="0"/>
          <w:color w:val="auto"/>
          <w:lang w:val="es-HN"/>
        </w:rPr>
        <w:t>amparar los daños y/o perdidas que sufran los vehículos propiedad de la Secretaria de</w:t>
      </w:r>
      <w:r w:rsidR="00EF20E4">
        <w:rPr>
          <w:b w:val="0"/>
          <w:color w:val="auto"/>
          <w:lang w:val="es-HN"/>
        </w:rPr>
        <w:t xml:space="preserve"> </w:t>
      </w:r>
      <w:r w:rsidR="006F0C3D">
        <w:rPr>
          <w:b w:val="0"/>
          <w:color w:val="auto"/>
          <w:lang w:val="es-HN"/>
        </w:rPr>
        <w:t>Gobernación, Justicia y Descentralización</w:t>
      </w:r>
      <w:r w:rsidRPr="00C3657A">
        <w:rPr>
          <w:b w:val="0"/>
          <w:color w:val="auto"/>
          <w:lang w:val="es-HN"/>
        </w:rPr>
        <w:t xml:space="preserve"> o aquellos daños a bienes o lesiones o muerte a terceros que se causen.</w:t>
      </w:r>
    </w:p>
    <w:p w14:paraId="7E040331" w14:textId="77777777" w:rsidR="00C3657A" w:rsidRPr="00C3657A" w:rsidRDefault="00C3657A" w:rsidP="00C3657A">
      <w:pPr>
        <w:pStyle w:val="Titulo2"/>
        <w:jc w:val="both"/>
        <w:rPr>
          <w:b w:val="0"/>
          <w:color w:val="auto"/>
          <w:lang w:val="es-HN"/>
        </w:rPr>
      </w:pPr>
    </w:p>
    <w:p w14:paraId="2C3CC72E" w14:textId="0DC66413" w:rsidR="00C3657A" w:rsidRDefault="00C3657A" w:rsidP="00C3657A">
      <w:pPr>
        <w:pStyle w:val="Titulo2"/>
        <w:jc w:val="both"/>
        <w:rPr>
          <w:b w:val="0"/>
          <w:color w:val="auto"/>
          <w:lang w:val="es-HN"/>
        </w:rPr>
      </w:pPr>
      <w:r w:rsidRPr="00C3657A">
        <w:rPr>
          <w:b w:val="0"/>
          <w:color w:val="auto"/>
          <w:lang w:val="es-HN"/>
        </w:rPr>
        <w:t>AMPAROS OBLIGATORIOS, AMPAROS ADICIONALES, CLAUSULAS OBLIGATORIAS Y</w:t>
      </w:r>
      <w:r>
        <w:rPr>
          <w:b w:val="0"/>
          <w:color w:val="auto"/>
          <w:lang w:val="es-HN"/>
        </w:rPr>
        <w:t xml:space="preserve"> </w:t>
      </w:r>
      <w:r w:rsidRPr="00C3657A">
        <w:rPr>
          <w:b w:val="0"/>
          <w:color w:val="auto"/>
          <w:lang w:val="es-HN"/>
        </w:rPr>
        <w:t>CLAUSULAS ADICIONALES.</w:t>
      </w:r>
    </w:p>
    <w:p w14:paraId="0EF9E627" w14:textId="77777777" w:rsidR="00C3657A" w:rsidRPr="00C3657A" w:rsidRDefault="00C3657A" w:rsidP="00C3657A">
      <w:pPr>
        <w:pStyle w:val="Titulo2"/>
        <w:jc w:val="both"/>
        <w:rPr>
          <w:b w:val="0"/>
          <w:color w:val="auto"/>
          <w:lang w:val="es-HN"/>
        </w:rPr>
      </w:pPr>
    </w:p>
    <w:p w14:paraId="32B1F7F1" w14:textId="77777777" w:rsidR="00C3657A" w:rsidRPr="00C3657A" w:rsidRDefault="00C3657A" w:rsidP="00C3657A">
      <w:pPr>
        <w:pStyle w:val="Titulo2"/>
        <w:jc w:val="both"/>
        <w:rPr>
          <w:b w:val="0"/>
          <w:color w:val="auto"/>
          <w:lang w:val="es-HN"/>
        </w:rPr>
      </w:pPr>
      <w:r w:rsidRPr="00C3657A">
        <w:rPr>
          <w:b w:val="0"/>
          <w:color w:val="auto"/>
          <w:lang w:val="es-HN"/>
        </w:rPr>
        <w:t>La información de los amparos obligatorios, amparos adicionales, cláusulas obligatorias y</w:t>
      </w:r>
    </w:p>
    <w:p w14:paraId="7081B649" w14:textId="77777777" w:rsidR="00C3657A" w:rsidRPr="00C3657A" w:rsidRDefault="00C3657A" w:rsidP="00C3657A">
      <w:pPr>
        <w:pStyle w:val="Titulo2"/>
        <w:jc w:val="both"/>
        <w:rPr>
          <w:b w:val="0"/>
          <w:color w:val="auto"/>
          <w:lang w:val="es-HN"/>
        </w:rPr>
      </w:pPr>
      <w:r w:rsidRPr="00C3657A">
        <w:rPr>
          <w:b w:val="0"/>
          <w:color w:val="auto"/>
          <w:lang w:val="es-HN"/>
        </w:rPr>
        <w:t>cláusulas adicionales, serán descritas por el proponente quien deberá presentar un formato</w:t>
      </w:r>
    </w:p>
    <w:p w14:paraId="3B3AF147" w14:textId="77777777" w:rsidR="00C3657A" w:rsidRPr="00C3657A" w:rsidRDefault="00C3657A" w:rsidP="00C3657A">
      <w:pPr>
        <w:pStyle w:val="Titulo2"/>
        <w:jc w:val="both"/>
        <w:rPr>
          <w:b w:val="0"/>
          <w:color w:val="auto"/>
          <w:lang w:val="es-HN"/>
        </w:rPr>
      </w:pPr>
      <w:r w:rsidRPr="00C3657A">
        <w:rPr>
          <w:b w:val="0"/>
          <w:color w:val="auto"/>
          <w:lang w:val="es-HN"/>
        </w:rPr>
        <w:t>impreso y en medio magnético. La propuesta deberá incluir la totalidad de la información</w:t>
      </w:r>
    </w:p>
    <w:p w14:paraId="5F46F3DA" w14:textId="455A142E" w:rsidR="00C3657A" w:rsidRDefault="00C3657A" w:rsidP="00C3657A">
      <w:pPr>
        <w:pStyle w:val="Titulo2"/>
        <w:jc w:val="both"/>
        <w:rPr>
          <w:b w:val="0"/>
          <w:color w:val="auto"/>
          <w:lang w:val="es-HN"/>
        </w:rPr>
      </w:pPr>
      <w:r w:rsidRPr="00C3657A">
        <w:rPr>
          <w:b w:val="0"/>
          <w:color w:val="auto"/>
          <w:lang w:val="es-HN"/>
        </w:rPr>
        <w:t>descrita y solicitada en el mismo.</w:t>
      </w:r>
    </w:p>
    <w:p w14:paraId="2BC50FE4" w14:textId="77777777" w:rsidR="00C3657A" w:rsidRPr="00C3657A" w:rsidRDefault="00C3657A" w:rsidP="00C3657A">
      <w:pPr>
        <w:pStyle w:val="Titulo2"/>
        <w:jc w:val="both"/>
        <w:rPr>
          <w:b w:val="0"/>
          <w:color w:val="auto"/>
          <w:lang w:val="es-HN"/>
        </w:rPr>
      </w:pPr>
    </w:p>
    <w:tbl>
      <w:tblPr>
        <w:tblW w:w="5201" w:type="pct"/>
        <w:tblCellMar>
          <w:left w:w="70" w:type="dxa"/>
          <w:right w:w="70" w:type="dxa"/>
        </w:tblCellMar>
        <w:tblLook w:val="0000" w:firstRow="0" w:lastRow="0" w:firstColumn="0" w:lastColumn="0" w:noHBand="0" w:noVBand="0"/>
      </w:tblPr>
      <w:tblGrid>
        <w:gridCol w:w="494"/>
        <w:gridCol w:w="4035"/>
        <w:gridCol w:w="2974"/>
        <w:gridCol w:w="1848"/>
      </w:tblGrid>
      <w:tr w:rsidR="001B4F94" w:rsidRPr="00F4780C" w14:paraId="4A7035B6" w14:textId="1B69E723" w:rsidTr="001B4F94">
        <w:trPr>
          <w:trHeight w:val="338"/>
          <w:tblHeader/>
        </w:trPr>
        <w:tc>
          <w:tcPr>
            <w:tcW w:w="264" w:type="pct"/>
            <w:tcBorders>
              <w:top w:val="single" w:sz="4" w:space="0" w:color="auto"/>
              <w:left w:val="single" w:sz="4" w:space="0" w:color="auto"/>
              <w:bottom w:val="single" w:sz="4" w:space="0" w:color="auto"/>
              <w:right w:val="single" w:sz="4" w:space="0" w:color="auto"/>
            </w:tcBorders>
            <w:shd w:val="clear" w:color="auto" w:fill="C0C0C0"/>
            <w:noWrap/>
            <w:vAlign w:val="center"/>
          </w:tcPr>
          <w:p w14:paraId="04347E21" w14:textId="77777777" w:rsidR="001B4F94" w:rsidRPr="00F4780C" w:rsidRDefault="001B4F94" w:rsidP="00300ED7">
            <w:pPr>
              <w:spacing w:after="0"/>
              <w:jc w:val="center"/>
              <w:rPr>
                <w:rFonts w:ascii="Times New Roman" w:hAnsi="Times New Roman" w:cs="Times New Roman"/>
                <w:b/>
                <w:bCs/>
                <w:sz w:val="24"/>
                <w:szCs w:val="24"/>
                <w:lang w:val="es-ES" w:eastAsia="es-ES"/>
              </w:rPr>
            </w:pPr>
            <w:bookmarkStart w:id="33" w:name="_Toc464651491"/>
            <w:r w:rsidRPr="00F4780C">
              <w:rPr>
                <w:rFonts w:ascii="Times New Roman" w:hAnsi="Times New Roman" w:cs="Times New Roman"/>
                <w:b/>
                <w:bCs/>
                <w:sz w:val="24"/>
                <w:szCs w:val="24"/>
                <w:lang w:val="es-ES" w:eastAsia="es-ES"/>
              </w:rPr>
              <w:t>No.</w:t>
            </w:r>
          </w:p>
        </w:tc>
        <w:tc>
          <w:tcPr>
            <w:tcW w:w="2158" w:type="pct"/>
            <w:tcBorders>
              <w:top w:val="single" w:sz="4" w:space="0" w:color="auto"/>
              <w:left w:val="nil"/>
              <w:bottom w:val="single" w:sz="4" w:space="0" w:color="auto"/>
              <w:right w:val="single" w:sz="4" w:space="0" w:color="auto"/>
            </w:tcBorders>
            <w:shd w:val="clear" w:color="auto" w:fill="C0C0C0"/>
            <w:noWrap/>
            <w:vAlign w:val="center"/>
          </w:tcPr>
          <w:p w14:paraId="6CD76505" w14:textId="77777777" w:rsidR="001B4F94" w:rsidRPr="00F4780C" w:rsidRDefault="001B4F94" w:rsidP="00300ED7">
            <w:pPr>
              <w:spacing w:after="0"/>
              <w:jc w:val="center"/>
              <w:rPr>
                <w:rFonts w:ascii="Times New Roman" w:hAnsi="Times New Roman" w:cs="Times New Roman"/>
                <w:b/>
                <w:bCs/>
                <w:sz w:val="24"/>
                <w:szCs w:val="24"/>
                <w:lang w:val="es-ES" w:eastAsia="es-ES"/>
              </w:rPr>
            </w:pPr>
            <w:r w:rsidRPr="00F4780C">
              <w:rPr>
                <w:rFonts w:ascii="Times New Roman" w:hAnsi="Times New Roman" w:cs="Times New Roman"/>
                <w:b/>
                <w:bCs/>
                <w:sz w:val="24"/>
                <w:szCs w:val="24"/>
                <w:lang w:val="es-ES" w:eastAsia="es-ES"/>
              </w:rPr>
              <w:t>ESPECIFICACIONES DE RIESGOS</w:t>
            </w:r>
          </w:p>
        </w:tc>
        <w:tc>
          <w:tcPr>
            <w:tcW w:w="1590" w:type="pct"/>
            <w:tcBorders>
              <w:top w:val="single" w:sz="4" w:space="0" w:color="auto"/>
              <w:left w:val="nil"/>
              <w:bottom w:val="single" w:sz="4" w:space="0" w:color="auto"/>
              <w:right w:val="single" w:sz="4" w:space="0" w:color="auto"/>
            </w:tcBorders>
            <w:shd w:val="clear" w:color="auto" w:fill="C0C0C0"/>
            <w:noWrap/>
            <w:vAlign w:val="center"/>
          </w:tcPr>
          <w:p w14:paraId="1E4B5107" w14:textId="77777777" w:rsidR="001B4F94" w:rsidRPr="00F4780C" w:rsidRDefault="001B4F94" w:rsidP="00300ED7">
            <w:pPr>
              <w:spacing w:after="0"/>
              <w:jc w:val="center"/>
              <w:rPr>
                <w:rFonts w:ascii="Times New Roman" w:hAnsi="Times New Roman" w:cs="Times New Roman"/>
                <w:b/>
                <w:bCs/>
                <w:sz w:val="24"/>
                <w:szCs w:val="24"/>
                <w:lang w:val="es-ES" w:eastAsia="es-ES"/>
              </w:rPr>
            </w:pPr>
            <w:r w:rsidRPr="00F4780C">
              <w:rPr>
                <w:rFonts w:ascii="Times New Roman" w:hAnsi="Times New Roman" w:cs="Times New Roman"/>
                <w:b/>
                <w:bCs/>
                <w:sz w:val="24"/>
                <w:szCs w:val="24"/>
                <w:lang w:val="es-ES" w:eastAsia="es-ES"/>
              </w:rPr>
              <w:t>SUMA ASEGURADA</w:t>
            </w:r>
          </w:p>
        </w:tc>
        <w:tc>
          <w:tcPr>
            <w:tcW w:w="988" w:type="pct"/>
            <w:tcBorders>
              <w:top w:val="single" w:sz="4" w:space="0" w:color="auto"/>
              <w:left w:val="nil"/>
              <w:bottom w:val="single" w:sz="4" w:space="0" w:color="auto"/>
              <w:right w:val="single" w:sz="4" w:space="0" w:color="auto"/>
            </w:tcBorders>
            <w:shd w:val="clear" w:color="auto" w:fill="C0C0C0"/>
          </w:tcPr>
          <w:p w14:paraId="48D4FA90" w14:textId="6CA20586" w:rsidR="001B4F94" w:rsidRPr="00F4780C" w:rsidRDefault="001B4F94" w:rsidP="00300ED7">
            <w:pPr>
              <w:spacing w:after="0"/>
              <w:jc w:val="center"/>
              <w:rPr>
                <w:rFonts w:ascii="Times New Roman" w:hAnsi="Times New Roman" w:cs="Times New Roman"/>
                <w:b/>
                <w:bCs/>
                <w:sz w:val="24"/>
                <w:szCs w:val="24"/>
                <w:lang w:val="es-ES" w:eastAsia="es-ES"/>
              </w:rPr>
            </w:pPr>
            <w:r>
              <w:rPr>
                <w:rFonts w:ascii="Times New Roman" w:hAnsi="Times New Roman" w:cs="Times New Roman"/>
                <w:b/>
                <w:bCs/>
                <w:sz w:val="24"/>
                <w:szCs w:val="24"/>
                <w:lang w:val="es-ES" w:eastAsia="es-ES"/>
              </w:rPr>
              <w:t>DEDUCIBLE</w:t>
            </w:r>
          </w:p>
        </w:tc>
      </w:tr>
      <w:tr w:rsidR="001B4F94" w:rsidRPr="00F4780C" w14:paraId="2407A996" w14:textId="2D9D3FC7" w:rsidTr="001B4F94">
        <w:trPr>
          <w:trHeight w:val="390"/>
        </w:trPr>
        <w:tc>
          <w:tcPr>
            <w:tcW w:w="264" w:type="pct"/>
            <w:tcBorders>
              <w:top w:val="nil"/>
              <w:left w:val="single" w:sz="4" w:space="0" w:color="auto"/>
              <w:bottom w:val="single" w:sz="4" w:space="0" w:color="auto"/>
              <w:right w:val="single" w:sz="4" w:space="0" w:color="auto"/>
            </w:tcBorders>
            <w:shd w:val="clear" w:color="auto" w:fill="auto"/>
            <w:noWrap/>
            <w:vAlign w:val="center"/>
          </w:tcPr>
          <w:p w14:paraId="4DC95B7C" w14:textId="77777777" w:rsidR="001B4F94" w:rsidRPr="00F4780C" w:rsidRDefault="001B4F94" w:rsidP="00300ED7">
            <w:pPr>
              <w:spacing w:after="0"/>
              <w:jc w:val="center"/>
              <w:rPr>
                <w:rFonts w:ascii="Times New Roman" w:hAnsi="Times New Roman" w:cs="Times New Roman"/>
                <w:sz w:val="24"/>
                <w:szCs w:val="24"/>
                <w:lang w:val="es-ES" w:eastAsia="es-ES"/>
              </w:rPr>
            </w:pPr>
            <w:r w:rsidRPr="00F4780C">
              <w:rPr>
                <w:rFonts w:ascii="Times New Roman" w:hAnsi="Times New Roman" w:cs="Times New Roman"/>
                <w:sz w:val="24"/>
                <w:szCs w:val="24"/>
                <w:lang w:val="es-ES" w:eastAsia="es-ES"/>
              </w:rPr>
              <w:t>A</w:t>
            </w:r>
          </w:p>
        </w:tc>
        <w:tc>
          <w:tcPr>
            <w:tcW w:w="2158" w:type="pct"/>
            <w:tcBorders>
              <w:top w:val="nil"/>
              <w:left w:val="nil"/>
              <w:bottom w:val="single" w:sz="4" w:space="0" w:color="auto"/>
              <w:right w:val="single" w:sz="4" w:space="0" w:color="auto"/>
            </w:tcBorders>
            <w:shd w:val="clear" w:color="auto" w:fill="auto"/>
            <w:vAlign w:val="center"/>
          </w:tcPr>
          <w:p w14:paraId="40C7921E" w14:textId="77777777" w:rsidR="001B4F94" w:rsidRPr="00F4780C" w:rsidRDefault="001B4F94" w:rsidP="00300ED7">
            <w:pPr>
              <w:spacing w:after="0"/>
              <w:rPr>
                <w:rFonts w:ascii="Times New Roman" w:hAnsi="Times New Roman" w:cs="Times New Roman"/>
                <w:sz w:val="24"/>
                <w:szCs w:val="24"/>
                <w:lang w:val="es-ES" w:eastAsia="es-ES"/>
              </w:rPr>
            </w:pPr>
            <w:r w:rsidRPr="00F4780C">
              <w:rPr>
                <w:rFonts w:ascii="Times New Roman" w:hAnsi="Times New Roman" w:cs="Times New Roman"/>
                <w:bCs/>
                <w:sz w:val="24"/>
                <w:szCs w:val="24"/>
                <w:lang w:val="es-ES" w:eastAsia="es-ES"/>
              </w:rPr>
              <w:t>Colisiones y vuelcos accidentales</w:t>
            </w:r>
          </w:p>
        </w:tc>
        <w:tc>
          <w:tcPr>
            <w:tcW w:w="1590" w:type="pct"/>
            <w:tcBorders>
              <w:top w:val="nil"/>
              <w:left w:val="nil"/>
              <w:bottom w:val="single" w:sz="4" w:space="0" w:color="auto"/>
              <w:right w:val="single" w:sz="4" w:space="0" w:color="auto"/>
            </w:tcBorders>
            <w:shd w:val="clear" w:color="auto" w:fill="auto"/>
            <w:noWrap/>
            <w:vAlign w:val="center"/>
          </w:tcPr>
          <w:p w14:paraId="433D5C38" w14:textId="37730FD8" w:rsidR="001B4F94" w:rsidRPr="00F4780C" w:rsidRDefault="001B4F94" w:rsidP="000947B2">
            <w:pPr>
              <w:spacing w:after="0"/>
              <w:jc w:val="center"/>
              <w:rPr>
                <w:rFonts w:ascii="Times New Roman" w:hAnsi="Times New Roman" w:cs="Times New Roman"/>
                <w:sz w:val="24"/>
                <w:szCs w:val="24"/>
                <w:lang w:val="es-ES" w:eastAsia="es-ES"/>
              </w:rPr>
            </w:pPr>
            <w:r w:rsidRPr="00F4780C">
              <w:rPr>
                <w:rFonts w:ascii="Times New Roman" w:hAnsi="Times New Roman" w:cs="Times New Roman"/>
                <w:bCs/>
                <w:sz w:val="24"/>
                <w:szCs w:val="24"/>
                <w:lang w:val="es-ES" w:eastAsia="es-ES"/>
              </w:rPr>
              <w:t>Valor</w:t>
            </w:r>
            <w:r>
              <w:rPr>
                <w:rFonts w:ascii="Times New Roman" w:hAnsi="Times New Roman" w:cs="Times New Roman"/>
                <w:bCs/>
                <w:sz w:val="24"/>
                <w:szCs w:val="24"/>
                <w:lang w:val="es-ES" w:eastAsia="es-ES"/>
              </w:rPr>
              <w:t xml:space="preserve"> </w:t>
            </w:r>
            <w:r w:rsidRPr="00F4780C">
              <w:rPr>
                <w:rFonts w:ascii="Times New Roman" w:hAnsi="Times New Roman" w:cs="Times New Roman"/>
                <w:bCs/>
                <w:sz w:val="24"/>
                <w:szCs w:val="24"/>
                <w:lang w:val="es-ES" w:eastAsia="es-ES"/>
              </w:rPr>
              <w:t>del Vehículo</w:t>
            </w:r>
          </w:p>
        </w:tc>
        <w:tc>
          <w:tcPr>
            <w:tcW w:w="988" w:type="pct"/>
            <w:tcBorders>
              <w:top w:val="nil"/>
              <w:left w:val="nil"/>
              <w:bottom w:val="single" w:sz="4" w:space="0" w:color="auto"/>
              <w:right w:val="single" w:sz="4" w:space="0" w:color="auto"/>
            </w:tcBorders>
          </w:tcPr>
          <w:p w14:paraId="04A48A7E" w14:textId="18119222" w:rsidR="001B4F94" w:rsidRPr="00F4780C" w:rsidRDefault="001B4F94" w:rsidP="000947B2">
            <w:pPr>
              <w:spacing w:after="0"/>
              <w:jc w:val="center"/>
              <w:rPr>
                <w:rFonts w:ascii="Times New Roman" w:hAnsi="Times New Roman" w:cs="Times New Roman"/>
                <w:bCs/>
                <w:sz w:val="24"/>
                <w:szCs w:val="24"/>
                <w:lang w:val="es-ES" w:eastAsia="es-ES"/>
              </w:rPr>
            </w:pPr>
            <w:r w:rsidRPr="001B4F94">
              <w:rPr>
                <w:rFonts w:ascii="Times New Roman" w:hAnsi="Times New Roman" w:cs="Times New Roman"/>
                <w:bCs/>
                <w:sz w:val="24"/>
                <w:szCs w:val="24"/>
                <w:lang w:val="es-ES" w:eastAsia="es-ES"/>
              </w:rPr>
              <w:t>No aplica deducible</w:t>
            </w:r>
          </w:p>
        </w:tc>
      </w:tr>
      <w:tr w:rsidR="001B4F94" w:rsidRPr="00F4780C" w14:paraId="30686D1E" w14:textId="3761A50B" w:rsidTr="001B4F94">
        <w:trPr>
          <w:trHeight w:val="323"/>
        </w:trPr>
        <w:tc>
          <w:tcPr>
            <w:tcW w:w="264" w:type="pct"/>
            <w:tcBorders>
              <w:top w:val="nil"/>
              <w:left w:val="single" w:sz="4" w:space="0" w:color="auto"/>
              <w:bottom w:val="single" w:sz="4" w:space="0" w:color="auto"/>
              <w:right w:val="single" w:sz="4" w:space="0" w:color="auto"/>
            </w:tcBorders>
            <w:shd w:val="clear" w:color="auto" w:fill="auto"/>
            <w:noWrap/>
            <w:vAlign w:val="center"/>
          </w:tcPr>
          <w:p w14:paraId="55019FC8" w14:textId="77777777" w:rsidR="001B4F94" w:rsidRPr="00F4780C" w:rsidRDefault="001B4F94" w:rsidP="001B4F94">
            <w:pPr>
              <w:spacing w:after="0"/>
              <w:jc w:val="center"/>
              <w:rPr>
                <w:rFonts w:ascii="Times New Roman" w:hAnsi="Times New Roman" w:cs="Times New Roman"/>
                <w:sz w:val="24"/>
                <w:szCs w:val="24"/>
                <w:lang w:val="es-ES" w:eastAsia="es-ES"/>
              </w:rPr>
            </w:pPr>
            <w:r w:rsidRPr="00F4780C">
              <w:rPr>
                <w:rFonts w:ascii="Times New Roman" w:hAnsi="Times New Roman" w:cs="Times New Roman"/>
                <w:sz w:val="24"/>
                <w:szCs w:val="24"/>
                <w:lang w:val="es-ES" w:eastAsia="es-ES"/>
              </w:rPr>
              <w:t>B</w:t>
            </w:r>
          </w:p>
        </w:tc>
        <w:tc>
          <w:tcPr>
            <w:tcW w:w="2158" w:type="pct"/>
            <w:tcBorders>
              <w:top w:val="nil"/>
              <w:left w:val="nil"/>
              <w:bottom w:val="single" w:sz="4" w:space="0" w:color="auto"/>
              <w:right w:val="single" w:sz="4" w:space="0" w:color="auto"/>
            </w:tcBorders>
            <w:shd w:val="clear" w:color="auto" w:fill="auto"/>
            <w:vAlign w:val="center"/>
          </w:tcPr>
          <w:p w14:paraId="3A5B8FA7" w14:textId="77777777" w:rsidR="001B4F94" w:rsidRPr="00F4780C" w:rsidRDefault="001B4F94" w:rsidP="001B4F94">
            <w:pPr>
              <w:spacing w:after="0"/>
              <w:rPr>
                <w:rFonts w:ascii="Times New Roman" w:hAnsi="Times New Roman" w:cs="Times New Roman"/>
                <w:sz w:val="24"/>
                <w:szCs w:val="24"/>
                <w:lang w:val="es-ES" w:eastAsia="es-ES"/>
              </w:rPr>
            </w:pPr>
            <w:r w:rsidRPr="00F4780C">
              <w:rPr>
                <w:rFonts w:ascii="Times New Roman" w:hAnsi="Times New Roman" w:cs="Times New Roman"/>
                <w:bCs/>
                <w:sz w:val="24"/>
                <w:szCs w:val="24"/>
                <w:lang w:val="es-ES" w:eastAsia="es-ES"/>
              </w:rPr>
              <w:t>Incendio, rayo y auto ignición</w:t>
            </w:r>
          </w:p>
        </w:tc>
        <w:tc>
          <w:tcPr>
            <w:tcW w:w="1590" w:type="pct"/>
            <w:tcBorders>
              <w:top w:val="nil"/>
              <w:left w:val="nil"/>
              <w:bottom w:val="single" w:sz="4" w:space="0" w:color="auto"/>
              <w:right w:val="single" w:sz="4" w:space="0" w:color="auto"/>
            </w:tcBorders>
            <w:shd w:val="clear" w:color="auto" w:fill="auto"/>
            <w:noWrap/>
            <w:vAlign w:val="center"/>
          </w:tcPr>
          <w:p w14:paraId="65A2C4E5" w14:textId="77777777" w:rsidR="001B4F94" w:rsidRPr="00F4780C" w:rsidRDefault="001B4F94" w:rsidP="001B4F94">
            <w:pPr>
              <w:spacing w:after="0"/>
              <w:jc w:val="center"/>
              <w:rPr>
                <w:rFonts w:ascii="Times New Roman" w:hAnsi="Times New Roman" w:cs="Times New Roman"/>
                <w:sz w:val="24"/>
                <w:szCs w:val="24"/>
                <w:lang w:val="es-ES" w:eastAsia="es-ES"/>
              </w:rPr>
            </w:pPr>
            <w:r w:rsidRPr="00F4780C">
              <w:rPr>
                <w:rFonts w:ascii="Times New Roman" w:hAnsi="Times New Roman" w:cs="Times New Roman"/>
                <w:bCs/>
                <w:sz w:val="24"/>
                <w:szCs w:val="24"/>
                <w:lang w:val="es-ES" w:eastAsia="es-ES"/>
              </w:rPr>
              <w:t>Amparado</w:t>
            </w:r>
          </w:p>
        </w:tc>
        <w:tc>
          <w:tcPr>
            <w:tcW w:w="988" w:type="pct"/>
            <w:tcBorders>
              <w:top w:val="nil"/>
              <w:left w:val="nil"/>
              <w:bottom w:val="single" w:sz="4" w:space="0" w:color="auto"/>
              <w:right w:val="single" w:sz="4" w:space="0" w:color="auto"/>
            </w:tcBorders>
          </w:tcPr>
          <w:p w14:paraId="38056359" w14:textId="62343241" w:rsidR="001B4F94" w:rsidRPr="00F4780C" w:rsidRDefault="001B4F94" w:rsidP="001B4F94">
            <w:pPr>
              <w:spacing w:after="0"/>
              <w:jc w:val="center"/>
              <w:rPr>
                <w:rFonts w:ascii="Times New Roman" w:hAnsi="Times New Roman" w:cs="Times New Roman"/>
                <w:bCs/>
                <w:sz w:val="24"/>
                <w:szCs w:val="24"/>
                <w:lang w:val="es-ES" w:eastAsia="es-ES"/>
              </w:rPr>
            </w:pPr>
            <w:r w:rsidRPr="005337BE">
              <w:rPr>
                <w:rFonts w:ascii="Times New Roman" w:hAnsi="Times New Roman" w:cs="Times New Roman"/>
                <w:sz w:val="24"/>
                <w:szCs w:val="24"/>
                <w:lang w:val="es-ES" w:eastAsia="es-ES"/>
              </w:rPr>
              <w:t>Especificar deducible</w:t>
            </w:r>
          </w:p>
        </w:tc>
      </w:tr>
      <w:tr w:rsidR="001B4F94" w:rsidRPr="00F4780C" w14:paraId="26E4459A" w14:textId="41C12AB1" w:rsidTr="001B4F94">
        <w:trPr>
          <w:trHeight w:val="323"/>
        </w:trPr>
        <w:tc>
          <w:tcPr>
            <w:tcW w:w="264" w:type="pct"/>
            <w:tcBorders>
              <w:top w:val="nil"/>
              <w:left w:val="single" w:sz="4" w:space="0" w:color="auto"/>
              <w:bottom w:val="single" w:sz="4" w:space="0" w:color="auto"/>
              <w:right w:val="single" w:sz="4" w:space="0" w:color="auto"/>
            </w:tcBorders>
            <w:shd w:val="clear" w:color="auto" w:fill="auto"/>
            <w:noWrap/>
            <w:vAlign w:val="center"/>
          </w:tcPr>
          <w:p w14:paraId="312EEF44" w14:textId="77777777" w:rsidR="001B4F94" w:rsidRPr="00F4780C" w:rsidRDefault="001B4F94" w:rsidP="001B4F94">
            <w:pPr>
              <w:spacing w:after="0"/>
              <w:jc w:val="center"/>
              <w:rPr>
                <w:rFonts w:ascii="Times New Roman" w:hAnsi="Times New Roman" w:cs="Times New Roman"/>
                <w:sz w:val="24"/>
                <w:szCs w:val="24"/>
                <w:lang w:val="es-ES" w:eastAsia="es-ES"/>
              </w:rPr>
            </w:pPr>
            <w:r w:rsidRPr="00F4780C">
              <w:rPr>
                <w:rFonts w:ascii="Times New Roman" w:hAnsi="Times New Roman" w:cs="Times New Roman"/>
                <w:sz w:val="24"/>
                <w:szCs w:val="24"/>
                <w:lang w:val="es-ES" w:eastAsia="es-ES"/>
              </w:rPr>
              <w:t>C</w:t>
            </w:r>
          </w:p>
        </w:tc>
        <w:tc>
          <w:tcPr>
            <w:tcW w:w="2158" w:type="pct"/>
            <w:tcBorders>
              <w:top w:val="nil"/>
              <w:left w:val="nil"/>
              <w:bottom w:val="single" w:sz="4" w:space="0" w:color="auto"/>
              <w:right w:val="single" w:sz="4" w:space="0" w:color="auto"/>
            </w:tcBorders>
            <w:shd w:val="clear" w:color="auto" w:fill="auto"/>
            <w:vAlign w:val="center"/>
          </w:tcPr>
          <w:p w14:paraId="709DD599" w14:textId="77777777" w:rsidR="001B4F94" w:rsidRPr="00F4780C" w:rsidRDefault="001B4F94" w:rsidP="001B4F94">
            <w:pPr>
              <w:spacing w:after="0"/>
              <w:rPr>
                <w:rFonts w:ascii="Times New Roman" w:hAnsi="Times New Roman" w:cs="Times New Roman"/>
                <w:sz w:val="24"/>
                <w:szCs w:val="24"/>
                <w:lang w:val="es-ES" w:eastAsia="es-ES"/>
              </w:rPr>
            </w:pPr>
            <w:r w:rsidRPr="00F4780C">
              <w:rPr>
                <w:rFonts w:ascii="Times New Roman" w:hAnsi="Times New Roman" w:cs="Times New Roman"/>
                <w:bCs/>
                <w:sz w:val="24"/>
                <w:szCs w:val="24"/>
                <w:lang w:val="es-ES" w:eastAsia="es-ES"/>
              </w:rPr>
              <w:t xml:space="preserve">Huelgas, manifestaciones y/o revueltas desordenes populares, motines y cualquier otro evento o incidente similar. </w:t>
            </w:r>
          </w:p>
        </w:tc>
        <w:tc>
          <w:tcPr>
            <w:tcW w:w="1590" w:type="pct"/>
            <w:tcBorders>
              <w:top w:val="nil"/>
              <w:left w:val="nil"/>
              <w:bottom w:val="single" w:sz="4" w:space="0" w:color="auto"/>
              <w:right w:val="single" w:sz="4" w:space="0" w:color="auto"/>
            </w:tcBorders>
            <w:shd w:val="clear" w:color="auto" w:fill="auto"/>
            <w:noWrap/>
            <w:vAlign w:val="center"/>
          </w:tcPr>
          <w:p w14:paraId="72183CE0" w14:textId="77777777" w:rsidR="001B4F94" w:rsidRPr="00F4780C" w:rsidRDefault="001B4F94" w:rsidP="001B4F94">
            <w:pPr>
              <w:spacing w:after="0"/>
              <w:jc w:val="center"/>
              <w:rPr>
                <w:rFonts w:ascii="Times New Roman" w:hAnsi="Times New Roman" w:cs="Times New Roman"/>
                <w:sz w:val="24"/>
                <w:szCs w:val="24"/>
                <w:lang w:val="es-ES" w:eastAsia="es-ES"/>
              </w:rPr>
            </w:pPr>
            <w:r w:rsidRPr="00F4780C">
              <w:rPr>
                <w:rFonts w:ascii="Times New Roman" w:hAnsi="Times New Roman" w:cs="Times New Roman"/>
                <w:bCs/>
                <w:sz w:val="24"/>
                <w:szCs w:val="24"/>
                <w:lang w:val="es-ES" w:eastAsia="es-ES"/>
              </w:rPr>
              <w:t>Amparado</w:t>
            </w:r>
          </w:p>
        </w:tc>
        <w:tc>
          <w:tcPr>
            <w:tcW w:w="988" w:type="pct"/>
            <w:tcBorders>
              <w:top w:val="nil"/>
              <w:left w:val="nil"/>
              <w:bottom w:val="single" w:sz="4" w:space="0" w:color="auto"/>
              <w:right w:val="single" w:sz="4" w:space="0" w:color="auto"/>
            </w:tcBorders>
          </w:tcPr>
          <w:p w14:paraId="2A8FAE94" w14:textId="3EE46DD7" w:rsidR="001B4F94" w:rsidRPr="00F4780C" w:rsidRDefault="001B4F94" w:rsidP="001B4F94">
            <w:pPr>
              <w:spacing w:after="0"/>
              <w:jc w:val="center"/>
              <w:rPr>
                <w:rFonts w:ascii="Times New Roman" w:hAnsi="Times New Roman" w:cs="Times New Roman"/>
                <w:bCs/>
                <w:sz w:val="24"/>
                <w:szCs w:val="24"/>
                <w:lang w:val="es-ES" w:eastAsia="es-ES"/>
              </w:rPr>
            </w:pPr>
            <w:r w:rsidRPr="005337BE">
              <w:rPr>
                <w:rFonts w:ascii="Times New Roman" w:hAnsi="Times New Roman" w:cs="Times New Roman"/>
                <w:sz w:val="24"/>
                <w:szCs w:val="24"/>
                <w:lang w:val="es-ES" w:eastAsia="es-ES"/>
              </w:rPr>
              <w:t>Especificar deducible</w:t>
            </w:r>
          </w:p>
        </w:tc>
      </w:tr>
      <w:tr w:rsidR="001B4F94" w:rsidRPr="00F4780C" w14:paraId="592A5AA6" w14:textId="65293B48" w:rsidTr="001B4F94">
        <w:trPr>
          <w:trHeight w:val="323"/>
        </w:trPr>
        <w:tc>
          <w:tcPr>
            <w:tcW w:w="264" w:type="pct"/>
            <w:tcBorders>
              <w:top w:val="nil"/>
              <w:left w:val="single" w:sz="4" w:space="0" w:color="auto"/>
              <w:bottom w:val="single" w:sz="4" w:space="0" w:color="auto"/>
              <w:right w:val="single" w:sz="4" w:space="0" w:color="auto"/>
            </w:tcBorders>
            <w:shd w:val="clear" w:color="auto" w:fill="auto"/>
            <w:noWrap/>
            <w:vAlign w:val="center"/>
          </w:tcPr>
          <w:p w14:paraId="1E4EF1E6" w14:textId="77777777" w:rsidR="001B4F94" w:rsidRPr="00F4780C" w:rsidRDefault="001B4F94" w:rsidP="001B4F94">
            <w:pPr>
              <w:spacing w:after="0"/>
              <w:jc w:val="center"/>
              <w:rPr>
                <w:rFonts w:ascii="Times New Roman" w:hAnsi="Times New Roman" w:cs="Times New Roman"/>
                <w:sz w:val="24"/>
                <w:szCs w:val="24"/>
                <w:lang w:val="es-ES" w:eastAsia="es-ES"/>
              </w:rPr>
            </w:pPr>
            <w:r w:rsidRPr="00F4780C">
              <w:rPr>
                <w:rFonts w:ascii="Times New Roman" w:hAnsi="Times New Roman" w:cs="Times New Roman"/>
                <w:sz w:val="24"/>
                <w:szCs w:val="24"/>
                <w:lang w:val="es-ES" w:eastAsia="es-ES"/>
              </w:rPr>
              <w:lastRenderedPageBreak/>
              <w:t>D</w:t>
            </w:r>
          </w:p>
        </w:tc>
        <w:tc>
          <w:tcPr>
            <w:tcW w:w="2158" w:type="pct"/>
            <w:tcBorders>
              <w:top w:val="nil"/>
              <w:left w:val="nil"/>
              <w:bottom w:val="single" w:sz="4" w:space="0" w:color="auto"/>
              <w:right w:val="single" w:sz="4" w:space="0" w:color="auto"/>
            </w:tcBorders>
            <w:shd w:val="clear" w:color="auto" w:fill="auto"/>
            <w:vAlign w:val="center"/>
          </w:tcPr>
          <w:p w14:paraId="55A2CCEF" w14:textId="77777777" w:rsidR="001B4F94" w:rsidRPr="00F4780C" w:rsidRDefault="001B4F94" w:rsidP="001B4F94">
            <w:pPr>
              <w:spacing w:after="0"/>
              <w:rPr>
                <w:rFonts w:ascii="Times New Roman" w:hAnsi="Times New Roman" w:cs="Times New Roman"/>
                <w:sz w:val="24"/>
                <w:szCs w:val="24"/>
                <w:lang w:val="es-ES" w:eastAsia="es-ES"/>
              </w:rPr>
            </w:pPr>
            <w:r w:rsidRPr="00F4780C">
              <w:rPr>
                <w:rFonts w:ascii="Times New Roman" w:hAnsi="Times New Roman" w:cs="Times New Roman"/>
                <w:bCs/>
                <w:sz w:val="24"/>
                <w:szCs w:val="24"/>
                <w:lang w:val="es-ES" w:eastAsia="es-ES"/>
              </w:rPr>
              <w:t>Robo total del automóvil</w:t>
            </w:r>
          </w:p>
        </w:tc>
        <w:tc>
          <w:tcPr>
            <w:tcW w:w="1590" w:type="pct"/>
            <w:tcBorders>
              <w:top w:val="nil"/>
              <w:left w:val="nil"/>
              <w:bottom w:val="single" w:sz="4" w:space="0" w:color="auto"/>
              <w:right w:val="single" w:sz="4" w:space="0" w:color="auto"/>
            </w:tcBorders>
            <w:shd w:val="clear" w:color="auto" w:fill="auto"/>
            <w:noWrap/>
            <w:vAlign w:val="center"/>
          </w:tcPr>
          <w:p w14:paraId="619CD87F" w14:textId="77777777" w:rsidR="001B4F94" w:rsidRPr="00F4780C" w:rsidRDefault="001B4F94" w:rsidP="001B4F94">
            <w:pPr>
              <w:spacing w:after="0"/>
              <w:jc w:val="center"/>
              <w:rPr>
                <w:rFonts w:ascii="Times New Roman" w:hAnsi="Times New Roman" w:cs="Times New Roman"/>
                <w:sz w:val="24"/>
                <w:szCs w:val="24"/>
                <w:lang w:val="es-ES" w:eastAsia="es-ES"/>
              </w:rPr>
            </w:pPr>
            <w:r w:rsidRPr="00F4780C">
              <w:rPr>
                <w:rFonts w:ascii="Times New Roman" w:hAnsi="Times New Roman" w:cs="Times New Roman"/>
                <w:bCs/>
                <w:sz w:val="24"/>
                <w:szCs w:val="24"/>
                <w:lang w:val="es-ES" w:eastAsia="es-ES"/>
              </w:rPr>
              <w:t>Valor del Vehículo</w:t>
            </w:r>
          </w:p>
        </w:tc>
        <w:tc>
          <w:tcPr>
            <w:tcW w:w="988" w:type="pct"/>
            <w:tcBorders>
              <w:top w:val="nil"/>
              <w:left w:val="nil"/>
              <w:bottom w:val="single" w:sz="4" w:space="0" w:color="auto"/>
              <w:right w:val="single" w:sz="4" w:space="0" w:color="auto"/>
            </w:tcBorders>
          </w:tcPr>
          <w:p w14:paraId="79D418FD" w14:textId="0122D789" w:rsidR="001B4F94" w:rsidRPr="00F4780C" w:rsidRDefault="001B4F94" w:rsidP="001B4F94">
            <w:pPr>
              <w:spacing w:after="0"/>
              <w:jc w:val="center"/>
              <w:rPr>
                <w:rFonts w:ascii="Times New Roman" w:hAnsi="Times New Roman" w:cs="Times New Roman"/>
                <w:bCs/>
                <w:sz w:val="24"/>
                <w:szCs w:val="24"/>
                <w:lang w:val="es-ES" w:eastAsia="es-ES"/>
              </w:rPr>
            </w:pPr>
            <w:r w:rsidRPr="005337BE">
              <w:rPr>
                <w:rFonts w:ascii="Times New Roman" w:hAnsi="Times New Roman" w:cs="Times New Roman"/>
                <w:sz w:val="24"/>
                <w:szCs w:val="24"/>
                <w:lang w:val="es-ES" w:eastAsia="es-ES"/>
              </w:rPr>
              <w:t>Especificar deducible</w:t>
            </w:r>
          </w:p>
        </w:tc>
      </w:tr>
      <w:tr w:rsidR="001B4F94" w:rsidRPr="00F4780C" w14:paraId="5E02EC1F" w14:textId="58CF87F6" w:rsidTr="001B4F94">
        <w:trPr>
          <w:trHeight w:val="386"/>
        </w:trPr>
        <w:tc>
          <w:tcPr>
            <w:tcW w:w="264" w:type="pct"/>
            <w:tcBorders>
              <w:top w:val="nil"/>
              <w:left w:val="single" w:sz="4" w:space="0" w:color="auto"/>
              <w:bottom w:val="single" w:sz="4" w:space="0" w:color="auto"/>
              <w:right w:val="single" w:sz="4" w:space="0" w:color="auto"/>
            </w:tcBorders>
            <w:shd w:val="clear" w:color="auto" w:fill="auto"/>
            <w:noWrap/>
            <w:vAlign w:val="center"/>
          </w:tcPr>
          <w:p w14:paraId="48E47C54" w14:textId="77777777" w:rsidR="001B4F94" w:rsidRPr="00F4780C" w:rsidRDefault="001B4F94" w:rsidP="00300ED7">
            <w:pPr>
              <w:spacing w:after="0"/>
              <w:jc w:val="center"/>
              <w:rPr>
                <w:rFonts w:ascii="Times New Roman" w:hAnsi="Times New Roman" w:cs="Times New Roman"/>
                <w:sz w:val="24"/>
                <w:szCs w:val="24"/>
                <w:lang w:val="es-ES" w:eastAsia="es-ES"/>
              </w:rPr>
            </w:pPr>
            <w:r w:rsidRPr="00F4780C">
              <w:rPr>
                <w:rFonts w:ascii="Times New Roman" w:hAnsi="Times New Roman" w:cs="Times New Roman"/>
                <w:sz w:val="24"/>
                <w:szCs w:val="24"/>
                <w:lang w:val="es-ES" w:eastAsia="es-ES"/>
              </w:rPr>
              <w:t>E</w:t>
            </w:r>
          </w:p>
        </w:tc>
        <w:tc>
          <w:tcPr>
            <w:tcW w:w="2158" w:type="pct"/>
            <w:tcBorders>
              <w:top w:val="nil"/>
              <w:left w:val="nil"/>
              <w:bottom w:val="single" w:sz="4" w:space="0" w:color="auto"/>
              <w:right w:val="single" w:sz="4" w:space="0" w:color="auto"/>
            </w:tcBorders>
            <w:shd w:val="clear" w:color="auto" w:fill="auto"/>
            <w:vAlign w:val="center"/>
          </w:tcPr>
          <w:p w14:paraId="00827D2F" w14:textId="77777777" w:rsidR="001B4F94" w:rsidRPr="00F4780C" w:rsidRDefault="001B4F94" w:rsidP="00300ED7">
            <w:pPr>
              <w:spacing w:after="0"/>
              <w:rPr>
                <w:rFonts w:ascii="Times New Roman" w:hAnsi="Times New Roman" w:cs="Times New Roman"/>
                <w:sz w:val="24"/>
                <w:szCs w:val="24"/>
                <w:lang w:val="es-ES" w:eastAsia="es-ES"/>
              </w:rPr>
            </w:pPr>
            <w:r w:rsidRPr="00F4780C">
              <w:rPr>
                <w:rFonts w:ascii="Times New Roman" w:hAnsi="Times New Roman" w:cs="Times New Roman"/>
                <w:bCs/>
                <w:sz w:val="24"/>
                <w:szCs w:val="24"/>
                <w:lang w:val="es-ES" w:eastAsia="es-ES"/>
              </w:rPr>
              <w:t>Responsabilidad civil por daños a terceros en sus bienes</w:t>
            </w:r>
          </w:p>
        </w:tc>
        <w:tc>
          <w:tcPr>
            <w:tcW w:w="1590" w:type="pct"/>
            <w:tcBorders>
              <w:top w:val="nil"/>
              <w:left w:val="nil"/>
              <w:bottom w:val="single" w:sz="4" w:space="0" w:color="auto"/>
              <w:right w:val="single" w:sz="4" w:space="0" w:color="auto"/>
            </w:tcBorders>
            <w:shd w:val="clear" w:color="auto" w:fill="auto"/>
            <w:noWrap/>
            <w:vAlign w:val="center"/>
          </w:tcPr>
          <w:p w14:paraId="29091F4F" w14:textId="4F6CF1AF" w:rsidR="001B4F94" w:rsidRPr="00F4780C" w:rsidRDefault="001B4F94" w:rsidP="000947B2">
            <w:pPr>
              <w:spacing w:after="0"/>
              <w:jc w:val="center"/>
              <w:rPr>
                <w:rFonts w:ascii="Times New Roman" w:hAnsi="Times New Roman" w:cs="Times New Roman"/>
                <w:sz w:val="24"/>
                <w:szCs w:val="24"/>
                <w:lang w:val="es-ES" w:eastAsia="es-ES"/>
              </w:rPr>
            </w:pPr>
            <w:r w:rsidRPr="00F4780C">
              <w:rPr>
                <w:rFonts w:ascii="Times New Roman" w:hAnsi="Times New Roman" w:cs="Times New Roman"/>
                <w:sz w:val="24"/>
                <w:szCs w:val="24"/>
                <w:lang w:val="es-ES" w:eastAsia="es-ES"/>
              </w:rPr>
              <w:t xml:space="preserve">L. </w:t>
            </w:r>
            <w:r>
              <w:rPr>
                <w:rFonts w:ascii="Times New Roman" w:hAnsi="Times New Roman" w:cs="Times New Roman"/>
                <w:sz w:val="24"/>
                <w:szCs w:val="24"/>
                <w:lang w:val="es-ES" w:eastAsia="es-ES"/>
              </w:rPr>
              <w:t>300</w:t>
            </w:r>
            <w:r w:rsidRPr="00F4780C">
              <w:rPr>
                <w:rFonts w:ascii="Times New Roman" w:hAnsi="Times New Roman" w:cs="Times New Roman"/>
                <w:sz w:val="24"/>
                <w:szCs w:val="24"/>
                <w:lang w:val="es-ES" w:eastAsia="es-ES"/>
              </w:rPr>
              <w:t>,000.00</w:t>
            </w:r>
          </w:p>
        </w:tc>
        <w:tc>
          <w:tcPr>
            <w:tcW w:w="988" w:type="pct"/>
            <w:tcBorders>
              <w:top w:val="nil"/>
              <w:left w:val="nil"/>
              <w:bottom w:val="single" w:sz="4" w:space="0" w:color="auto"/>
              <w:right w:val="single" w:sz="4" w:space="0" w:color="auto"/>
            </w:tcBorders>
          </w:tcPr>
          <w:p w14:paraId="2C9FD17E" w14:textId="7FAD3F71" w:rsidR="001B4F94" w:rsidRPr="00F4780C" w:rsidRDefault="001B4F94" w:rsidP="000947B2">
            <w:pPr>
              <w:spacing w:after="0"/>
              <w:jc w:val="center"/>
              <w:rPr>
                <w:rFonts w:ascii="Times New Roman" w:hAnsi="Times New Roman" w:cs="Times New Roman"/>
                <w:sz w:val="24"/>
                <w:szCs w:val="24"/>
                <w:lang w:val="es-ES" w:eastAsia="es-ES"/>
              </w:rPr>
            </w:pPr>
            <w:r w:rsidRPr="001B4F94">
              <w:rPr>
                <w:rFonts w:ascii="Times New Roman" w:hAnsi="Times New Roman" w:cs="Times New Roman"/>
                <w:sz w:val="24"/>
                <w:szCs w:val="24"/>
                <w:lang w:val="es-ES" w:eastAsia="es-ES"/>
              </w:rPr>
              <w:t>No aplica deducible</w:t>
            </w:r>
          </w:p>
        </w:tc>
      </w:tr>
      <w:tr w:rsidR="001B4F94" w:rsidRPr="00F4780C" w14:paraId="182BAAE7" w14:textId="0A34A28C" w:rsidTr="001B4F94">
        <w:trPr>
          <w:trHeight w:val="407"/>
        </w:trPr>
        <w:tc>
          <w:tcPr>
            <w:tcW w:w="264" w:type="pct"/>
            <w:tcBorders>
              <w:top w:val="nil"/>
              <w:left w:val="single" w:sz="4" w:space="0" w:color="auto"/>
              <w:bottom w:val="single" w:sz="4" w:space="0" w:color="auto"/>
              <w:right w:val="single" w:sz="4" w:space="0" w:color="auto"/>
            </w:tcBorders>
            <w:shd w:val="clear" w:color="auto" w:fill="auto"/>
            <w:noWrap/>
            <w:vAlign w:val="center"/>
          </w:tcPr>
          <w:p w14:paraId="31293F1C" w14:textId="77777777" w:rsidR="001B4F94" w:rsidRPr="00F4780C" w:rsidRDefault="001B4F94" w:rsidP="00300ED7">
            <w:pPr>
              <w:spacing w:after="0"/>
              <w:jc w:val="center"/>
              <w:rPr>
                <w:rFonts w:ascii="Times New Roman" w:hAnsi="Times New Roman" w:cs="Times New Roman"/>
                <w:sz w:val="24"/>
                <w:szCs w:val="24"/>
                <w:lang w:val="es-ES" w:eastAsia="es-ES"/>
              </w:rPr>
            </w:pPr>
            <w:r w:rsidRPr="00F4780C">
              <w:rPr>
                <w:rFonts w:ascii="Times New Roman" w:hAnsi="Times New Roman" w:cs="Times New Roman"/>
                <w:sz w:val="24"/>
                <w:szCs w:val="24"/>
                <w:lang w:val="es-ES" w:eastAsia="es-ES"/>
              </w:rPr>
              <w:t>F</w:t>
            </w:r>
          </w:p>
        </w:tc>
        <w:tc>
          <w:tcPr>
            <w:tcW w:w="2158" w:type="pct"/>
            <w:tcBorders>
              <w:top w:val="nil"/>
              <w:left w:val="nil"/>
              <w:bottom w:val="single" w:sz="4" w:space="0" w:color="auto"/>
              <w:right w:val="single" w:sz="4" w:space="0" w:color="auto"/>
            </w:tcBorders>
            <w:shd w:val="clear" w:color="auto" w:fill="auto"/>
            <w:vAlign w:val="center"/>
          </w:tcPr>
          <w:p w14:paraId="1666EF3D" w14:textId="77777777" w:rsidR="001B4F94" w:rsidRPr="00F4780C" w:rsidRDefault="001B4F94" w:rsidP="00300ED7">
            <w:pPr>
              <w:spacing w:after="0"/>
              <w:rPr>
                <w:rFonts w:ascii="Times New Roman" w:hAnsi="Times New Roman" w:cs="Times New Roman"/>
                <w:sz w:val="24"/>
                <w:szCs w:val="24"/>
                <w:lang w:val="es-ES" w:eastAsia="es-ES"/>
              </w:rPr>
            </w:pPr>
            <w:r w:rsidRPr="00F4780C">
              <w:rPr>
                <w:rFonts w:ascii="Times New Roman" w:hAnsi="Times New Roman" w:cs="Times New Roman"/>
                <w:bCs/>
                <w:sz w:val="24"/>
                <w:szCs w:val="24"/>
                <w:lang w:val="es-ES" w:eastAsia="es-ES"/>
              </w:rPr>
              <w:t>Responsabilidad civil por daños a terceros en sus personas</w:t>
            </w:r>
          </w:p>
        </w:tc>
        <w:tc>
          <w:tcPr>
            <w:tcW w:w="1590" w:type="pct"/>
            <w:tcBorders>
              <w:top w:val="nil"/>
              <w:left w:val="nil"/>
              <w:bottom w:val="single" w:sz="4" w:space="0" w:color="auto"/>
              <w:right w:val="single" w:sz="4" w:space="0" w:color="auto"/>
            </w:tcBorders>
            <w:shd w:val="clear" w:color="auto" w:fill="auto"/>
            <w:noWrap/>
            <w:vAlign w:val="center"/>
          </w:tcPr>
          <w:p w14:paraId="05F4B761" w14:textId="6F9277B0" w:rsidR="001B4F94" w:rsidRPr="00F4780C" w:rsidRDefault="001B4F94" w:rsidP="000947B2">
            <w:pPr>
              <w:spacing w:after="0"/>
              <w:jc w:val="center"/>
              <w:rPr>
                <w:rFonts w:ascii="Times New Roman" w:hAnsi="Times New Roman" w:cs="Times New Roman"/>
                <w:sz w:val="24"/>
                <w:szCs w:val="24"/>
                <w:lang w:val="es-ES" w:eastAsia="es-ES"/>
              </w:rPr>
            </w:pPr>
            <w:r w:rsidRPr="00F4780C">
              <w:rPr>
                <w:rFonts w:ascii="Times New Roman" w:hAnsi="Times New Roman" w:cs="Times New Roman"/>
                <w:sz w:val="24"/>
                <w:szCs w:val="24"/>
                <w:lang w:val="es-ES" w:eastAsia="es-ES"/>
              </w:rPr>
              <w:t xml:space="preserve">L. </w:t>
            </w:r>
            <w:r>
              <w:rPr>
                <w:rFonts w:ascii="Times New Roman" w:hAnsi="Times New Roman" w:cs="Times New Roman"/>
                <w:sz w:val="24"/>
                <w:szCs w:val="24"/>
                <w:lang w:val="es-ES" w:eastAsia="es-ES"/>
              </w:rPr>
              <w:t>200</w:t>
            </w:r>
            <w:r w:rsidRPr="00F4780C">
              <w:rPr>
                <w:rFonts w:ascii="Times New Roman" w:hAnsi="Times New Roman" w:cs="Times New Roman"/>
                <w:sz w:val="24"/>
                <w:szCs w:val="24"/>
                <w:lang w:val="es-ES" w:eastAsia="es-ES"/>
              </w:rPr>
              <w:t>,000.00</w:t>
            </w:r>
          </w:p>
        </w:tc>
        <w:tc>
          <w:tcPr>
            <w:tcW w:w="988" w:type="pct"/>
            <w:tcBorders>
              <w:top w:val="nil"/>
              <w:left w:val="nil"/>
              <w:bottom w:val="single" w:sz="4" w:space="0" w:color="auto"/>
              <w:right w:val="single" w:sz="4" w:space="0" w:color="auto"/>
            </w:tcBorders>
          </w:tcPr>
          <w:p w14:paraId="204C8B2F" w14:textId="2BE64707" w:rsidR="001B4F94" w:rsidRPr="00F4780C" w:rsidRDefault="001B4F94" w:rsidP="000947B2">
            <w:pPr>
              <w:spacing w:after="0"/>
              <w:jc w:val="center"/>
              <w:rPr>
                <w:rFonts w:ascii="Times New Roman" w:hAnsi="Times New Roman" w:cs="Times New Roman"/>
                <w:sz w:val="24"/>
                <w:szCs w:val="24"/>
                <w:lang w:val="es-ES" w:eastAsia="es-ES"/>
              </w:rPr>
            </w:pPr>
            <w:r w:rsidRPr="001B4F94">
              <w:rPr>
                <w:rFonts w:ascii="Times New Roman" w:hAnsi="Times New Roman" w:cs="Times New Roman"/>
                <w:sz w:val="24"/>
                <w:szCs w:val="24"/>
                <w:lang w:val="es-ES" w:eastAsia="es-ES"/>
              </w:rPr>
              <w:t>Especificar deducible</w:t>
            </w:r>
          </w:p>
        </w:tc>
      </w:tr>
      <w:tr w:rsidR="001B4F94" w:rsidRPr="00F4780C" w14:paraId="7FE01000" w14:textId="33845800" w:rsidTr="001B4F94">
        <w:trPr>
          <w:trHeight w:val="323"/>
        </w:trPr>
        <w:tc>
          <w:tcPr>
            <w:tcW w:w="264" w:type="pct"/>
            <w:tcBorders>
              <w:top w:val="nil"/>
              <w:left w:val="single" w:sz="4" w:space="0" w:color="auto"/>
              <w:bottom w:val="single" w:sz="4" w:space="0" w:color="auto"/>
              <w:right w:val="single" w:sz="4" w:space="0" w:color="auto"/>
            </w:tcBorders>
            <w:shd w:val="clear" w:color="auto" w:fill="auto"/>
            <w:noWrap/>
            <w:vAlign w:val="center"/>
          </w:tcPr>
          <w:p w14:paraId="5E482F44" w14:textId="77777777" w:rsidR="001B4F94" w:rsidRPr="00F4780C" w:rsidRDefault="001B4F94" w:rsidP="00300ED7">
            <w:pPr>
              <w:spacing w:after="0"/>
              <w:jc w:val="center"/>
              <w:rPr>
                <w:rFonts w:ascii="Times New Roman" w:hAnsi="Times New Roman" w:cs="Times New Roman"/>
                <w:sz w:val="24"/>
                <w:szCs w:val="24"/>
                <w:lang w:val="es-ES" w:eastAsia="es-ES"/>
              </w:rPr>
            </w:pPr>
            <w:r w:rsidRPr="00F4780C">
              <w:rPr>
                <w:rFonts w:ascii="Times New Roman" w:hAnsi="Times New Roman" w:cs="Times New Roman"/>
                <w:sz w:val="24"/>
                <w:szCs w:val="24"/>
                <w:lang w:val="es-ES" w:eastAsia="es-ES"/>
              </w:rPr>
              <w:t>G</w:t>
            </w:r>
          </w:p>
        </w:tc>
        <w:tc>
          <w:tcPr>
            <w:tcW w:w="2158" w:type="pct"/>
            <w:tcBorders>
              <w:top w:val="nil"/>
              <w:left w:val="nil"/>
              <w:bottom w:val="single" w:sz="4" w:space="0" w:color="auto"/>
              <w:right w:val="single" w:sz="4" w:space="0" w:color="auto"/>
            </w:tcBorders>
            <w:shd w:val="clear" w:color="auto" w:fill="auto"/>
            <w:vAlign w:val="center"/>
          </w:tcPr>
          <w:p w14:paraId="124A2B42" w14:textId="77777777" w:rsidR="001B4F94" w:rsidRPr="00F4780C" w:rsidRDefault="001B4F94" w:rsidP="00300ED7">
            <w:pPr>
              <w:spacing w:after="0"/>
              <w:rPr>
                <w:rFonts w:ascii="Times New Roman" w:hAnsi="Times New Roman" w:cs="Times New Roman"/>
                <w:sz w:val="24"/>
                <w:szCs w:val="24"/>
                <w:lang w:val="es-ES" w:eastAsia="es-ES"/>
              </w:rPr>
            </w:pPr>
            <w:r w:rsidRPr="00F4780C">
              <w:rPr>
                <w:rFonts w:ascii="Times New Roman" w:hAnsi="Times New Roman" w:cs="Times New Roman"/>
                <w:bCs/>
                <w:sz w:val="24"/>
                <w:szCs w:val="24"/>
                <w:lang w:val="es-ES" w:eastAsia="es-ES"/>
              </w:rPr>
              <w:t>Rotura de cristales</w:t>
            </w:r>
          </w:p>
        </w:tc>
        <w:tc>
          <w:tcPr>
            <w:tcW w:w="1590" w:type="pct"/>
            <w:tcBorders>
              <w:top w:val="nil"/>
              <w:left w:val="nil"/>
              <w:bottom w:val="single" w:sz="4" w:space="0" w:color="auto"/>
              <w:right w:val="single" w:sz="4" w:space="0" w:color="auto"/>
            </w:tcBorders>
            <w:shd w:val="clear" w:color="auto" w:fill="auto"/>
            <w:noWrap/>
            <w:vAlign w:val="center"/>
          </w:tcPr>
          <w:p w14:paraId="426A3780" w14:textId="77777777" w:rsidR="001B4F94" w:rsidRPr="00F4780C" w:rsidRDefault="001B4F94" w:rsidP="00300ED7">
            <w:pPr>
              <w:spacing w:after="0"/>
              <w:jc w:val="center"/>
              <w:rPr>
                <w:rFonts w:ascii="Times New Roman" w:hAnsi="Times New Roman" w:cs="Times New Roman"/>
                <w:sz w:val="24"/>
                <w:szCs w:val="24"/>
                <w:lang w:val="es-ES" w:eastAsia="es-ES"/>
              </w:rPr>
            </w:pPr>
            <w:r w:rsidRPr="00F4780C">
              <w:rPr>
                <w:rFonts w:ascii="Times New Roman" w:hAnsi="Times New Roman" w:cs="Times New Roman"/>
                <w:bCs/>
                <w:sz w:val="24"/>
                <w:szCs w:val="24"/>
                <w:lang w:val="es-ES" w:eastAsia="es-ES"/>
              </w:rPr>
              <w:t>Amparado</w:t>
            </w:r>
          </w:p>
        </w:tc>
        <w:tc>
          <w:tcPr>
            <w:tcW w:w="988" w:type="pct"/>
            <w:tcBorders>
              <w:top w:val="nil"/>
              <w:left w:val="nil"/>
              <w:bottom w:val="single" w:sz="4" w:space="0" w:color="auto"/>
              <w:right w:val="single" w:sz="4" w:space="0" w:color="auto"/>
            </w:tcBorders>
          </w:tcPr>
          <w:p w14:paraId="7730CE3D" w14:textId="69905D04" w:rsidR="001B4F94" w:rsidRPr="00F4780C" w:rsidRDefault="001B4F94" w:rsidP="00300ED7">
            <w:pPr>
              <w:spacing w:after="0"/>
              <w:jc w:val="center"/>
              <w:rPr>
                <w:rFonts w:ascii="Times New Roman" w:hAnsi="Times New Roman" w:cs="Times New Roman"/>
                <w:bCs/>
                <w:sz w:val="24"/>
                <w:szCs w:val="24"/>
                <w:lang w:val="es-ES" w:eastAsia="es-ES"/>
              </w:rPr>
            </w:pPr>
            <w:r w:rsidRPr="001B4F94">
              <w:rPr>
                <w:rFonts w:ascii="Times New Roman" w:hAnsi="Times New Roman" w:cs="Times New Roman"/>
                <w:bCs/>
                <w:sz w:val="24"/>
                <w:szCs w:val="24"/>
                <w:lang w:val="es-ES" w:eastAsia="es-ES"/>
              </w:rPr>
              <w:t>No aplica deducible</w:t>
            </w:r>
          </w:p>
        </w:tc>
      </w:tr>
      <w:tr w:rsidR="001B4F94" w:rsidRPr="00F4780C" w14:paraId="3463A0FA" w14:textId="2664FCFD" w:rsidTr="001B4F94">
        <w:trPr>
          <w:trHeight w:val="644"/>
        </w:trPr>
        <w:tc>
          <w:tcPr>
            <w:tcW w:w="264" w:type="pct"/>
            <w:tcBorders>
              <w:top w:val="nil"/>
              <w:left w:val="single" w:sz="4" w:space="0" w:color="auto"/>
              <w:bottom w:val="single" w:sz="4" w:space="0" w:color="auto"/>
              <w:right w:val="single" w:sz="4" w:space="0" w:color="auto"/>
            </w:tcBorders>
            <w:shd w:val="clear" w:color="auto" w:fill="auto"/>
            <w:noWrap/>
            <w:vAlign w:val="center"/>
          </w:tcPr>
          <w:p w14:paraId="51D2BC6C" w14:textId="77777777" w:rsidR="001B4F94" w:rsidRPr="00F4780C" w:rsidRDefault="001B4F94" w:rsidP="001B4F94">
            <w:pPr>
              <w:spacing w:after="0"/>
              <w:jc w:val="center"/>
              <w:rPr>
                <w:rFonts w:ascii="Times New Roman" w:hAnsi="Times New Roman" w:cs="Times New Roman"/>
                <w:sz w:val="24"/>
                <w:szCs w:val="24"/>
                <w:lang w:val="es-ES" w:eastAsia="es-ES"/>
              </w:rPr>
            </w:pPr>
            <w:r w:rsidRPr="00F4780C">
              <w:rPr>
                <w:rFonts w:ascii="Times New Roman" w:hAnsi="Times New Roman" w:cs="Times New Roman"/>
                <w:sz w:val="24"/>
                <w:szCs w:val="24"/>
                <w:lang w:val="es-ES" w:eastAsia="es-ES"/>
              </w:rPr>
              <w:t>H</w:t>
            </w:r>
          </w:p>
        </w:tc>
        <w:tc>
          <w:tcPr>
            <w:tcW w:w="2158" w:type="pct"/>
            <w:tcBorders>
              <w:top w:val="nil"/>
              <w:left w:val="nil"/>
              <w:bottom w:val="single" w:sz="4" w:space="0" w:color="auto"/>
              <w:right w:val="single" w:sz="4" w:space="0" w:color="auto"/>
            </w:tcBorders>
            <w:shd w:val="clear" w:color="auto" w:fill="auto"/>
            <w:vAlign w:val="center"/>
          </w:tcPr>
          <w:p w14:paraId="1C934EC8" w14:textId="77777777" w:rsidR="001B4F94" w:rsidRPr="00F4780C" w:rsidRDefault="001B4F94" w:rsidP="001B4F94">
            <w:pPr>
              <w:spacing w:after="0"/>
              <w:rPr>
                <w:rFonts w:ascii="Times New Roman" w:hAnsi="Times New Roman" w:cs="Times New Roman"/>
                <w:sz w:val="24"/>
                <w:szCs w:val="24"/>
                <w:lang w:val="es-ES" w:eastAsia="es-ES"/>
              </w:rPr>
            </w:pPr>
            <w:r w:rsidRPr="00F4780C">
              <w:rPr>
                <w:rFonts w:ascii="Times New Roman" w:hAnsi="Times New Roman" w:cs="Times New Roman"/>
                <w:bCs/>
                <w:sz w:val="24"/>
                <w:szCs w:val="24"/>
                <w:lang w:val="es-ES" w:eastAsia="es-ES"/>
              </w:rPr>
              <w:t>Ciclón, huracán , inundación, granizo, terremoto, caída de puentes, derrumbes y otros fenómenos análogos</w:t>
            </w:r>
          </w:p>
        </w:tc>
        <w:tc>
          <w:tcPr>
            <w:tcW w:w="1590" w:type="pct"/>
            <w:tcBorders>
              <w:top w:val="nil"/>
              <w:left w:val="nil"/>
              <w:bottom w:val="single" w:sz="4" w:space="0" w:color="auto"/>
              <w:right w:val="single" w:sz="4" w:space="0" w:color="auto"/>
            </w:tcBorders>
            <w:shd w:val="clear" w:color="auto" w:fill="auto"/>
            <w:noWrap/>
            <w:vAlign w:val="center"/>
          </w:tcPr>
          <w:p w14:paraId="5A421670" w14:textId="77777777" w:rsidR="001B4F94" w:rsidRPr="00F4780C" w:rsidRDefault="001B4F94" w:rsidP="001B4F94">
            <w:pPr>
              <w:spacing w:after="0"/>
              <w:jc w:val="center"/>
              <w:rPr>
                <w:rFonts w:ascii="Times New Roman" w:hAnsi="Times New Roman" w:cs="Times New Roman"/>
                <w:sz w:val="24"/>
                <w:szCs w:val="24"/>
                <w:lang w:val="es-ES" w:eastAsia="es-ES"/>
              </w:rPr>
            </w:pPr>
            <w:r w:rsidRPr="00F4780C">
              <w:rPr>
                <w:rFonts w:ascii="Times New Roman" w:hAnsi="Times New Roman" w:cs="Times New Roman"/>
                <w:bCs/>
                <w:sz w:val="24"/>
                <w:szCs w:val="24"/>
                <w:lang w:val="es-ES" w:eastAsia="es-ES"/>
              </w:rPr>
              <w:t>Amparado</w:t>
            </w:r>
          </w:p>
        </w:tc>
        <w:tc>
          <w:tcPr>
            <w:tcW w:w="988" w:type="pct"/>
            <w:tcBorders>
              <w:top w:val="nil"/>
              <w:left w:val="nil"/>
              <w:bottom w:val="single" w:sz="4" w:space="0" w:color="auto"/>
              <w:right w:val="single" w:sz="4" w:space="0" w:color="auto"/>
            </w:tcBorders>
          </w:tcPr>
          <w:p w14:paraId="0B4A2F16" w14:textId="0F6A3136" w:rsidR="001B4F94" w:rsidRPr="00F4780C" w:rsidRDefault="001B4F94" w:rsidP="001B4F94">
            <w:pPr>
              <w:spacing w:after="0"/>
              <w:jc w:val="center"/>
              <w:rPr>
                <w:rFonts w:ascii="Times New Roman" w:hAnsi="Times New Roman" w:cs="Times New Roman"/>
                <w:bCs/>
                <w:sz w:val="24"/>
                <w:szCs w:val="24"/>
                <w:lang w:val="es-ES" w:eastAsia="es-ES"/>
              </w:rPr>
            </w:pPr>
            <w:r w:rsidRPr="00D774C3">
              <w:rPr>
                <w:rFonts w:ascii="Times New Roman" w:hAnsi="Times New Roman" w:cs="Times New Roman"/>
                <w:sz w:val="24"/>
                <w:szCs w:val="24"/>
                <w:lang w:val="es-ES" w:eastAsia="es-ES"/>
              </w:rPr>
              <w:t>Especificar deducible</w:t>
            </w:r>
          </w:p>
        </w:tc>
      </w:tr>
      <w:tr w:rsidR="001B4F94" w:rsidRPr="00F4780C" w14:paraId="1F689A01" w14:textId="37FD02CF" w:rsidTr="001B4F94">
        <w:trPr>
          <w:trHeight w:val="450"/>
        </w:trPr>
        <w:tc>
          <w:tcPr>
            <w:tcW w:w="264" w:type="pct"/>
            <w:tcBorders>
              <w:top w:val="nil"/>
              <w:left w:val="single" w:sz="4" w:space="0" w:color="auto"/>
              <w:bottom w:val="single" w:sz="4" w:space="0" w:color="auto"/>
              <w:right w:val="single" w:sz="4" w:space="0" w:color="auto"/>
            </w:tcBorders>
            <w:shd w:val="clear" w:color="auto" w:fill="auto"/>
            <w:noWrap/>
            <w:vAlign w:val="center"/>
          </w:tcPr>
          <w:p w14:paraId="6D236BF0" w14:textId="77777777" w:rsidR="001B4F94" w:rsidRPr="00F4780C" w:rsidRDefault="001B4F94" w:rsidP="001B4F94">
            <w:pPr>
              <w:spacing w:after="0"/>
              <w:jc w:val="center"/>
              <w:rPr>
                <w:rFonts w:ascii="Times New Roman" w:hAnsi="Times New Roman" w:cs="Times New Roman"/>
                <w:sz w:val="24"/>
                <w:szCs w:val="24"/>
                <w:lang w:val="es-ES" w:eastAsia="es-ES"/>
              </w:rPr>
            </w:pPr>
            <w:r w:rsidRPr="00F4780C">
              <w:rPr>
                <w:rFonts w:ascii="Times New Roman" w:hAnsi="Times New Roman" w:cs="Times New Roman"/>
                <w:sz w:val="24"/>
                <w:szCs w:val="24"/>
                <w:lang w:val="es-ES" w:eastAsia="es-ES"/>
              </w:rPr>
              <w:t>I</w:t>
            </w:r>
          </w:p>
        </w:tc>
        <w:tc>
          <w:tcPr>
            <w:tcW w:w="2158" w:type="pct"/>
            <w:tcBorders>
              <w:top w:val="nil"/>
              <w:left w:val="nil"/>
              <w:bottom w:val="single" w:sz="4" w:space="0" w:color="auto"/>
              <w:right w:val="single" w:sz="4" w:space="0" w:color="auto"/>
            </w:tcBorders>
            <w:shd w:val="clear" w:color="auto" w:fill="auto"/>
            <w:vAlign w:val="center"/>
          </w:tcPr>
          <w:p w14:paraId="02F0BD38" w14:textId="77777777" w:rsidR="001B4F94" w:rsidRPr="00F4780C" w:rsidRDefault="001B4F94" w:rsidP="001B4F94">
            <w:pPr>
              <w:spacing w:after="0"/>
              <w:rPr>
                <w:rFonts w:ascii="Times New Roman" w:hAnsi="Times New Roman" w:cs="Times New Roman"/>
                <w:sz w:val="24"/>
                <w:szCs w:val="24"/>
                <w:lang w:val="es-ES" w:eastAsia="es-ES"/>
              </w:rPr>
            </w:pPr>
            <w:r w:rsidRPr="00F4780C">
              <w:rPr>
                <w:rFonts w:ascii="Times New Roman" w:hAnsi="Times New Roman" w:cs="Times New Roman"/>
                <w:bCs/>
                <w:sz w:val="24"/>
                <w:szCs w:val="24"/>
                <w:lang w:val="es-ES" w:eastAsia="es-ES"/>
              </w:rPr>
              <w:t xml:space="preserve">Extensión territorial </w:t>
            </w:r>
          </w:p>
        </w:tc>
        <w:tc>
          <w:tcPr>
            <w:tcW w:w="1590" w:type="pct"/>
            <w:tcBorders>
              <w:top w:val="nil"/>
              <w:left w:val="nil"/>
              <w:bottom w:val="single" w:sz="4" w:space="0" w:color="auto"/>
              <w:right w:val="single" w:sz="4" w:space="0" w:color="auto"/>
            </w:tcBorders>
            <w:shd w:val="clear" w:color="auto" w:fill="auto"/>
            <w:noWrap/>
            <w:vAlign w:val="center"/>
          </w:tcPr>
          <w:p w14:paraId="6897B787" w14:textId="77777777" w:rsidR="001B4F94" w:rsidRPr="00F4780C" w:rsidRDefault="001B4F94" w:rsidP="001B4F94">
            <w:pPr>
              <w:spacing w:after="0"/>
              <w:jc w:val="center"/>
              <w:rPr>
                <w:rFonts w:ascii="Times New Roman" w:hAnsi="Times New Roman" w:cs="Times New Roman"/>
                <w:sz w:val="24"/>
                <w:szCs w:val="24"/>
                <w:lang w:val="es-ES" w:eastAsia="es-ES"/>
              </w:rPr>
            </w:pPr>
            <w:r>
              <w:rPr>
                <w:rFonts w:ascii="Times New Roman" w:hAnsi="Times New Roman" w:cs="Times New Roman"/>
                <w:sz w:val="24"/>
                <w:szCs w:val="24"/>
                <w:lang w:val="es-ES" w:eastAsia="es-ES"/>
              </w:rPr>
              <w:t>Honduras</w:t>
            </w:r>
          </w:p>
        </w:tc>
        <w:tc>
          <w:tcPr>
            <w:tcW w:w="988" w:type="pct"/>
            <w:tcBorders>
              <w:top w:val="nil"/>
              <w:left w:val="nil"/>
              <w:bottom w:val="single" w:sz="4" w:space="0" w:color="auto"/>
              <w:right w:val="single" w:sz="4" w:space="0" w:color="auto"/>
            </w:tcBorders>
          </w:tcPr>
          <w:p w14:paraId="0061924D" w14:textId="77EEACD8" w:rsidR="001B4F94" w:rsidRDefault="001B4F94" w:rsidP="001B4F94">
            <w:pPr>
              <w:spacing w:after="0"/>
              <w:jc w:val="center"/>
              <w:rPr>
                <w:rFonts w:ascii="Times New Roman" w:hAnsi="Times New Roman" w:cs="Times New Roman"/>
                <w:sz w:val="24"/>
                <w:szCs w:val="24"/>
                <w:lang w:val="es-ES" w:eastAsia="es-ES"/>
              </w:rPr>
            </w:pPr>
            <w:r w:rsidRPr="00D774C3">
              <w:rPr>
                <w:rFonts w:ascii="Times New Roman" w:hAnsi="Times New Roman" w:cs="Times New Roman"/>
                <w:sz w:val="24"/>
                <w:szCs w:val="24"/>
                <w:lang w:val="es-ES" w:eastAsia="es-ES"/>
              </w:rPr>
              <w:t>Especificar deducible</w:t>
            </w:r>
          </w:p>
        </w:tc>
      </w:tr>
      <w:tr w:rsidR="001B4F94" w:rsidRPr="00F4780C" w14:paraId="672B7544" w14:textId="3A3631F2" w:rsidTr="001B4F94">
        <w:trPr>
          <w:trHeight w:val="323"/>
        </w:trPr>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E8C852" w14:textId="77777777" w:rsidR="001B4F94" w:rsidRPr="00F4780C" w:rsidRDefault="001B4F94" w:rsidP="001B4F94">
            <w:pPr>
              <w:spacing w:after="0"/>
              <w:jc w:val="center"/>
              <w:rPr>
                <w:rFonts w:ascii="Times New Roman" w:hAnsi="Times New Roman" w:cs="Times New Roman"/>
                <w:sz w:val="24"/>
                <w:szCs w:val="24"/>
                <w:lang w:val="es-ES" w:eastAsia="es-ES"/>
              </w:rPr>
            </w:pPr>
            <w:r w:rsidRPr="00F4780C">
              <w:rPr>
                <w:rFonts w:ascii="Times New Roman" w:hAnsi="Times New Roman" w:cs="Times New Roman"/>
                <w:sz w:val="24"/>
                <w:szCs w:val="24"/>
                <w:lang w:val="es-ES" w:eastAsia="es-ES"/>
              </w:rPr>
              <w:t>J</w:t>
            </w:r>
          </w:p>
        </w:tc>
        <w:tc>
          <w:tcPr>
            <w:tcW w:w="2158" w:type="pct"/>
            <w:tcBorders>
              <w:top w:val="single" w:sz="4" w:space="0" w:color="auto"/>
              <w:left w:val="nil"/>
              <w:bottom w:val="single" w:sz="4" w:space="0" w:color="auto"/>
              <w:right w:val="single" w:sz="4" w:space="0" w:color="auto"/>
            </w:tcBorders>
            <w:shd w:val="clear" w:color="auto" w:fill="auto"/>
            <w:vAlign w:val="center"/>
          </w:tcPr>
          <w:p w14:paraId="1F59AEDC" w14:textId="77777777" w:rsidR="001B4F94" w:rsidRPr="00F4780C" w:rsidRDefault="001B4F94" w:rsidP="001B4F94">
            <w:pPr>
              <w:spacing w:after="0"/>
              <w:rPr>
                <w:rFonts w:ascii="Times New Roman" w:hAnsi="Times New Roman" w:cs="Times New Roman"/>
                <w:sz w:val="24"/>
                <w:szCs w:val="24"/>
                <w:lang w:val="es-ES" w:eastAsia="es-ES"/>
              </w:rPr>
            </w:pPr>
            <w:r w:rsidRPr="00F4780C">
              <w:rPr>
                <w:rFonts w:ascii="Times New Roman" w:hAnsi="Times New Roman" w:cs="Times New Roman"/>
                <w:bCs/>
                <w:sz w:val="24"/>
                <w:szCs w:val="24"/>
                <w:lang w:val="pt-BR" w:eastAsia="es-ES"/>
              </w:rPr>
              <w:t xml:space="preserve">Gastos médicos para ocupantes </w:t>
            </w:r>
            <w:r w:rsidRPr="00C3657A">
              <w:rPr>
                <w:rFonts w:ascii="Times New Roman" w:hAnsi="Times New Roman" w:cs="Times New Roman"/>
                <w:bCs/>
                <w:sz w:val="24"/>
                <w:szCs w:val="24"/>
                <w:lang w:eastAsia="es-ES"/>
              </w:rPr>
              <w:t>(Vehículos</w:t>
            </w:r>
            <w:r w:rsidRPr="00F4780C">
              <w:rPr>
                <w:rFonts w:ascii="Times New Roman" w:hAnsi="Times New Roman" w:cs="Times New Roman"/>
                <w:bCs/>
                <w:sz w:val="24"/>
                <w:szCs w:val="24"/>
                <w:lang w:val="pt-BR" w:eastAsia="es-ES"/>
              </w:rPr>
              <w:t xml:space="preserve"> 5</w:t>
            </w:r>
            <w:r w:rsidRPr="00C3657A">
              <w:rPr>
                <w:rFonts w:ascii="Times New Roman" w:hAnsi="Times New Roman" w:cs="Times New Roman"/>
                <w:bCs/>
                <w:sz w:val="24"/>
                <w:szCs w:val="24"/>
                <w:lang w:eastAsia="es-ES"/>
              </w:rPr>
              <w:t xml:space="preserve"> Pasajeros</w:t>
            </w:r>
            <w:r w:rsidRPr="00F4780C">
              <w:rPr>
                <w:rFonts w:ascii="Times New Roman" w:hAnsi="Times New Roman" w:cs="Times New Roman"/>
                <w:bCs/>
                <w:sz w:val="24"/>
                <w:szCs w:val="24"/>
                <w:lang w:val="pt-BR" w:eastAsia="es-ES"/>
              </w:rPr>
              <w:t>)</w:t>
            </w:r>
          </w:p>
        </w:tc>
        <w:tc>
          <w:tcPr>
            <w:tcW w:w="1590" w:type="pct"/>
            <w:tcBorders>
              <w:top w:val="single" w:sz="4" w:space="0" w:color="auto"/>
              <w:left w:val="nil"/>
              <w:bottom w:val="single" w:sz="4" w:space="0" w:color="auto"/>
              <w:right w:val="single" w:sz="4" w:space="0" w:color="auto"/>
            </w:tcBorders>
            <w:shd w:val="clear" w:color="auto" w:fill="auto"/>
            <w:noWrap/>
            <w:vAlign w:val="center"/>
          </w:tcPr>
          <w:p w14:paraId="4E95E2D2" w14:textId="2B7F07CE" w:rsidR="001B4F94" w:rsidRPr="00F4780C" w:rsidRDefault="001B4F94" w:rsidP="001B4F94">
            <w:pPr>
              <w:spacing w:after="0"/>
              <w:jc w:val="center"/>
              <w:rPr>
                <w:rFonts w:ascii="Times New Roman" w:hAnsi="Times New Roman" w:cs="Times New Roman"/>
                <w:sz w:val="24"/>
                <w:szCs w:val="24"/>
                <w:lang w:val="es-ES" w:eastAsia="es-ES"/>
              </w:rPr>
            </w:pPr>
            <w:r w:rsidRPr="00F4780C">
              <w:rPr>
                <w:rFonts w:ascii="Times New Roman" w:hAnsi="Times New Roman" w:cs="Times New Roman"/>
                <w:sz w:val="24"/>
                <w:szCs w:val="24"/>
                <w:lang w:val="es-ES" w:eastAsia="es-ES"/>
              </w:rPr>
              <w:t xml:space="preserve">L. </w:t>
            </w:r>
            <w:r>
              <w:rPr>
                <w:rFonts w:ascii="Times New Roman" w:hAnsi="Times New Roman" w:cs="Times New Roman"/>
                <w:sz w:val="24"/>
                <w:szCs w:val="24"/>
                <w:lang w:val="es-ES" w:eastAsia="es-ES"/>
              </w:rPr>
              <w:t>1</w:t>
            </w:r>
            <w:r w:rsidRPr="00F4780C">
              <w:rPr>
                <w:rFonts w:ascii="Times New Roman" w:hAnsi="Times New Roman" w:cs="Times New Roman"/>
                <w:sz w:val="24"/>
                <w:szCs w:val="24"/>
                <w:lang w:val="es-ES" w:eastAsia="es-ES"/>
              </w:rPr>
              <w:t>00,000.00 por Ocupante</w:t>
            </w:r>
          </w:p>
        </w:tc>
        <w:tc>
          <w:tcPr>
            <w:tcW w:w="988" w:type="pct"/>
            <w:tcBorders>
              <w:top w:val="single" w:sz="4" w:space="0" w:color="auto"/>
              <w:left w:val="nil"/>
              <w:bottom w:val="single" w:sz="4" w:space="0" w:color="auto"/>
              <w:right w:val="single" w:sz="4" w:space="0" w:color="auto"/>
            </w:tcBorders>
          </w:tcPr>
          <w:p w14:paraId="4C26DD91" w14:textId="1A69DE92" w:rsidR="001B4F94" w:rsidRPr="00F4780C" w:rsidRDefault="001B4F94" w:rsidP="001B4F94">
            <w:pPr>
              <w:spacing w:after="0"/>
              <w:jc w:val="center"/>
              <w:rPr>
                <w:rFonts w:ascii="Times New Roman" w:hAnsi="Times New Roman" w:cs="Times New Roman"/>
                <w:sz w:val="24"/>
                <w:szCs w:val="24"/>
                <w:lang w:val="es-ES" w:eastAsia="es-ES"/>
              </w:rPr>
            </w:pPr>
            <w:r w:rsidRPr="00D774C3">
              <w:rPr>
                <w:rFonts w:ascii="Times New Roman" w:hAnsi="Times New Roman" w:cs="Times New Roman"/>
                <w:sz w:val="24"/>
                <w:szCs w:val="24"/>
                <w:lang w:val="es-ES" w:eastAsia="es-ES"/>
              </w:rPr>
              <w:t>Especificar deducible</w:t>
            </w:r>
          </w:p>
        </w:tc>
      </w:tr>
      <w:tr w:rsidR="001B4F94" w:rsidRPr="00F4780C" w14:paraId="288F7FA9" w14:textId="0A0EE4F0" w:rsidTr="001B4F94">
        <w:trPr>
          <w:trHeight w:val="323"/>
        </w:trPr>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3EAFE3" w14:textId="77777777" w:rsidR="001B4F94" w:rsidRPr="00F4780C" w:rsidRDefault="001B4F94" w:rsidP="001B4F94">
            <w:pPr>
              <w:spacing w:after="0"/>
              <w:jc w:val="center"/>
              <w:rPr>
                <w:rFonts w:ascii="Times New Roman" w:hAnsi="Times New Roman" w:cs="Times New Roman"/>
                <w:sz w:val="24"/>
                <w:szCs w:val="24"/>
                <w:lang w:val="es-ES" w:eastAsia="es-ES"/>
              </w:rPr>
            </w:pPr>
            <w:r w:rsidRPr="00F4780C">
              <w:rPr>
                <w:rFonts w:ascii="Times New Roman" w:hAnsi="Times New Roman" w:cs="Times New Roman"/>
                <w:sz w:val="24"/>
                <w:szCs w:val="24"/>
                <w:lang w:val="es-ES" w:eastAsia="es-ES"/>
              </w:rPr>
              <w:t>K</w:t>
            </w:r>
          </w:p>
        </w:tc>
        <w:tc>
          <w:tcPr>
            <w:tcW w:w="2158" w:type="pct"/>
            <w:tcBorders>
              <w:top w:val="single" w:sz="4" w:space="0" w:color="auto"/>
              <w:left w:val="single" w:sz="4" w:space="0" w:color="auto"/>
              <w:bottom w:val="single" w:sz="4" w:space="0" w:color="auto"/>
              <w:right w:val="single" w:sz="4" w:space="0" w:color="auto"/>
            </w:tcBorders>
            <w:shd w:val="clear" w:color="auto" w:fill="auto"/>
            <w:vAlign w:val="center"/>
          </w:tcPr>
          <w:p w14:paraId="44EE4672" w14:textId="77777777" w:rsidR="001B4F94" w:rsidRPr="00F4780C" w:rsidRDefault="001B4F94" w:rsidP="001B4F94">
            <w:pPr>
              <w:spacing w:after="0"/>
              <w:rPr>
                <w:rFonts w:ascii="Times New Roman" w:hAnsi="Times New Roman" w:cs="Times New Roman"/>
                <w:bCs/>
                <w:sz w:val="24"/>
                <w:szCs w:val="24"/>
                <w:lang w:val="pt-BR" w:eastAsia="es-ES"/>
              </w:rPr>
            </w:pPr>
            <w:r w:rsidRPr="00F4780C">
              <w:rPr>
                <w:rFonts w:ascii="Times New Roman" w:hAnsi="Times New Roman" w:cs="Times New Roman"/>
                <w:bCs/>
                <w:sz w:val="24"/>
                <w:szCs w:val="24"/>
                <w:lang w:val="pt-BR" w:eastAsia="es-ES"/>
              </w:rPr>
              <w:t xml:space="preserve">Gastos médicos para ocupantes </w:t>
            </w:r>
            <w:r w:rsidRPr="00681DE7">
              <w:rPr>
                <w:rFonts w:ascii="Times New Roman" w:hAnsi="Times New Roman" w:cs="Times New Roman"/>
                <w:bCs/>
                <w:sz w:val="24"/>
                <w:szCs w:val="24"/>
                <w:lang w:eastAsia="es-ES"/>
              </w:rPr>
              <w:t>(Vehículos</w:t>
            </w:r>
            <w:r w:rsidRPr="00F4780C">
              <w:rPr>
                <w:rFonts w:ascii="Times New Roman" w:hAnsi="Times New Roman" w:cs="Times New Roman"/>
                <w:bCs/>
                <w:sz w:val="24"/>
                <w:szCs w:val="24"/>
                <w:lang w:val="pt-BR" w:eastAsia="es-ES"/>
              </w:rPr>
              <w:t xml:space="preserve"> de 6 ocupantes </w:t>
            </w:r>
            <w:proofErr w:type="spellStart"/>
            <w:r w:rsidRPr="00F4780C">
              <w:rPr>
                <w:rFonts w:ascii="Times New Roman" w:hAnsi="Times New Roman" w:cs="Times New Roman"/>
                <w:bCs/>
                <w:sz w:val="24"/>
                <w:szCs w:val="24"/>
                <w:lang w:val="pt-BR" w:eastAsia="es-ES"/>
              </w:rPr>
              <w:t>en</w:t>
            </w:r>
            <w:proofErr w:type="spellEnd"/>
            <w:r w:rsidRPr="00F4780C">
              <w:rPr>
                <w:rFonts w:ascii="Times New Roman" w:hAnsi="Times New Roman" w:cs="Times New Roman"/>
                <w:bCs/>
                <w:sz w:val="24"/>
                <w:szCs w:val="24"/>
                <w:lang w:val="pt-BR" w:eastAsia="es-ES"/>
              </w:rPr>
              <w:t xml:space="preserve"> </w:t>
            </w:r>
            <w:proofErr w:type="spellStart"/>
            <w:r w:rsidRPr="00F4780C">
              <w:rPr>
                <w:rFonts w:ascii="Times New Roman" w:hAnsi="Times New Roman" w:cs="Times New Roman"/>
                <w:bCs/>
                <w:sz w:val="24"/>
                <w:szCs w:val="24"/>
                <w:lang w:val="pt-BR" w:eastAsia="es-ES"/>
              </w:rPr>
              <w:t>adelante</w:t>
            </w:r>
            <w:proofErr w:type="spellEnd"/>
            <w:r w:rsidRPr="00F4780C">
              <w:rPr>
                <w:rFonts w:ascii="Times New Roman" w:hAnsi="Times New Roman" w:cs="Times New Roman"/>
                <w:bCs/>
                <w:sz w:val="24"/>
                <w:szCs w:val="24"/>
                <w:lang w:val="pt-BR" w:eastAsia="es-ES"/>
              </w:rPr>
              <w:t>)</w:t>
            </w:r>
          </w:p>
        </w:tc>
        <w:tc>
          <w:tcPr>
            <w:tcW w:w="1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1158FC" w14:textId="3B12C230" w:rsidR="001B4F94" w:rsidRPr="00F4780C" w:rsidRDefault="001B4F94" w:rsidP="001B4F94">
            <w:pPr>
              <w:spacing w:after="0"/>
              <w:jc w:val="center"/>
              <w:rPr>
                <w:rFonts w:ascii="Times New Roman" w:hAnsi="Times New Roman" w:cs="Times New Roman"/>
                <w:sz w:val="24"/>
                <w:szCs w:val="24"/>
                <w:lang w:val="es-ES" w:eastAsia="es-ES"/>
              </w:rPr>
            </w:pPr>
            <w:r w:rsidRPr="00F4780C">
              <w:rPr>
                <w:rFonts w:ascii="Times New Roman" w:hAnsi="Times New Roman" w:cs="Times New Roman"/>
                <w:sz w:val="24"/>
                <w:szCs w:val="24"/>
                <w:lang w:val="es-ES" w:eastAsia="es-ES"/>
              </w:rPr>
              <w:t>L</w:t>
            </w:r>
            <w:r>
              <w:rPr>
                <w:rFonts w:ascii="Times New Roman" w:hAnsi="Times New Roman" w:cs="Times New Roman"/>
                <w:sz w:val="24"/>
                <w:szCs w:val="24"/>
                <w:lang w:val="es-ES" w:eastAsia="es-ES"/>
              </w:rPr>
              <w:t>.    10</w:t>
            </w:r>
            <w:r w:rsidRPr="00F4780C">
              <w:rPr>
                <w:rFonts w:ascii="Times New Roman" w:hAnsi="Times New Roman" w:cs="Times New Roman"/>
                <w:sz w:val="24"/>
                <w:szCs w:val="24"/>
                <w:lang w:val="es-ES" w:eastAsia="es-ES"/>
              </w:rPr>
              <w:t>0,000.00 por ocupante</w:t>
            </w:r>
          </w:p>
        </w:tc>
        <w:tc>
          <w:tcPr>
            <w:tcW w:w="988" w:type="pct"/>
            <w:tcBorders>
              <w:top w:val="single" w:sz="4" w:space="0" w:color="auto"/>
              <w:left w:val="single" w:sz="4" w:space="0" w:color="auto"/>
              <w:bottom w:val="single" w:sz="4" w:space="0" w:color="auto"/>
              <w:right w:val="single" w:sz="4" w:space="0" w:color="auto"/>
            </w:tcBorders>
          </w:tcPr>
          <w:p w14:paraId="787175D2" w14:textId="6A8C4381" w:rsidR="001B4F94" w:rsidRPr="00F4780C" w:rsidRDefault="001B4F94" w:rsidP="001B4F94">
            <w:pPr>
              <w:spacing w:after="0"/>
              <w:jc w:val="center"/>
              <w:rPr>
                <w:rFonts w:ascii="Times New Roman" w:hAnsi="Times New Roman" w:cs="Times New Roman"/>
                <w:sz w:val="24"/>
                <w:szCs w:val="24"/>
                <w:lang w:val="es-ES" w:eastAsia="es-ES"/>
              </w:rPr>
            </w:pPr>
            <w:r w:rsidRPr="00D774C3">
              <w:rPr>
                <w:rFonts w:ascii="Times New Roman" w:hAnsi="Times New Roman" w:cs="Times New Roman"/>
                <w:sz w:val="24"/>
                <w:szCs w:val="24"/>
                <w:lang w:val="es-ES" w:eastAsia="es-ES"/>
              </w:rPr>
              <w:t>Especificar deducible</w:t>
            </w:r>
          </w:p>
        </w:tc>
      </w:tr>
      <w:tr w:rsidR="001B4F94" w:rsidRPr="00FA798E" w14:paraId="283C21F0" w14:textId="33C1E0B1" w:rsidTr="001B4F94">
        <w:trPr>
          <w:trHeight w:val="323"/>
        </w:trPr>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706C26" w14:textId="73781A00" w:rsidR="001B4F94" w:rsidRPr="00F4780C" w:rsidRDefault="005A6DA3" w:rsidP="00300ED7">
            <w:pPr>
              <w:spacing w:after="0"/>
              <w:jc w:val="center"/>
              <w:rPr>
                <w:rFonts w:ascii="Times New Roman" w:hAnsi="Times New Roman" w:cs="Times New Roman"/>
                <w:sz w:val="24"/>
                <w:szCs w:val="24"/>
                <w:lang w:val="es-ES" w:eastAsia="es-ES"/>
              </w:rPr>
            </w:pPr>
            <w:r>
              <w:rPr>
                <w:rFonts w:ascii="Times New Roman" w:hAnsi="Times New Roman" w:cs="Times New Roman"/>
                <w:sz w:val="24"/>
                <w:szCs w:val="24"/>
                <w:lang w:val="es-ES" w:eastAsia="es-ES"/>
              </w:rPr>
              <w:t>L</w:t>
            </w:r>
          </w:p>
        </w:tc>
        <w:tc>
          <w:tcPr>
            <w:tcW w:w="2158" w:type="pct"/>
            <w:tcBorders>
              <w:top w:val="single" w:sz="4" w:space="0" w:color="auto"/>
              <w:left w:val="nil"/>
              <w:bottom w:val="single" w:sz="4" w:space="0" w:color="auto"/>
              <w:right w:val="single" w:sz="4" w:space="0" w:color="auto"/>
            </w:tcBorders>
            <w:shd w:val="clear" w:color="auto" w:fill="auto"/>
            <w:vAlign w:val="center"/>
          </w:tcPr>
          <w:p w14:paraId="59F1C120" w14:textId="77777777" w:rsidR="001B4F94" w:rsidRPr="00F4780C" w:rsidRDefault="001B4F94" w:rsidP="00300ED7">
            <w:pPr>
              <w:spacing w:after="0"/>
              <w:rPr>
                <w:rFonts w:ascii="Times New Roman" w:hAnsi="Times New Roman" w:cs="Times New Roman"/>
                <w:sz w:val="24"/>
                <w:szCs w:val="24"/>
                <w:lang w:val="es-ES" w:eastAsia="es-ES"/>
              </w:rPr>
            </w:pPr>
            <w:r w:rsidRPr="00F4780C">
              <w:rPr>
                <w:rFonts w:ascii="Times New Roman" w:hAnsi="Times New Roman" w:cs="Times New Roman"/>
                <w:bCs/>
                <w:sz w:val="24"/>
                <w:szCs w:val="24"/>
                <w:lang w:eastAsia="es-ES"/>
              </w:rPr>
              <w:t>Asistencia</w:t>
            </w:r>
            <w:r w:rsidRPr="00F4780C">
              <w:rPr>
                <w:rFonts w:ascii="Times New Roman" w:hAnsi="Times New Roman" w:cs="Times New Roman"/>
                <w:bCs/>
                <w:sz w:val="24"/>
                <w:szCs w:val="24"/>
                <w:lang w:val="pt-BR" w:eastAsia="es-ES"/>
              </w:rPr>
              <w:t xml:space="preserve"> </w:t>
            </w:r>
            <w:r w:rsidRPr="00F4780C">
              <w:rPr>
                <w:rFonts w:ascii="Times New Roman" w:hAnsi="Times New Roman" w:cs="Times New Roman"/>
                <w:bCs/>
                <w:sz w:val="24"/>
                <w:szCs w:val="24"/>
                <w:lang w:eastAsia="es-ES"/>
              </w:rPr>
              <w:t>vial</w:t>
            </w:r>
            <w:r>
              <w:rPr>
                <w:rFonts w:ascii="Times New Roman" w:hAnsi="Times New Roman" w:cs="Times New Roman"/>
                <w:bCs/>
                <w:sz w:val="24"/>
                <w:szCs w:val="24"/>
                <w:lang w:eastAsia="es-ES"/>
              </w:rPr>
              <w:t xml:space="preserve"> en todas sus formas y en todo el país</w:t>
            </w:r>
          </w:p>
        </w:tc>
        <w:tc>
          <w:tcPr>
            <w:tcW w:w="1590" w:type="pct"/>
            <w:tcBorders>
              <w:top w:val="single" w:sz="4" w:space="0" w:color="auto"/>
              <w:left w:val="nil"/>
              <w:bottom w:val="single" w:sz="4" w:space="0" w:color="auto"/>
              <w:right w:val="single" w:sz="4" w:space="0" w:color="auto"/>
            </w:tcBorders>
            <w:shd w:val="clear" w:color="auto" w:fill="auto"/>
            <w:noWrap/>
            <w:vAlign w:val="center"/>
          </w:tcPr>
          <w:p w14:paraId="2A8AC1DE" w14:textId="77777777" w:rsidR="001B4F94" w:rsidRPr="00FA798E" w:rsidRDefault="001B4F94" w:rsidP="00300ED7">
            <w:pPr>
              <w:spacing w:after="0"/>
              <w:jc w:val="center"/>
              <w:rPr>
                <w:rFonts w:ascii="Times New Roman" w:hAnsi="Times New Roman" w:cs="Times New Roman"/>
                <w:bCs/>
                <w:sz w:val="24"/>
                <w:szCs w:val="24"/>
                <w:lang w:val="pt-BR" w:eastAsia="es-ES"/>
              </w:rPr>
            </w:pPr>
            <w:r w:rsidRPr="00F4780C">
              <w:rPr>
                <w:rFonts w:ascii="Times New Roman" w:hAnsi="Times New Roman" w:cs="Times New Roman"/>
                <w:bCs/>
                <w:sz w:val="24"/>
                <w:szCs w:val="24"/>
                <w:lang w:val="es-ES" w:eastAsia="es-ES"/>
              </w:rPr>
              <w:t>Amparado</w:t>
            </w:r>
          </w:p>
        </w:tc>
        <w:tc>
          <w:tcPr>
            <w:tcW w:w="988" w:type="pct"/>
            <w:tcBorders>
              <w:top w:val="single" w:sz="4" w:space="0" w:color="auto"/>
              <w:left w:val="nil"/>
              <w:bottom w:val="single" w:sz="4" w:space="0" w:color="auto"/>
              <w:right w:val="single" w:sz="4" w:space="0" w:color="auto"/>
            </w:tcBorders>
          </w:tcPr>
          <w:p w14:paraId="2FD5B341" w14:textId="0AFCBC1E" w:rsidR="001B4F94" w:rsidRPr="00F4780C" w:rsidRDefault="001B4F94" w:rsidP="00300ED7">
            <w:pPr>
              <w:spacing w:after="0"/>
              <w:jc w:val="center"/>
              <w:rPr>
                <w:rFonts w:ascii="Times New Roman" w:hAnsi="Times New Roman" w:cs="Times New Roman"/>
                <w:bCs/>
                <w:sz w:val="24"/>
                <w:szCs w:val="24"/>
                <w:lang w:val="es-ES" w:eastAsia="es-ES"/>
              </w:rPr>
            </w:pPr>
            <w:r w:rsidRPr="001B4F94">
              <w:rPr>
                <w:rFonts w:ascii="Times New Roman" w:hAnsi="Times New Roman" w:cs="Times New Roman"/>
                <w:bCs/>
                <w:sz w:val="24"/>
                <w:szCs w:val="24"/>
                <w:lang w:val="es-ES" w:eastAsia="es-ES"/>
              </w:rPr>
              <w:t>No aplica deducible</w:t>
            </w:r>
          </w:p>
        </w:tc>
      </w:tr>
    </w:tbl>
    <w:p w14:paraId="25EEC82F" w14:textId="77777777" w:rsidR="001743B2" w:rsidRDefault="001743B2" w:rsidP="00FA798E">
      <w:pPr>
        <w:jc w:val="both"/>
        <w:rPr>
          <w:rFonts w:ascii="Times New Roman" w:hAnsi="Times New Roman" w:cs="Times New Roman"/>
          <w:b/>
          <w:bCs/>
          <w:sz w:val="24"/>
          <w:szCs w:val="24"/>
          <w:lang w:val="es-ES" w:eastAsia="es-ES"/>
        </w:rPr>
      </w:pPr>
    </w:p>
    <w:p w14:paraId="54827E4D" w14:textId="77777777" w:rsidR="00FA798E" w:rsidRPr="00F4780C" w:rsidRDefault="00FA798E" w:rsidP="00FA798E">
      <w:pPr>
        <w:jc w:val="both"/>
        <w:rPr>
          <w:rFonts w:ascii="Times New Roman" w:hAnsi="Times New Roman" w:cs="Times New Roman"/>
          <w:b/>
          <w:bCs/>
          <w:sz w:val="24"/>
          <w:szCs w:val="24"/>
          <w:lang w:val="es-ES" w:eastAsia="es-ES"/>
        </w:rPr>
      </w:pPr>
      <w:r w:rsidRPr="00F4780C">
        <w:rPr>
          <w:rFonts w:ascii="Times New Roman" w:hAnsi="Times New Roman" w:cs="Times New Roman"/>
          <w:b/>
          <w:bCs/>
          <w:sz w:val="24"/>
          <w:szCs w:val="24"/>
          <w:lang w:val="es-ES" w:eastAsia="es-ES"/>
        </w:rPr>
        <w:t>ASISTENCIA PARA EL AUTO LAS 24 HORAS/365 DIAS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CF6A5E" w:rsidRPr="00F4780C" w14:paraId="148DB4A2" w14:textId="77777777" w:rsidTr="00CF6A5E">
        <w:trPr>
          <w:trHeight w:val="294"/>
        </w:trPr>
        <w:tc>
          <w:tcPr>
            <w:tcW w:w="5000" w:type="pct"/>
            <w:shd w:val="clear" w:color="auto" w:fill="auto"/>
            <w:vAlign w:val="center"/>
          </w:tcPr>
          <w:p w14:paraId="2D3437E6" w14:textId="77777777" w:rsidR="00CF6A5E" w:rsidRPr="00F4780C" w:rsidRDefault="00CF6A5E" w:rsidP="00300ED7">
            <w:pPr>
              <w:spacing w:after="0"/>
              <w:jc w:val="both"/>
              <w:rPr>
                <w:rFonts w:ascii="Times New Roman" w:hAnsi="Times New Roman" w:cs="Times New Roman"/>
                <w:bCs/>
                <w:sz w:val="24"/>
                <w:szCs w:val="24"/>
                <w:lang w:val="es-ES" w:eastAsia="es-ES"/>
              </w:rPr>
            </w:pPr>
            <w:r w:rsidRPr="00F4780C">
              <w:rPr>
                <w:rFonts w:ascii="Times New Roman" w:hAnsi="Times New Roman" w:cs="Times New Roman"/>
                <w:bCs/>
                <w:sz w:val="24"/>
                <w:szCs w:val="24"/>
                <w:lang w:val="es-ES" w:eastAsia="es-ES"/>
              </w:rPr>
              <w:t>Remolque por evento a nivel nacional</w:t>
            </w:r>
          </w:p>
        </w:tc>
      </w:tr>
      <w:tr w:rsidR="00CF6A5E" w:rsidRPr="00F4780C" w14:paraId="6BD48CFA" w14:textId="77777777" w:rsidTr="00CF6A5E">
        <w:trPr>
          <w:trHeight w:val="882"/>
        </w:trPr>
        <w:tc>
          <w:tcPr>
            <w:tcW w:w="5000" w:type="pct"/>
            <w:shd w:val="clear" w:color="auto" w:fill="auto"/>
            <w:vAlign w:val="center"/>
          </w:tcPr>
          <w:p w14:paraId="1B5772C9" w14:textId="77777777" w:rsidR="00CF6A5E" w:rsidRPr="00F4780C" w:rsidRDefault="00CF6A5E" w:rsidP="00300ED7">
            <w:pPr>
              <w:autoSpaceDE w:val="0"/>
              <w:autoSpaceDN w:val="0"/>
              <w:adjustRightInd w:val="0"/>
              <w:spacing w:after="0"/>
              <w:rPr>
                <w:rFonts w:ascii="Times New Roman" w:hAnsi="Times New Roman" w:cs="Times New Roman"/>
                <w:bCs/>
                <w:sz w:val="24"/>
                <w:szCs w:val="24"/>
                <w:lang w:val="es-ES" w:eastAsia="es-ES"/>
              </w:rPr>
            </w:pPr>
            <w:r w:rsidRPr="00F4780C">
              <w:rPr>
                <w:rFonts w:ascii="Times New Roman" w:hAnsi="Times New Roman" w:cs="Times New Roman"/>
                <w:bCs/>
                <w:sz w:val="24"/>
                <w:szCs w:val="24"/>
                <w:lang w:val="es-ES" w:eastAsia="es-ES"/>
              </w:rPr>
              <w:t>Averías mecánicas menores por evento (cambio de llantas, paso de corriente, suministro de combustible).</w:t>
            </w:r>
          </w:p>
        </w:tc>
      </w:tr>
      <w:tr w:rsidR="00CF6A5E" w:rsidRPr="00F4780C" w14:paraId="7CAC3219" w14:textId="77777777" w:rsidTr="00CF6A5E">
        <w:trPr>
          <w:trHeight w:val="609"/>
        </w:trPr>
        <w:tc>
          <w:tcPr>
            <w:tcW w:w="5000" w:type="pct"/>
            <w:shd w:val="clear" w:color="auto" w:fill="auto"/>
            <w:vAlign w:val="center"/>
          </w:tcPr>
          <w:p w14:paraId="54313A98" w14:textId="77777777" w:rsidR="00CF6A5E" w:rsidRPr="00F4780C" w:rsidRDefault="00CF6A5E" w:rsidP="00300ED7">
            <w:pPr>
              <w:autoSpaceDE w:val="0"/>
              <w:autoSpaceDN w:val="0"/>
              <w:adjustRightInd w:val="0"/>
              <w:spacing w:after="0"/>
              <w:rPr>
                <w:rFonts w:ascii="Times New Roman" w:hAnsi="Times New Roman" w:cs="Times New Roman"/>
                <w:bCs/>
                <w:sz w:val="24"/>
                <w:szCs w:val="24"/>
                <w:lang w:val="es-ES" w:eastAsia="es-ES"/>
              </w:rPr>
            </w:pPr>
            <w:r w:rsidRPr="00F4780C">
              <w:rPr>
                <w:rFonts w:ascii="Times New Roman" w:hAnsi="Times New Roman" w:cs="Times New Roman"/>
                <w:bCs/>
                <w:sz w:val="24"/>
                <w:szCs w:val="24"/>
                <w:lang w:val="es-ES" w:eastAsia="es-ES"/>
              </w:rPr>
              <w:t>Servicio Complementario en carreteras, surte efecto desde Km. 0</w:t>
            </w:r>
          </w:p>
        </w:tc>
      </w:tr>
      <w:tr w:rsidR="00CF6A5E" w:rsidRPr="00F4780C" w14:paraId="507CBD60" w14:textId="77777777" w:rsidTr="00CF6A5E">
        <w:trPr>
          <w:trHeight w:val="436"/>
        </w:trPr>
        <w:tc>
          <w:tcPr>
            <w:tcW w:w="5000" w:type="pct"/>
            <w:shd w:val="clear" w:color="auto" w:fill="auto"/>
            <w:vAlign w:val="center"/>
          </w:tcPr>
          <w:p w14:paraId="750AD281" w14:textId="77777777" w:rsidR="00CF6A5E" w:rsidRPr="00F4780C" w:rsidRDefault="00CF6A5E" w:rsidP="00300ED7">
            <w:pPr>
              <w:spacing w:after="0"/>
              <w:jc w:val="both"/>
              <w:rPr>
                <w:rFonts w:ascii="Times New Roman" w:hAnsi="Times New Roman" w:cs="Times New Roman"/>
                <w:bCs/>
                <w:sz w:val="24"/>
                <w:szCs w:val="24"/>
                <w:lang w:val="es-ES" w:eastAsia="es-ES"/>
              </w:rPr>
            </w:pPr>
            <w:r w:rsidRPr="00F4780C">
              <w:rPr>
                <w:rFonts w:ascii="Times New Roman" w:hAnsi="Times New Roman" w:cs="Times New Roman"/>
                <w:bCs/>
                <w:sz w:val="24"/>
                <w:szCs w:val="24"/>
                <w:lang w:val="es-ES" w:eastAsia="es-ES"/>
              </w:rPr>
              <w:t>Depósito y custodia del vehículo averiado por evento</w:t>
            </w:r>
          </w:p>
        </w:tc>
      </w:tr>
      <w:tr w:rsidR="00CF6A5E" w:rsidRPr="00F4780C" w14:paraId="64E33D99" w14:textId="77777777" w:rsidTr="00CF6A5E">
        <w:trPr>
          <w:trHeight w:val="294"/>
        </w:trPr>
        <w:tc>
          <w:tcPr>
            <w:tcW w:w="5000" w:type="pct"/>
            <w:shd w:val="clear" w:color="auto" w:fill="auto"/>
            <w:vAlign w:val="center"/>
          </w:tcPr>
          <w:p w14:paraId="5C79DE25" w14:textId="77777777" w:rsidR="00CF6A5E" w:rsidRPr="00F4780C" w:rsidRDefault="00CF6A5E" w:rsidP="00300ED7">
            <w:pPr>
              <w:spacing w:after="0"/>
              <w:jc w:val="both"/>
              <w:rPr>
                <w:rFonts w:ascii="Times New Roman" w:hAnsi="Times New Roman" w:cs="Times New Roman"/>
                <w:bCs/>
                <w:sz w:val="24"/>
                <w:szCs w:val="24"/>
                <w:lang w:val="es-ES" w:eastAsia="es-ES"/>
              </w:rPr>
            </w:pPr>
            <w:r w:rsidRPr="00F4780C">
              <w:rPr>
                <w:rFonts w:ascii="Times New Roman" w:hAnsi="Times New Roman" w:cs="Times New Roman"/>
                <w:bCs/>
                <w:sz w:val="24"/>
                <w:szCs w:val="24"/>
                <w:lang w:val="es-ES" w:eastAsia="es-ES"/>
              </w:rPr>
              <w:t>Asesoría Legal</w:t>
            </w:r>
          </w:p>
        </w:tc>
      </w:tr>
      <w:tr w:rsidR="00CF6A5E" w:rsidRPr="00F4780C" w14:paraId="07F19E07" w14:textId="77777777" w:rsidTr="00CF6A5E">
        <w:trPr>
          <w:trHeight w:val="589"/>
        </w:trPr>
        <w:tc>
          <w:tcPr>
            <w:tcW w:w="5000" w:type="pct"/>
            <w:shd w:val="clear" w:color="auto" w:fill="auto"/>
            <w:vAlign w:val="center"/>
          </w:tcPr>
          <w:p w14:paraId="7CBF0BB1" w14:textId="77777777" w:rsidR="00CF6A5E" w:rsidRPr="00F4780C" w:rsidRDefault="00CF6A5E" w:rsidP="00300ED7">
            <w:pPr>
              <w:spacing w:after="0"/>
              <w:jc w:val="both"/>
              <w:rPr>
                <w:rFonts w:ascii="Times New Roman" w:hAnsi="Times New Roman" w:cs="Times New Roman"/>
                <w:bCs/>
                <w:sz w:val="24"/>
                <w:szCs w:val="24"/>
                <w:lang w:val="es-ES" w:eastAsia="es-ES"/>
              </w:rPr>
            </w:pPr>
            <w:r w:rsidRPr="00F4780C">
              <w:rPr>
                <w:rFonts w:ascii="Times New Roman" w:hAnsi="Times New Roman" w:cs="Times New Roman"/>
                <w:bCs/>
                <w:sz w:val="24"/>
                <w:szCs w:val="24"/>
                <w:lang w:val="es-ES" w:eastAsia="es-ES"/>
              </w:rPr>
              <w:t>Traslado médico en ambulancia en caso de accidente</w:t>
            </w:r>
          </w:p>
        </w:tc>
      </w:tr>
      <w:tr w:rsidR="00CF6A5E" w:rsidRPr="00F4780C" w14:paraId="60179B56" w14:textId="77777777" w:rsidTr="00CF6A5E">
        <w:trPr>
          <w:trHeight w:val="609"/>
        </w:trPr>
        <w:tc>
          <w:tcPr>
            <w:tcW w:w="5000" w:type="pct"/>
            <w:shd w:val="clear" w:color="auto" w:fill="auto"/>
            <w:vAlign w:val="center"/>
          </w:tcPr>
          <w:p w14:paraId="5B481742" w14:textId="77777777" w:rsidR="00CF6A5E" w:rsidRPr="00F4780C" w:rsidRDefault="00CF6A5E" w:rsidP="00923F44">
            <w:pPr>
              <w:autoSpaceDE w:val="0"/>
              <w:autoSpaceDN w:val="0"/>
              <w:adjustRightInd w:val="0"/>
              <w:spacing w:after="0"/>
              <w:rPr>
                <w:rFonts w:ascii="Times New Roman" w:hAnsi="Times New Roman" w:cs="Times New Roman"/>
                <w:bCs/>
                <w:sz w:val="24"/>
                <w:szCs w:val="24"/>
                <w:lang w:val="es-ES" w:eastAsia="es-ES"/>
              </w:rPr>
            </w:pPr>
            <w:r w:rsidRPr="00F4780C">
              <w:rPr>
                <w:rFonts w:ascii="Times New Roman" w:hAnsi="Times New Roman" w:cs="Times New Roman"/>
                <w:bCs/>
                <w:sz w:val="24"/>
                <w:szCs w:val="24"/>
                <w:lang w:val="es-ES" w:eastAsia="es-ES"/>
              </w:rPr>
              <w:t>Cerrajería para el automóvil en caso de accidente y/o extravío de las llaves</w:t>
            </w:r>
          </w:p>
        </w:tc>
      </w:tr>
      <w:tr w:rsidR="00CF6A5E" w:rsidRPr="00F4780C" w14:paraId="40C75711" w14:textId="77777777" w:rsidTr="00CF6A5E">
        <w:trPr>
          <w:trHeight w:val="294"/>
        </w:trPr>
        <w:tc>
          <w:tcPr>
            <w:tcW w:w="5000" w:type="pct"/>
            <w:shd w:val="clear" w:color="auto" w:fill="auto"/>
            <w:vAlign w:val="center"/>
          </w:tcPr>
          <w:p w14:paraId="04AF29C2" w14:textId="77777777" w:rsidR="00CF6A5E" w:rsidRPr="00F4780C" w:rsidRDefault="00CF6A5E" w:rsidP="00300ED7">
            <w:pPr>
              <w:spacing w:after="0"/>
              <w:jc w:val="both"/>
              <w:rPr>
                <w:rFonts w:ascii="Times New Roman" w:hAnsi="Times New Roman" w:cs="Times New Roman"/>
                <w:bCs/>
                <w:sz w:val="24"/>
                <w:szCs w:val="24"/>
                <w:lang w:val="es-ES" w:eastAsia="es-ES"/>
              </w:rPr>
            </w:pPr>
            <w:r w:rsidRPr="00F4780C">
              <w:rPr>
                <w:rFonts w:ascii="Times New Roman" w:hAnsi="Times New Roman" w:cs="Times New Roman"/>
                <w:bCs/>
                <w:sz w:val="24"/>
                <w:szCs w:val="24"/>
                <w:lang w:val="es-ES" w:eastAsia="es-ES"/>
              </w:rPr>
              <w:t>Envío de ajustador en el lugar del accidente</w:t>
            </w:r>
          </w:p>
        </w:tc>
      </w:tr>
    </w:tbl>
    <w:p w14:paraId="687EF367" w14:textId="77777777" w:rsidR="001B4F94" w:rsidRDefault="001B4F94" w:rsidP="00FA798E">
      <w:pPr>
        <w:autoSpaceDE w:val="0"/>
        <w:autoSpaceDN w:val="0"/>
        <w:adjustRightInd w:val="0"/>
        <w:jc w:val="both"/>
        <w:rPr>
          <w:rFonts w:ascii="Times New Roman" w:eastAsia="Calibri" w:hAnsi="Times New Roman" w:cs="Times New Roman"/>
          <w:b/>
          <w:bCs/>
          <w:sz w:val="24"/>
          <w:szCs w:val="24"/>
        </w:rPr>
      </w:pPr>
    </w:p>
    <w:p w14:paraId="5EA0ECCB" w14:textId="22065887" w:rsidR="00FA798E" w:rsidRPr="00923F44" w:rsidRDefault="00FA798E" w:rsidP="00FA798E">
      <w:pPr>
        <w:autoSpaceDE w:val="0"/>
        <w:autoSpaceDN w:val="0"/>
        <w:adjustRightInd w:val="0"/>
        <w:jc w:val="both"/>
        <w:rPr>
          <w:rFonts w:ascii="Times New Roman" w:hAnsi="Times New Roman" w:cs="Times New Roman"/>
          <w:b/>
          <w:sz w:val="24"/>
          <w:szCs w:val="24"/>
          <w:u w:val="single"/>
          <w:lang w:val="es-ES" w:eastAsia="es-ES"/>
        </w:rPr>
      </w:pPr>
      <w:r w:rsidRPr="00F4780C">
        <w:rPr>
          <w:rFonts w:ascii="Times New Roman" w:eastAsia="Calibri" w:hAnsi="Times New Roman" w:cs="Times New Roman"/>
          <w:b/>
          <w:bCs/>
          <w:sz w:val="24"/>
          <w:szCs w:val="24"/>
        </w:rPr>
        <w:lastRenderedPageBreak/>
        <w:t>Nota:</w:t>
      </w:r>
      <w:r w:rsidRPr="00F4780C">
        <w:rPr>
          <w:rFonts w:ascii="Times New Roman" w:eastAsia="Calibri" w:hAnsi="Times New Roman" w:cs="Times New Roman"/>
          <w:bCs/>
          <w:sz w:val="24"/>
          <w:szCs w:val="24"/>
        </w:rPr>
        <w:t xml:space="preserve"> </w:t>
      </w:r>
      <w:r w:rsidRPr="00F4780C">
        <w:rPr>
          <w:rFonts w:ascii="Times New Roman" w:eastAsia="Calibri" w:hAnsi="Times New Roman" w:cs="Times New Roman"/>
          <w:b/>
          <w:bCs/>
          <w:sz w:val="24"/>
          <w:szCs w:val="24"/>
          <w:u w:val="single"/>
        </w:rPr>
        <w:t xml:space="preserve">El oferente deberá presentar junto con el cuadro de las primas de seguro por vehículo, el detalle de la oferta de su deducible por cada cobertura solicitada, según el </w:t>
      </w:r>
      <w:r w:rsidRPr="00923F44">
        <w:rPr>
          <w:rFonts w:ascii="Times New Roman" w:eastAsia="Calibri" w:hAnsi="Times New Roman" w:cs="Times New Roman"/>
          <w:b/>
          <w:bCs/>
          <w:sz w:val="24"/>
          <w:szCs w:val="24"/>
          <w:u w:val="single"/>
        </w:rPr>
        <w:t>listado anterior, indicando claramente su oferta detallada por cada uno de ellos.</w:t>
      </w:r>
    </w:p>
    <w:p w14:paraId="5BD4E01A" w14:textId="77777777" w:rsidR="00300ED7" w:rsidRPr="001743B2" w:rsidRDefault="00300ED7" w:rsidP="00300ED7">
      <w:pPr>
        <w:spacing w:after="0"/>
        <w:jc w:val="both"/>
        <w:rPr>
          <w:rFonts w:ascii="Times New Roman" w:hAnsi="Times New Roman" w:cs="Times New Roman"/>
          <w:b/>
          <w:sz w:val="24"/>
          <w:szCs w:val="24"/>
          <w:highlight w:val="yellow"/>
          <w:lang w:val="es-ES" w:eastAsia="es-ES"/>
        </w:rPr>
      </w:pPr>
    </w:p>
    <w:p w14:paraId="18363F40" w14:textId="77777777" w:rsidR="00D74AA0" w:rsidRPr="00D74AA0" w:rsidRDefault="00D74AA0" w:rsidP="00D74AA0">
      <w:pPr>
        <w:autoSpaceDE w:val="0"/>
        <w:autoSpaceDN w:val="0"/>
        <w:adjustRightInd w:val="0"/>
        <w:spacing w:after="0"/>
        <w:rPr>
          <w:rFonts w:ascii="Times New Roman" w:eastAsia="Calibri" w:hAnsi="Times New Roman" w:cs="Times New Roman"/>
          <w:b/>
          <w:sz w:val="24"/>
          <w:szCs w:val="24"/>
          <w:u w:val="single"/>
        </w:rPr>
      </w:pPr>
      <w:r w:rsidRPr="00D74AA0">
        <w:rPr>
          <w:rFonts w:ascii="Times New Roman" w:eastAsia="Calibri" w:hAnsi="Times New Roman" w:cs="Times New Roman"/>
          <w:b/>
          <w:sz w:val="24"/>
          <w:szCs w:val="24"/>
          <w:u w:val="single"/>
        </w:rPr>
        <w:t>CONDICIONES ESPECIALES DE OBLIGATORIO CUMPLIMIENTO.</w:t>
      </w:r>
    </w:p>
    <w:p w14:paraId="74252B7A" w14:textId="77777777" w:rsidR="00D74AA0" w:rsidRPr="00D74AA0" w:rsidRDefault="00D74AA0" w:rsidP="00D74AA0">
      <w:pPr>
        <w:autoSpaceDE w:val="0"/>
        <w:autoSpaceDN w:val="0"/>
        <w:adjustRightInd w:val="0"/>
        <w:spacing w:after="0"/>
        <w:rPr>
          <w:rFonts w:ascii="Times New Roman" w:eastAsia="Calibri" w:hAnsi="Times New Roman" w:cs="Times New Roman"/>
          <w:sz w:val="24"/>
          <w:szCs w:val="24"/>
        </w:rPr>
      </w:pPr>
      <w:r w:rsidRPr="00D74AA0">
        <w:rPr>
          <w:rFonts w:ascii="Times New Roman" w:eastAsia="Calibri" w:hAnsi="Times New Roman" w:cs="Times New Roman"/>
          <w:sz w:val="24"/>
          <w:szCs w:val="24"/>
        </w:rPr>
        <w:t>La Compañía aseguradora deberá indicar su aprobación de los siguientes procedimientos en</w:t>
      </w:r>
    </w:p>
    <w:p w14:paraId="5101CE1F" w14:textId="4C5FC75F" w:rsidR="00D74AA0" w:rsidRDefault="00D74AA0" w:rsidP="00D74AA0">
      <w:pPr>
        <w:autoSpaceDE w:val="0"/>
        <w:autoSpaceDN w:val="0"/>
        <w:adjustRightInd w:val="0"/>
        <w:spacing w:after="0"/>
        <w:rPr>
          <w:rFonts w:ascii="Times New Roman" w:eastAsia="Calibri" w:hAnsi="Times New Roman" w:cs="Times New Roman"/>
          <w:sz w:val="24"/>
          <w:szCs w:val="24"/>
        </w:rPr>
      </w:pPr>
      <w:r w:rsidRPr="00D74AA0">
        <w:rPr>
          <w:rFonts w:ascii="Times New Roman" w:eastAsia="Calibri" w:hAnsi="Times New Roman" w:cs="Times New Roman"/>
          <w:sz w:val="24"/>
          <w:szCs w:val="24"/>
        </w:rPr>
        <w:t>los casos en que se presenten pérdidas totales del vehículo.</w:t>
      </w:r>
    </w:p>
    <w:p w14:paraId="117064F3" w14:textId="77777777" w:rsidR="009773A2" w:rsidRPr="00D74AA0" w:rsidRDefault="009773A2" w:rsidP="00D74AA0">
      <w:pPr>
        <w:autoSpaceDE w:val="0"/>
        <w:autoSpaceDN w:val="0"/>
        <w:adjustRightInd w:val="0"/>
        <w:spacing w:after="0"/>
        <w:rPr>
          <w:rFonts w:ascii="Times New Roman" w:eastAsia="Calibri" w:hAnsi="Times New Roman" w:cs="Times New Roman"/>
          <w:sz w:val="24"/>
          <w:szCs w:val="24"/>
        </w:rPr>
      </w:pPr>
    </w:p>
    <w:p w14:paraId="45CF1AC7" w14:textId="42A02661" w:rsidR="00D74AA0" w:rsidRPr="00D74AA0" w:rsidRDefault="00D74AA0" w:rsidP="00D74AA0">
      <w:pPr>
        <w:pStyle w:val="Prrafodelista"/>
        <w:numPr>
          <w:ilvl w:val="0"/>
          <w:numId w:val="16"/>
        </w:numPr>
        <w:autoSpaceDE w:val="0"/>
        <w:autoSpaceDN w:val="0"/>
        <w:adjustRightInd w:val="0"/>
        <w:spacing w:after="0"/>
        <w:jc w:val="both"/>
        <w:rPr>
          <w:rFonts w:ascii="Times New Roman" w:eastAsia="Calibri" w:hAnsi="Times New Roman" w:cs="Times New Roman"/>
          <w:sz w:val="24"/>
          <w:szCs w:val="24"/>
        </w:rPr>
      </w:pPr>
      <w:r w:rsidRPr="00D74AA0">
        <w:rPr>
          <w:rFonts w:ascii="Times New Roman" w:eastAsia="Calibri" w:hAnsi="Times New Roman" w:cs="Times New Roman"/>
          <w:sz w:val="24"/>
          <w:szCs w:val="24"/>
        </w:rPr>
        <w:t xml:space="preserve">PARA PÉRDIDAS TOTALES POR DAÑOS: Se determinará conjuntamente con la aseguradora el valor del pago a indemnizar y quedará a opción de la Secretaría de </w:t>
      </w:r>
      <w:r>
        <w:rPr>
          <w:rFonts w:ascii="Times New Roman" w:eastAsia="Calibri" w:hAnsi="Times New Roman" w:cs="Times New Roman"/>
          <w:sz w:val="24"/>
          <w:szCs w:val="24"/>
        </w:rPr>
        <w:t>Gobernación Justicia y Descentralización</w:t>
      </w:r>
      <w:r w:rsidRPr="00D74AA0">
        <w:rPr>
          <w:rFonts w:ascii="Times New Roman" w:eastAsia="Calibri" w:hAnsi="Times New Roman" w:cs="Times New Roman"/>
          <w:sz w:val="24"/>
          <w:szCs w:val="24"/>
        </w:rPr>
        <w:t xml:space="preserve"> si el valor del deducible será deducido del total a indemnizar. La Secretaría suministrará la factura de compra, certificación, traspaso y documentos que acredite</w:t>
      </w:r>
      <w:r>
        <w:rPr>
          <w:rFonts w:ascii="Times New Roman" w:eastAsia="Calibri" w:hAnsi="Times New Roman" w:cs="Times New Roman"/>
          <w:sz w:val="24"/>
          <w:szCs w:val="24"/>
        </w:rPr>
        <w:t xml:space="preserve"> </w:t>
      </w:r>
      <w:r w:rsidRPr="00D74AA0">
        <w:rPr>
          <w:rFonts w:ascii="Times New Roman" w:eastAsia="Calibri" w:hAnsi="Times New Roman" w:cs="Times New Roman"/>
          <w:sz w:val="24"/>
          <w:szCs w:val="24"/>
        </w:rPr>
        <w:t>la adquisición de vehículo, según su disponibilidad.</w:t>
      </w:r>
    </w:p>
    <w:p w14:paraId="623B48FD" w14:textId="77777777" w:rsidR="00D74AA0" w:rsidRPr="00D74AA0" w:rsidRDefault="00D74AA0" w:rsidP="00D74AA0">
      <w:pPr>
        <w:autoSpaceDE w:val="0"/>
        <w:autoSpaceDN w:val="0"/>
        <w:adjustRightInd w:val="0"/>
        <w:spacing w:after="0"/>
        <w:rPr>
          <w:rFonts w:ascii="Times New Roman" w:eastAsia="Calibri" w:hAnsi="Times New Roman" w:cs="Times New Roman"/>
          <w:sz w:val="24"/>
          <w:szCs w:val="24"/>
        </w:rPr>
      </w:pPr>
    </w:p>
    <w:p w14:paraId="3DC095CA" w14:textId="4AE39D92" w:rsidR="00D74AA0" w:rsidRDefault="00D74AA0" w:rsidP="00D74AA0">
      <w:pPr>
        <w:pStyle w:val="Prrafodelista"/>
        <w:numPr>
          <w:ilvl w:val="0"/>
          <w:numId w:val="16"/>
        </w:numPr>
        <w:autoSpaceDE w:val="0"/>
        <w:autoSpaceDN w:val="0"/>
        <w:adjustRightInd w:val="0"/>
        <w:spacing w:after="0"/>
        <w:jc w:val="both"/>
        <w:rPr>
          <w:rFonts w:ascii="Times New Roman" w:eastAsia="Calibri" w:hAnsi="Times New Roman" w:cs="Times New Roman"/>
          <w:sz w:val="24"/>
          <w:szCs w:val="24"/>
        </w:rPr>
      </w:pPr>
      <w:r w:rsidRPr="00D74AA0">
        <w:rPr>
          <w:rFonts w:ascii="Times New Roman" w:eastAsia="Calibri" w:hAnsi="Times New Roman" w:cs="Times New Roman"/>
          <w:sz w:val="24"/>
          <w:szCs w:val="24"/>
        </w:rPr>
        <w:t>PARA PÉRDIDAS TOTALES POR HURTO.</w:t>
      </w:r>
      <w:r>
        <w:rPr>
          <w:rFonts w:ascii="Times New Roman" w:eastAsia="Calibri" w:hAnsi="Times New Roman" w:cs="Times New Roman"/>
          <w:sz w:val="24"/>
          <w:szCs w:val="24"/>
        </w:rPr>
        <w:t xml:space="preserve"> Con la sola presentación de la </w:t>
      </w:r>
      <w:r w:rsidRPr="00D74AA0">
        <w:rPr>
          <w:rFonts w:ascii="Times New Roman" w:eastAsia="Calibri" w:hAnsi="Times New Roman" w:cs="Times New Roman"/>
          <w:sz w:val="24"/>
          <w:szCs w:val="24"/>
        </w:rPr>
        <w:t>denuncia interpuesta en la policía el vehículo pasará a</w:t>
      </w:r>
      <w:r>
        <w:rPr>
          <w:rFonts w:ascii="Times New Roman" w:eastAsia="Calibri" w:hAnsi="Times New Roman" w:cs="Times New Roman"/>
          <w:sz w:val="24"/>
          <w:szCs w:val="24"/>
        </w:rPr>
        <w:t xml:space="preserve"> disposición de la Aseguradora, </w:t>
      </w:r>
      <w:r w:rsidRPr="00D74AA0">
        <w:rPr>
          <w:rFonts w:ascii="Times New Roman" w:eastAsia="Calibri" w:hAnsi="Times New Roman" w:cs="Times New Roman"/>
          <w:sz w:val="24"/>
          <w:szCs w:val="24"/>
        </w:rPr>
        <w:t xml:space="preserve">el pago a indemnizar será menos el deducible, “LA </w:t>
      </w:r>
      <w:r>
        <w:rPr>
          <w:rFonts w:ascii="Times New Roman" w:eastAsia="Calibri" w:hAnsi="Times New Roman" w:cs="Times New Roman"/>
          <w:sz w:val="24"/>
          <w:szCs w:val="24"/>
        </w:rPr>
        <w:t xml:space="preserve">SECRETARÍA” suministrará el </w:t>
      </w:r>
      <w:r w:rsidRPr="00D74AA0">
        <w:rPr>
          <w:rFonts w:ascii="Times New Roman" w:eastAsia="Calibri" w:hAnsi="Times New Roman" w:cs="Times New Roman"/>
          <w:sz w:val="24"/>
          <w:szCs w:val="24"/>
        </w:rPr>
        <w:t xml:space="preserve">traspaso de venta, incluyendo la factura de compra, </w:t>
      </w:r>
      <w:r>
        <w:rPr>
          <w:rFonts w:ascii="Times New Roman" w:eastAsia="Calibri" w:hAnsi="Times New Roman" w:cs="Times New Roman"/>
          <w:sz w:val="24"/>
          <w:szCs w:val="24"/>
        </w:rPr>
        <w:t xml:space="preserve">la certificación o el documento </w:t>
      </w:r>
      <w:r w:rsidRPr="00D74AA0">
        <w:rPr>
          <w:rFonts w:ascii="Times New Roman" w:eastAsia="Calibri" w:hAnsi="Times New Roman" w:cs="Times New Roman"/>
          <w:sz w:val="24"/>
          <w:szCs w:val="24"/>
        </w:rPr>
        <w:t>que</w:t>
      </w:r>
      <w:r>
        <w:rPr>
          <w:rFonts w:ascii="Times New Roman" w:eastAsia="Calibri" w:hAnsi="Times New Roman" w:cs="Times New Roman"/>
          <w:sz w:val="24"/>
          <w:szCs w:val="24"/>
        </w:rPr>
        <w:t xml:space="preserve"> </w:t>
      </w:r>
      <w:r w:rsidRPr="00D74AA0">
        <w:rPr>
          <w:rFonts w:ascii="Times New Roman" w:eastAsia="Calibri" w:hAnsi="Times New Roman" w:cs="Times New Roman"/>
          <w:sz w:val="24"/>
          <w:szCs w:val="24"/>
        </w:rPr>
        <w:t>acredite la adquisición del vehículo, según nuestra disponibilidad.</w:t>
      </w:r>
    </w:p>
    <w:p w14:paraId="5F2B8674" w14:textId="77777777" w:rsidR="00D74AA0" w:rsidRPr="00D74AA0" w:rsidRDefault="00D74AA0" w:rsidP="00D74AA0">
      <w:pPr>
        <w:pStyle w:val="Prrafodelista"/>
        <w:autoSpaceDE w:val="0"/>
        <w:autoSpaceDN w:val="0"/>
        <w:adjustRightInd w:val="0"/>
        <w:spacing w:after="0"/>
        <w:rPr>
          <w:rFonts w:ascii="Times New Roman" w:eastAsia="Calibri" w:hAnsi="Times New Roman" w:cs="Times New Roman"/>
          <w:sz w:val="24"/>
          <w:szCs w:val="24"/>
        </w:rPr>
      </w:pPr>
    </w:p>
    <w:p w14:paraId="377B2644" w14:textId="7A614855" w:rsidR="00D74AA0" w:rsidRDefault="00D74AA0" w:rsidP="00D74AA0">
      <w:pPr>
        <w:autoSpaceDE w:val="0"/>
        <w:autoSpaceDN w:val="0"/>
        <w:adjustRightInd w:val="0"/>
        <w:spacing w:after="0"/>
        <w:rPr>
          <w:rFonts w:ascii="Times New Roman" w:eastAsia="Calibri" w:hAnsi="Times New Roman" w:cs="Times New Roman"/>
          <w:sz w:val="24"/>
          <w:szCs w:val="24"/>
        </w:rPr>
      </w:pPr>
      <w:r w:rsidRPr="00D74AA0">
        <w:rPr>
          <w:rFonts w:ascii="Times New Roman" w:eastAsia="Calibri" w:hAnsi="Times New Roman" w:cs="Times New Roman"/>
          <w:b/>
          <w:sz w:val="24"/>
          <w:szCs w:val="24"/>
          <w:u w:val="single"/>
        </w:rPr>
        <w:t>En caso que el proponente no trascriba estas condiciones especiales en su oferta la Secretaría, entenderá que la aseguradora si los está aceptando</w:t>
      </w:r>
      <w:r w:rsidRPr="00D74AA0">
        <w:rPr>
          <w:rFonts w:ascii="Times New Roman" w:eastAsia="Calibri" w:hAnsi="Times New Roman" w:cs="Times New Roman"/>
          <w:sz w:val="24"/>
          <w:szCs w:val="24"/>
        </w:rPr>
        <w:t>.</w:t>
      </w:r>
    </w:p>
    <w:p w14:paraId="60FCB399" w14:textId="77777777" w:rsidR="00D74AA0" w:rsidRPr="00D74AA0" w:rsidRDefault="00D74AA0" w:rsidP="00D74AA0">
      <w:pPr>
        <w:autoSpaceDE w:val="0"/>
        <w:autoSpaceDN w:val="0"/>
        <w:adjustRightInd w:val="0"/>
        <w:spacing w:after="0"/>
        <w:rPr>
          <w:rFonts w:ascii="Times New Roman" w:eastAsia="Calibri" w:hAnsi="Times New Roman" w:cs="Times New Roman"/>
          <w:sz w:val="24"/>
          <w:szCs w:val="24"/>
        </w:rPr>
      </w:pPr>
    </w:p>
    <w:p w14:paraId="2720F6C7" w14:textId="3C1FB35E" w:rsidR="00D74AA0" w:rsidRDefault="00D74AA0" w:rsidP="00D74AA0">
      <w:pPr>
        <w:autoSpaceDE w:val="0"/>
        <w:autoSpaceDN w:val="0"/>
        <w:adjustRightInd w:val="0"/>
        <w:spacing w:after="0"/>
        <w:jc w:val="both"/>
        <w:rPr>
          <w:rFonts w:ascii="Times New Roman" w:eastAsia="Calibri" w:hAnsi="Times New Roman" w:cs="Times New Roman"/>
          <w:sz w:val="24"/>
          <w:szCs w:val="24"/>
        </w:rPr>
      </w:pPr>
      <w:r w:rsidRPr="00D74AA0">
        <w:rPr>
          <w:rFonts w:ascii="Times New Roman" w:eastAsia="Calibri" w:hAnsi="Times New Roman" w:cs="Times New Roman"/>
          <w:sz w:val="24"/>
          <w:szCs w:val="24"/>
        </w:rPr>
        <w:t>El oferente deberá indicar los porcentajes de descuento que otorgará para cada uno de los</w:t>
      </w:r>
      <w:r>
        <w:rPr>
          <w:rFonts w:ascii="Times New Roman" w:eastAsia="Calibri" w:hAnsi="Times New Roman" w:cs="Times New Roman"/>
          <w:sz w:val="24"/>
          <w:szCs w:val="24"/>
        </w:rPr>
        <w:t xml:space="preserve"> </w:t>
      </w:r>
      <w:r w:rsidRPr="00D74AA0">
        <w:rPr>
          <w:rFonts w:ascii="Times New Roman" w:eastAsia="Calibri" w:hAnsi="Times New Roman" w:cs="Times New Roman"/>
          <w:sz w:val="24"/>
          <w:szCs w:val="24"/>
        </w:rPr>
        <w:t>vehículos a asegurar, así como para las inclusiones que se realicen durante la vigencia de la</w:t>
      </w:r>
      <w:r>
        <w:rPr>
          <w:rFonts w:ascii="Times New Roman" w:eastAsia="Calibri" w:hAnsi="Times New Roman" w:cs="Times New Roman"/>
          <w:sz w:val="24"/>
          <w:szCs w:val="24"/>
        </w:rPr>
        <w:t xml:space="preserve"> </w:t>
      </w:r>
      <w:r w:rsidRPr="00D74AA0">
        <w:rPr>
          <w:rFonts w:ascii="Times New Roman" w:eastAsia="Calibri" w:hAnsi="Times New Roman" w:cs="Times New Roman"/>
          <w:sz w:val="24"/>
          <w:szCs w:val="24"/>
        </w:rPr>
        <w:t>póliza. En caso de otorgar tasas únicas que incluyan los descuentos suministrar el total por</w:t>
      </w:r>
      <w:r>
        <w:rPr>
          <w:rFonts w:ascii="Times New Roman" w:eastAsia="Calibri" w:hAnsi="Times New Roman" w:cs="Times New Roman"/>
          <w:sz w:val="24"/>
          <w:szCs w:val="24"/>
        </w:rPr>
        <w:t xml:space="preserve"> </w:t>
      </w:r>
      <w:r w:rsidRPr="00D74AA0">
        <w:rPr>
          <w:rFonts w:ascii="Times New Roman" w:eastAsia="Calibri" w:hAnsi="Times New Roman" w:cs="Times New Roman"/>
          <w:sz w:val="24"/>
          <w:szCs w:val="24"/>
        </w:rPr>
        <w:t>vehículo.</w:t>
      </w:r>
    </w:p>
    <w:p w14:paraId="2730FF62" w14:textId="77777777" w:rsidR="00D74AA0" w:rsidRPr="00D74AA0" w:rsidRDefault="00D74AA0" w:rsidP="00D74AA0">
      <w:pPr>
        <w:autoSpaceDE w:val="0"/>
        <w:autoSpaceDN w:val="0"/>
        <w:adjustRightInd w:val="0"/>
        <w:spacing w:after="0"/>
        <w:rPr>
          <w:rFonts w:ascii="Times New Roman" w:eastAsia="Calibri" w:hAnsi="Times New Roman" w:cs="Times New Roman"/>
          <w:sz w:val="24"/>
          <w:szCs w:val="24"/>
        </w:rPr>
      </w:pPr>
    </w:p>
    <w:p w14:paraId="64EA8AEE" w14:textId="3695A7B9" w:rsidR="00D74AA0" w:rsidRPr="005A6DA3" w:rsidRDefault="00D74AA0" w:rsidP="00D74AA0">
      <w:pPr>
        <w:autoSpaceDE w:val="0"/>
        <w:autoSpaceDN w:val="0"/>
        <w:adjustRightInd w:val="0"/>
        <w:spacing w:after="0"/>
        <w:rPr>
          <w:rFonts w:ascii="Times New Roman" w:eastAsia="Calibri" w:hAnsi="Times New Roman" w:cs="Times New Roman"/>
          <w:sz w:val="24"/>
          <w:szCs w:val="24"/>
        </w:rPr>
      </w:pPr>
      <w:r w:rsidRPr="005A6DA3">
        <w:rPr>
          <w:rFonts w:ascii="Times New Roman" w:eastAsia="Calibri" w:hAnsi="Times New Roman" w:cs="Times New Roman"/>
          <w:sz w:val="24"/>
          <w:szCs w:val="24"/>
        </w:rPr>
        <w:t>SEGURO DE DAÑOS CORPORALES CAUSADOS A LAS PERSONAS EN ACCIDENTES DE TRÁNSITO.</w:t>
      </w:r>
    </w:p>
    <w:p w14:paraId="26503F19" w14:textId="77777777" w:rsidR="00D74AA0" w:rsidRPr="00D74AA0" w:rsidRDefault="00D74AA0" w:rsidP="00D74AA0">
      <w:pPr>
        <w:autoSpaceDE w:val="0"/>
        <w:autoSpaceDN w:val="0"/>
        <w:adjustRightInd w:val="0"/>
        <w:spacing w:after="0"/>
        <w:rPr>
          <w:rFonts w:ascii="Times New Roman" w:eastAsia="Calibri" w:hAnsi="Times New Roman" w:cs="Times New Roman"/>
          <w:sz w:val="24"/>
          <w:szCs w:val="24"/>
        </w:rPr>
      </w:pPr>
    </w:p>
    <w:p w14:paraId="14E0BFB4" w14:textId="77777777" w:rsidR="00D74AA0" w:rsidRPr="00D74AA0" w:rsidRDefault="00D74AA0" w:rsidP="00D74AA0">
      <w:pPr>
        <w:autoSpaceDE w:val="0"/>
        <w:autoSpaceDN w:val="0"/>
        <w:adjustRightInd w:val="0"/>
        <w:spacing w:after="0"/>
        <w:jc w:val="both"/>
        <w:rPr>
          <w:rFonts w:ascii="Times New Roman" w:eastAsia="Calibri" w:hAnsi="Times New Roman" w:cs="Times New Roman"/>
          <w:sz w:val="24"/>
          <w:szCs w:val="24"/>
        </w:rPr>
      </w:pPr>
      <w:r w:rsidRPr="00D74AA0">
        <w:rPr>
          <w:rFonts w:ascii="Times New Roman" w:eastAsia="Calibri" w:hAnsi="Times New Roman" w:cs="Times New Roman"/>
          <w:sz w:val="24"/>
          <w:szCs w:val="24"/>
        </w:rPr>
        <w:t>OBJETO DEL SEGURO.</w:t>
      </w:r>
    </w:p>
    <w:p w14:paraId="7DC240A6" w14:textId="3A05377F" w:rsidR="00D74AA0" w:rsidRDefault="00D74AA0" w:rsidP="00D74AA0">
      <w:pPr>
        <w:autoSpaceDE w:val="0"/>
        <w:autoSpaceDN w:val="0"/>
        <w:adjustRightInd w:val="0"/>
        <w:spacing w:after="0"/>
        <w:jc w:val="both"/>
        <w:rPr>
          <w:rFonts w:ascii="Times New Roman" w:eastAsia="Calibri" w:hAnsi="Times New Roman" w:cs="Times New Roman"/>
          <w:sz w:val="24"/>
          <w:szCs w:val="24"/>
        </w:rPr>
      </w:pPr>
      <w:r w:rsidRPr="00D74AA0">
        <w:rPr>
          <w:rFonts w:ascii="Times New Roman" w:eastAsia="Calibri" w:hAnsi="Times New Roman" w:cs="Times New Roman"/>
          <w:sz w:val="24"/>
          <w:szCs w:val="24"/>
        </w:rPr>
        <w:t>Amparar los daños corporales causados a las personas en accidentes de tránsito, ocurridos</w:t>
      </w:r>
      <w:r>
        <w:rPr>
          <w:rFonts w:ascii="Times New Roman" w:eastAsia="Calibri" w:hAnsi="Times New Roman" w:cs="Times New Roman"/>
          <w:sz w:val="24"/>
          <w:szCs w:val="24"/>
        </w:rPr>
        <w:t xml:space="preserve"> </w:t>
      </w:r>
      <w:r w:rsidRPr="00D74AA0">
        <w:rPr>
          <w:rFonts w:ascii="Times New Roman" w:eastAsia="Calibri" w:hAnsi="Times New Roman" w:cs="Times New Roman"/>
          <w:sz w:val="24"/>
          <w:szCs w:val="24"/>
        </w:rPr>
        <w:t>dentro del territorio nacional, con los vehículos automotores propiedad de la Secretaria de</w:t>
      </w:r>
      <w:r>
        <w:rPr>
          <w:rFonts w:ascii="Times New Roman" w:eastAsia="Calibri" w:hAnsi="Times New Roman" w:cs="Times New Roman"/>
          <w:sz w:val="24"/>
          <w:szCs w:val="24"/>
        </w:rPr>
        <w:t xml:space="preserve"> </w:t>
      </w:r>
      <w:r w:rsidR="009773A2">
        <w:rPr>
          <w:rFonts w:ascii="Times New Roman" w:eastAsia="Calibri" w:hAnsi="Times New Roman" w:cs="Times New Roman"/>
          <w:sz w:val="24"/>
          <w:szCs w:val="24"/>
        </w:rPr>
        <w:t>Gobernación, Justicia y Descentralización</w:t>
      </w:r>
      <w:r w:rsidRPr="00D74AA0">
        <w:rPr>
          <w:rFonts w:ascii="Times New Roman" w:eastAsia="Calibri" w:hAnsi="Times New Roman" w:cs="Times New Roman"/>
          <w:sz w:val="24"/>
          <w:szCs w:val="24"/>
        </w:rPr>
        <w:t xml:space="preserve"> y con aquellos otros vehículos por los cuales sea</w:t>
      </w:r>
      <w:r>
        <w:rPr>
          <w:rFonts w:ascii="Times New Roman" w:eastAsia="Calibri" w:hAnsi="Times New Roman" w:cs="Times New Roman"/>
          <w:sz w:val="24"/>
          <w:szCs w:val="24"/>
        </w:rPr>
        <w:t xml:space="preserve"> </w:t>
      </w:r>
      <w:r w:rsidRPr="00D74AA0">
        <w:rPr>
          <w:rFonts w:ascii="Times New Roman" w:eastAsia="Calibri" w:hAnsi="Times New Roman" w:cs="Times New Roman"/>
          <w:sz w:val="24"/>
          <w:szCs w:val="24"/>
        </w:rPr>
        <w:t>responsable de los daños del vehículo de “LA SECRETARIA”.</w:t>
      </w:r>
    </w:p>
    <w:p w14:paraId="6DE5A88A" w14:textId="77777777" w:rsidR="00D74AA0" w:rsidRPr="00D74AA0" w:rsidRDefault="00D74AA0" w:rsidP="00D74AA0">
      <w:pPr>
        <w:autoSpaceDE w:val="0"/>
        <w:autoSpaceDN w:val="0"/>
        <w:adjustRightInd w:val="0"/>
        <w:spacing w:after="0"/>
        <w:jc w:val="both"/>
        <w:rPr>
          <w:rFonts w:ascii="Times New Roman" w:eastAsia="Calibri" w:hAnsi="Times New Roman" w:cs="Times New Roman"/>
          <w:sz w:val="24"/>
          <w:szCs w:val="24"/>
        </w:rPr>
      </w:pPr>
    </w:p>
    <w:p w14:paraId="46009577" w14:textId="7D75EA1C" w:rsidR="00D74AA0" w:rsidRPr="00D74AA0" w:rsidRDefault="00D74AA0" w:rsidP="00D74AA0">
      <w:pPr>
        <w:autoSpaceDE w:val="0"/>
        <w:autoSpaceDN w:val="0"/>
        <w:adjustRightInd w:val="0"/>
        <w:spacing w:after="0"/>
        <w:jc w:val="both"/>
        <w:rPr>
          <w:rFonts w:ascii="Times New Roman" w:eastAsia="Calibri" w:hAnsi="Times New Roman" w:cs="Times New Roman"/>
          <w:sz w:val="24"/>
          <w:szCs w:val="24"/>
        </w:rPr>
      </w:pPr>
      <w:r w:rsidRPr="00D74AA0">
        <w:rPr>
          <w:rFonts w:ascii="Times New Roman" w:eastAsia="Calibri" w:hAnsi="Times New Roman" w:cs="Times New Roman"/>
          <w:sz w:val="24"/>
          <w:szCs w:val="24"/>
        </w:rPr>
        <w:t>La aseguradora atenderá en forma diligente los siniestros que se presenten en el seguro</w:t>
      </w:r>
      <w:r>
        <w:rPr>
          <w:rFonts w:ascii="Times New Roman" w:eastAsia="Calibri" w:hAnsi="Times New Roman" w:cs="Times New Roman"/>
          <w:sz w:val="24"/>
          <w:szCs w:val="24"/>
        </w:rPr>
        <w:t xml:space="preserve"> </w:t>
      </w:r>
      <w:r w:rsidRPr="00D74AA0">
        <w:rPr>
          <w:rFonts w:ascii="Times New Roman" w:eastAsia="Calibri" w:hAnsi="Times New Roman" w:cs="Times New Roman"/>
          <w:sz w:val="24"/>
          <w:szCs w:val="24"/>
        </w:rPr>
        <w:t>contemplado en el programa, anticipando los gastos de defensa o el servicio de asistencia</w:t>
      </w:r>
      <w:r>
        <w:rPr>
          <w:rFonts w:ascii="Times New Roman" w:eastAsia="Calibri" w:hAnsi="Times New Roman" w:cs="Times New Roman"/>
          <w:sz w:val="24"/>
          <w:szCs w:val="24"/>
        </w:rPr>
        <w:t xml:space="preserve"> </w:t>
      </w:r>
      <w:r w:rsidRPr="00D74AA0">
        <w:rPr>
          <w:rFonts w:ascii="Times New Roman" w:eastAsia="Calibri" w:hAnsi="Times New Roman" w:cs="Times New Roman"/>
          <w:sz w:val="24"/>
          <w:szCs w:val="24"/>
        </w:rPr>
        <w:t>legal, cuando corresponda según lo estipulado en las condiciones de cada sección y/o</w:t>
      </w:r>
      <w:r>
        <w:rPr>
          <w:rFonts w:ascii="Times New Roman" w:eastAsia="Calibri" w:hAnsi="Times New Roman" w:cs="Times New Roman"/>
          <w:sz w:val="24"/>
          <w:szCs w:val="24"/>
        </w:rPr>
        <w:t xml:space="preserve"> </w:t>
      </w:r>
      <w:r w:rsidRPr="00D74AA0">
        <w:rPr>
          <w:rFonts w:ascii="Times New Roman" w:eastAsia="Calibri" w:hAnsi="Times New Roman" w:cs="Times New Roman"/>
          <w:sz w:val="24"/>
          <w:szCs w:val="24"/>
        </w:rPr>
        <w:t xml:space="preserve">realizando el </w:t>
      </w:r>
      <w:r w:rsidRPr="00D74AA0">
        <w:rPr>
          <w:rFonts w:ascii="Times New Roman" w:eastAsia="Calibri" w:hAnsi="Times New Roman" w:cs="Times New Roman"/>
          <w:sz w:val="24"/>
          <w:szCs w:val="24"/>
        </w:rPr>
        <w:lastRenderedPageBreak/>
        <w:t>pago de las indemnizaciones, directamente a los terceros en los términos que</w:t>
      </w:r>
      <w:r>
        <w:rPr>
          <w:rFonts w:ascii="Times New Roman" w:eastAsia="Calibri" w:hAnsi="Times New Roman" w:cs="Times New Roman"/>
          <w:sz w:val="24"/>
          <w:szCs w:val="24"/>
        </w:rPr>
        <w:t xml:space="preserve"> </w:t>
      </w:r>
      <w:r w:rsidRPr="00D74AA0">
        <w:rPr>
          <w:rFonts w:ascii="Times New Roman" w:eastAsia="Calibri" w:hAnsi="Times New Roman" w:cs="Times New Roman"/>
          <w:sz w:val="24"/>
          <w:szCs w:val="24"/>
        </w:rPr>
        <w:t>la póliza establezca, los cuales nunca podrán contravenir estas bases. La aseguradora</w:t>
      </w:r>
      <w:r>
        <w:rPr>
          <w:rFonts w:ascii="Times New Roman" w:eastAsia="Calibri" w:hAnsi="Times New Roman" w:cs="Times New Roman"/>
          <w:sz w:val="24"/>
          <w:szCs w:val="24"/>
        </w:rPr>
        <w:t xml:space="preserve"> </w:t>
      </w:r>
      <w:r w:rsidRPr="00D74AA0">
        <w:rPr>
          <w:rFonts w:ascii="Times New Roman" w:eastAsia="Calibri" w:hAnsi="Times New Roman" w:cs="Times New Roman"/>
          <w:sz w:val="24"/>
          <w:szCs w:val="24"/>
        </w:rPr>
        <w:t>ganadora deberá entregar al personal de la Gerencia Administrativa de la Secretaria el texto</w:t>
      </w:r>
      <w:r>
        <w:rPr>
          <w:rFonts w:ascii="Times New Roman" w:eastAsia="Calibri" w:hAnsi="Times New Roman" w:cs="Times New Roman"/>
          <w:sz w:val="24"/>
          <w:szCs w:val="24"/>
        </w:rPr>
        <w:t xml:space="preserve"> </w:t>
      </w:r>
      <w:r w:rsidRPr="00D74AA0">
        <w:rPr>
          <w:rFonts w:ascii="Times New Roman" w:eastAsia="Calibri" w:hAnsi="Times New Roman" w:cs="Times New Roman"/>
          <w:sz w:val="24"/>
          <w:szCs w:val="24"/>
        </w:rPr>
        <w:t>de la póliza con sus anexos, así como el comportamiento del programa, respecto a</w:t>
      </w:r>
      <w:r>
        <w:rPr>
          <w:rFonts w:ascii="Times New Roman" w:eastAsia="Calibri" w:hAnsi="Times New Roman" w:cs="Times New Roman"/>
          <w:sz w:val="24"/>
          <w:szCs w:val="24"/>
        </w:rPr>
        <w:t xml:space="preserve"> </w:t>
      </w:r>
      <w:r w:rsidRPr="00D74AA0">
        <w:rPr>
          <w:rFonts w:ascii="Times New Roman" w:eastAsia="Calibri" w:hAnsi="Times New Roman" w:cs="Times New Roman"/>
          <w:sz w:val="24"/>
          <w:szCs w:val="24"/>
        </w:rPr>
        <w:t>reclamaciones pagadas y suma asegurada disponible por vehículo, Asimismo los usuarios</w:t>
      </w:r>
      <w:r>
        <w:rPr>
          <w:rFonts w:ascii="Times New Roman" w:eastAsia="Calibri" w:hAnsi="Times New Roman" w:cs="Times New Roman"/>
          <w:sz w:val="24"/>
          <w:szCs w:val="24"/>
        </w:rPr>
        <w:t xml:space="preserve"> </w:t>
      </w:r>
      <w:r w:rsidRPr="00D74AA0">
        <w:rPr>
          <w:rFonts w:ascii="Times New Roman" w:eastAsia="Calibri" w:hAnsi="Times New Roman" w:cs="Times New Roman"/>
          <w:sz w:val="24"/>
          <w:szCs w:val="24"/>
        </w:rPr>
        <w:t>contarán con un certificado individual emitido por la compañía de seguros.</w:t>
      </w:r>
    </w:p>
    <w:p w14:paraId="172EF59F" w14:textId="77777777" w:rsidR="00D74AA0" w:rsidRDefault="00D74AA0" w:rsidP="00FA798E">
      <w:pPr>
        <w:autoSpaceDE w:val="0"/>
        <w:autoSpaceDN w:val="0"/>
        <w:adjustRightInd w:val="0"/>
        <w:rPr>
          <w:rFonts w:ascii="Times New Roman" w:eastAsia="Calibri" w:hAnsi="Times New Roman" w:cs="Times New Roman"/>
          <w:b/>
          <w:sz w:val="24"/>
          <w:szCs w:val="24"/>
          <w:u w:val="single"/>
        </w:rPr>
      </w:pPr>
    </w:p>
    <w:p w14:paraId="04E201B4" w14:textId="241B08D5" w:rsidR="00FA798E" w:rsidRDefault="00FA798E" w:rsidP="00FA798E">
      <w:pPr>
        <w:autoSpaceDE w:val="0"/>
        <w:autoSpaceDN w:val="0"/>
        <w:adjustRightInd w:val="0"/>
        <w:rPr>
          <w:rFonts w:ascii="Times New Roman" w:eastAsia="Calibri" w:hAnsi="Times New Roman" w:cs="Times New Roman"/>
          <w:b/>
          <w:sz w:val="24"/>
          <w:szCs w:val="24"/>
          <w:u w:val="single"/>
        </w:rPr>
      </w:pPr>
      <w:r w:rsidRPr="00923F44">
        <w:rPr>
          <w:rFonts w:ascii="Times New Roman" w:eastAsia="Calibri" w:hAnsi="Times New Roman" w:cs="Times New Roman"/>
          <w:b/>
          <w:sz w:val="24"/>
          <w:szCs w:val="24"/>
          <w:u w:val="single"/>
        </w:rPr>
        <w:t xml:space="preserve">CLAUSULAS ESPECIALES A CUBRIR </w:t>
      </w:r>
      <w:r w:rsidR="005A6DA3" w:rsidRPr="00923F44">
        <w:rPr>
          <w:rFonts w:ascii="Times New Roman" w:eastAsia="Calibri" w:hAnsi="Times New Roman" w:cs="Times New Roman"/>
          <w:b/>
          <w:sz w:val="24"/>
          <w:szCs w:val="24"/>
          <w:u w:val="single"/>
        </w:rPr>
        <w:t>POR LA</w:t>
      </w:r>
      <w:r w:rsidRPr="00923F44">
        <w:rPr>
          <w:rFonts w:ascii="Times New Roman" w:eastAsia="Calibri" w:hAnsi="Times New Roman" w:cs="Times New Roman"/>
          <w:b/>
          <w:sz w:val="24"/>
          <w:szCs w:val="24"/>
          <w:u w:val="single"/>
        </w:rPr>
        <w:t xml:space="preserve"> ASEGURADORA</w:t>
      </w:r>
    </w:p>
    <w:p w14:paraId="3C2EA3B4" w14:textId="77777777" w:rsidR="005A6DA3" w:rsidRPr="00923F44" w:rsidRDefault="005A6DA3" w:rsidP="00FA798E">
      <w:pPr>
        <w:autoSpaceDE w:val="0"/>
        <w:autoSpaceDN w:val="0"/>
        <w:adjustRightInd w:val="0"/>
        <w:rPr>
          <w:rFonts w:ascii="Times New Roman" w:eastAsia="Calibri" w:hAnsi="Times New Roman" w:cs="Times New Roman"/>
          <w:b/>
          <w:sz w:val="24"/>
          <w:szCs w:val="24"/>
          <w:u w:val="single"/>
        </w:rPr>
      </w:pPr>
    </w:p>
    <w:p w14:paraId="6D681B66" w14:textId="77777777" w:rsidR="00FA798E" w:rsidRPr="00923F44" w:rsidRDefault="00FA798E" w:rsidP="004C6294">
      <w:pPr>
        <w:numPr>
          <w:ilvl w:val="0"/>
          <w:numId w:val="21"/>
        </w:numPr>
        <w:autoSpaceDE w:val="0"/>
        <w:autoSpaceDN w:val="0"/>
        <w:adjustRightInd w:val="0"/>
        <w:contextualSpacing/>
        <w:jc w:val="both"/>
        <w:rPr>
          <w:rFonts w:ascii="Times New Roman" w:eastAsia="Calibri" w:hAnsi="Times New Roman" w:cs="Times New Roman"/>
          <w:sz w:val="24"/>
          <w:szCs w:val="24"/>
        </w:rPr>
      </w:pPr>
      <w:r w:rsidRPr="00923F44">
        <w:rPr>
          <w:rFonts w:ascii="Times New Roman" w:eastAsia="Calibri" w:hAnsi="Times New Roman" w:cs="Times New Roman"/>
          <w:sz w:val="24"/>
          <w:szCs w:val="24"/>
        </w:rPr>
        <w:t xml:space="preserve">Restitución automática de suma asegurada por pago de reclamos, comprometiéndose la </w:t>
      </w:r>
      <w:r w:rsidR="003D15F8" w:rsidRPr="00300ED7">
        <w:rPr>
          <w:rFonts w:ascii="Times New Roman" w:hAnsi="Times New Roman" w:cs="Times New Roman"/>
          <w:bCs/>
          <w:iCs/>
          <w:kern w:val="28"/>
          <w:sz w:val="24"/>
          <w:szCs w:val="24"/>
          <w:lang w:val="es-ES_tradnl"/>
        </w:rPr>
        <w:t xml:space="preserve">Secretaría de </w:t>
      </w:r>
      <w:r w:rsidR="003D15F8">
        <w:rPr>
          <w:rFonts w:ascii="Times New Roman" w:hAnsi="Times New Roman" w:cs="Times New Roman"/>
          <w:bCs/>
          <w:iCs/>
          <w:kern w:val="28"/>
          <w:sz w:val="24"/>
          <w:szCs w:val="24"/>
          <w:lang w:val="es-ES_tradnl"/>
        </w:rPr>
        <w:t>Gobernación, Justicia y Descentralización</w:t>
      </w:r>
      <w:r w:rsidRPr="00923F44">
        <w:rPr>
          <w:rFonts w:ascii="Times New Roman" w:eastAsia="Calibri" w:hAnsi="Times New Roman" w:cs="Times New Roman"/>
          <w:sz w:val="24"/>
          <w:szCs w:val="24"/>
        </w:rPr>
        <w:t xml:space="preserve">, a pagar las primas correspondientes, siempre y cuando sean calculadas a Prorrata </w:t>
      </w:r>
      <w:proofErr w:type="spellStart"/>
      <w:r w:rsidRPr="00923F44">
        <w:rPr>
          <w:rFonts w:ascii="Times New Roman" w:eastAsia="Calibri" w:hAnsi="Times New Roman" w:cs="Times New Roman"/>
          <w:sz w:val="24"/>
          <w:szCs w:val="24"/>
        </w:rPr>
        <w:t>Temporis</w:t>
      </w:r>
      <w:proofErr w:type="spellEnd"/>
      <w:r w:rsidRPr="00923F44">
        <w:rPr>
          <w:rFonts w:ascii="Times New Roman" w:eastAsia="Calibri" w:hAnsi="Times New Roman" w:cs="Times New Roman"/>
          <w:sz w:val="24"/>
          <w:szCs w:val="24"/>
        </w:rPr>
        <w:t>, con la misma tasa que se calculó originalmente dicha cobertura.</w:t>
      </w:r>
    </w:p>
    <w:p w14:paraId="4DEFFD0F" w14:textId="77777777" w:rsidR="00FA798E" w:rsidRPr="00923F44" w:rsidRDefault="00FA798E" w:rsidP="003D15F8">
      <w:pPr>
        <w:numPr>
          <w:ilvl w:val="0"/>
          <w:numId w:val="21"/>
        </w:numPr>
        <w:autoSpaceDE w:val="0"/>
        <w:autoSpaceDN w:val="0"/>
        <w:adjustRightInd w:val="0"/>
        <w:contextualSpacing/>
        <w:jc w:val="both"/>
        <w:rPr>
          <w:rFonts w:ascii="Times New Roman" w:eastAsia="Calibri" w:hAnsi="Times New Roman" w:cs="Times New Roman"/>
          <w:sz w:val="24"/>
          <w:szCs w:val="24"/>
          <w:u w:val="single"/>
        </w:rPr>
      </w:pPr>
      <w:r w:rsidRPr="00923F44">
        <w:rPr>
          <w:rFonts w:ascii="Times New Roman" w:eastAsia="Calibri" w:hAnsi="Times New Roman" w:cs="Times New Roman"/>
          <w:sz w:val="24"/>
          <w:szCs w:val="24"/>
          <w:u w:val="single"/>
        </w:rPr>
        <w:t>Amparo automático de nuevas unidades</w:t>
      </w:r>
      <w:r w:rsidRPr="00923F44">
        <w:rPr>
          <w:rFonts w:ascii="Times New Roman" w:eastAsia="Calibri" w:hAnsi="Times New Roman" w:cs="Times New Roman"/>
          <w:sz w:val="24"/>
          <w:szCs w:val="24"/>
        </w:rPr>
        <w:t xml:space="preserve">. Queda entendido y convenido que en el caso que </w:t>
      </w:r>
      <w:r w:rsidRPr="00923F44">
        <w:rPr>
          <w:rFonts w:ascii="Times New Roman" w:hAnsi="Times New Roman" w:cs="Times New Roman"/>
          <w:sz w:val="24"/>
          <w:szCs w:val="24"/>
          <w:lang w:val="es-ES" w:eastAsia="es-ES"/>
        </w:rPr>
        <w:t xml:space="preserve">la </w:t>
      </w:r>
      <w:r w:rsidR="003D15F8" w:rsidRPr="003D15F8">
        <w:rPr>
          <w:rFonts w:ascii="Times New Roman" w:hAnsi="Times New Roman" w:cs="Times New Roman"/>
          <w:sz w:val="24"/>
          <w:szCs w:val="24"/>
          <w:lang w:val="es-ES" w:eastAsia="es-ES"/>
        </w:rPr>
        <w:t xml:space="preserve">Secretaría de Gobernación, Justicia y Descentralización </w:t>
      </w:r>
      <w:r w:rsidRPr="00923F44">
        <w:rPr>
          <w:rFonts w:ascii="Times New Roman" w:eastAsia="Calibri" w:hAnsi="Times New Roman" w:cs="Times New Roman"/>
          <w:sz w:val="24"/>
          <w:szCs w:val="24"/>
        </w:rPr>
        <w:t xml:space="preserve">adquiera nuevas unidades, esta póliza se extenderá a cubrir automáticamente tales unidades a asegurar a las tasas contratadas, la </w:t>
      </w:r>
      <w:r w:rsidR="003D15F8" w:rsidRPr="00300ED7">
        <w:rPr>
          <w:rFonts w:ascii="Times New Roman" w:hAnsi="Times New Roman" w:cs="Times New Roman"/>
          <w:bCs/>
          <w:iCs/>
          <w:kern w:val="28"/>
          <w:sz w:val="24"/>
          <w:szCs w:val="24"/>
          <w:lang w:val="es-ES_tradnl"/>
        </w:rPr>
        <w:t xml:space="preserve">Secretaría de </w:t>
      </w:r>
      <w:r w:rsidR="003D15F8">
        <w:rPr>
          <w:rFonts w:ascii="Times New Roman" w:hAnsi="Times New Roman" w:cs="Times New Roman"/>
          <w:bCs/>
          <w:iCs/>
          <w:kern w:val="28"/>
          <w:sz w:val="24"/>
          <w:szCs w:val="24"/>
          <w:lang w:val="es-ES_tradnl"/>
        </w:rPr>
        <w:t>Gobernación, Justicia y Descentralización</w:t>
      </w:r>
      <w:r w:rsidR="003D15F8" w:rsidRPr="00923F44">
        <w:rPr>
          <w:rFonts w:ascii="Times New Roman" w:eastAsia="Calibri" w:hAnsi="Times New Roman" w:cs="Times New Roman"/>
          <w:sz w:val="24"/>
          <w:szCs w:val="24"/>
        </w:rPr>
        <w:t xml:space="preserve"> </w:t>
      </w:r>
      <w:r w:rsidRPr="00923F44">
        <w:rPr>
          <w:rFonts w:ascii="Times New Roman" w:eastAsia="Calibri" w:hAnsi="Times New Roman" w:cs="Times New Roman"/>
          <w:sz w:val="24"/>
          <w:szCs w:val="24"/>
        </w:rPr>
        <w:t xml:space="preserve">estará obligada a dar aviso a la Compañía de Seguros dentro de </w:t>
      </w:r>
      <w:r w:rsidRPr="00837090">
        <w:rPr>
          <w:rFonts w:ascii="Times New Roman" w:eastAsia="Calibri" w:hAnsi="Times New Roman" w:cs="Times New Roman"/>
          <w:sz w:val="24"/>
          <w:szCs w:val="24"/>
        </w:rPr>
        <w:t>los sesenta (60) días</w:t>
      </w:r>
      <w:r w:rsidRPr="00923F44">
        <w:rPr>
          <w:rFonts w:ascii="Times New Roman" w:eastAsia="Calibri" w:hAnsi="Times New Roman" w:cs="Times New Roman"/>
          <w:sz w:val="24"/>
          <w:szCs w:val="24"/>
        </w:rPr>
        <w:t xml:space="preserve">, contados a partir de la fecha de adquisición de tales unidades pagando la prima que corresponda, calculadas a prorrata </w:t>
      </w:r>
      <w:proofErr w:type="spellStart"/>
      <w:r w:rsidRPr="00923F44">
        <w:rPr>
          <w:rFonts w:ascii="Times New Roman" w:eastAsia="Calibri" w:hAnsi="Times New Roman" w:cs="Times New Roman"/>
          <w:sz w:val="24"/>
          <w:szCs w:val="24"/>
        </w:rPr>
        <w:t>temporis</w:t>
      </w:r>
      <w:proofErr w:type="spellEnd"/>
      <w:r w:rsidRPr="00923F44">
        <w:rPr>
          <w:rFonts w:ascii="Times New Roman" w:eastAsia="Calibri" w:hAnsi="Times New Roman" w:cs="Times New Roman"/>
          <w:sz w:val="24"/>
          <w:szCs w:val="24"/>
        </w:rPr>
        <w:t>.</w:t>
      </w:r>
      <w:r w:rsidR="00923F44" w:rsidRPr="00923F44">
        <w:rPr>
          <w:rFonts w:ascii="Times New Roman" w:eastAsia="Calibri" w:hAnsi="Times New Roman" w:cs="Times New Roman"/>
          <w:sz w:val="24"/>
          <w:szCs w:val="24"/>
        </w:rPr>
        <w:t xml:space="preserve"> </w:t>
      </w:r>
      <w:r w:rsidR="003D15F8" w:rsidRPr="00923F44">
        <w:rPr>
          <w:rFonts w:ascii="Times New Roman" w:eastAsia="Calibri" w:hAnsi="Times New Roman" w:cs="Times New Roman"/>
          <w:sz w:val="24"/>
          <w:szCs w:val="24"/>
        </w:rPr>
        <w:t>Asimismo,</w:t>
      </w:r>
      <w:r w:rsidRPr="00923F44">
        <w:rPr>
          <w:rFonts w:ascii="Times New Roman" w:eastAsia="Calibri" w:hAnsi="Times New Roman" w:cs="Times New Roman"/>
          <w:sz w:val="24"/>
          <w:szCs w:val="24"/>
        </w:rPr>
        <w:t xml:space="preserve"> la Compañía deberá cubrir aquellas unidades que hayan estado aseguradas con otra Compañía al momento de su compra, y la cobertura haya vencido, la compañía adjudicada deberá dar cobertura a partir del momento del vencimiento del otro contrato Póliza previo aviso de la </w:t>
      </w:r>
      <w:r w:rsidR="00B578F3" w:rsidRPr="00300ED7">
        <w:rPr>
          <w:rFonts w:ascii="Times New Roman" w:hAnsi="Times New Roman" w:cs="Times New Roman"/>
          <w:bCs/>
          <w:iCs/>
          <w:kern w:val="28"/>
          <w:sz w:val="24"/>
          <w:szCs w:val="24"/>
          <w:lang w:val="es-ES_tradnl"/>
        </w:rPr>
        <w:t xml:space="preserve">Secretaría de </w:t>
      </w:r>
      <w:r w:rsidR="00B578F3">
        <w:rPr>
          <w:rFonts w:ascii="Times New Roman" w:hAnsi="Times New Roman" w:cs="Times New Roman"/>
          <w:bCs/>
          <w:iCs/>
          <w:kern w:val="28"/>
          <w:sz w:val="24"/>
          <w:szCs w:val="24"/>
          <w:lang w:val="es-ES_tradnl"/>
        </w:rPr>
        <w:t>Gobernación, Justicia y Descentralización</w:t>
      </w:r>
      <w:r w:rsidRPr="00923F44">
        <w:rPr>
          <w:rFonts w:ascii="Times New Roman" w:eastAsia="Calibri" w:hAnsi="Times New Roman" w:cs="Times New Roman"/>
          <w:sz w:val="24"/>
          <w:szCs w:val="24"/>
        </w:rPr>
        <w:t xml:space="preserve">. </w:t>
      </w:r>
    </w:p>
    <w:p w14:paraId="0ACBFC99" w14:textId="77777777" w:rsidR="00FA798E" w:rsidRPr="00923F44" w:rsidRDefault="00FA798E" w:rsidP="004C6294">
      <w:pPr>
        <w:numPr>
          <w:ilvl w:val="0"/>
          <w:numId w:val="21"/>
        </w:numPr>
        <w:autoSpaceDE w:val="0"/>
        <w:autoSpaceDN w:val="0"/>
        <w:adjustRightInd w:val="0"/>
        <w:contextualSpacing/>
        <w:jc w:val="both"/>
        <w:rPr>
          <w:rFonts w:ascii="Times New Roman" w:hAnsi="Times New Roman" w:cs="Times New Roman"/>
          <w:iCs/>
          <w:sz w:val="24"/>
          <w:szCs w:val="24"/>
          <w:lang w:val="es-ES"/>
        </w:rPr>
      </w:pPr>
      <w:r w:rsidRPr="00923F44">
        <w:rPr>
          <w:rFonts w:ascii="Times New Roman" w:eastAsia="Calibri" w:hAnsi="Times New Roman" w:cs="Times New Roman"/>
          <w:sz w:val="24"/>
          <w:szCs w:val="24"/>
        </w:rPr>
        <w:t xml:space="preserve">Atención de reclamos de vehículos aun y cuando la póliza de autos se encuentre con algún saldo pendientes en las primas. </w:t>
      </w:r>
    </w:p>
    <w:p w14:paraId="4EA62C62" w14:textId="77777777" w:rsidR="00FA798E" w:rsidRPr="00923F44" w:rsidRDefault="00FA798E" w:rsidP="004C6294">
      <w:pPr>
        <w:numPr>
          <w:ilvl w:val="0"/>
          <w:numId w:val="21"/>
        </w:numPr>
        <w:autoSpaceDE w:val="0"/>
        <w:autoSpaceDN w:val="0"/>
        <w:adjustRightInd w:val="0"/>
        <w:contextualSpacing/>
        <w:jc w:val="both"/>
        <w:rPr>
          <w:rFonts w:ascii="Times New Roman" w:hAnsi="Times New Roman" w:cs="Times New Roman"/>
          <w:iCs/>
          <w:sz w:val="24"/>
          <w:szCs w:val="24"/>
          <w:lang w:val="es-ES"/>
        </w:rPr>
      </w:pPr>
      <w:r w:rsidRPr="00923F44">
        <w:rPr>
          <w:rFonts w:ascii="Times New Roman" w:eastAsia="Calibri" w:hAnsi="Times New Roman" w:cs="Times New Roman"/>
          <w:sz w:val="24"/>
          <w:szCs w:val="24"/>
          <w:lang w:val="es-ES"/>
        </w:rPr>
        <w:t xml:space="preserve"> </w:t>
      </w:r>
      <w:r w:rsidRPr="00923F44">
        <w:rPr>
          <w:rFonts w:ascii="Times New Roman" w:eastAsia="Calibri" w:hAnsi="Times New Roman" w:cs="Times New Roman"/>
          <w:sz w:val="24"/>
          <w:szCs w:val="24"/>
          <w:u w:val="single"/>
        </w:rPr>
        <w:t>Cláusula Errores no Intencionales:</w:t>
      </w:r>
      <w:r w:rsidRPr="00923F44">
        <w:rPr>
          <w:rFonts w:ascii="Times New Roman" w:eastAsia="Calibri" w:hAnsi="Times New Roman" w:cs="Times New Roman"/>
          <w:sz w:val="24"/>
          <w:szCs w:val="24"/>
        </w:rPr>
        <w:t xml:space="preserve"> Queda entendido y convenido que no obstante lo que expresa las condiciones generales de la póliza si la </w:t>
      </w:r>
      <w:r w:rsidR="00B578F3" w:rsidRPr="00300ED7">
        <w:rPr>
          <w:rFonts w:ascii="Times New Roman" w:hAnsi="Times New Roman" w:cs="Times New Roman"/>
          <w:bCs/>
          <w:iCs/>
          <w:kern w:val="28"/>
          <w:sz w:val="24"/>
          <w:szCs w:val="24"/>
          <w:lang w:val="es-ES_tradnl"/>
        </w:rPr>
        <w:t xml:space="preserve">Secretaría de </w:t>
      </w:r>
      <w:r w:rsidR="00B578F3">
        <w:rPr>
          <w:rFonts w:ascii="Times New Roman" w:hAnsi="Times New Roman" w:cs="Times New Roman"/>
          <w:bCs/>
          <w:iCs/>
          <w:kern w:val="28"/>
          <w:sz w:val="24"/>
          <w:szCs w:val="24"/>
          <w:lang w:val="es-ES_tradnl"/>
        </w:rPr>
        <w:t>Gobernación, Justicia y Descentralización</w:t>
      </w:r>
      <w:r w:rsidRPr="00923F44">
        <w:rPr>
          <w:rFonts w:ascii="Times New Roman" w:eastAsia="Calibri" w:hAnsi="Times New Roman" w:cs="Times New Roman"/>
          <w:sz w:val="24"/>
          <w:szCs w:val="24"/>
        </w:rPr>
        <w:t>, omite la descripción adecuada de cualesquiera de los bienes asegurados o si se incurriré en algún Error u Omisión, acerca de cualquier hecho que influya en la apreciación del riesgo o que contravenga alguna o algunas de las disposiciones de la póliza o si se comprueba el incumplimiento de las mismas; la compañía será responsable bajo esta póliza siempre que la Omisión, Error, Incumplimiento o Declaración inexacta no sean Intencionales, quedando entendido que el asegurado notificar</w:t>
      </w:r>
      <w:r w:rsidR="0020630A">
        <w:rPr>
          <w:rFonts w:ascii="Times New Roman" w:eastAsia="Calibri" w:hAnsi="Times New Roman" w:cs="Times New Roman"/>
          <w:sz w:val="24"/>
          <w:szCs w:val="24"/>
        </w:rPr>
        <w:t>á</w:t>
      </w:r>
      <w:r w:rsidRPr="00923F44">
        <w:rPr>
          <w:rFonts w:ascii="Times New Roman" w:eastAsia="Calibri" w:hAnsi="Times New Roman" w:cs="Times New Roman"/>
          <w:sz w:val="24"/>
          <w:szCs w:val="24"/>
        </w:rPr>
        <w:t xml:space="preserve"> a la Compañía de Seguros la Omisión, Error, Incumplimiento o Declaración inexacta tan pronto como llegue a su conocimiento y pagar</w:t>
      </w:r>
      <w:r w:rsidR="0020630A">
        <w:rPr>
          <w:rFonts w:ascii="Times New Roman" w:eastAsia="Calibri" w:hAnsi="Times New Roman" w:cs="Times New Roman"/>
          <w:sz w:val="24"/>
          <w:szCs w:val="24"/>
        </w:rPr>
        <w:t>á</w:t>
      </w:r>
      <w:r w:rsidRPr="00923F44">
        <w:rPr>
          <w:rFonts w:ascii="Times New Roman" w:eastAsia="Calibri" w:hAnsi="Times New Roman" w:cs="Times New Roman"/>
          <w:sz w:val="24"/>
          <w:szCs w:val="24"/>
        </w:rPr>
        <w:t xml:space="preserve"> a la compañía de seguros la prima adicional que en su caso pueda responder.</w:t>
      </w:r>
    </w:p>
    <w:p w14:paraId="58018B49" w14:textId="77777777" w:rsidR="0098516F" w:rsidRDefault="0098516F" w:rsidP="00FA798E">
      <w:pPr>
        <w:tabs>
          <w:tab w:val="left" w:pos="3592"/>
        </w:tabs>
        <w:rPr>
          <w:rFonts w:ascii="Times New Roman" w:hAnsi="Times New Roman" w:cs="Times New Roman"/>
          <w:b/>
          <w:iCs/>
          <w:sz w:val="24"/>
          <w:szCs w:val="24"/>
          <w:u w:val="single"/>
          <w:lang w:val="es-ES"/>
        </w:rPr>
      </w:pPr>
    </w:p>
    <w:p w14:paraId="4E4947A2" w14:textId="77777777" w:rsidR="00FA798E" w:rsidRPr="0070564D" w:rsidRDefault="00FA798E" w:rsidP="00FA798E">
      <w:pPr>
        <w:tabs>
          <w:tab w:val="left" w:pos="3592"/>
        </w:tabs>
        <w:rPr>
          <w:rFonts w:ascii="Times New Roman" w:hAnsi="Times New Roman" w:cs="Times New Roman"/>
          <w:b/>
          <w:iCs/>
          <w:sz w:val="24"/>
          <w:szCs w:val="24"/>
          <w:u w:val="single"/>
          <w:lang w:val="es-ES"/>
        </w:rPr>
      </w:pPr>
      <w:r w:rsidRPr="0070564D">
        <w:rPr>
          <w:rFonts w:ascii="Times New Roman" w:hAnsi="Times New Roman" w:cs="Times New Roman"/>
          <w:b/>
          <w:iCs/>
          <w:sz w:val="24"/>
          <w:szCs w:val="24"/>
          <w:u w:val="single"/>
          <w:lang w:val="es-ES"/>
        </w:rPr>
        <w:lastRenderedPageBreak/>
        <w:t xml:space="preserve">OTRAS CONDICIONES ANEXAS A CUBRIR POR </w:t>
      </w:r>
      <w:proofErr w:type="gramStart"/>
      <w:r w:rsidRPr="0070564D">
        <w:rPr>
          <w:rFonts w:ascii="Times New Roman" w:hAnsi="Times New Roman" w:cs="Times New Roman"/>
          <w:b/>
          <w:iCs/>
          <w:sz w:val="24"/>
          <w:szCs w:val="24"/>
          <w:u w:val="single"/>
          <w:lang w:val="es-ES"/>
        </w:rPr>
        <w:t>LA  ASEGURADORA</w:t>
      </w:r>
      <w:proofErr w:type="gramEnd"/>
      <w:r w:rsidRPr="0070564D">
        <w:rPr>
          <w:rFonts w:ascii="Times New Roman" w:hAnsi="Times New Roman" w:cs="Times New Roman"/>
          <w:b/>
          <w:iCs/>
          <w:sz w:val="24"/>
          <w:szCs w:val="24"/>
          <w:u w:val="single"/>
          <w:lang w:val="es-ES"/>
        </w:rPr>
        <w:t xml:space="preserve"> </w:t>
      </w:r>
    </w:p>
    <w:p w14:paraId="6C4E0311" w14:textId="77777777" w:rsidR="00FA798E" w:rsidRPr="00923F44" w:rsidRDefault="00FA798E" w:rsidP="004C6294">
      <w:pPr>
        <w:numPr>
          <w:ilvl w:val="0"/>
          <w:numId w:val="18"/>
        </w:numPr>
        <w:tabs>
          <w:tab w:val="left" w:pos="709"/>
        </w:tabs>
        <w:autoSpaceDE w:val="0"/>
        <w:autoSpaceDN w:val="0"/>
        <w:adjustRightInd w:val="0"/>
        <w:contextualSpacing/>
        <w:jc w:val="both"/>
        <w:rPr>
          <w:rFonts w:ascii="Times New Roman" w:eastAsia="Calibri" w:hAnsi="Times New Roman" w:cs="Times New Roman"/>
          <w:sz w:val="24"/>
          <w:szCs w:val="24"/>
        </w:rPr>
      </w:pPr>
      <w:r w:rsidRPr="00923F44">
        <w:rPr>
          <w:rFonts w:ascii="Times New Roman" w:eastAsia="Calibri" w:hAnsi="Times New Roman" w:cs="Times New Roman"/>
          <w:sz w:val="24"/>
          <w:szCs w:val="24"/>
        </w:rPr>
        <w:t>En caso de reclamo de rotura de cristal incluirá sus marcos o venas, empaques y polarización de cristales, cuando aplique.</w:t>
      </w:r>
    </w:p>
    <w:p w14:paraId="07D88EA0" w14:textId="77777777" w:rsidR="00FA798E" w:rsidRPr="00923F44" w:rsidRDefault="00923F44" w:rsidP="004C6294">
      <w:pPr>
        <w:numPr>
          <w:ilvl w:val="0"/>
          <w:numId w:val="18"/>
        </w:numPr>
        <w:tabs>
          <w:tab w:val="left" w:pos="709"/>
        </w:tabs>
        <w:contextualSpacing/>
        <w:jc w:val="both"/>
        <w:rPr>
          <w:rFonts w:ascii="Times New Roman" w:hAnsi="Times New Roman" w:cs="Times New Roman"/>
          <w:iCs/>
          <w:sz w:val="24"/>
          <w:szCs w:val="24"/>
          <w:lang w:val="es-ES"/>
        </w:rPr>
      </w:pPr>
      <w:r w:rsidRPr="00923F44">
        <w:rPr>
          <w:rFonts w:ascii="Times New Roman" w:hAnsi="Times New Roman" w:cs="Times New Roman"/>
          <w:iCs/>
          <w:sz w:val="24"/>
          <w:szCs w:val="24"/>
          <w:lang w:val="es-ES"/>
        </w:rPr>
        <w:t>Plazo p</w:t>
      </w:r>
      <w:r w:rsidR="00FA798E" w:rsidRPr="00923F44">
        <w:rPr>
          <w:rFonts w:ascii="Times New Roman" w:hAnsi="Times New Roman" w:cs="Times New Roman"/>
          <w:iCs/>
          <w:sz w:val="24"/>
          <w:szCs w:val="24"/>
          <w:lang w:val="es-ES"/>
        </w:rPr>
        <w:t xml:space="preserve">ara </w:t>
      </w:r>
      <w:r w:rsidRPr="00923F44">
        <w:rPr>
          <w:rFonts w:ascii="Times New Roman" w:hAnsi="Times New Roman" w:cs="Times New Roman"/>
          <w:iCs/>
          <w:sz w:val="24"/>
          <w:szCs w:val="24"/>
          <w:lang w:val="es-ES"/>
        </w:rPr>
        <w:t>p</w:t>
      </w:r>
      <w:r w:rsidR="00FA798E" w:rsidRPr="00923F44">
        <w:rPr>
          <w:rFonts w:ascii="Times New Roman" w:hAnsi="Times New Roman" w:cs="Times New Roman"/>
          <w:iCs/>
          <w:sz w:val="24"/>
          <w:szCs w:val="24"/>
          <w:lang w:val="es-ES"/>
        </w:rPr>
        <w:t xml:space="preserve">agar </w:t>
      </w:r>
      <w:r w:rsidRPr="00923F44">
        <w:rPr>
          <w:rFonts w:ascii="Times New Roman" w:hAnsi="Times New Roman" w:cs="Times New Roman"/>
          <w:iCs/>
          <w:sz w:val="24"/>
          <w:szCs w:val="24"/>
          <w:lang w:val="es-ES"/>
        </w:rPr>
        <w:t>r</w:t>
      </w:r>
      <w:r w:rsidR="00FA798E" w:rsidRPr="00923F44">
        <w:rPr>
          <w:rFonts w:ascii="Times New Roman" w:hAnsi="Times New Roman" w:cs="Times New Roman"/>
          <w:iCs/>
          <w:sz w:val="24"/>
          <w:szCs w:val="24"/>
          <w:lang w:val="es-ES"/>
        </w:rPr>
        <w:t>eclamaciones: En el caso de pérdida total será de 30 días hábiles a partir de la fecha de presentación del reclamo.</w:t>
      </w:r>
    </w:p>
    <w:p w14:paraId="19E455E3" w14:textId="77777777" w:rsidR="00FA798E" w:rsidRPr="00923F44" w:rsidRDefault="00FA798E" w:rsidP="004C6294">
      <w:pPr>
        <w:numPr>
          <w:ilvl w:val="0"/>
          <w:numId w:val="18"/>
        </w:numPr>
        <w:tabs>
          <w:tab w:val="left" w:pos="709"/>
        </w:tabs>
        <w:contextualSpacing/>
        <w:jc w:val="both"/>
        <w:rPr>
          <w:rFonts w:ascii="Times New Roman" w:hAnsi="Times New Roman" w:cs="Times New Roman"/>
          <w:iCs/>
          <w:sz w:val="24"/>
          <w:szCs w:val="24"/>
          <w:lang w:val="es-ES"/>
        </w:rPr>
      </w:pPr>
      <w:r w:rsidRPr="00923F44">
        <w:rPr>
          <w:rFonts w:ascii="Times New Roman" w:hAnsi="Times New Roman" w:cs="Times New Roman"/>
          <w:iCs/>
          <w:sz w:val="24"/>
          <w:szCs w:val="24"/>
          <w:lang w:val="es-ES"/>
        </w:rPr>
        <w:t xml:space="preserve">La </w:t>
      </w:r>
      <w:r w:rsidR="00354E9D">
        <w:rPr>
          <w:rFonts w:ascii="Times New Roman" w:hAnsi="Times New Roman" w:cs="Times New Roman"/>
          <w:iCs/>
          <w:sz w:val="24"/>
          <w:szCs w:val="24"/>
          <w:lang w:val="es-ES"/>
        </w:rPr>
        <w:t>Secretaría de Gobernación, Justicia y Descentralización</w:t>
      </w:r>
      <w:r w:rsidRPr="00923F44">
        <w:rPr>
          <w:rFonts w:ascii="Times New Roman" w:hAnsi="Times New Roman" w:cs="Times New Roman"/>
          <w:iCs/>
          <w:sz w:val="24"/>
          <w:szCs w:val="24"/>
          <w:lang w:val="es-ES"/>
        </w:rPr>
        <w:t xml:space="preserve"> se reserva el derecho de estacionar vehículos donde considere conveniente, sin afectar la cobertura del seguro.</w:t>
      </w:r>
    </w:p>
    <w:p w14:paraId="67BF9D0F" w14:textId="77777777" w:rsidR="00FA798E" w:rsidRPr="00923F44" w:rsidRDefault="00FA798E" w:rsidP="004C6294">
      <w:pPr>
        <w:numPr>
          <w:ilvl w:val="0"/>
          <w:numId w:val="18"/>
        </w:numPr>
        <w:tabs>
          <w:tab w:val="left" w:pos="709"/>
        </w:tabs>
        <w:contextualSpacing/>
        <w:jc w:val="both"/>
        <w:rPr>
          <w:rFonts w:ascii="Times New Roman" w:hAnsi="Times New Roman" w:cs="Times New Roman"/>
          <w:iCs/>
          <w:sz w:val="24"/>
          <w:szCs w:val="24"/>
          <w:lang w:val="es-ES"/>
        </w:rPr>
      </w:pPr>
      <w:r w:rsidRPr="00923F44">
        <w:rPr>
          <w:rFonts w:ascii="Times New Roman" w:hAnsi="Times New Roman" w:cs="Times New Roman"/>
          <w:iCs/>
          <w:sz w:val="24"/>
          <w:szCs w:val="24"/>
          <w:lang w:val="es-ES"/>
        </w:rPr>
        <w:t>Quedan cubiertas las pérdidas o daños causados por piedras, proyectiles u otros objetos lanzados al vehículo asegurado, por personas u otros vehículos.</w:t>
      </w:r>
    </w:p>
    <w:p w14:paraId="3CF9401C" w14:textId="77777777" w:rsidR="00FA798E" w:rsidRPr="00923F44" w:rsidRDefault="00FA798E" w:rsidP="004C6294">
      <w:pPr>
        <w:numPr>
          <w:ilvl w:val="0"/>
          <w:numId w:val="18"/>
        </w:numPr>
        <w:tabs>
          <w:tab w:val="left" w:pos="709"/>
        </w:tabs>
        <w:contextualSpacing/>
        <w:jc w:val="both"/>
        <w:rPr>
          <w:rFonts w:ascii="Times New Roman" w:hAnsi="Times New Roman" w:cs="Times New Roman"/>
          <w:iCs/>
          <w:sz w:val="24"/>
          <w:szCs w:val="24"/>
          <w:lang w:val="es-ES"/>
        </w:rPr>
      </w:pPr>
      <w:r w:rsidRPr="00923F44">
        <w:rPr>
          <w:rFonts w:ascii="Times New Roman" w:hAnsi="Times New Roman" w:cs="Times New Roman"/>
          <w:iCs/>
          <w:sz w:val="24"/>
          <w:szCs w:val="24"/>
          <w:lang w:val="es-ES"/>
        </w:rPr>
        <w:t xml:space="preserve">Si la </w:t>
      </w:r>
      <w:r w:rsidR="00354E9D">
        <w:rPr>
          <w:rFonts w:ascii="Times New Roman" w:hAnsi="Times New Roman" w:cs="Times New Roman"/>
          <w:iCs/>
          <w:sz w:val="24"/>
          <w:szCs w:val="24"/>
          <w:lang w:val="es-ES"/>
        </w:rPr>
        <w:t>Secretaría de Gobernación, Justicia y Descentralización</w:t>
      </w:r>
      <w:r w:rsidR="00354E9D" w:rsidRPr="00923F44">
        <w:rPr>
          <w:rFonts w:ascii="Times New Roman" w:hAnsi="Times New Roman" w:cs="Times New Roman"/>
          <w:iCs/>
          <w:sz w:val="24"/>
          <w:szCs w:val="24"/>
          <w:lang w:val="es-ES"/>
        </w:rPr>
        <w:t xml:space="preserve"> </w:t>
      </w:r>
      <w:r w:rsidRPr="00923F44">
        <w:rPr>
          <w:rFonts w:ascii="Times New Roman" w:hAnsi="Times New Roman" w:cs="Times New Roman"/>
          <w:iCs/>
          <w:sz w:val="24"/>
          <w:szCs w:val="24"/>
          <w:lang w:val="es-ES"/>
        </w:rPr>
        <w:t>retira definitivamente de circulación vehículos incluidos en esta póliza o adquiere nuevas unidades, la compañía se compromete a sujetar est</w:t>
      </w:r>
      <w:r w:rsidR="00923F44" w:rsidRPr="00923F44">
        <w:rPr>
          <w:rFonts w:ascii="Times New Roman" w:hAnsi="Times New Roman" w:cs="Times New Roman"/>
          <w:iCs/>
          <w:sz w:val="24"/>
          <w:szCs w:val="24"/>
          <w:lang w:val="es-ES"/>
        </w:rPr>
        <w:t>a cobertura a las altas y bajas</w:t>
      </w:r>
      <w:r w:rsidRPr="00923F44">
        <w:rPr>
          <w:rFonts w:ascii="Times New Roman" w:hAnsi="Times New Roman" w:cs="Times New Roman"/>
          <w:iCs/>
          <w:sz w:val="24"/>
          <w:szCs w:val="24"/>
          <w:lang w:val="es-ES"/>
        </w:rPr>
        <w:t xml:space="preserve">, con el ajuste a las primas en función del monto asegurado y la vigencia de la Póliza (Calculo a Prorrata). </w:t>
      </w:r>
    </w:p>
    <w:p w14:paraId="411D4F15" w14:textId="77777777" w:rsidR="00FA798E" w:rsidRPr="00923F44" w:rsidRDefault="00FA798E" w:rsidP="004C6294">
      <w:pPr>
        <w:numPr>
          <w:ilvl w:val="0"/>
          <w:numId w:val="18"/>
        </w:numPr>
        <w:tabs>
          <w:tab w:val="left" w:pos="709"/>
        </w:tabs>
        <w:autoSpaceDE w:val="0"/>
        <w:autoSpaceDN w:val="0"/>
        <w:adjustRightInd w:val="0"/>
        <w:contextualSpacing/>
        <w:jc w:val="both"/>
        <w:rPr>
          <w:rFonts w:ascii="Times New Roman" w:hAnsi="Times New Roman" w:cs="Times New Roman"/>
          <w:iCs/>
          <w:sz w:val="24"/>
          <w:szCs w:val="24"/>
          <w:lang w:val="es-ES"/>
        </w:rPr>
      </w:pPr>
      <w:r w:rsidRPr="00923F44">
        <w:rPr>
          <w:rFonts w:ascii="Times New Roman" w:hAnsi="Times New Roman" w:cs="Times New Roman"/>
          <w:iCs/>
          <w:sz w:val="24"/>
          <w:szCs w:val="24"/>
          <w:lang w:val="es-ES"/>
        </w:rPr>
        <w:t xml:space="preserve"> </w:t>
      </w:r>
      <w:r w:rsidRPr="00923F44">
        <w:rPr>
          <w:rFonts w:ascii="Times New Roman" w:eastAsia="Calibri" w:hAnsi="Times New Roman" w:cs="Times New Roman"/>
          <w:sz w:val="24"/>
          <w:szCs w:val="24"/>
        </w:rPr>
        <w:t>En el caso de que la Compañía de Seguros, no cumpla con rapidez y diligencia con la prestación del servicio de Auto Asistencia, sea por avería, accidente o asesoría legal en el término de 2 horas dentro de la ciudades de Tegucigalpa, San Pedro Sula y La Ceiba, y 3 horas para el resto de las</w:t>
      </w:r>
      <w:r w:rsidR="00E54813">
        <w:rPr>
          <w:rFonts w:ascii="Times New Roman" w:eastAsia="Calibri" w:hAnsi="Times New Roman" w:cs="Times New Roman"/>
          <w:sz w:val="24"/>
          <w:szCs w:val="24"/>
        </w:rPr>
        <w:t xml:space="preserve"> ciudades y municipios</w:t>
      </w:r>
      <w:r w:rsidRPr="00923F44">
        <w:rPr>
          <w:rFonts w:ascii="Times New Roman" w:eastAsia="Calibri" w:hAnsi="Times New Roman" w:cs="Times New Roman"/>
          <w:sz w:val="24"/>
          <w:szCs w:val="24"/>
        </w:rPr>
        <w:t xml:space="preserve">, la Compañía Aseguradora deberá reconocer automáticamente el costo en que incurra la </w:t>
      </w:r>
      <w:r w:rsidR="00354E9D">
        <w:rPr>
          <w:rFonts w:ascii="Times New Roman" w:hAnsi="Times New Roman" w:cs="Times New Roman"/>
          <w:iCs/>
          <w:sz w:val="24"/>
          <w:szCs w:val="24"/>
          <w:lang w:val="es-ES"/>
        </w:rPr>
        <w:t>Secretaría de Gobernación, Justicia y Descentralización</w:t>
      </w:r>
      <w:r w:rsidRPr="00923F44">
        <w:rPr>
          <w:rFonts w:ascii="Times New Roman" w:eastAsia="Calibri" w:hAnsi="Times New Roman" w:cs="Times New Roman"/>
          <w:sz w:val="24"/>
          <w:szCs w:val="24"/>
        </w:rPr>
        <w:t>, en la prestación del servicio dejado de recibir, lo que serán posteriormente reembolsados en su totalidad por la compañía de seguros</w:t>
      </w:r>
      <w:r w:rsidR="00E54813">
        <w:rPr>
          <w:rFonts w:ascii="Times New Roman" w:eastAsia="Calibri" w:hAnsi="Times New Roman" w:cs="Times New Roman"/>
          <w:sz w:val="24"/>
          <w:szCs w:val="24"/>
        </w:rPr>
        <w:t xml:space="preserve"> en un plazo máximo de 30 días hábiles</w:t>
      </w:r>
      <w:r w:rsidRPr="00923F44">
        <w:rPr>
          <w:rFonts w:ascii="Times New Roman" w:eastAsia="Calibri" w:hAnsi="Times New Roman" w:cs="Times New Roman"/>
          <w:sz w:val="24"/>
          <w:szCs w:val="24"/>
        </w:rPr>
        <w:t xml:space="preserve">. </w:t>
      </w:r>
    </w:p>
    <w:p w14:paraId="1C6FBB76" w14:textId="77777777" w:rsidR="00FA798E" w:rsidRPr="00923F44" w:rsidRDefault="00FA798E" w:rsidP="00FA798E">
      <w:pPr>
        <w:tabs>
          <w:tab w:val="left" w:pos="3592"/>
        </w:tabs>
        <w:autoSpaceDE w:val="0"/>
        <w:autoSpaceDN w:val="0"/>
        <w:adjustRightInd w:val="0"/>
        <w:ind w:left="720"/>
        <w:contextualSpacing/>
        <w:jc w:val="both"/>
        <w:rPr>
          <w:rFonts w:ascii="Times New Roman" w:eastAsia="Calibri" w:hAnsi="Times New Roman" w:cs="Times New Roman"/>
          <w:sz w:val="24"/>
          <w:szCs w:val="24"/>
        </w:rPr>
      </w:pPr>
    </w:p>
    <w:p w14:paraId="057767C0" w14:textId="77777777" w:rsidR="00FA798E" w:rsidRPr="00923F44" w:rsidRDefault="00FA798E" w:rsidP="00FA798E">
      <w:pPr>
        <w:tabs>
          <w:tab w:val="left" w:pos="3592"/>
        </w:tabs>
        <w:autoSpaceDE w:val="0"/>
        <w:autoSpaceDN w:val="0"/>
        <w:adjustRightInd w:val="0"/>
        <w:ind w:left="720"/>
        <w:contextualSpacing/>
        <w:jc w:val="both"/>
        <w:rPr>
          <w:rFonts w:ascii="Times New Roman" w:eastAsia="Calibri" w:hAnsi="Times New Roman" w:cs="Times New Roman"/>
          <w:b/>
          <w:sz w:val="24"/>
          <w:szCs w:val="24"/>
          <w:u w:val="single"/>
        </w:rPr>
      </w:pPr>
      <w:r w:rsidRPr="00923F44">
        <w:rPr>
          <w:rFonts w:ascii="Times New Roman" w:eastAsia="Calibri" w:hAnsi="Times New Roman" w:cs="Times New Roman"/>
          <w:b/>
          <w:sz w:val="24"/>
          <w:szCs w:val="24"/>
          <w:u w:val="single"/>
        </w:rPr>
        <w:t>RECLAMOS</w:t>
      </w:r>
    </w:p>
    <w:p w14:paraId="50D3E7F9" w14:textId="77777777" w:rsidR="00FA798E" w:rsidRPr="001743B2" w:rsidRDefault="00FA798E" w:rsidP="00FA798E">
      <w:pPr>
        <w:tabs>
          <w:tab w:val="left" w:pos="3592"/>
        </w:tabs>
        <w:autoSpaceDE w:val="0"/>
        <w:autoSpaceDN w:val="0"/>
        <w:adjustRightInd w:val="0"/>
        <w:ind w:left="720"/>
        <w:contextualSpacing/>
        <w:jc w:val="both"/>
        <w:rPr>
          <w:rFonts w:ascii="Times New Roman" w:eastAsia="Calibri" w:hAnsi="Times New Roman" w:cs="Times New Roman"/>
          <w:b/>
          <w:sz w:val="24"/>
          <w:szCs w:val="24"/>
          <w:highlight w:val="yellow"/>
          <w:u w:val="single"/>
        </w:rPr>
      </w:pPr>
    </w:p>
    <w:p w14:paraId="6C771046" w14:textId="77777777" w:rsidR="00FA798E" w:rsidRPr="00923F44" w:rsidRDefault="00FA798E" w:rsidP="004C6294">
      <w:pPr>
        <w:numPr>
          <w:ilvl w:val="0"/>
          <w:numId w:val="19"/>
        </w:numPr>
        <w:tabs>
          <w:tab w:val="left" w:pos="709"/>
        </w:tabs>
        <w:autoSpaceDE w:val="0"/>
        <w:autoSpaceDN w:val="0"/>
        <w:adjustRightInd w:val="0"/>
        <w:contextualSpacing/>
        <w:jc w:val="both"/>
        <w:rPr>
          <w:rFonts w:ascii="Times New Roman" w:eastAsia="Calibri" w:hAnsi="Times New Roman" w:cs="Times New Roman"/>
          <w:sz w:val="24"/>
          <w:szCs w:val="24"/>
        </w:rPr>
      </w:pPr>
      <w:r w:rsidRPr="00923F44">
        <w:rPr>
          <w:rFonts w:ascii="Times New Roman" w:eastAsia="Calibri" w:hAnsi="Times New Roman" w:cs="Times New Roman"/>
          <w:bCs/>
          <w:sz w:val="24"/>
          <w:szCs w:val="24"/>
        </w:rPr>
        <w:t xml:space="preserve">Todos los reclamos que se presenten como amparados bajo la póliza que se suscriba con </w:t>
      </w:r>
      <w:r w:rsidRPr="00923F44">
        <w:rPr>
          <w:rFonts w:ascii="Times New Roman" w:eastAsia="Calibri" w:hAnsi="Times New Roman" w:cs="Times New Roman"/>
          <w:sz w:val="24"/>
          <w:szCs w:val="24"/>
        </w:rPr>
        <w:t xml:space="preserve">la </w:t>
      </w:r>
      <w:r w:rsidR="00354E9D">
        <w:rPr>
          <w:rFonts w:ascii="Times New Roman" w:hAnsi="Times New Roman" w:cs="Times New Roman"/>
          <w:iCs/>
          <w:sz w:val="24"/>
          <w:szCs w:val="24"/>
          <w:lang w:val="es-ES"/>
        </w:rPr>
        <w:t>Secretaría de Gobernación, Justicia y Descentralización</w:t>
      </w:r>
      <w:r w:rsidRPr="00923F44">
        <w:rPr>
          <w:rFonts w:ascii="Times New Roman" w:eastAsia="Calibri" w:hAnsi="Times New Roman" w:cs="Times New Roman"/>
          <w:bCs/>
          <w:sz w:val="24"/>
          <w:szCs w:val="24"/>
        </w:rPr>
        <w:t xml:space="preserve">, como consecuencia de esta licitación, se deberán presentar dentro del plazo de treinta (30) días hábiles, contados a partir de la fecha del accidente. </w:t>
      </w:r>
    </w:p>
    <w:p w14:paraId="2EB83EF3" w14:textId="77777777" w:rsidR="00FA798E" w:rsidRPr="00923F44" w:rsidRDefault="00FA798E" w:rsidP="004C6294">
      <w:pPr>
        <w:numPr>
          <w:ilvl w:val="0"/>
          <w:numId w:val="19"/>
        </w:numPr>
        <w:autoSpaceDE w:val="0"/>
        <w:autoSpaceDN w:val="0"/>
        <w:adjustRightInd w:val="0"/>
        <w:ind w:left="709"/>
        <w:contextualSpacing/>
        <w:jc w:val="both"/>
        <w:rPr>
          <w:rFonts w:ascii="Times New Roman" w:eastAsia="Calibri" w:hAnsi="Times New Roman" w:cs="Times New Roman"/>
          <w:sz w:val="24"/>
          <w:szCs w:val="24"/>
        </w:rPr>
      </w:pPr>
      <w:r w:rsidRPr="00923F44">
        <w:rPr>
          <w:rFonts w:ascii="Times New Roman" w:eastAsia="Calibri" w:hAnsi="Times New Roman" w:cs="Times New Roman"/>
          <w:sz w:val="24"/>
          <w:szCs w:val="24"/>
        </w:rPr>
        <w:t>La Cobertura será efectiva aun cuando los vehículos sean prestados a otras personas o instituciones</w:t>
      </w:r>
      <w:r w:rsidR="00B718BD">
        <w:rPr>
          <w:rFonts w:ascii="Times New Roman" w:eastAsia="Calibri" w:hAnsi="Times New Roman" w:cs="Times New Roman"/>
          <w:sz w:val="24"/>
          <w:szCs w:val="24"/>
        </w:rPr>
        <w:t>.</w:t>
      </w:r>
    </w:p>
    <w:p w14:paraId="6D53AAF2" w14:textId="77777777" w:rsidR="00FA798E" w:rsidRPr="00923F44" w:rsidRDefault="00FA798E" w:rsidP="004C6294">
      <w:pPr>
        <w:numPr>
          <w:ilvl w:val="0"/>
          <w:numId w:val="19"/>
        </w:numPr>
        <w:tabs>
          <w:tab w:val="left" w:pos="709"/>
        </w:tabs>
        <w:autoSpaceDE w:val="0"/>
        <w:autoSpaceDN w:val="0"/>
        <w:adjustRightInd w:val="0"/>
        <w:contextualSpacing/>
        <w:jc w:val="both"/>
        <w:rPr>
          <w:rFonts w:ascii="Times New Roman" w:eastAsia="Calibri" w:hAnsi="Times New Roman" w:cs="Times New Roman"/>
          <w:sz w:val="24"/>
          <w:szCs w:val="24"/>
        </w:rPr>
      </w:pPr>
      <w:r w:rsidRPr="00923F44">
        <w:rPr>
          <w:rFonts w:ascii="Times New Roman" w:eastAsia="Calibri" w:hAnsi="Times New Roman" w:cs="Times New Roman"/>
          <w:bCs/>
          <w:sz w:val="24"/>
          <w:szCs w:val="24"/>
        </w:rPr>
        <w:t xml:space="preserve">El plazo para pagar reclamaciones en caso de Pérdida Total, será de treinta (30) días hábiles a partir de la fecha de haberse presentado el Reclamo a la Compañía Aseguradora, y para las Perdidas Parciales será de veinte (20) días hábiles, a partir de la fecha antes señalada.  </w:t>
      </w:r>
    </w:p>
    <w:p w14:paraId="3DD1E85F" w14:textId="77777777" w:rsidR="00FA798E" w:rsidRPr="00923F44" w:rsidRDefault="00FA798E" w:rsidP="004C6294">
      <w:pPr>
        <w:numPr>
          <w:ilvl w:val="0"/>
          <w:numId w:val="19"/>
        </w:numPr>
        <w:tabs>
          <w:tab w:val="left" w:pos="709"/>
        </w:tabs>
        <w:autoSpaceDE w:val="0"/>
        <w:autoSpaceDN w:val="0"/>
        <w:adjustRightInd w:val="0"/>
        <w:contextualSpacing/>
        <w:jc w:val="both"/>
        <w:rPr>
          <w:rFonts w:ascii="Times New Roman" w:eastAsia="Calibri" w:hAnsi="Times New Roman" w:cs="Times New Roman"/>
          <w:sz w:val="16"/>
          <w:szCs w:val="16"/>
        </w:rPr>
      </w:pPr>
      <w:r w:rsidRPr="00923F44">
        <w:rPr>
          <w:rFonts w:ascii="Times New Roman" w:eastAsia="Calibri" w:hAnsi="Times New Roman" w:cs="Times New Roman"/>
          <w:bCs/>
          <w:sz w:val="24"/>
          <w:szCs w:val="24"/>
        </w:rPr>
        <w:t xml:space="preserve">Si existiere Saldo de Primas Por Pagar al momento de presentar un Reclamo, esto no será motivo para que la compañía de seguros pare, posponga, rechace, o niegue el Reclamo, por lo tanto; se seguirá con el trámite del mismo de manera normal y cumplirá con los plazos establecidos para su liquidación. </w:t>
      </w:r>
    </w:p>
    <w:p w14:paraId="38CC5210" w14:textId="77777777" w:rsidR="0087506A" w:rsidRPr="001743B2" w:rsidRDefault="0087506A" w:rsidP="00FA798E">
      <w:pPr>
        <w:autoSpaceDE w:val="0"/>
        <w:autoSpaceDN w:val="0"/>
        <w:adjustRightInd w:val="0"/>
        <w:rPr>
          <w:rFonts w:ascii="Times New Roman" w:eastAsia="Calibri" w:hAnsi="Times New Roman" w:cs="Times New Roman"/>
          <w:b/>
          <w:bCs/>
          <w:color w:val="000000"/>
          <w:sz w:val="16"/>
          <w:szCs w:val="16"/>
          <w:highlight w:val="yellow"/>
          <w:u w:val="single"/>
        </w:rPr>
      </w:pPr>
    </w:p>
    <w:p w14:paraId="11750994" w14:textId="77777777" w:rsidR="00FA798E" w:rsidRPr="00923F44" w:rsidRDefault="00FA798E" w:rsidP="00923F44">
      <w:pPr>
        <w:autoSpaceDE w:val="0"/>
        <w:autoSpaceDN w:val="0"/>
        <w:adjustRightInd w:val="0"/>
        <w:jc w:val="both"/>
        <w:rPr>
          <w:rFonts w:ascii="Times New Roman" w:eastAsia="Calibri" w:hAnsi="Times New Roman" w:cs="Times New Roman"/>
          <w:b/>
          <w:bCs/>
          <w:color w:val="000000"/>
          <w:sz w:val="24"/>
          <w:szCs w:val="24"/>
          <w:u w:val="single"/>
        </w:rPr>
      </w:pPr>
      <w:r w:rsidRPr="00923F44">
        <w:rPr>
          <w:rFonts w:ascii="Times New Roman" w:eastAsia="Calibri" w:hAnsi="Times New Roman" w:cs="Times New Roman"/>
          <w:b/>
          <w:bCs/>
          <w:color w:val="000000"/>
          <w:sz w:val="24"/>
          <w:szCs w:val="24"/>
          <w:u w:val="single"/>
        </w:rPr>
        <w:lastRenderedPageBreak/>
        <w:t xml:space="preserve">CONDICIONES GENERALES DE LOS RIESGOS A CUBRIR POR LA ASEGURADORA </w:t>
      </w:r>
    </w:p>
    <w:p w14:paraId="51FD3D78" w14:textId="77777777" w:rsidR="00FA798E" w:rsidRPr="00923F44" w:rsidRDefault="00FA798E" w:rsidP="004C6294">
      <w:pPr>
        <w:pStyle w:val="Prrafodelista"/>
        <w:numPr>
          <w:ilvl w:val="0"/>
          <w:numId w:val="22"/>
        </w:numPr>
        <w:autoSpaceDE w:val="0"/>
        <w:autoSpaceDN w:val="0"/>
        <w:adjustRightInd w:val="0"/>
        <w:rPr>
          <w:rFonts w:ascii="Times New Roman" w:eastAsia="Calibri" w:hAnsi="Times New Roman" w:cs="Times New Roman"/>
          <w:b/>
          <w:bCs/>
          <w:color w:val="000000"/>
          <w:sz w:val="24"/>
          <w:szCs w:val="24"/>
        </w:rPr>
      </w:pPr>
      <w:r w:rsidRPr="00923F44">
        <w:rPr>
          <w:rFonts w:ascii="Times New Roman" w:eastAsia="Calibri" w:hAnsi="Times New Roman" w:cs="Times New Roman"/>
          <w:b/>
          <w:bCs/>
          <w:color w:val="000000"/>
          <w:sz w:val="24"/>
          <w:szCs w:val="24"/>
        </w:rPr>
        <w:t>COLISIONES Y VUELCOS ACCIDENTALES</w:t>
      </w:r>
    </w:p>
    <w:p w14:paraId="7B2C021A" w14:textId="77777777" w:rsidR="00FA798E" w:rsidRPr="00923F44" w:rsidRDefault="004A562B" w:rsidP="004A562B">
      <w:pPr>
        <w:autoSpaceDE w:val="0"/>
        <w:autoSpaceDN w:val="0"/>
        <w:adjustRightInd w:val="0"/>
        <w:ind w:left="993" w:hanging="426"/>
        <w:jc w:val="both"/>
        <w:rPr>
          <w:rFonts w:ascii="Times New Roman" w:eastAsia="Calibri" w:hAnsi="Times New Roman" w:cs="Times New Roman"/>
          <w:sz w:val="24"/>
          <w:szCs w:val="24"/>
        </w:rPr>
      </w:pPr>
      <w:r w:rsidRPr="00923F44">
        <w:rPr>
          <w:rFonts w:ascii="Times New Roman" w:eastAsia="Calibri" w:hAnsi="Times New Roman" w:cs="Times New Roman"/>
          <w:sz w:val="24"/>
          <w:szCs w:val="24"/>
        </w:rPr>
        <w:t xml:space="preserve">       </w:t>
      </w:r>
      <w:r w:rsidR="00FA798E" w:rsidRPr="00923F44">
        <w:rPr>
          <w:rFonts w:ascii="Times New Roman" w:eastAsia="Calibri" w:hAnsi="Times New Roman" w:cs="Times New Roman"/>
          <w:sz w:val="24"/>
          <w:szCs w:val="24"/>
        </w:rPr>
        <w:t xml:space="preserve">Los daños materiales que sufra el automóvil asegurado a consecuencia de vuelcos, accidentes o colisiones con otro vehículo, bienes muebles o inmuebles o semovientes serán reconocidos por la compañía en los términos de las bases de Licitación y el Contrato respectivo. La Compañía se hace cargo de los gastos de remolque necesario para el traslado de automóvil asegurado hasta el lugar en que será reparado. </w:t>
      </w:r>
    </w:p>
    <w:p w14:paraId="625993A8" w14:textId="77777777" w:rsidR="00FA798E" w:rsidRPr="00923F44" w:rsidRDefault="00FA798E" w:rsidP="004C6294">
      <w:pPr>
        <w:pStyle w:val="Prrafodelista"/>
        <w:numPr>
          <w:ilvl w:val="0"/>
          <w:numId w:val="22"/>
        </w:numPr>
        <w:autoSpaceDE w:val="0"/>
        <w:autoSpaceDN w:val="0"/>
        <w:adjustRightInd w:val="0"/>
        <w:ind w:left="993" w:hanging="426"/>
        <w:rPr>
          <w:rFonts w:ascii="Times New Roman" w:eastAsia="Calibri" w:hAnsi="Times New Roman" w:cs="Times New Roman"/>
          <w:b/>
          <w:bCs/>
          <w:color w:val="000000"/>
          <w:sz w:val="24"/>
          <w:szCs w:val="24"/>
        </w:rPr>
      </w:pPr>
      <w:r w:rsidRPr="00923F44">
        <w:rPr>
          <w:rFonts w:ascii="Times New Roman" w:eastAsia="Calibri" w:hAnsi="Times New Roman" w:cs="Times New Roman"/>
          <w:b/>
          <w:bCs/>
          <w:color w:val="000000"/>
          <w:sz w:val="24"/>
          <w:szCs w:val="24"/>
        </w:rPr>
        <w:t>INCENDIO, RAYO Y AUTO IGNICION.</w:t>
      </w:r>
    </w:p>
    <w:p w14:paraId="218289BF" w14:textId="77777777" w:rsidR="00FA798E" w:rsidRPr="00923F44" w:rsidRDefault="004A562B" w:rsidP="004A562B">
      <w:pPr>
        <w:autoSpaceDE w:val="0"/>
        <w:autoSpaceDN w:val="0"/>
        <w:adjustRightInd w:val="0"/>
        <w:ind w:left="993" w:hanging="426"/>
        <w:jc w:val="both"/>
        <w:rPr>
          <w:rFonts w:ascii="Times New Roman" w:eastAsia="Calibri" w:hAnsi="Times New Roman" w:cs="Times New Roman"/>
          <w:sz w:val="24"/>
          <w:szCs w:val="24"/>
        </w:rPr>
      </w:pPr>
      <w:r w:rsidRPr="00923F44">
        <w:rPr>
          <w:rFonts w:ascii="Times New Roman" w:eastAsia="Calibri" w:hAnsi="Times New Roman" w:cs="Times New Roman"/>
          <w:sz w:val="24"/>
          <w:szCs w:val="24"/>
        </w:rPr>
        <w:t xml:space="preserve">       </w:t>
      </w:r>
      <w:r w:rsidR="00FA798E" w:rsidRPr="00923F44">
        <w:rPr>
          <w:rFonts w:ascii="Times New Roman" w:eastAsia="Calibri" w:hAnsi="Times New Roman" w:cs="Times New Roman"/>
          <w:sz w:val="24"/>
          <w:szCs w:val="24"/>
        </w:rPr>
        <w:t xml:space="preserve">Los daños materiales ocasionados al automóvil asegurado, a consecuencia del incendio accidental, rayo </w:t>
      </w:r>
      <w:proofErr w:type="spellStart"/>
      <w:r w:rsidR="00FA798E" w:rsidRPr="00923F44">
        <w:rPr>
          <w:rFonts w:ascii="Times New Roman" w:eastAsia="Calibri" w:hAnsi="Times New Roman" w:cs="Times New Roman"/>
          <w:sz w:val="24"/>
          <w:szCs w:val="24"/>
        </w:rPr>
        <w:t>ó</w:t>
      </w:r>
      <w:proofErr w:type="spellEnd"/>
      <w:r w:rsidR="00FA798E" w:rsidRPr="00923F44">
        <w:rPr>
          <w:rFonts w:ascii="Times New Roman" w:eastAsia="Calibri" w:hAnsi="Times New Roman" w:cs="Times New Roman"/>
          <w:sz w:val="24"/>
          <w:szCs w:val="24"/>
        </w:rPr>
        <w:t xml:space="preserve"> auto ignición. </w:t>
      </w:r>
      <w:r w:rsidR="00FA798E" w:rsidRPr="00923F44">
        <w:rPr>
          <w:rFonts w:ascii="Times New Roman" w:hAnsi="Times New Roman" w:cs="Times New Roman"/>
          <w:sz w:val="24"/>
          <w:szCs w:val="24"/>
        </w:rPr>
        <w:t>Este riesgo será reconocido por la compañía siempre y cuando sea producto de esas consecuencias.</w:t>
      </w:r>
    </w:p>
    <w:p w14:paraId="27EB2593" w14:textId="77777777" w:rsidR="00FA798E" w:rsidRPr="00923F44" w:rsidRDefault="00FA798E" w:rsidP="004C6294">
      <w:pPr>
        <w:pStyle w:val="Prrafodelista"/>
        <w:numPr>
          <w:ilvl w:val="0"/>
          <w:numId w:val="22"/>
        </w:numPr>
        <w:autoSpaceDE w:val="0"/>
        <w:autoSpaceDN w:val="0"/>
        <w:adjustRightInd w:val="0"/>
        <w:ind w:left="993" w:hanging="426"/>
        <w:jc w:val="both"/>
        <w:rPr>
          <w:rFonts w:ascii="Times New Roman" w:eastAsia="Calibri" w:hAnsi="Times New Roman" w:cs="Times New Roman"/>
          <w:b/>
          <w:bCs/>
          <w:color w:val="000000"/>
          <w:sz w:val="24"/>
          <w:szCs w:val="24"/>
        </w:rPr>
      </w:pPr>
      <w:r w:rsidRPr="00923F44">
        <w:rPr>
          <w:rFonts w:ascii="Times New Roman" w:eastAsia="Calibri" w:hAnsi="Times New Roman" w:cs="Times New Roman"/>
          <w:b/>
          <w:bCs/>
          <w:color w:val="000000"/>
          <w:sz w:val="24"/>
          <w:szCs w:val="24"/>
        </w:rPr>
        <w:t>HUELGAS, MANIFESTACIONES Y/O REVUELTAS, DESORDENES POPULARES MOTINES Y CUALQUIER OTRO EVENTO O INCIDENTE SIMILAR</w:t>
      </w:r>
    </w:p>
    <w:p w14:paraId="030D534B" w14:textId="77777777" w:rsidR="00FA798E" w:rsidRPr="00923F44" w:rsidRDefault="00FA798E" w:rsidP="004A562B">
      <w:pPr>
        <w:autoSpaceDE w:val="0"/>
        <w:autoSpaceDN w:val="0"/>
        <w:adjustRightInd w:val="0"/>
        <w:ind w:left="993" w:hanging="426"/>
        <w:jc w:val="both"/>
        <w:rPr>
          <w:rFonts w:ascii="Times New Roman" w:eastAsia="Calibri" w:hAnsi="Times New Roman" w:cs="Times New Roman"/>
          <w:sz w:val="24"/>
          <w:szCs w:val="24"/>
        </w:rPr>
      </w:pPr>
      <w:r w:rsidRPr="00923F44">
        <w:rPr>
          <w:rFonts w:ascii="Times New Roman" w:eastAsia="Calibri" w:hAnsi="Times New Roman" w:cs="Times New Roman"/>
          <w:sz w:val="24"/>
          <w:szCs w:val="24"/>
        </w:rPr>
        <w:t xml:space="preserve">  </w:t>
      </w:r>
      <w:r w:rsidR="004A562B" w:rsidRPr="00923F44">
        <w:rPr>
          <w:rFonts w:ascii="Times New Roman" w:eastAsia="Calibri" w:hAnsi="Times New Roman" w:cs="Times New Roman"/>
          <w:sz w:val="24"/>
          <w:szCs w:val="24"/>
        </w:rPr>
        <w:t xml:space="preserve">     L</w:t>
      </w:r>
      <w:r w:rsidRPr="00923F44">
        <w:rPr>
          <w:rFonts w:ascii="Times New Roman" w:eastAsia="Calibri" w:hAnsi="Times New Roman" w:cs="Times New Roman"/>
          <w:sz w:val="24"/>
          <w:szCs w:val="24"/>
        </w:rPr>
        <w:t>os daños materiales que sufra el automóvil causados directamente por huelguistas o personas que tomen parte en paros, disturbios de carácter obrero o manifestaciones populares.</w:t>
      </w:r>
    </w:p>
    <w:p w14:paraId="31412463" w14:textId="77777777" w:rsidR="00FA798E" w:rsidRPr="00923F44" w:rsidRDefault="00FA798E" w:rsidP="004A562B">
      <w:pPr>
        <w:autoSpaceDE w:val="0"/>
        <w:autoSpaceDN w:val="0"/>
        <w:adjustRightInd w:val="0"/>
        <w:ind w:left="993" w:hanging="426"/>
        <w:jc w:val="both"/>
        <w:rPr>
          <w:rFonts w:ascii="Times New Roman" w:eastAsia="Calibri" w:hAnsi="Times New Roman" w:cs="Times New Roman"/>
          <w:sz w:val="24"/>
          <w:szCs w:val="24"/>
        </w:rPr>
      </w:pPr>
      <w:r w:rsidRPr="00923F44">
        <w:rPr>
          <w:rFonts w:ascii="Times New Roman" w:eastAsia="Calibri" w:hAnsi="Times New Roman" w:cs="Times New Roman"/>
          <w:sz w:val="24"/>
          <w:szCs w:val="24"/>
        </w:rPr>
        <w:t xml:space="preserve"> </w:t>
      </w:r>
      <w:r w:rsidR="004A562B" w:rsidRPr="00923F44">
        <w:rPr>
          <w:rFonts w:ascii="Times New Roman" w:eastAsia="Calibri" w:hAnsi="Times New Roman" w:cs="Times New Roman"/>
          <w:sz w:val="24"/>
          <w:szCs w:val="24"/>
        </w:rPr>
        <w:t xml:space="preserve">      L</w:t>
      </w:r>
      <w:r w:rsidRPr="00923F44">
        <w:rPr>
          <w:rFonts w:ascii="Times New Roman" w:eastAsia="Calibri" w:hAnsi="Times New Roman" w:cs="Times New Roman"/>
          <w:sz w:val="24"/>
          <w:szCs w:val="24"/>
        </w:rPr>
        <w:t>as pérdidas o daños causados por guerra civil y los daños que sobrevenga como consecuencia de estos acontecimientos, mientras el automóvil descrito sea usado para cualquier servicio militar o policíaco con o sin consentimiento del asegurado, cuando el automóvil asegurado sea utilizado para tomar participación directa o indirecta en la organización, mantenimiento, sostenimiento, ejecución o represión de cualquier huelga, paro, disturbio de carácter obrero o manifestación popular.</w:t>
      </w:r>
      <w:r w:rsidR="008A248B">
        <w:rPr>
          <w:rFonts w:ascii="Times New Roman" w:eastAsia="Calibri" w:hAnsi="Times New Roman" w:cs="Times New Roman"/>
          <w:sz w:val="24"/>
          <w:szCs w:val="24"/>
        </w:rPr>
        <w:t xml:space="preserve"> </w:t>
      </w:r>
    </w:p>
    <w:p w14:paraId="2B1DB007" w14:textId="77777777" w:rsidR="00FA798E" w:rsidRPr="00923F44" w:rsidRDefault="00FA798E" w:rsidP="004C6294">
      <w:pPr>
        <w:pStyle w:val="Prrafodelista"/>
        <w:numPr>
          <w:ilvl w:val="0"/>
          <w:numId w:val="22"/>
        </w:numPr>
        <w:autoSpaceDE w:val="0"/>
        <w:autoSpaceDN w:val="0"/>
        <w:adjustRightInd w:val="0"/>
        <w:ind w:left="993" w:hanging="426"/>
        <w:rPr>
          <w:rFonts w:ascii="Times New Roman" w:eastAsia="Calibri" w:hAnsi="Times New Roman" w:cs="Times New Roman"/>
          <w:b/>
          <w:bCs/>
          <w:color w:val="000000"/>
          <w:sz w:val="24"/>
          <w:szCs w:val="24"/>
        </w:rPr>
      </w:pPr>
      <w:r w:rsidRPr="00923F44">
        <w:rPr>
          <w:rFonts w:ascii="Times New Roman" w:eastAsia="Calibri" w:hAnsi="Times New Roman" w:cs="Times New Roman"/>
          <w:b/>
          <w:bCs/>
          <w:color w:val="000000"/>
          <w:sz w:val="24"/>
          <w:szCs w:val="24"/>
        </w:rPr>
        <w:t>ROBO TOTAL DEL AUTOMOVIL</w:t>
      </w:r>
    </w:p>
    <w:p w14:paraId="2CF6C0A7" w14:textId="77777777" w:rsidR="00FA798E" w:rsidRPr="00923F44" w:rsidRDefault="008A248B" w:rsidP="008A248B">
      <w:pPr>
        <w:autoSpaceDE w:val="0"/>
        <w:autoSpaceDN w:val="0"/>
        <w:adjustRightInd w:val="0"/>
        <w:ind w:left="993"/>
        <w:jc w:val="both"/>
        <w:rPr>
          <w:rFonts w:ascii="Times New Roman" w:eastAsia="Calibri" w:hAnsi="Times New Roman" w:cs="Times New Roman"/>
          <w:sz w:val="24"/>
          <w:szCs w:val="24"/>
        </w:rPr>
      </w:pPr>
      <w:r>
        <w:rPr>
          <w:rFonts w:ascii="Times New Roman" w:eastAsia="Calibri" w:hAnsi="Times New Roman" w:cs="Times New Roman"/>
          <w:sz w:val="24"/>
          <w:szCs w:val="24"/>
        </w:rPr>
        <w:t>Queda asegurado el r</w:t>
      </w:r>
      <w:r w:rsidR="00FA798E" w:rsidRPr="00923F44">
        <w:rPr>
          <w:rFonts w:ascii="Times New Roman" w:eastAsia="Calibri" w:hAnsi="Times New Roman" w:cs="Times New Roman"/>
          <w:sz w:val="24"/>
          <w:szCs w:val="24"/>
        </w:rPr>
        <w:t>obo total del automóvil asegurado, robo de cualquiera de sus partes, útiles o accesorios, aun cuando el robo parcial sea una consecuencia del robo total del automóvil.</w:t>
      </w:r>
    </w:p>
    <w:p w14:paraId="1149A4C8" w14:textId="77777777" w:rsidR="00FA798E" w:rsidRPr="00923F44" w:rsidRDefault="00FA798E" w:rsidP="004C6294">
      <w:pPr>
        <w:pStyle w:val="Prrafodelista"/>
        <w:numPr>
          <w:ilvl w:val="0"/>
          <w:numId w:val="22"/>
        </w:numPr>
        <w:autoSpaceDE w:val="0"/>
        <w:autoSpaceDN w:val="0"/>
        <w:adjustRightInd w:val="0"/>
        <w:ind w:left="993" w:hanging="426"/>
        <w:rPr>
          <w:rFonts w:ascii="Times New Roman" w:eastAsia="Calibri" w:hAnsi="Times New Roman" w:cs="Times New Roman"/>
          <w:b/>
          <w:sz w:val="24"/>
          <w:szCs w:val="24"/>
        </w:rPr>
      </w:pPr>
      <w:r w:rsidRPr="00923F44">
        <w:rPr>
          <w:rFonts w:ascii="Times New Roman" w:eastAsia="Calibri" w:hAnsi="Times New Roman" w:cs="Times New Roman"/>
          <w:b/>
          <w:sz w:val="24"/>
          <w:szCs w:val="24"/>
        </w:rPr>
        <w:t>RESPONSABILIDAD CIVIL POR DAÑOS A TERCEROS EN SUS BIENES</w:t>
      </w:r>
    </w:p>
    <w:p w14:paraId="51434587" w14:textId="77777777" w:rsidR="00FA798E" w:rsidRPr="00923F44" w:rsidRDefault="00FA798E" w:rsidP="00A20A10">
      <w:pPr>
        <w:autoSpaceDE w:val="0"/>
        <w:autoSpaceDN w:val="0"/>
        <w:adjustRightInd w:val="0"/>
        <w:ind w:left="993"/>
        <w:jc w:val="both"/>
        <w:rPr>
          <w:rFonts w:ascii="Times New Roman" w:eastAsia="Calibri" w:hAnsi="Times New Roman" w:cs="Times New Roman"/>
          <w:sz w:val="24"/>
          <w:szCs w:val="24"/>
        </w:rPr>
      </w:pPr>
      <w:r w:rsidRPr="00923F44">
        <w:rPr>
          <w:rFonts w:ascii="Times New Roman" w:eastAsia="Calibri" w:hAnsi="Times New Roman" w:cs="Times New Roman"/>
          <w:sz w:val="24"/>
          <w:szCs w:val="24"/>
        </w:rPr>
        <w:t>La responsabilidad legal del Asegurado, causada por el uso del automóvil asegurado, por el valor real de daños materiales a vehículos, bienes muebles o inmuebles o semovientes siempre y cuando no sean propiedad del asegurado.</w:t>
      </w:r>
    </w:p>
    <w:p w14:paraId="1CCF20B7" w14:textId="77777777" w:rsidR="00FA798E" w:rsidRPr="00923F44" w:rsidRDefault="00FA798E" w:rsidP="004C6294">
      <w:pPr>
        <w:pStyle w:val="Prrafodelista"/>
        <w:numPr>
          <w:ilvl w:val="0"/>
          <w:numId w:val="22"/>
        </w:numPr>
        <w:autoSpaceDE w:val="0"/>
        <w:autoSpaceDN w:val="0"/>
        <w:adjustRightInd w:val="0"/>
        <w:ind w:left="993" w:hanging="426"/>
        <w:rPr>
          <w:rFonts w:ascii="Times New Roman" w:eastAsia="Calibri" w:hAnsi="Times New Roman" w:cs="Times New Roman"/>
          <w:b/>
          <w:bCs/>
          <w:sz w:val="24"/>
          <w:szCs w:val="24"/>
        </w:rPr>
      </w:pPr>
      <w:r w:rsidRPr="00923F44">
        <w:rPr>
          <w:rFonts w:ascii="Times New Roman" w:eastAsia="Calibri" w:hAnsi="Times New Roman" w:cs="Times New Roman"/>
          <w:b/>
          <w:bCs/>
          <w:sz w:val="24"/>
          <w:szCs w:val="24"/>
        </w:rPr>
        <w:lastRenderedPageBreak/>
        <w:t>RESPONSABILIDAD POR DAÑOS A TERCEROS EN SUS PERSONAS</w:t>
      </w:r>
    </w:p>
    <w:p w14:paraId="5126C9B2" w14:textId="77777777" w:rsidR="00FA798E" w:rsidRPr="00923F44" w:rsidRDefault="00FA798E" w:rsidP="004A562B">
      <w:pPr>
        <w:autoSpaceDE w:val="0"/>
        <w:autoSpaceDN w:val="0"/>
        <w:adjustRightInd w:val="0"/>
        <w:ind w:left="993"/>
        <w:jc w:val="both"/>
        <w:rPr>
          <w:rFonts w:ascii="Times New Roman" w:eastAsia="Calibri" w:hAnsi="Times New Roman" w:cs="Times New Roman"/>
          <w:sz w:val="24"/>
          <w:szCs w:val="24"/>
        </w:rPr>
      </w:pPr>
      <w:r w:rsidRPr="00923F44">
        <w:rPr>
          <w:rFonts w:ascii="Times New Roman" w:eastAsia="Calibri" w:hAnsi="Times New Roman" w:cs="Times New Roman"/>
          <w:sz w:val="24"/>
          <w:szCs w:val="24"/>
        </w:rPr>
        <w:t xml:space="preserve">La responsabilidad civil del Asegurado como consecuencia de atropello accidental o daños causados por accidente dentro de otro vehículo, usando el automóvil </w:t>
      </w:r>
      <w:proofErr w:type="gramStart"/>
      <w:r w:rsidRPr="00923F44">
        <w:rPr>
          <w:rFonts w:ascii="Times New Roman" w:eastAsia="Calibri" w:hAnsi="Times New Roman" w:cs="Times New Roman"/>
          <w:sz w:val="24"/>
          <w:szCs w:val="24"/>
        </w:rPr>
        <w:t>asegurado</w:t>
      </w:r>
      <w:proofErr w:type="gramEnd"/>
      <w:r w:rsidRPr="00923F44">
        <w:rPr>
          <w:rFonts w:ascii="Times New Roman" w:eastAsia="Calibri" w:hAnsi="Times New Roman" w:cs="Times New Roman"/>
          <w:sz w:val="24"/>
          <w:szCs w:val="24"/>
        </w:rPr>
        <w:t xml:space="preserve"> es decir:</w:t>
      </w:r>
    </w:p>
    <w:p w14:paraId="58149ADD" w14:textId="77777777" w:rsidR="00FA798E" w:rsidRPr="00923F44" w:rsidRDefault="00FA798E" w:rsidP="004C6294">
      <w:pPr>
        <w:pStyle w:val="Prrafodelista"/>
        <w:numPr>
          <w:ilvl w:val="0"/>
          <w:numId w:val="33"/>
        </w:numPr>
        <w:autoSpaceDE w:val="0"/>
        <w:autoSpaceDN w:val="0"/>
        <w:adjustRightInd w:val="0"/>
        <w:jc w:val="both"/>
        <w:rPr>
          <w:rFonts w:ascii="Times New Roman" w:eastAsia="Calibri" w:hAnsi="Times New Roman" w:cs="Times New Roman"/>
          <w:sz w:val="24"/>
          <w:szCs w:val="24"/>
        </w:rPr>
      </w:pPr>
      <w:r w:rsidRPr="00923F44">
        <w:rPr>
          <w:rFonts w:ascii="Times New Roman" w:eastAsia="Calibri" w:hAnsi="Times New Roman" w:cs="Times New Roman"/>
          <w:sz w:val="24"/>
          <w:szCs w:val="24"/>
        </w:rPr>
        <w:t>La indemnización legal que deba pagar el Asegurado.</w:t>
      </w:r>
    </w:p>
    <w:p w14:paraId="2985EB06" w14:textId="77777777" w:rsidR="00FA798E" w:rsidRPr="00923F44" w:rsidRDefault="00FA798E" w:rsidP="004C6294">
      <w:pPr>
        <w:pStyle w:val="Prrafodelista"/>
        <w:numPr>
          <w:ilvl w:val="0"/>
          <w:numId w:val="33"/>
        </w:numPr>
        <w:autoSpaceDE w:val="0"/>
        <w:autoSpaceDN w:val="0"/>
        <w:adjustRightInd w:val="0"/>
        <w:jc w:val="both"/>
        <w:rPr>
          <w:rFonts w:ascii="Times New Roman" w:eastAsia="Calibri" w:hAnsi="Times New Roman" w:cs="Times New Roman"/>
          <w:sz w:val="24"/>
          <w:szCs w:val="24"/>
        </w:rPr>
      </w:pPr>
      <w:r w:rsidRPr="00923F44">
        <w:rPr>
          <w:rFonts w:ascii="Times New Roman" w:eastAsia="Calibri" w:hAnsi="Times New Roman" w:cs="Times New Roman"/>
          <w:sz w:val="24"/>
          <w:szCs w:val="24"/>
        </w:rPr>
        <w:t>Los gastos de curación y/o entierro, en su caso, de las personas atropelladas o golpeadas accidentalmente por el automóvil asegurado.</w:t>
      </w:r>
    </w:p>
    <w:p w14:paraId="11961DC0" w14:textId="77777777" w:rsidR="00FA798E" w:rsidRPr="00923F44" w:rsidRDefault="00FA798E" w:rsidP="004C6294">
      <w:pPr>
        <w:pStyle w:val="Prrafodelista"/>
        <w:numPr>
          <w:ilvl w:val="0"/>
          <w:numId w:val="33"/>
        </w:numPr>
        <w:autoSpaceDE w:val="0"/>
        <w:autoSpaceDN w:val="0"/>
        <w:adjustRightInd w:val="0"/>
        <w:jc w:val="both"/>
        <w:rPr>
          <w:rFonts w:ascii="Times New Roman" w:eastAsia="Calibri" w:hAnsi="Times New Roman" w:cs="Times New Roman"/>
          <w:b/>
          <w:bCs/>
          <w:sz w:val="24"/>
          <w:szCs w:val="24"/>
        </w:rPr>
      </w:pPr>
      <w:r w:rsidRPr="00923F44">
        <w:rPr>
          <w:rFonts w:ascii="Times New Roman" w:eastAsia="Calibri" w:hAnsi="Times New Roman" w:cs="Times New Roman"/>
          <w:sz w:val="24"/>
          <w:szCs w:val="24"/>
        </w:rPr>
        <w:t>Las costas a que haya sido condenado el Asegurado en caso de juicio promovido en su contra por cualquier reclamante interesado.</w:t>
      </w:r>
    </w:p>
    <w:p w14:paraId="46FFF6B0" w14:textId="77777777" w:rsidR="004A562B" w:rsidRPr="00923F44" w:rsidRDefault="004A562B" w:rsidP="004A562B">
      <w:pPr>
        <w:pStyle w:val="Prrafodelista"/>
        <w:autoSpaceDE w:val="0"/>
        <w:autoSpaceDN w:val="0"/>
        <w:adjustRightInd w:val="0"/>
        <w:ind w:left="1287"/>
        <w:jc w:val="both"/>
        <w:rPr>
          <w:rFonts w:ascii="Times New Roman" w:eastAsia="Calibri" w:hAnsi="Times New Roman" w:cs="Times New Roman"/>
          <w:b/>
          <w:bCs/>
          <w:sz w:val="24"/>
          <w:szCs w:val="24"/>
        </w:rPr>
      </w:pPr>
    </w:p>
    <w:p w14:paraId="64A790A8" w14:textId="77777777" w:rsidR="00FA798E" w:rsidRPr="00923F44" w:rsidRDefault="00FA798E" w:rsidP="004C6294">
      <w:pPr>
        <w:pStyle w:val="Prrafodelista"/>
        <w:numPr>
          <w:ilvl w:val="0"/>
          <w:numId w:val="22"/>
        </w:numPr>
        <w:autoSpaceDE w:val="0"/>
        <w:autoSpaceDN w:val="0"/>
        <w:adjustRightInd w:val="0"/>
        <w:ind w:left="993" w:hanging="426"/>
        <w:rPr>
          <w:rFonts w:ascii="Times New Roman" w:eastAsia="Calibri" w:hAnsi="Times New Roman" w:cs="Times New Roman"/>
          <w:b/>
          <w:bCs/>
          <w:sz w:val="24"/>
          <w:szCs w:val="24"/>
        </w:rPr>
      </w:pPr>
      <w:r w:rsidRPr="00923F44">
        <w:rPr>
          <w:rFonts w:ascii="Times New Roman" w:eastAsia="Calibri" w:hAnsi="Times New Roman" w:cs="Times New Roman"/>
          <w:b/>
          <w:bCs/>
          <w:sz w:val="24"/>
          <w:szCs w:val="24"/>
        </w:rPr>
        <w:t>ROTURA DE CRISTALES.</w:t>
      </w:r>
    </w:p>
    <w:p w14:paraId="0B656B41" w14:textId="77777777" w:rsidR="00FA798E" w:rsidRPr="00923F44" w:rsidRDefault="00FA798E" w:rsidP="004A562B">
      <w:pPr>
        <w:tabs>
          <w:tab w:val="left" w:pos="993"/>
        </w:tabs>
        <w:autoSpaceDE w:val="0"/>
        <w:autoSpaceDN w:val="0"/>
        <w:adjustRightInd w:val="0"/>
        <w:ind w:left="993"/>
        <w:jc w:val="both"/>
        <w:rPr>
          <w:rFonts w:ascii="Times New Roman" w:eastAsia="Calibri" w:hAnsi="Times New Roman" w:cs="Times New Roman"/>
          <w:sz w:val="24"/>
          <w:szCs w:val="24"/>
        </w:rPr>
      </w:pPr>
      <w:r w:rsidRPr="00923F44">
        <w:rPr>
          <w:rFonts w:ascii="Times New Roman" w:eastAsia="Calibri" w:hAnsi="Times New Roman" w:cs="Times New Roman"/>
          <w:sz w:val="24"/>
          <w:szCs w:val="24"/>
        </w:rPr>
        <w:t>La rotura que puedan sufrir, por cualquier circunstancia los cristales del equipo usual (estándar) del automóvil asegurado.</w:t>
      </w:r>
    </w:p>
    <w:p w14:paraId="4CD05782" w14:textId="77777777" w:rsidR="00FA798E" w:rsidRPr="00923F44" w:rsidRDefault="00FA798E" w:rsidP="004C6294">
      <w:pPr>
        <w:pStyle w:val="Prrafodelista"/>
        <w:numPr>
          <w:ilvl w:val="0"/>
          <w:numId w:val="22"/>
        </w:numPr>
        <w:autoSpaceDE w:val="0"/>
        <w:autoSpaceDN w:val="0"/>
        <w:adjustRightInd w:val="0"/>
        <w:ind w:left="993" w:hanging="426"/>
        <w:rPr>
          <w:rFonts w:ascii="Times New Roman" w:eastAsia="Calibri" w:hAnsi="Times New Roman" w:cs="Times New Roman"/>
          <w:b/>
          <w:bCs/>
          <w:sz w:val="24"/>
          <w:szCs w:val="24"/>
        </w:rPr>
      </w:pPr>
      <w:r w:rsidRPr="00923F44">
        <w:rPr>
          <w:rFonts w:ascii="Times New Roman" w:eastAsia="Calibri" w:hAnsi="Times New Roman" w:cs="Times New Roman"/>
          <w:b/>
          <w:bCs/>
          <w:sz w:val="24"/>
          <w:szCs w:val="24"/>
        </w:rPr>
        <w:t>CICLON, HURACÁN Y OTROS FENÓMENOS ANÁLOGOS</w:t>
      </w:r>
    </w:p>
    <w:p w14:paraId="6FB9E739" w14:textId="77777777" w:rsidR="00FA798E" w:rsidRPr="00923F44" w:rsidRDefault="00FA798E" w:rsidP="004A562B">
      <w:pPr>
        <w:autoSpaceDE w:val="0"/>
        <w:autoSpaceDN w:val="0"/>
        <w:adjustRightInd w:val="0"/>
        <w:ind w:left="993"/>
        <w:jc w:val="both"/>
        <w:rPr>
          <w:rFonts w:ascii="Times New Roman" w:eastAsia="Calibri" w:hAnsi="Times New Roman" w:cs="Times New Roman"/>
          <w:b/>
          <w:bCs/>
          <w:sz w:val="24"/>
          <w:szCs w:val="24"/>
        </w:rPr>
      </w:pPr>
      <w:r w:rsidRPr="00923F44">
        <w:rPr>
          <w:rFonts w:ascii="Times New Roman" w:eastAsia="Calibri" w:hAnsi="Times New Roman" w:cs="Times New Roman"/>
          <w:sz w:val="24"/>
          <w:szCs w:val="24"/>
        </w:rPr>
        <w:t>Los daños materiales que sufra el automóvil asegurado, directamente por ciclón, huracán, granizo, temblor, erupción volcánica, inundación (desbordamiento de ríos, lagos o esteros), derrumbe, hasta por la suma asegurada bajo los riesgos “A”, “C” e “I”.</w:t>
      </w:r>
    </w:p>
    <w:p w14:paraId="49E85D1C" w14:textId="77777777" w:rsidR="00FA798E" w:rsidRPr="00923F44" w:rsidRDefault="00FA798E" w:rsidP="004C6294">
      <w:pPr>
        <w:pStyle w:val="Prrafodelista"/>
        <w:numPr>
          <w:ilvl w:val="0"/>
          <w:numId w:val="22"/>
        </w:numPr>
        <w:autoSpaceDE w:val="0"/>
        <w:autoSpaceDN w:val="0"/>
        <w:adjustRightInd w:val="0"/>
        <w:ind w:left="993" w:hanging="426"/>
        <w:jc w:val="both"/>
        <w:rPr>
          <w:rFonts w:ascii="Times New Roman" w:eastAsia="Calibri" w:hAnsi="Times New Roman" w:cs="Times New Roman"/>
          <w:b/>
          <w:bCs/>
          <w:sz w:val="24"/>
          <w:szCs w:val="24"/>
        </w:rPr>
      </w:pPr>
      <w:r w:rsidRPr="00923F44">
        <w:rPr>
          <w:rFonts w:ascii="Times New Roman" w:eastAsia="Calibri" w:hAnsi="Times New Roman" w:cs="Times New Roman"/>
          <w:b/>
          <w:bCs/>
          <w:sz w:val="24"/>
          <w:szCs w:val="24"/>
        </w:rPr>
        <w:t>EXTENSION TERRITORIAL.</w:t>
      </w:r>
    </w:p>
    <w:p w14:paraId="7248C81F" w14:textId="77777777" w:rsidR="00FA798E" w:rsidRPr="00923F44" w:rsidRDefault="00FA798E" w:rsidP="004A562B">
      <w:pPr>
        <w:autoSpaceDE w:val="0"/>
        <w:autoSpaceDN w:val="0"/>
        <w:adjustRightInd w:val="0"/>
        <w:spacing w:after="0"/>
        <w:ind w:left="993"/>
        <w:jc w:val="both"/>
        <w:rPr>
          <w:rFonts w:ascii="Times New Roman" w:eastAsia="Calibri" w:hAnsi="Times New Roman" w:cs="Times New Roman"/>
          <w:bCs/>
          <w:sz w:val="24"/>
          <w:szCs w:val="24"/>
        </w:rPr>
      </w:pPr>
      <w:r w:rsidRPr="00923F44">
        <w:rPr>
          <w:rFonts w:ascii="Times New Roman" w:eastAsia="Calibri" w:hAnsi="Times New Roman" w:cs="Times New Roman"/>
          <w:bCs/>
          <w:sz w:val="24"/>
          <w:szCs w:val="24"/>
        </w:rPr>
        <w:t>Honduras</w:t>
      </w:r>
    </w:p>
    <w:p w14:paraId="6D323C01" w14:textId="77777777" w:rsidR="00FA798E" w:rsidRPr="00923F44" w:rsidRDefault="00FA798E" w:rsidP="004A562B">
      <w:pPr>
        <w:autoSpaceDE w:val="0"/>
        <w:autoSpaceDN w:val="0"/>
        <w:adjustRightInd w:val="0"/>
        <w:spacing w:after="0"/>
        <w:ind w:left="993" w:hanging="426"/>
        <w:jc w:val="both"/>
        <w:rPr>
          <w:rFonts w:ascii="Times New Roman" w:eastAsia="Calibri" w:hAnsi="Times New Roman" w:cs="Times New Roman"/>
          <w:bCs/>
          <w:sz w:val="24"/>
          <w:szCs w:val="24"/>
        </w:rPr>
      </w:pPr>
    </w:p>
    <w:p w14:paraId="3B34DE30" w14:textId="77777777" w:rsidR="004A562B" w:rsidRPr="00923F44" w:rsidRDefault="00FA798E" w:rsidP="004C6294">
      <w:pPr>
        <w:pStyle w:val="Prrafodelista"/>
        <w:numPr>
          <w:ilvl w:val="0"/>
          <w:numId w:val="22"/>
        </w:numPr>
        <w:autoSpaceDE w:val="0"/>
        <w:autoSpaceDN w:val="0"/>
        <w:adjustRightInd w:val="0"/>
        <w:spacing w:after="0" w:line="240" w:lineRule="auto"/>
        <w:ind w:left="993" w:hanging="426"/>
        <w:jc w:val="both"/>
        <w:rPr>
          <w:rStyle w:val="A0"/>
          <w:rFonts w:ascii="Times New Roman" w:eastAsia="Calibri" w:hAnsi="Times New Roman" w:cs="Times New Roman"/>
          <w:b w:val="0"/>
          <w:bCs w:val="0"/>
          <w:sz w:val="24"/>
          <w:szCs w:val="24"/>
        </w:rPr>
      </w:pPr>
      <w:r w:rsidRPr="00923F44">
        <w:rPr>
          <w:rStyle w:val="A0"/>
          <w:rFonts w:ascii="Times New Roman" w:hAnsi="Times New Roman" w:cs="Times New Roman"/>
          <w:sz w:val="24"/>
          <w:szCs w:val="24"/>
        </w:rPr>
        <w:t>GASTOS MÉDICOS OCUPANTES.</w:t>
      </w:r>
    </w:p>
    <w:p w14:paraId="763C9999" w14:textId="77777777" w:rsidR="004A562B" w:rsidRPr="00923F44" w:rsidRDefault="004A562B" w:rsidP="004A562B">
      <w:pPr>
        <w:pStyle w:val="Prrafodelista"/>
        <w:autoSpaceDE w:val="0"/>
        <w:autoSpaceDN w:val="0"/>
        <w:adjustRightInd w:val="0"/>
        <w:spacing w:after="0" w:line="240" w:lineRule="auto"/>
        <w:ind w:left="993"/>
        <w:jc w:val="both"/>
        <w:rPr>
          <w:rFonts w:ascii="Times New Roman" w:eastAsia="Calibri" w:hAnsi="Times New Roman" w:cs="Times New Roman"/>
          <w:color w:val="000000"/>
          <w:sz w:val="24"/>
          <w:szCs w:val="24"/>
        </w:rPr>
      </w:pPr>
    </w:p>
    <w:p w14:paraId="0DDD6B56" w14:textId="77777777" w:rsidR="00FA798E" w:rsidRPr="00923F44" w:rsidRDefault="00FA798E" w:rsidP="004A562B">
      <w:pPr>
        <w:pStyle w:val="Prrafodelista"/>
        <w:autoSpaceDE w:val="0"/>
        <w:autoSpaceDN w:val="0"/>
        <w:adjustRightInd w:val="0"/>
        <w:spacing w:after="0" w:line="240" w:lineRule="auto"/>
        <w:ind w:left="993"/>
        <w:jc w:val="both"/>
        <w:rPr>
          <w:rFonts w:ascii="Times New Roman" w:eastAsia="Calibri" w:hAnsi="Times New Roman" w:cs="Times New Roman"/>
          <w:color w:val="000000"/>
          <w:sz w:val="24"/>
          <w:szCs w:val="24"/>
        </w:rPr>
      </w:pPr>
      <w:r w:rsidRPr="00923F44">
        <w:rPr>
          <w:rFonts w:ascii="Times New Roman" w:eastAsia="Calibri" w:hAnsi="Times New Roman" w:cs="Times New Roman"/>
          <w:color w:val="000000"/>
          <w:sz w:val="24"/>
          <w:szCs w:val="24"/>
        </w:rPr>
        <w:t>Esta cobertura ampara el pago de gastos médicos por concepto de     hospitalización, medicinas,  atención médica, enfermeras, servicio de ambulancia y gastos de entierro, originados por lesiones corporales que sufra el Asegurado o cualquier persona ocupante del vehículo, ya sea en accidentes de tránsito ocurridos o como consecuencia del robo total perpetrado del vehículo con uso de violencia, mientras se encuentren dentro del compartimiento, caseta o cabina destinados al transporte de personas.</w:t>
      </w:r>
    </w:p>
    <w:p w14:paraId="026B7353" w14:textId="77777777" w:rsidR="004A562B" w:rsidRPr="00923F44" w:rsidRDefault="004A562B" w:rsidP="004A562B">
      <w:pPr>
        <w:pStyle w:val="Prrafodelista"/>
        <w:autoSpaceDE w:val="0"/>
        <w:autoSpaceDN w:val="0"/>
        <w:adjustRightInd w:val="0"/>
        <w:spacing w:after="0" w:line="240" w:lineRule="auto"/>
        <w:ind w:left="993"/>
        <w:jc w:val="both"/>
        <w:rPr>
          <w:rStyle w:val="A0"/>
          <w:rFonts w:ascii="Times New Roman" w:eastAsia="Calibri" w:hAnsi="Times New Roman" w:cs="Times New Roman"/>
          <w:b w:val="0"/>
          <w:bCs w:val="0"/>
          <w:sz w:val="24"/>
          <w:szCs w:val="24"/>
        </w:rPr>
      </w:pPr>
    </w:p>
    <w:p w14:paraId="6F33E9A7" w14:textId="77777777" w:rsidR="004A562B" w:rsidRPr="00923F44" w:rsidRDefault="00FA798E" w:rsidP="004C6294">
      <w:pPr>
        <w:pStyle w:val="Prrafodelista"/>
        <w:numPr>
          <w:ilvl w:val="0"/>
          <w:numId w:val="22"/>
        </w:numPr>
        <w:autoSpaceDE w:val="0"/>
        <w:autoSpaceDN w:val="0"/>
        <w:adjustRightInd w:val="0"/>
        <w:spacing w:after="0" w:line="240" w:lineRule="auto"/>
        <w:ind w:left="993" w:hanging="426"/>
        <w:jc w:val="both"/>
        <w:rPr>
          <w:rStyle w:val="A0"/>
          <w:rFonts w:ascii="Times New Roman" w:eastAsia="Calibri" w:hAnsi="Times New Roman" w:cs="Times New Roman"/>
          <w:b w:val="0"/>
          <w:bCs w:val="0"/>
          <w:sz w:val="24"/>
          <w:szCs w:val="24"/>
        </w:rPr>
      </w:pPr>
      <w:r w:rsidRPr="00923F44">
        <w:rPr>
          <w:rStyle w:val="A0"/>
          <w:rFonts w:ascii="Times New Roman" w:hAnsi="Times New Roman" w:cs="Times New Roman"/>
          <w:sz w:val="24"/>
          <w:szCs w:val="24"/>
        </w:rPr>
        <w:t>GASTOS MÉDICOS OCUPANTES (de 6 en Adelante)</w:t>
      </w:r>
    </w:p>
    <w:p w14:paraId="359795D8" w14:textId="77777777" w:rsidR="004A562B" w:rsidRPr="00923F44" w:rsidRDefault="004A562B" w:rsidP="004A562B">
      <w:pPr>
        <w:pStyle w:val="Prrafodelista"/>
        <w:autoSpaceDE w:val="0"/>
        <w:autoSpaceDN w:val="0"/>
        <w:adjustRightInd w:val="0"/>
        <w:spacing w:after="0" w:line="240" w:lineRule="auto"/>
        <w:ind w:left="993"/>
        <w:jc w:val="both"/>
        <w:rPr>
          <w:rFonts w:ascii="Times New Roman" w:eastAsia="Calibri" w:hAnsi="Times New Roman" w:cs="Times New Roman"/>
          <w:color w:val="000000"/>
          <w:sz w:val="24"/>
          <w:szCs w:val="24"/>
        </w:rPr>
      </w:pPr>
    </w:p>
    <w:p w14:paraId="2C34E26A" w14:textId="77777777" w:rsidR="005A6DA3" w:rsidRDefault="00FA798E" w:rsidP="005A6DA3">
      <w:pPr>
        <w:autoSpaceDE w:val="0"/>
        <w:autoSpaceDN w:val="0"/>
        <w:adjustRightInd w:val="0"/>
        <w:ind w:left="993"/>
        <w:jc w:val="both"/>
        <w:rPr>
          <w:rFonts w:ascii="Times New Roman" w:eastAsia="Calibri" w:hAnsi="Times New Roman" w:cs="Times New Roman"/>
          <w:color w:val="000000"/>
          <w:sz w:val="24"/>
          <w:szCs w:val="24"/>
        </w:rPr>
      </w:pPr>
      <w:r w:rsidRPr="00923F44">
        <w:rPr>
          <w:rFonts w:ascii="Times New Roman" w:eastAsia="Calibri" w:hAnsi="Times New Roman" w:cs="Times New Roman"/>
          <w:color w:val="000000"/>
          <w:sz w:val="24"/>
          <w:szCs w:val="24"/>
        </w:rPr>
        <w:t xml:space="preserve">Esta cobertura ampara el pago de gastos médicos por concepto de     hospitalización, medicinas,  atención médica, enfermeras, servicio de ambulancia y gastos de entierro, originados por lesiones corporales que sufra el Asegurado o cualquier persona ocupante del vehículo, ya sea en accidentes de tránsito ocurridos o como </w:t>
      </w:r>
      <w:r w:rsidRPr="00923F44">
        <w:rPr>
          <w:rFonts w:ascii="Times New Roman" w:eastAsia="Calibri" w:hAnsi="Times New Roman" w:cs="Times New Roman"/>
          <w:color w:val="000000"/>
          <w:sz w:val="24"/>
          <w:szCs w:val="24"/>
        </w:rPr>
        <w:lastRenderedPageBreak/>
        <w:t>consecuencia del robo total perpetrado del vehículo con uso de violencia, mientras se encuentren dentro del compartimiento, caseta o cabina destinados al transporte de personas.</w:t>
      </w:r>
    </w:p>
    <w:p w14:paraId="41037472" w14:textId="4644D50A" w:rsidR="00FA798E" w:rsidRPr="00923F44" w:rsidRDefault="005A6DA3" w:rsidP="005A6DA3">
      <w:pPr>
        <w:autoSpaceDE w:val="0"/>
        <w:autoSpaceDN w:val="0"/>
        <w:adjustRightInd w:val="0"/>
        <w:ind w:firstLine="708"/>
        <w:jc w:val="both"/>
        <w:rPr>
          <w:rFonts w:ascii="Times New Roman" w:eastAsia="Calibri" w:hAnsi="Times New Roman" w:cs="Times New Roman"/>
          <w:b/>
          <w:bCs/>
          <w:sz w:val="24"/>
          <w:szCs w:val="24"/>
        </w:rPr>
      </w:pPr>
      <w:r w:rsidRPr="005A6DA3">
        <w:rPr>
          <w:rFonts w:ascii="Times New Roman" w:eastAsia="Calibri" w:hAnsi="Times New Roman" w:cs="Times New Roman"/>
          <w:b/>
          <w:color w:val="000000"/>
          <w:sz w:val="24"/>
          <w:szCs w:val="24"/>
        </w:rPr>
        <w:t>L.</w:t>
      </w:r>
      <w:r>
        <w:rPr>
          <w:rFonts w:ascii="Times New Roman" w:eastAsia="Calibri" w:hAnsi="Times New Roman" w:cs="Times New Roman"/>
          <w:color w:val="000000"/>
          <w:sz w:val="24"/>
          <w:szCs w:val="24"/>
        </w:rPr>
        <w:t xml:space="preserve"> </w:t>
      </w:r>
      <w:r w:rsidR="00FA798E" w:rsidRPr="00923F44">
        <w:rPr>
          <w:rFonts w:ascii="Times New Roman" w:eastAsia="Calibri" w:hAnsi="Times New Roman" w:cs="Times New Roman"/>
          <w:b/>
          <w:bCs/>
          <w:sz w:val="24"/>
          <w:szCs w:val="24"/>
        </w:rPr>
        <w:t xml:space="preserve">ASISTENCIA VIAL PARA VEHÍCULOS DE LA </w:t>
      </w:r>
      <w:r w:rsidR="006E0EE3" w:rsidRPr="006E0EE3">
        <w:rPr>
          <w:rFonts w:ascii="Times New Roman" w:eastAsia="Calibri" w:hAnsi="Times New Roman" w:cs="Times New Roman"/>
          <w:b/>
          <w:bCs/>
          <w:sz w:val="24"/>
          <w:szCs w:val="24"/>
        </w:rPr>
        <w:t xml:space="preserve">SECRETARÍA </w:t>
      </w:r>
    </w:p>
    <w:p w14:paraId="3C972131" w14:textId="77777777" w:rsidR="00FA798E" w:rsidRPr="00923F44" w:rsidRDefault="00FA798E" w:rsidP="004A562B">
      <w:pPr>
        <w:autoSpaceDE w:val="0"/>
        <w:autoSpaceDN w:val="0"/>
        <w:adjustRightInd w:val="0"/>
        <w:ind w:left="993"/>
        <w:jc w:val="both"/>
        <w:rPr>
          <w:rFonts w:ascii="Times New Roman" w:eastAsia="Calibri" w:hAnsi="Times New Roman" w:cs="Times New Roman"/>
          <w:color w:val="000000"/>
          <w:sz w:val="24"/>
          <w:szCs w:val="24"/>
        </w:rPr>
      </w:pPr>
      <w:r w:rsidRPr="00923F44">
        <w:rPr>
          <w:rFonts w:ascii="Times New Roman" w:eastAsia="Calibri" w:hAnsi="Times New Roman" w:cs="Times New Roman"/>
          <w:color w:val="000000"/>
          <w:sz w:val="24"/>
          <w:szCs w:val="24"/>
        </w:rPr>
        <w:t>La compañía de seguros proveerá la asistencia para el vehículo y a las personas las 24 horas los 365 días del año por accidente o avería del vehículo, se le deberá proporcionar uno de los siguientes tres servicios, a elección del asegurado una vez que el asegurado haya reportado su solicitud de asistencia, si el vehículo asegurado ya ha sido remolcado a la ciudad de residencia del beneficiario, no aplicarán estos servicios</w:t>
      </w:r>
      <w:r w:rsidR="004A562B" w:rsidRPr="00923F44">
        <w:rPr>
          <w:rFonts w:ascii="Times New Roman" w:eastAsia="Calibri" w:hAnsi="Times New Roman" w:cs="Times New Roman"/>
          <w:color w:val="000000"/>
          <w:sz w:val="24"/>
          <w:szCs w:val="24"/>
        </w:rPr>
        <w:t>:</w:t>
      </w:r>
    </w:p>
    <w:p w14:paraId="0CE11E3C" w14:textId="77777777" w:rsidR="00FA798E" w:rsidRPr="00923F44" w:rsidRDefault="00FA798E" w:rsidP="004C6294">
      <w:pPr>
        <w:pStyle w:val="Prrafodelista"/>
        <w:numPr>
          <w:ilvl w:val="0"/>
          <w:numId w:val="23"/>
        </w:numPr>
        <w:autoSpaceDE w:val="0"/>
        <w:autoSpaceDN w:val="0"/>
        <w:adjustRightInd w:val="0"/>
        <w:ind w:left="1701" w:hanging="283"/>
        <w:jc w:val="both"/>
        <w:rPr>
          <w:rFonts w:ascii="Times New Roman" w:eastAsia="Calibri" w:hAnsi="Times New Roman" w:cs="Times New Roman"/>
          <w:color w:val="000000"/>
          <w:sz w:val="24"/>
          <w:szCs w:val="24"/>
        </w:rPr>
      </w:pPr>
      <w:r w:rsidRPr="00923F44">
        <w:rPr>
          <w:rFonts w:ascii="Times New Roman" w:eastAsia="Calibri" w:hAnsi="Times New Roman" w:cs="Times New Roman"/>
          <w:b/>
          <w:color w:val="000000"/>
          <w:sz w:val="24"/>
          <w:szCs w:val="24"/>
        </w:rPr>
        <w:t>Remolque del Vehículo:</w:t>
      </w:r>
      <w:r w:rsidRPr="00923F44">
        <w:rPr>
          <w:rFonts w:ascii="Times New Roman" w:eastAsia="Calibri" w:hAnsi="Times New Roman" w:cs="Times New Roman"/>
          <w:color w:val="000000"/>
          <w:sz w:val="24"/>
          <w:szCs w:val="24"/>
        </w:rPr>
        <w:t xml:space="preserve"> En caso que el vehículo no pudiera circular por avería o accidente, se ofrecerá la asistencia enviando una grúa y se hará cargo de remolque hasta el taller o lugar que elija </w:t>
      </w:r>
      <w:r w:rsidRPr="00923F44">
        <w:rPr>
          <w:rFonts w:ascii="Times New Roman" w:eastAsia="Calibri" w:hAnsi="Times New Roman" w:cs="Times New Roman"/>
          <w:sz w:val="24"/>
          <w:szCs w:val="24"/>
        </w:rPr>
        <w:t xml:space="preserve">la </w:t>
      </w:r>
      <w:r w:rsidR="006E0EE3">
        <w:rPr>
          <w:rFonts w:ascii="Times New Roman" w:hAnsi="Times New Roman" w:cs="Times New Roman"/>
          <w:iCs/>
          <w:sz w:val="24"/>
          <w:szCs w:val="24"/>
          <w:lang w:val="es-ES"/>
        </w:rPr>
        <w:t>Secretaría de Gobernación, Justicia y Descentralización</w:t>
      </w:r>
      <w:r w:rsidRPr="00923F44">
        <w:rPr>
          <w:rFonts w:ascii="Times New Roman" w:eastAsia="Calibri" w:hAnsi="Times New Roman" w:cs="Times New Roman"/>
          <w:color w:val="000000"/>
          <w:sz w:val="24"/>
          <w:szCs w:val="24"/>
        </w:rPr>
        <w:t>, previa autorización de ésta, cobertura del servicio en todo el territorio nacional.</w:t>
      </w:r>
    </w:p>
    <w:p w14:paraId="33519793" w14:textId="77777777" w:rsidR="00FA798E" w:rsidRPr="00923F44" w:rsidRDefault="00FA798E" w:rsidP="004C6294">
      <w:pPr>
        <w:pStyle w:val="Prrafodelista"/>
        <w:numPr>
          <w:ilvl w:val="0"/>
          <w:numId w:val="23"/>
        </w:numPr>
        <w:autoSpaceDE w:val="0"/>
        <w:autoSpaceDN w:val="0"/>
        <w:adjustRightInd w:val="0"/>
        <w:ind w:left="1701" w:hanging="283"/>
        <w:jc w:val="both"/>
        <w:rPr>
          <w:rFonts w:ascii="Times New Roman" w:eastAsia="Calibri" w:hAnsi="Times New Roman" w:cs="Times New Roman"/>
          <w:color w:val="000000"/>
          <w:sz w:val="24"/>
          <w:szCs w:val="24"/>
        </w:rPr>
      </w:pPr>
      <w:r w:rsidRPr="00923F44">
        <w:rPr>
          <w:rFonts w:ascii="Times New Roman" w:eastAsia="Calibri" w:hAnsi="Times New Roman" w:cs="Times New Roman"/>
          <w:b/>
          <w:color w:val="000000"/>
          <w:sz w:val="24"/>
          <w:szCs w:val="24"/>
        </w:rPr>
        <w:t>Auto Vial Básico</w:t>
      </w:r>
      <w:r w:rsidRPr="00923F44">
        <w:rPr>
          <w:rFonts w:ascii="Times New Roman" w:eastAsia="Calibri" w:hAnsi="Times New Roman" w:cs="Times New Roman"/>
          <w:color w:val="000000"/>
          <w:sz w:val="24"/>
          <w:szCs w:val="24"/>
        </w:rPr>
        <w:t>: Enviar a un prestador de servicios para atender eventualidades que consistan en el paso de corriente del vehículo, cambio de llanta o abasto de combustible.</w:t>
      </w:r>
    </w:p>
    <w:p w14:paraId="5C30A995" w14:textId="77777777" w:rsidR="00FA798E" w:rsidRPr="00923F44" w:rsidRDefault="00FA798E" w:rsidP="004C6294">
      <w:pPr>
        <w:pStyle w:val="Prrafodelista"/>
        <w:numPr>
          <w:ilvl w:val="0"/>
          <w:numId w:val="23"/>
        </w:numPr>
        <w:autoSpaceDE w:val="0"/>
        <w:autoSpaceDN w:val="0"/>
        <w:adjustRightInd w:val="0"/>
        <w:ind w:left="1701" w:hanging="283"/>
        <w:jc w:val="both"/>
        <w:rPr>
          <w:rFonts w:ascii="Times New Roman" w:eastAsia="Calibri" w:hAnsi="Times New Roman" w:cs="Times New Roman"/>
          <w:color w:val="000000"/>
          <w:sz w:val="24"/>
          <w:szCs w:val="24"/>
        </w:rPr>
      </w:pPr>
      <w:r w:rsidRPr="00923F44">
        <w:rPr>
          <w:rFonts w:ascii="Times New Roman" w:eastAsia="Calibri" w:hAnsi="Times New Roman" w:cs="Times New Roman"/>
          <w:b/>
          <w:color w:val="000000"/>
          <w:sz w:val="24"/>
          <w:szCs w:val="24"/>
        </w:rPr>
        <w:t>Asistencia por movilización de vehículo</w:t>
      </w:r>
      <w:r w:rsidRPr="00923F44">
        <w:rPr>
          <w:rFonts w:ascii="Times New Roman" w:eastAsia="Calibri" w:hAnsi="Times New Roman" w:cs="Times New Roman"/>
          <w:color w:val="000000"/>
          <w:sz w:val="24"/>
          <w:szCs w:val="24"/>
        </w:rPr>
        <w:t>: En caso de avería o accidente de vehículo, ocurridos desde 0 kilómetros de la ciudad del lugar de trabajo asignado del vehículo de</w:t>
      </w:r>
      <w:r w:rsidRPr="00923F44">
        <w:rPr>
          <w:rFonts w:ascii="Times New Roman" w:eastAsia="Calibri" w:hAnsi="Times New Roman" w:cs="Times New Roman"/>
          <w:sz w:val="24"/>
          <w:szCs w:val="24"/>
        </w:rPr>
        <w:t xml:space="preserve"> la </w:t>
      </w:r>
      <w:r w:rsidR="006E0EE3">
        <w:rPr>
          <w:rFonts w:ascii="Times New Roman" w:hAnsi="Times New Roman" w:cs="Times New Roman"/>
          <w:iCs/>
          <w:sz w:val="24"/>
          <w:szCs w:val="24"/>
          <w:lang w:val="es-ES"/>
        </w:rPr>
        <w:t>Secretaría de Gobernación, Justicia y Descentralización</w:t>
      </w:r>
      <w:r w:rsidRPr="00923F44">
        <w:rPr>
          <w:rFonts w:ascii="Times New Roman" w:eastAsia="Calibri" w:hAnsi="Times New Roman" w:cs="Times New Roman"/>
          <w:color w:val="000000"/>
          <w:sz w:val="24"/>
          <w:szCs w:val="24"/>
        </w:rPr>
        <w:t>.</w:t>
      </w:r>
    </w:p>
    <w:p w14:paraId="51E6A866" w14:textId="77777777" w:rsidR="00FA798E" w:rsidRPr="00923F44" w:rsidRDefault="00FA798E" w:rsidP="00FA798E">
      <w:pPr>
        <w:suppressAutoHyphens/>
        <w:jc w:val="both"/>
        <w:rPr>
          <w:rFonts w:ascii="Times New Roman" w:eastAsia="Calibri" w:hAnsi="Times New Roman" w:cs="Times New Roman"/>
          <w:b/>
          <w:bCs/>
          <w:sz w:val="24"/>
          <w:szCs w:val="24"/>
        </w:rPr>
      </w:pPr>
      <w:r w:rsidRPr="00923F44">
        <w:rPr>
          <w:rFonts w:ascii="Times New Roman" w:eastAsia="Calibri" w:hAnsi="Times New Roman" w:cs="Times New Roman"/>
          <w:b/>
          <w:bCs/>
          <w:sz w:val="24"/>
          <w:szCs w:val="24"/>
        </w:rPr>
        <w:t xml:space="preserve">OTROS SERVICIOS A CUBRIR POR LA ASEGURADORA </w:t>
      </w:r>
    </w:p>
    <w:p w14:paraId="18D720C8" w14:textId="77777777" w:rsidR="00FA798E" w:rsidRPr="00923F44" w:rsidRDefault="00FA798E" w:rsidP="004C6294">
      <w:pPr>
        <w:numPr>
          <w:ilvl w:val="0"/>
          <w:numId w:val="20"/>
        </w:numPr>
        <w:suppressAutoHyphens/>
        <w:autoSpaceDE w:val="0"/>
        <w:autoSpaceDN w:val="0"/>
        <w:adjustRightInd w:val="0"/>
        <w:contextualSpacing/>
        <w:jc w:val="both"/>
        <w:rPr>
          <w:rFonts w:ascii="Times New Roman" w:eastAsia="Calibri" w:hAnsi="Times New Roman" w:cs="Times New Roman"/>
          <w:b/>
          <w:bCs/>
          <w:sz w:val="24"/>
          <w:szCs w:val="24"/>
        </w:rPr>
      </w:pPr>
      <w:r w:rsidRPr="00923F44">
        <w:rPr>
          <w:rFonts w:ascii="Times New Roman" w:eastAsia="Calibri" w:hAnsi="Times New Roman" w:cs="Times New Roman"/>
          <w:sz w:val="24"/>
          <w:szCs w:val="24"/>
          <w:u w:val="single"/>
        </w:rPr>
        <w:t>Asesoría de la denuncia de robo total de vehículo:</w:t>
      </w:r>
      <w:r w:rsidRPr="00923F44">
        <w:rPr>
          <w:rFonts w:ascii="Times New Roman" w:eastAsia="Calibri" w:hAnsi="Times New Roman" w:cs="Times New Roman"/>
          <w:sz w:val="24"/>
          <w:szCs w:val="24"/>
        </w:rPr>
        <w:t xml:space="preserve"> En caso de robo total del vehículo asegurado, La aseguradora proporcionará toda la información y apoyo necesario sobre el procedimiento de la denuncia ante las autoridades competentes. La Aseguradora, no realizará trámites ni gestiones en nombre del asegurado sin que este tenga conocimiento de ello.</w:t>
      </w:r>
    </w:p>
    <w:p w14:paraId="10115653" w14:textId="77777777" w:rsidR="00FA798E" w:rsidRPr="00923F44" w:rsidRDefault="00FA798E" w:rsidP="004C6294">
      <w:pPr>
        <w:numPr>
          <w:ilvl w:val="0"/>
          <w:numId w:val="20"/>
        </w:numPr>
        <w:autoSpaceDE w:val="0"/>
        <w:autoSpaceDN w:val="0"/>
        <w:adjustRightInd w:val="0"/>
        <w:contextualSpacing/>
        <w:jc w:val="both"/>
        <w:rPr>
          <w:rFonts w:ascii="Times New Roman" w:eastAsia="Calibri" w:hAnsi="Times New Roman" w:cs="Times New Roman"/>
          <w:b/>
          <w:bCs/>
          <w:sz w:val="24"/>
          <w:szCs w:val="24"/>
          <w:u w:val="single"/>
        </w:rPr>
      </w:pPr>
      <w:r w:rsidRPr="00923F44">
        <w:rPr>
          <w:rFonts w:ascii="Times New Roman" w:eastAsia="Calibri" w:hAnsi="Times New Roman" w:cs="Times New Roman"/>
          <w:sz w:val="24"/>
          <w:szCs w:val="24"/>
          <w:u w:val="single"/>
        </w:rPr>
        <w:t>Envío de Ambulancia:</w:t>
      </w:r>
      <w:r w:rsidRPr="00923F44">
        <w:rPr>
          <w:rFonts w:ascii="Times New Roman" w:eastAsia="Calibri" w:hAnsi="Times New Roman" w:cs="Times New Roman"/>
          <w:sz w:val="24"/>
          <w:szCs w:val="24"/>
        </w:rPr>
        <w:t xml:space="preserve"> En caso de que a causa de un accidente resultaren heridos los ocupantes del vehículo asegurado y/o terceros afectados, la Aseguradora coordinará el traslado en ambulancia al hospital idóneo más </w:t>
      </w:r>
      <w:proofErr w:type="gramStart"/>
      <w:r w:rsidRPr="00923F44">
        <w:rPr>
          <w:rFonts w:ascii="Times New Roman" w:eastAsia="Calibri" w:hAnsi="Times New Roman" w:cs="Times New Roman"/>
          <w:sz w:val="24"/>
          <w:szCs w:val="24"/>
        </w:rPr>
        <w:t>cercano.-</w:t>
      </w:r>
      <w:proofErr w:type="gramEnd"/>
      <w:r w:rsidRPr="00923F44">
        <w:rPr>
          <w:rFonts w:ascii="Times New Roman" w:eastAsia="Calibri" w:hAnsi="Times New Roman" w:cs="Times New Roman"/>
          <w:sz w:val="24"/>
          <w:szCs w:val="24"/>
        </w:rPr>
        <w:t xml:space="preserve"> Este servicio no tiene límite económico para los ocupantes del vehículo asegurado y/o terceros.</w:t>
      </w:r>
    </w:p>
    <w:p w14:paraId="04297470" w14:textId="77777777" w:rsidR="00FA798E" w:rsidRPr="00923F44" w:rsidRDefault="00FA798E" w:rsidP="004C6294">
      <w:pPr>
        <w:numPr>
          <w:ilvl w:val="0"/>
          <w:numId w:val="20"/>
        </w:numPr>
        <w:autoSpaceDE w:val="0"/>
        <w:autoSpaceDN w:val="0"/>
        <w:adjustRightInd w:val="0"/>
        <w:contextualSpacing/>
        <w:jc w:val="both"/>
        <w:rPr>
          <w:rFonts w:ascii="Times New Roman" w:eastAsia="Calibri" w:hAnsi="Times New Roman" w:cs="Times New Roman"/>
          <w:b/>
          <w:bCs/>
          <w:sz w:val="24"/>
          <w:szCs w:val="24"/>
          <w:u w:val="single"/>
        </w:rPr>
      </w:pPr>
      <w:r w:rsidRPr="00923F44">
        <w:rPr>
          <w:rFonts w:ascii="Times New Roman" w:eastAsia="Calibri" w:hAnsi="Times New Roman" w:cs="Times New Roman"/>
          <w:sz w:val="24"/>
          <w:szCs w:val="24"/>
          <w:u w:val="single"/>
        </w:rPr>
        <w:t>Depósito y Custodia de Vehículo:</w:t>
      </w:r>
      <w:r w:rsidRPr="00923F44">
        <w:rPr>
          <w:rFonts w:ascii="Times New Roman" w:eastAsia="Calibri" w:hAnsi="Times New Roman" w:cs="Times New Roman"/>
          <w:b/>
          <w:bCs/>
          <w:sz w:val="24"/>
          <w:szCs w:val="24"/>
          <w:u w:val="single"/>
        </w:rPr>
        <w:t xml:space="preserve"> </w:t>
      </w:r>
      <w:r w:rsidRPr="00923F44">
        <w:rPr>
          <w:rFonts w:ascii="Times New Roman" w:eastAsia="Calibri" w:hAnsi="Times New Roman" w:cs="Times New Roman"/>
          <w:bCs/>
          <w:sz w:val="24"/>
          <w:szCs w:val="24"/>
        </w:rPr>
        <w:t>En</w:t>
      </w:r>
      <w:r w:rsidRPr="00923F44">
        <w:rPr>
          <w:rFonts w:ascii="Times New Roman" w:eastAsia="Calibri" w:hAnsi="Times New Roman" w:cs="Times New Roman"/>
          <w:sz w:val="24"/>
          <w:szCs w:val="24"/>
        </w:rPr>
        <w:t xml:space="preserve"> caso que por accidente o avería del vehículo sea necesario su resguardo, la Aseguradora gestionará y asumirá los costos del estacionamiento, por evento.</w:t>
      </w:r>
    </w:p>
    <w:p w14:paraId="4564AEB3" w14:textId="77777777" w:rsidR="00FA798E" w:rsidRPr="00923F44" w:rsidRDefault="00FA798E" w:rsidP="004C6294">
      <w:pPr>
        <w:numPr>
          <w:ilvl w:val="0"/>
          <w:numId w:val="20"/>
        </w:numPr>
        <w:autoSpaceDE w:val="0"/>
        <w:autoSpaceDN w:val="0"/>
        <w:adjustRightInd w:val="0"/>
        <w:contextualSpacing/>
        <w:jc w:val="both"/>
        <w:rPr>
          <w:rFonts w:ascii="Times New Roman" w:eastAsia="Calibri" w:hAnsi="Times New Roman" w:cs="Times New Roman"/>
          <w:b/>
          <w:bCs/>
          <w:sz w:val="24"/>
          <w:szCs w:val="24"/>
          <w:u w:val="single"/>
        </w:rPr>
      </w:pPr>
      <w:r w:rsidRPr="00923F44">
        <w:rPr>
          <w:rFonts w:ascii="Times New Roman" w:eastAsia="Calibri" w:hAnsi="Times New Roman" w:cs="Times New Roman"/>
          <w:sz w:val="24"/>
          <w:szCs w:val="24"/>
          <w:u w:val="single"/>
        </w:rPr>
        <w:lastRenderedPageBreak/>
        <w:t xml:space="preserve">Cerrajería de Automóvil: </w:t>
      </w:r>
      <w:r w:rsidRPr="00923F44">
        <w:rPr>
          <w:rFonts w:ascii="Times New Roman" w:eastAsia="Calibri" w:hAnsi="Times New Roman" w:cs="Times New Roman"/>
          <w:sz w:val="24"/>
          <w:szCs w:val="24"/>
        </w:rPr>
        <w:t>En caso de pérdida o extravío de las llaves del vehículo asegurado, la Aseguradora gestionará y asumirá los costos por evento; así mismo cubrirá la apertura de puertas y de encendido del vehículo.</w:t>
      </w:r>
    </w:p>
    <w:p w14:paraId="428EE3D7" w14:textId="77777777" w:rsidR="00FA798E" w:rsidRPr="00923F44" w:rsidRDefault="00FA798E" w:rsidP="004C6294">
      <w:pPr>
        <w:numPr>
          <w:ilvl w:val="0"/>
          <w:numId w:val="20"/>
        </w:numPr>
        <w:suppressAutoHyphens/>
        <w:autoSpaceDE w:val="0"/>
        <w:autoSpaceDN w:val="0"/>
        <w:adjustRightInd w:val="0"/>
        <w:contextualSpacing/>
        <w:jc w:val="both"/>
        <w:rPr>
          <w:rFonts w:ascii="Times New Roman" w:eastAsia="Calibri" w:hAnsi="Times New Roman" w:cs="Times New Roman"/>
          <w:b/>
          <w:bCs/>
          <w:sz w:val="24"/>
          <w:szCs w:val="24"/>
        </w:rPr>
      </w:pPr>
      <w:r w:rsidRPr="00923F44">
        <w:rPr>
          <w:rFonts w:ascii="Times New Roman" w:eastAsia="Calibri" w:hAnsi="Times New Roman" w:cs="Times New Roman"/>
          <w:sz w:val="24"/>
          <w:szCs w:val="24"/>
          <w:u w:val="single"/>
        </w:rPr>
        <w:t>Envío de ajustador al lugar del accidente</w:t>
      </w:r>
      <w:r w:rsidRPr="00923F44">
        <w:rPr>
          <w:rFonts w:ascii="Times New Roman" w:eastAsia="Calibri" w:hAnsi="Times New Roman" w:cs="Times New Roman"/>
          <w:sz w:val="24"/>
          <w:szCs w:val="24"/>
        </w:rPr>
        <w:t>: En caso que el vehículo sufra un accidente la Aseguradora enviará un ajustador al lugar del siniestro.</w:t>
      </w:r>
    </w:p>
    <w:p w14:paraId="7EC78EA3" w14:textId="77777777" w:rsidR="00FA798E" w:rsidRPr="00923F44" w:rsidRDefault="00FA798E" w:rsidP="004C6294">
      <w:pPr>
        <w:numPr>
          <w:ilvl w:val="0"/>
          <w:numId w:val="20"/>
        </w:numPr>
        <w:suppressAutoHyphens/>
        <w:autoSpaceDE w:val="0"/>
        <w:autoSpaceDN w:val="0"/>
        <w:adjustRightInd w:val="0"/>
        <w:contextualSpacing/>
        <w:jc w:val="both"/>
        <w:rPr>
          <w:rFonts w:ascii="Times New Roman" w:eastAsia="Calibri" w:hAnsi="Times New Roman" w:cs="Times New Roman"/>
          <w:b/>
          <w:bCs/>
          <w:sz w:val="24"/>
          <w:szCs w:val="24"/>
        </w:rPr>
      </w:pPr>
      <w:r w:rsidRPr="00923F44">
        <w:rPr>
          <w:rFonts w:ascii="Times New Roman" w:eastAsia="Calibri" w:hAnsi="Times New Roman" w:cs="Times New Roman"/>
          <w:sz w:val="24"/>
          <w:szCs w:val="24"/>
          <w:u w:val="single"/>
        </w:rPr>
        <w:t>Asistencia Legal:</w:t>
      </w:r>
      <w:r w:rsidRPr="00923F44">
        <w:rPr>
          <w:rFonts w:ascii="Times New Roman" w:eastAsia="Calibri" w:hAnsi="Times New Roman" w:cs="Times New Roman"/>
          <w:sz w:val="24"/>
          <w:szCs w:val="24"/>
        </w:rPr>
        <w:t xml:space="preserve"> Prestación de Servicios de Asesoría Legal. Esto implica asistencia en todos los casos, mencionando en forma ilustrativa y no limitativa los siguientes: todas las audiencias ante el Juez de Tránsito, en caso de decomiso del vehículo; y en siniestros con heridos o fallecidos para hacer todas las gestiones ante las autoridades competentes para tratar en lo posible de evitar la detención del empleado conductor del vehículo empleado de la </w:t>
      </w:r>
      <w:r w:rsidR="00DF58BD">
        <w:rPr>
          <w:rFonts w:ascii="Times New Roman" w:hAnsi="Times New Roman" w:cs="Times New Roman"/>
          <w:iCs/>
          <w:sz w:val="24"/>
          <w:szCs w:val="24"/>
          <w:lang w:val="es-ES"/>
        </w:rPr>
        <w:t>Secretaría de Gobernación, Justicia y Descentralización</w:t>
      </w:r>
      <w:r w:rsidRPr="00923F44">
        <w:rPr>
          <w:rFonts w:ascii="Times New Roman" w:eastAsia="Calibri" w:hAnsi="Times New Roman" w:cs="Times New Roman"/>
          <w:sz w:val="24"/>
          <w:szCs w:val="24"/>
        </w:rPr>
        <w:t>.</w:t>
      </w:r>
    </w:p>
    <w:p w14:paraId="48B7F3C2" w14:textId="77777777" w:rsidR="004A562B" w:rsidRPr="00923F44" w:rsidRDefault="004A562B" w:rsidP="004A562B">
      <w:pPr>
        <w:spacing w:before="120" w:after="0"/>
        <w:rPr>
          <w:rFonts w:ascii="Times New Roman" w:eastAsia="Calibri" w:hAnsi="Times New Roman" w:cs="Times New Roman"/>
          <w:b/>
          <w:sz w:val="24"/>
          <w:szCs w:val="24"/>
        </w:rPr>
      </w:pPr>
    </w:p>
    <w:p w14:paraId="540F2CB9" w14:textId="77777777" w:rsidR="00FA798E" w:rsidRPr="00923F44" w:rsidRDefault="00FA798E" w:rsidP="00FA798E">
      <w:pPr>
        <w:spacing w:before="120" w:after="240"/>
        <w:rPr>
          <w:rFonts w:ascii="Times New Roman" w:eastAsia="Calibri" w:hAnsi="Times New Roman" w:cs="Times New Roman"/>
          <w:b/>
          <w:sz w:val="24"/>
          <w:szCs w:val="24"/>
        </w:rPr>
      </w:pPr>
      <w:r w:rsidRPr="00923F44">
        <w:rPr>
          <w:rFonts w:ascii="Times New Roman" w:eastAsia="Calibri" w:hAnsi="Times New Roman" w:cs="Times New Roman"/>
          <w:b/>
          <w:sz w:val="24"/>
          <w:szCs w:val="24"/>
        </w:rPr>
        <w:t xml:space="preserve">La Depreciación De los Vehículos será del 1.5% en base a las NIIF </w:t>
      </w:r>
    </w:p>
    <w:p w14:paraId="6533877A" w14:textId="3C00038B" w:rsidR="00FA798E" w:rsidRPr="00923F44" w:rsidRDefault="00FA798E" w:rsidP="00FA798E">
      <w:pPr>
        <w:spacing w:before="120" w:after="240"/>
        <w:rPr>
          <w:rFonts w:ascii="Times New Roman" w:eastAsia="Calibri" w:hAnsi="Times New Roman" w:cs="Times New Roman"/>
          <w:b/>
          <w:sz w:val="24"/>
          <w:szCs w:val="24"/>
        </w:rPr>
      </w:pPr>
      <w:r w:rsidRPr="00923F44">
        <w:rPr>
          <w:rFonts w:ascii="Times New Roman" w:eastAsia="Calibri" w:hAnsi="Times New Roman" w:cs="Times New Roman"/>
          <w:b/>
          <w:sz w:val="24"/>
          <w:szCs w:val="24"/>
        </w:rPr>
        <w:t xml:space="preserve">La póliza </w:t>
      </w:r>
      <w:r w:rsidR="005A6DA3" w:rsidRPr="00923F44">
        <w:rPr>
          <w:rFonts w:ascii="Times New Roman" w:eastAsia="Calibri" w:hAnsi="Times New Roman" w:cs="Times New Roman"/>
          <w:b/>
          <w:sz w:val="24"/>
          <w:szCs w:val="24"/>
        </w:rPr>
        <w:t>tendrá una</w:t>
      </w:r>
      <w:r w:rsidRPr="00923F44">
        <w:rPr>
          <w:rFonts w:ascii="Times New Roman" w:eastAsia="Calibri" w:hAnsi="Times New Roman" w:cs="Times New Roman"/>
          <w:b/>
          <w:sz w:val="24"/>
          <w:szCs w:val="24"/>
        </w:rPr>
        <w:t xml:space="preserve"> vigencia de un año </w:t>
      </w:r>
    </w:p>
    <w:p w14:paraId="04E13E19" w14:textId="51172FF7" w:rsidR="007D1494" w:rsidRPr="00923F44" w:rsidRDefault="007D1494" w:rsidP="007D1494">
      <w:pPr>
        <w:autoSpaceDE w:val="0"/>
        <w:autoSpaceDN w:val="0"/>
        <w:adjustRightInd w:val="0"/>
        <w:jc w:val="both"/>
        <w:rPr>
          <w:rFonts w:ascii="Times New Roman" w:eastAsia="Calibri" w:hAnsi="Times New Roman" w:cs="Times New Roman"/>
          <w:b/>
          <w:color w:val="FF0000"/>
          <w:sz w:val="24"/>
          <w:szCs w:val="24"/>
        </w:rPr>
      </w:pPr>
      <w:r w:rsidRPr="00923F44">
        <w:rPr>
          <w:rFonts w:ascii="Times New Roman" w:eastAsia="Calibri" w:hAnsi="Times New Roman" w:cs="Times New Roman"/>
          <w:b/>
          <w:color w:val="FF0000"/>
          <w:sz w:val="24"/>
          <w:szCs w:val="24"/>
        </w:rPr>
        <w:t xml:space="preserve">NO SE </w:t>
      </w:r>
      <w:r w:rsidR="005A6DA3" w:rsidRPr="00923F44">
        <w:rPr>
          <w:rFonts w:ascii="Times New Roman" w:eastAsia="Calibri" w:hAnsi="Times New Roman" w:cs="Times New Roman"/>
          <w:b/>
          <w:color w:val="FF0000"/>
          <w:sz w:val="24"/>
          <w:szCs w:val="24"/>
        </w:rPr>
        <w:t>ACEPTARÁN</w:t>
      </w:r>
      <w:r w:rsidRPr="00923F44">
        <w:rPr>
          <w:rFonts w:ascii="Times New Roman" w:eastAsia="Calibri" w:hAnsi="Times New Roman" w:cs="Times New Roman"/>
          <w:b/>
          <w:color w:val="FF0000"/>
          <w:sz w:val="24"/>
          <w:szCs w:val="24"/>
        </w:rPr>
        <w:t xml:space="preserve"> CLAUSULAS EN LAS POLIZAS QUE CONTRAVENGAN O CAMBIEN LOS RIESGOS A CUBRIR SOLICITADOS EN LOS INCISOS ANTERIORES.</w:t>
      </w:r>
    </w:p>
    <w:p w14:paraId="5017F257" w14:textId="7B8D39DF" w:rsidR="00FA798E" w:rsidRPr="00923F44" w:rsidRDefault="00FA798E" w:rsidP="00FA798E">
      <w:pPr>
        <w:spacing w:before="120" w:after="240"/>
        <w:jc w:val="center"/>
        <w:rPr>
          <w:rFonts w:ascii="Times New Roman" w:hAnsi="Times New Roman" w:cs="Times New Roman"/>
          <w:b/>
          <w:sz w:val="24"/>
          <w:szCs w:val="24"/>
          <w:lang w:val="es-ES"/>
        </w:rPr>
      </w:pPr>
      <w:r w:rsidRPr="00923F44">
        <w:rPr>
          <w:rFonts w:ascii="Times New Roman" w:hAnsi="Times New Roman" w:cs="Times New Roman"/>
          <w:b/>
          <w:sz w:val="24"/>
          <w:szCs w:val="24"/>
          <w:lang w:val="es-ES"/>
        </w:rPr>
        <w:t>Especificaciones Técnicas Para las Motocicletas</w:t>
      </w:r>
      <w:r w:rsidR="00063686">
        <w:rPr>
          <w:rFonts w:ascii="Times New Roman" w:hAnsi="Times New Roman" w:cs="Times New Roman"/>
          <w:b/>
          <w:sz w:val="24"/>
          <w:szCs w:val="24"/>
          <w:lang w:val="es-ES"/>
        </w:rPr>
        <w:t xml:space="preserve"> </w:t>
      </w:r>
    </w:p>
    <w:p w14:paraId="41B8C25B" w14:textId="77777777" w:rsidR="00FA798E" w:rsidRPr="00923F44" w:rsidRDefault="00FA798E" w:rsidP="00FA798E">
      <w:pPr>
        <w:ind w:left="696" w:hanging="696"/>
        <w:jc w:val="center"/>
        <w:rPr>
          <w:rFonts w:ascii="Times New Roman" w:hAnsi="Times New Roman" w:cs="Times New Roman"/>
          <w:b/>
          <w:sz w:val="24"/>
          <w:szCs w:val="24"/>
          <w:u w:val="single"/>
          <w:lang w:val="es-ES" w:eastAsia="es-ES"/>
        </w:rPr>
      </w:pPr>
      <w:r w:rsidRPr="00923F44">
        <w:rPr>
          <w:rFonts w:ascii="Times New Roman" w:hAnsi="Times New Roman" w:cs="Times New Roman"/>
          <w:b/>
          <w:sz w:val="24"/>
          <w:szCs w:val="24"/>
          <w:u w:val="single"/>
          <w:lang w:val="es-ES" w:eastAsia="es-ES"/>
        </w:rPr>
        <w:t xml:space="preserve">ESPECIFICACIONES TÉCNICAS DEL </w:t>
      </w:r>
      <w:proofErr w:type="gramStart"/>
      <w:r w:rsidRPr="00923F44">
        <w:rPr>
          <w:rFonts w:ascii="Times New Roman" w:hAnsi="Times New Roman" w:cs="Times New Roman"/>
          <w:b/>
          <w:sz w:val="24"/>
          <w:szCs w:val="24"/>
          <w:u w:val="single"/>
          <w:lang w:val="es-ES" w:eastAsia="es-ES"/>
        </w:rPr>
        <w:t>SEGURO  DE</w:t>
      </w:r>
      <w:proofErr w:type="gramEnd"/>
      <w:r w:rsidRPr="00923F44">
        <w:rPr>
          <w:rFonts w:ascii="Times New Roman" w:hAnsi="Times New Roman" w:cs="Times New Roman"/>
          <w:b/>
          <w:sz w:val="24"/>
          <w:szCs w:val="24"/>
          <w:u w:val="single"/>
          <w:lang w:val="es-ES" w:eastAsia="es-ES"/>
        </w:rPr>
        <w:t xml:space="preserve">  MOTOCICLETAS, ACCIDENTES PARA OCUPANTES</w:t>
      </w:r>
    </w:p>
    <w:p w14:paraId="6804F339" w14:textId="77777777" w:rsidR="00FA798E" w:rsidRPr="00923F44" w:rsidRDefault="00FA798E" w:rsidP="00FA798E">
      <w:pPr>
        <w:jc w:val="both"/>
        <w:rPr>
          <w:rFonts w:ascii="Times New Roman" w:hAnsi="Times New Roman" w:cs="Times New Roman"/>
          <w:b/>
          <w:sz w:val="24"/>
          <w:szCs w:val="24"/>
          <w:lang w:val="es-ES" w:eastAsia="es-ES"/>
        </w:rPr>
      </w:pPr>
      <w:r w:rsidRPr="00923F44">
        <w:rPr>
          <w:rFonts w:ascii="Times New Roman" w:hAnsi="Times New Roman" w:cs="Times New Roman"/>
          <w:b/>
          <w:sz w:val="24"/>
          <w:szCs w:val="24"/>
          <w:lang w:val="es-ES" w:eastAsia="es-ES"/>
        </w:rPr>
        <w:t xml:space="preserve">  RIESGOS POR CUBRIR MOTOCICLETAS</w:t>
      </w:r>
    </w:p>
    <w:tbl>
      <w:tblPr>
        <w:tblW w:w="9951" w:type="dxa"/>
        <w:jc w:val="center"/>
        <w:tblCellMar>
          <w:left w:w="70" w:type="dxa"/>
          <w:right w:w="70" w:type="dxa"/>
        </w:tblCellMar>
        <w:tblLook w:val="0000" w:firstRow="0" w:lastRow="0" w:firstColumn="0" w:lastColumn="0" w:noHBand="0" w:noVBand="0"/>
      </w:tblPr>
      <w:tblGrid>
        <w:gridCol w:w="638"/>
        <w:gridCol w:w="5798"/>
        <w:gridCol w:w="3515"/>
      </w:tblGrid>
      <w:tr w:rsidR="00FA798E" w:rsidRPr="00923F44" w14:paraId="26AF3164" w14:textId="77777777" w:rsidTr="004A562B">
        <w:trPr>
          <w:trHeight w:val="338"/>
          <w:tblHeader/>
          <w:jc w:val="center"/>
        </w:trPr>
        <w:tc>
          <w:tcPr>
            <w:tcW w:w="638" w:type="dxa"/>
            <w:tcBorders>
              <w:top w:val="single" w:sz="4" w:space="0" w:color="auto"/>
              <w:left w:val="single" w:sz="4" w:space="0" w:color="auto"/>
              <w:bottom w:val="single" w:sz="4" w:space="0" w:color="auto"/>
              <w:right w:val="single" w:sz="4" w:space="0" w:color="auto"/>
            </w:tcBorders>
            <w:shd w:val="clear" w:color="auto" w:fill="C0C0C0"/>
            <w:noWrap/>
            <w:vAlign w:val="center"/>
          </w:tcPr>
          <w:p w14:paraId="20F3CD91" w14:textId="77777777" w:rsidR="00FA798E" w:rsidRPr="00923F44" w:rsidRDefault="00FA798E" w:rsidP="004A562B">
            <w:pPr>
              <w:spacing w:after="0"/>
              <w:jc w:val="center"/>
              <w:rPr>
                <w:rFonts w:ascii="Times New Roman" w:hAnsi="Times New Roman" w:cs="Times New Roman"/>
                <w:b/>
                <w:bCs/>
                <w:sz w:val="24"/>
                <w:szCs w:val="24"/>
                <w:lang w:val="es-ES" w:eastAsia="es-ES"/>
              </w:rPr>
            </w:pPr>
            <w:r w:rsidRPr="00923F44">
              <w:rPr>
                <w:rFonts w:ascii="Times New Roman" w:hAnsi="Times New Roman" w:cs="Times New Roman"/>
                <w:b/>
                <w:bCs/>
                <w:sz w:val="24"/>
                <w:szCs w:val="24"/>
                <w:lang w:val="es-ES" w:eastAsia="es-ES"/>
              </w:rPr>
              <w:t>No.</w:t>
            </w:r>
          </w:p>
        </w:tc>
        <w:tc>
          <w:tcPr>
            <w:tcW w:w="5798" w:type="dxa"/>
            <w:tcBorders>
              <w:top w:val="single" w:sz="4" w:space="0" w:color="auto"/>
              <w:left w:val="nil"/>
              <w:bottom w:val="single" w:sz="4" w:space="0" w:color="auto"/>
              <w:right w:val="single" w:sz="4" w:space="0" w:color="auto"/>
            </w:tcBorders>
            <w:shd w:val="clear" w:color="auto" w:fill="C0C0C0"/>
            <w:noWrap/>
            <w:vAlign w:val="center"/>
          </w:tcPr>
          <w:p w14:paraId="4421F0D1" w14:textId="77777777" w:rsidR="00FA798E" w:rsidRPr="00923F44" w:rsidRDefault="00FA798E" w:rsidP="004A562B">
            <w:pPr>
              <w:spacing w:after="0"/>
              <w:jc w:val="center"/>
              <w:rPr>
                <w:rFonts w:ascii="Times New Roman" w:hAnsi="Times New Roman" w:cs="Times New Roman"/>
                <w:b/>
                <w:bCs/>
                <w:sz w:val="24"/>
                <w:szCs w:val="24"/>
                <w:lang w:val="es-ES" w:eastAsia="es-ES"/>
              </w:rPr>
            </w:pPr>
            <w:r w:rsidRPr="00923F44">
              <w:rPr>
                <w:rFonts w:ascii="Times New Roman" w:hAnsi="Times New Roman" w:cs="Times New Roman"/>
                <w:b/>
                <w:bCs/>
                <w:sz w:val="24"/>
                <w:szCs w:val="24"/>
                <w:lang w:val="es-ES" w:eastAsia="es-ES"/>
              </w:rPr>
              <w:t>ESPECIFICACIONES DE RIESGOS</w:t>
            </w:r>
          </w:p>
        </w:tc>
        <w:tc>
          <w:tcPr>
            <w:tcW w:w="3515" w:type="dxa"/>
            <w:tcBorders>
              <w:top w:val="single" w:sz="4" w:space="0" w:color="auto"/>
              <w:left w:val="nil"/>
              <w:bottom w:val="single" w:sz="4" w:space="0" w:color="auto"/>
              <w:right w:val="single" w:sz="4" w:space="0" w:color="auto"/>
            </w:tcBorders>
            <w:shd w:val="clear" w:color="auto" w:fill="C0C0C0"/>
            <w:noWrap/>
            <w:vAlign w:val="center"/>
          </w:tcPr>
          <w:p w14:paraId="65206428" w14:textId="77777777" w:rsidR="00FA798E" w:rsidRPr="00923F44" w:rsidRDefault="00FA798E" w:rsidP="004A562B">
            <w:pPr>
              <w:spacing w:after="0"/>
              <w:jc w:val="center"/>
              <w:rPr>
                <w:rFonts w:ascii="Times New Roman" w:hAnsi="Times New Roman" w:cs="Times New Roman"/>
                <w:b/>
                <w:bCs/>
                <w:sz w:val="24"/>
                <w:szCs w:val="24"/>
                <w:lang w:val="es-ES" w:eastAsia="es-ES"/>
              </w:rPr>
            </w:pPr>
            <w:r w:rsidRPr="00923F44">
              <w:rPr>
                <w:rFonts w:ascii="Times New Roman" w:hAnsi="Times New Roman" w:cs="Times New Roman"/>
                <w:b/>
                <w:bCs/>
                <w:sz w:val="24"/>
                <w:szCs w:val="24"/>
                <w:lang w:val="es-ES" w:eastAsia="es-ES"/>
              </w:rPr>
              <w:t>SUMA ASEGURADA</w:t>
            </w:r>
          </w:p>
        </w:tc>
      </w:tr>
      <w:tr w:rsidR="00FA798E" w:rsidRPr="00923F44" w14:paraId="0FAA1EFB" w14:textId="77777777" w:rsidTr="004A562B">
        <w:trPr>
          <w:trHeight w:val="323"/>
          <w:jc w:val="center"/>
        </w:trPr>
        <w:tc>
          <w:tcPr>
            <w:tcW w:w="638" w:type="dxa"/>
            <w:tcBorders>
              <w:top w:val="nil"/>
              <w:left w:val="single" w:sz="4" w:space="0" w:color="auto"/>
              <w:bottom w:val="single" w:sz="4" w:space="0" w:color="auto"/>
              <w:right w:val="single" w:sz="4" w:space="0" w:color="auto"/>
            </w:tcBorders>
            <w:shd w:val="clear" w:color="auto" w:fill="auto"/>
            <w:noWrap/>
            <w:vAlign w:val="center"/>
          </w:tcPr>
          <w:p w14:paraId="2A06A185" w14:textId="77777777" w:rsidR="00FA798E" w:rsidRPr="00923F44" w:rsidRDefault="00FA798E" w:rsidP="004A562B">
            <w:pPr>
              <w:spacing w:after="0"/>
              <w:jc w:val="center"/>
              <w:rPr>
                <w:rFonts w:ascii="Times New Roman" w:hAnsi="Times New Roman" w:cs="Times New Roman"/>
                <w:sz w:val="24"/>
                <w:szCs w:val="24"/>
                <w:lang w:val="es-ES" w:eastAsia="es-ES"/>
              </w:rPr>
            </w:pPr>
            <w:r w:rsidRPr="00923F44">
              <w:rPr>
                <w:rFonts w:ascii="Times New Roman" w:hAnsi="Times New Roman" w:cs="Times New Roman"/>
                <w:sz w:val="24"/>
                <w:szCs w:val="24"/>
                <w:lang w:val="es-ES" w:eastAsia="es-ES"/>
              </w:rPr>
              <w:t>A</w:t>
            </w:r>
          </w:p>
        </w:tc>
        <w:tc>
          <w:tcPr>
            <w:tcW w:w="5798" w:type="dxa"/>
            <w:tcBorders>
              <w:top w:val="nil"/>
              <w:left w:val="nil"/>
              <w:bottom w:val="single" w:sz="4" w:space="0" w:color="auto"/>
              <w:right w:val="single" w:sz="4" w:space="0" w:color="auto"/>
            </w:tcBorders>
            <w:shd w:val="clear" w:color="auto" w:fill="auto"/>
            <w:vAlign w:val="center"/>
          </w:tcPr>
          <w:p w14:paraId="5B6F3D23" w14:textId="77777777" w:rsidR="00FA798E" w:rsidRPr="00923F44" w:rsidRDefault="00FA798E" w:rsidP="004A562B">
            <w:pPr>
              <w:spacing w:after="0"/>
              <w:rPr>
                <w:rFonts w:ascii="Times New Roman" w:hAnsi="Times New Roman" w:cs="Times New Roman"/>
                <w:sz w:val="24"/>
                <w:szCs w:val="24"/>
                <w:lang w:val="es-ES" w:eastAsia="es-ES"/>
              </w:rPr>
            </w:pPr>
            <w:r w:rsidRPr="00923F44">
              <w:rPr>
                <w:rFonts w:ascii="Times New Roman" w:hAnsi="Times New Roman" w:cs="Times New Roman"/>
                <w:bCs/>
                <w:sz w:val="24"/>
                <w:szCs w:val="24"/>
                <w:lang w:val="es-ES" w:eastAsia="es-ES"/>
              </w:rPr>
              <w:t>Colisiones y vuelcos accidentales</w:t>
            </w:r>
          </w:p>
        </w:tc>
        <w:tc>
          <w:tcPr>
            <w:tcW w:w="3515" w:type="dxa"/>
            <w:tcBorders>
              <w:top w:val="nil"/>
              <w:left w:val="nil"/>
              <w:bottom w:val="single" w:sz="4" w:space="0" w:color="auto"/>
              <w:right w:val="single" w:sz="4" w:space="0" w:color="auto"/>
            </w:tcBorders>
            <w:shd w:val="clear" w:color="auto" w:fill="auto"/>
            <w:noWrap/>
            <w:vAlign w:val="center"/>
          </w:tcPr>
          <w:p w14:paraId="55894F0A" w14:textId="77777777" w:rsidR="00FA798E" w:rsidRPr="00923F44" w:rsidRDefault="00FA798E" w:rsidP="00DF58BD">
            <w:pPr>
              <w:spacing w:after="0"/>
              <w:jc w:val="center"/>
              <w:rPr>
                <w:rFonts w:ascii="Times New Roman" w:hAnsi="Times New Roman" w:cs="Times New Roman"/>
                <w:sz w:val="24"/>
                <w:szCs w:val="24"/>
                <w:lang w:val="es-ES" w:eastAsia="es-ES"/>
              </w:rPr>
            </w:pPr>
            <w:r w:rsidRPr="00923F44">
              <w:rPr>
                <w:rFonts w:ascii="Times New Roman" w:hAnsi="Times New Roman" w:cs="Times New Roman"/>
                <w:bCs/>
                <w:sz w:val="24"/>
                <w:szCs w:val="24"/>
                <w:lang w:val="es-ES" w:eastAsia="es-ES"/>
              </w:rPr>
              <w:t>Valor de la motocicleta</w:t>
            </w:r>
            <w:r w:rsidR="00063686">
              <w:rPr>
                <w:rFonts w:ascii="Times New Roman" w:hAnsi="Times New Roman" w:cs="Times New Roman"/>
                <w:bCs/>
                <w:sz w:val="24"/>
                <w:szCs w:val="24"/>
                <w:lang w:val="es-ES" w:eastAsia="es-ES"/>
              </w:rPr>
              <w:t xml:space="preserve"> </w:t>
            </w:r>
          </w:p>
        </w:tc>
      </w:tr>
      <w:tr w:rsidR="00FA798E" w:rsidRPr="00923F44" w14:paraId="5DFCF8A0" w14:textId="77777777" w:rsidTr="004A562B">
        <w:trPr>
          <w:trHeight w:val="323"/>
          <w:jc w:val="center"/>
        </w:trPr>
        <w:tc>
          <w:tcPr>
            <w:tcW w:w="638" w:type="dxa"/>
            <w:tcBorders>
              <w:top w:val="nil"/>
              <w:left w:val="single" w:sz="4" w:space="0" w:color="auto"/>
              <w:bottom w:val="single" w:sz="4" w:space="0" w:color="auto"/>
              <w:right w:val="single" w:sz="4" w:space="0" w:color="auto"/>
            </w:tcBorders>
            <w:shd w:val="clear" w:color="auto" w:fill="auto"/>
            <w:noWrap/>
            <w:vAlign w:val="center"/>
          </w:tcPr>
          <w:p w14:paraId="0C734FB0" w14:textId="77777777" w:rsidR="00FA798E" w:rsidRPr="00923F44" w:rsidRDefault="00FA798E" w:rsidP="004A562B">
            <w:pPr>
              <w:spacing w:after="0"/>
              <w:jc w:val="center"/>
              <w:rPr>
                <w:rFonts w:ascii="Times New Roman" w:hAnsi="Times New Roman" w:cs="Times New Roman"/>
                <w:sz w:val="24"/>
                <w:szCs w:val="24"/>
                <w:lang w:val="es-ES" w:eastAsia="es-ES"/>
              </w:rPr>
            </w:pPr>
            <w:r w:rsidRPr="00923F44">
              <w:rPr>
                <w:rFonts w:ascii="Times New Roman" w:hAnsi="Times New Roman" w:cs="Times New Roman"/>
                <w:sz w:val="24"/>
                <w:szCs w:val="24"/>
                <w:lang w:val="es-ES" w:eastAsia="es-ES"/>
              </w:rPr>
              <w:t>B</w:t>
            </w:r>
          </w:p>
        </w:tc>
        <w:tc>
          <w:tcPr>
            <w:tcW w:w="5798" w:type="dxa"/>
            <w:tcBorders>
              <w:top w:val="nil"/>
              <w:left w:val="nil"/>
              <w:bottom w:val="single" w:sz="4" w:space="0" w:color="auto"/>
              <w:right w:val="single" w:sz="4" w:space="0" w:color="auto"/>
            </w:tcBorders>
            <w:shd w:val="clear" w:color="auto" w:fill="auto"/>
            <w:vAlign w:val="center"/>
          </w:tcPr>
          <w:p w14:paraId="3EC4D7DF" w14:textId="77777777" w:rsidR="00FA798E" w:rsidRPr="00923F44" w:rsidRDefault="00FA798E" w:rsidP="004A562B">
            <w:pPr>
              <w:spacing w:after="0"/>
              <w:rPr>
                <w:rFonts w:ascii="Times New Roman" w:hAnsi="Times New Roman" w:cs="Times New Roman"/>
                <w:sz w:val="24"/>
                <w:szCs w:val="24"/>
                <w:lang w:val="es-ES" w:eastAsia="es-ES"/>
              </w:rPr>
            </w:pPr>
            <w:r w:rsidRPr="00923F44">
              <w:rPr>
                <w:rFonts w:ascii="Times New Roman" w:hAnsi="Times New Roman" w:cs="Times New Roman"/>
                <w:bCs/>
                <w:sz w:val="24"/>
                <w:szCs w:val="24"/>
                <w:lang w:val="es-ES" w:eastAsia="es-ES"/>
              </w:rPr>
              <w:t>Incendio, rayo y auto ignición</w:t>
            </w:r>
          </w:p>
        </w:tc>
        <w:tc>
          <w:tcPr>
            <w:tcW w:w="3515" w:type="dxa"/>
            <w:tcBorders>
              <w:top w:val="nil"/>
              <w:left w:val="nil"/>
              <w:bottom w:val="single" w:sz="4" w:space="0" w:color="auto"/>
              <w:right w:val="single" w:sz="4" w:space="0" w:color="auto"/>
            </w:tcBorders>
            <w:shd w:val="clear" w:color="auto" w:fill="auto"/>
            <w:noWrap/>
            <w:vAlign w:val="center"/>
          </w:tcPr>
          <w:p w14:paraId="209A640D" w14:textId="77777777" w:rsidR="00FA798E" w:rsidRPr="00923F44" w:rsidRDefault="00FA798E" w:rsidP="004A562B">
            <w:pPr>
              <w:spacing w:after="0"/>
              <w:jc w:val="center"/>
              <w:rPr>
                <w:rFonts w:ascii="Times New Roman" w:hAnsi="Times New Roman" w:cs="Times New Roman"/>
                <w:sz w:val="24"/>
                <w:szCs w:val="24"/>
                <w:lang w:val="es-ES" w:eastAsia="es-ES"/>
              </w:rPr>
            </w:pPr>
            <w:r w:rsidRPr="00923F44">
              <w:rPr>
                <w:rFonts w:ascii="Times New Roman" w:hAnsi="Times New Roman" w:cs="Times New Roman"/>
                <w:bCs/>
                <w:sz w:val="24"/>
                <w:szCs w:val="24"/>
                <w:lang w:val="es-ES" w:eastAsia="es-ES"/>
              </w:rPr>
              <w:t>Amparado</w:t>
            </w:r>
          </w:p>
        </w:tc>
      </w:tr>
      <w:tr w:rsidR="00FA798E" w:rsidRPr="00923F44" w14:paraId="41356C96" w14:textId="77777777" w:rsidTr="004A562B">
        <w:trPr>
          <w:trHeight w:val="323"/>
          <w:jc w:val="center"/>
        </w:trPr>
        <w:tc>
          <w:tcPr>
            <w:tcW w:w="638" w:type="dxa"/>
            <w:tcBorders>
              <w:top w:val="nil"/>
              <w:left w:val="single" w:sz="4" w:space="0" w:color="auto"/>
              <w:bottom w:val="single" w:sz="4" w:space="0" w:color="auto"/>
              <w:right w:val="single" w:sz="4" w:space="0" w:color="auto"/>
            </w:tcBorders>
            <w:shd w:val="clear" w:color="auto" w:fill="auto"/>
            <w:noWrap/>
            <w:vAlign w:val="center"/>
          </w:tcPr>
          <w:p w14:paraId="4CDAEAEA" w14:textId="77777777" w:rsidR="00FA798E" w:rsidRPr="00923F44" w:rsidRDefault="00FA798E" w:rsidP="004A562B">
            <w:pPr>
              <w:spacing w:after="0"/>
              <w:jc w:val="center"/>
              <w:rPr>
                <w:rFonts w:ascii="Times New Roman" w:hAnsi="Times New Roman" w:cs="Times New Roman"/>
                <w:sz w:val="24"/>
                <w:szCs w:val="24"/>
                <w:lang w:val="es-ES" w:eastAsia="es-ES"/>
              </w:rPr>
            </w:pPr>
            <w:r w:rsidRPr="00923F44">
              <w:rPr>
                <w:rFonts w:ascii="Times New Roman" w:hAnsi="Times New Roman" w:cs="Times New Roman"/>
                <w:sz w:val="24"/>
                <w:szCs w:val="24"/>
                <w:lang w:val="es-ES" w:eastAsia="es-ES"/>
              </w:rPr>
              <w:t>C</w:t>
            </w:r>
          </w:p>
        </w:tc>
        <w:tc>
          <w:tcPr>
            <w:tcW w:w="5798" w:type="dxa"/>
            <w:tcBorders>
              <w:top w:val="nil"/>
              <w:left w:val="nil"/>
              <w:bottom w:val="single" w:sz="4" w:space="0" w:color="auto"/>
              <w:right w:val="single" w:sz="4" w:space="0" w:color="auto"/>
            </w:tcBorders>
            <w:shd w:val="clear" w:color="auto" w:fill="auto"/>
            <w:vAlign w:val="center"/>
          </w:tcPr>
          <w:p w14:paraId="0572F637" w14:textId="77777777" w:rsidR="00FA798E" w:rsidRPr="00923F44" w:rsidRDefault="00FA798E" w:rsidP="004A562B">
            <w:pPr>
              <w:spacing w:after="0"/>
              <w:rPr>
                <w:rFonts w:ascii="Times New Roman" w:hAnsi="Times New Roman" w:cs="Times New Roman"/>
                <w:sz w:val="24"/>
                <w:szCs w:val="24"/>
                <w:lang w:val="es-ES" w:eastAsia="es-ES"/>
              </w:rPr>
            </w:pPr>
            <w:r w:rsidRPr="00923F44">
              <w:rPr>
                <w:rFonts w:ascii="Times New Roman" w:hAnsi="Times New Roman" w:cs="Times New Roman"/>
                <w:bCs/>
                <w:sz w:val="24"/>
                <w:szCs w:val="24"/>
                <w:lang w:val="es-ES" w:eastAsia="es-ES"/>
              </w:rPr>
              <w:t xml:space="preserve">Huelgas, manifestaciones y/o revueltas desordenes populares, motines y cualquier otro evento o incidente similar. </w:t>
            </w:r>
          </w:p>
        </w:tc>
        <w:tc>
          <w:tcPr>
            <w:tcW w:w="3515" w:type="dxa"/>
            <w:tcBorders>
              <w:top w:val="nil"/>
              <w:left w:val="nil"/>
              <w:bottom w:val="single" w:sz="4" w:space="0" w:color="auto"/>
              <w:right w:val="single" w:sz="4" w:space="0" w:color="auto"/>
            </w:tcBorders>
            <w:shd w:val="clear" w:color="auto" w:fill="auto"/>
            <w:noWrap/>
            <w:vAlign w:val="center"/>
          </w:tcPr>
          <w:p w14:paraId="265C6257" w14:textId="77777777" w:rsidR="00FA798E" w:rsidRPr="00923F44" w:rsidRDefault="00FA798E" w:rsidP="004A562B">
            <w:pPr>
              <w:spacing w:after="0"/>
              <w:jc w:val="center"/>
              <w:rPr>
                <w:rFonts w:ascii="Times New Roman" w:hAnsi="Times New Roman" w:cs="Times New Roman"/>
                <w:sz w:val="24"/>
                <w:szCs w:val="24"/>
                <w:lang w:val="es-ES" w:eastAsia="es-ES"/>
              </w:rPr>
            </w:pPr>
            <w:r w:rsidRPr="00923F44">
              <w:rPr>
                <w:rFonts w:ascii="Times New Roman" w:hAnsi="Times New Roman" w:cs="Times New Roman"/>
                <w:bCs/>
                <w:sz w:val="24"/>
                <w:szCs w:val="24"/>
                <w:lang w:val="es-ES" w:eastAsia="es-ES"/>
              </w:rPr>
              <w:t>Amparado</w:t>
            </w:r>
          </w:p>
        </w:tc>
      </w:tr>
      <w:tr w:rsidR="00FA798E" w:rsidRPr="00923F44" w14:paraId="265B4CD2" w14:textId="77777777" w:rsidTr="004A562B">
        <w:trPr>
          <w:trHeight w:val="323"/>
          <w:jc w:val="center"/>
        </w:trPr>
        <w:tc>
          <w:tcPr>
            <w:tcW w:w="638" w:type="dxa"/>
            <w:tcBorders>
              <w:top w:val="nil"/>
              <w:left w:val="single" w:sz="4" w:space="0" w:color="auto"/>
              <w:bottom w:val="single" w:sz="4" w:space="0" w:color="auto"/>
              <w:right w:val="single" w:sz="4" w:space="0" w:color="auto"/>
            </w:tcBorders>
            <w:shd w:val="clear" w:color="auto" w:fill="auto"/>
            <w:noWrap/>
            <w:vAlign w:val="center"/>
          </w:tcPr>
          <w:p w14:paraId="39938D2F" w14:textId="77777777" w:rsidR="00FA798E" w:rsidRPr="00923F44" w:rsidRDefault="00FA798E" w:rsidP="004A562B">
            <w:pPr>
              <w:spacing w:after="0"/>
              <w:jc w:val="center"/>
              <w:rPr>
                <w:rFonts w:ascii="Times New Roman" w:hAnsi="Times New Roman" w:cs="Times New Roman"/>
                <w:sz w:val="24"/>
                <w:szCs w:val="24"/>
                <w:lang w:val="es-ES" w:eastAsia="es-ES"/>
              </w:rPr>
            </w:pPr>
            <w:r w:rsidRPr="00923F44">
              <w:rPr>
                <w:rFonts w:ascii="Times New Roman" w:hAnsi="Times New Roman" w:cs="Times New Roman"/>
                <w:sz w:val="24"/>
                <w:szCs w:val="24"/>
                <w:lang w:val="es-ES" w:eastAsia="es-ES"/>
              </w:rPr>
              <w:t>D</w:t>
            </w:r>
          </w:p>
        </w:tc>
        <w:tc>
          <w:tcPr>
            <w:tcW w:w="5798" w:type="dxa"/>
            <w:tcBorders>
              <w:top w:val="nil"/>
              <w:left w:val="nil"/>
              <w:bottom w:val="single" w:sz="4" w:space="0" w:color="auto"/>
              <w:right w:val="single" w:sz="4" w:space="0" w:color="auto"/>
            </w:tcBorders>
            <w:shd w:val="clear" w:color="auto" w:fill="auto"/>
            <w:vAlign w:val="center"/>
          </w:tcPr>
          <w:p w14:paraId="6C9C23FB" w14:textId="77777777" w:rsidR="00FA798E" w:rsidRPr="00923F44" w:rsidRDefault="00FA798E" w:rsidP="00DF58BD">
            <w:pPr>
              <w:spacing w:after="0"/>
              <w:rPr>
                <w:rFonts w:ascii="Times New Roman" w:hAnsi="Times New Roman" w:cs="Times New Roman"/>
                <w:sz w:val="24"/>
                <w:szCs w:val="24"/>
                <w:lang w:val="es-ES" w:eastAsia="es-ES"/>
              </w:rPr>
            </w:pPr>
            <w:r w:rsidRPr="00923F44">
              <w:rPr>
                <w:rFonts w:ascii="Times New Roman" w:hAnsi="Times New Roman" w:cs="Times New Roman"/>
                <w:bCs/>
                <w:sz w:val="24"/>
                <w:szCs w:val="24"/>
                <w:lang w:val="es-ES" w:eastAsia="es-ES"/>
              </w:rPr>
              <w:t>Robo total de la Motocicleta</w:t>
            </w:r>
            <w:r w:rsidR="00063686">
              <w:rPr>
                <w:rFonts w:ascii="Times New Roman" w:hAnsi="Times New Roman" w:cs="Times New Roman"/>
                <w:bCs/>
                <w:sz w:val="24"/>
                <w:szCs w:val="24"/>
                <w:lang w:val="es-ES" w:eastAsia="es-ES"/>
              </w:rPr>
              <w:t xml:space="preserve"> </w:t>
            </w:r>
          </w:p>
        </w:tc>
        <w:tc>
          <w:tcPr>
            <w:tcW w:w="3515" w:type="dxa"/>
            <w:tcBorders>
              <w:top w:val="nil"/>
              <w:left w:val="nil"/>
              <w:bottom w:val="single" w:sz="4" w:space="0" w:color="auto"/>
              <w:right w:val="single" w:sz="4" w:space="0" w:color="auto"/>
            </w:tcBorders>
            <w:shd w:val="clear" w:color="auto" w:fill="auto"/>
            <w:noWrap/>
            <w:vAlign w:val="center"/>
          </w:tcPr>
          <w:p w14:paraId="3D1D4134" w14:textId="77777777" w:rsidR="00FA798E" w:rsidRPr="00923F44" w:rsidRDefault="00FA798E" w:rsidP="00DF58BD">
            <w:pPr>
              <w:spacing w:after="0"/>
              <w:jc w:val="center"/>
              <w:rPr>
                <w:rFonts w:ascii="Times New Roman" w:hAnsi="Times New Roman" w:cs="Times New Roman"/>
                <w:sz w:val="24"/>
                <w:szCs w:val="24"/>
                <w:lang w:val="es-ES" w:eastAsia="es-ES"/>
              </w:rPr>
            </w:pPr>
            <w:r w:rsidRPr="00923F44">
              <w:rPr>
                <w:rFonts w:ascii="Times New Roman" w:hAnsi="Times New Roman" w:cs="Times New Roman"/>
                <w:bCs/>
                <w:sz w:val="24"/>
                <w:szCs w:val="24"/>
                <w:lang w:val="es-ES" w:eastAsia="es-ES"/>
              </w:rPr>
              <w:t>Valor de la Motocicleta</w:t>
            </w:r>
            <w:r w:rsidR="00063686">
              <w:rPr>
                <w:rFonts w:ascii="Times New Roman" w:hAnsi="Times New Roman" w:cs="Times New Roman"/>
                <w:bCs/>
                <w:sz w:val="24"/>
                <w:szCs w:val="24"/>
                <w:lang w:val="es-ES" w:eastAsia="es-ES"/>
              </w:rPr>
              <w:t xml:space="preserve"> </w:t>
            </w:r>
          </w:p>
        </w:tc>
      </w:tr>
      <w:tr w:rsidR="00FA798E" w:rsidRPr="00923F44" w14:paraId="1A23B7FB" w14:textId="77777777" w:rsidTr="004A562B">
        <w:trPr>
          <w:trHeight w:val="644"/>
          <w:jc w:val="center"/>
        </w:trPr>
        <w:tc>
          <w:tcPr>
            <w:tcW w:w="638" w:type="dxa"/>
            <w:tcBorders>
              <w:top w:val="nil"/>
              <w:left w:val="single" w:sz="4" w:space="0" w:color="auto"/>
              <w:bottom w:val="single" w:sz="4" w:space="0" w:color="auto"/>
              <w:right w:val="single" w:sz="4" w:space="0" w:color="auto"/>
            </w:tcBorders>
            <w:shd w:val="clear" w:color="auto" w:fill="auto"/>
            <w:noWrap/>
            <w:vAlign w:val="center"/>
          </w:tcPr>
          <w:p w14:paraId="179EE178" w14:textId="77777777" w:rsidR="00FA798E" w:rsidRPr="00923F44" w:rsidRDefault="00FA798E" w:rsidP="004A562B">
            <w:pPr>
              <w:spacing w:after="0"/>
              <w:jc w:val="center"/>
              <w:rPr>
                <w:rFonts w:ascii="Times New Roman" w:hAnsi="Times New Roman" w:cs="Times New Roman"/>
                <w:sz w:val="24"/>
                <w:szCs w:val="24"/>
                <w:lang w:val="es-ES" w:eastAsia="es-ES"/>
              </w:rPr>
            </w:pPr>
            <w:r w:rsidRPr="00923F44">
              <w:rPr>
                <w:rFonts w:ascii="Times New Roman" w:hAnsi="Times New Roman" w:cs="Times New Roman"/>
                <w:sz w:val="24"/>
                <w:szCs w:val="24"/>
                <w:lang w:val="es-ES" w:eastAsia="es-ES"/>
              </w:rPr>
              <w:t>E</w:t>
            </w:r>
          </w:p>
        </w:tc>
        <w:tc>
          <w:tcPr>
            <w:tcW w:w="5798" w:type="dxa"/>
            <w:tcBorders>
              <w:top w:val="nil"/>
              <w:left w:val="nil"/>
              <w:bottom w:val="single" w:sz="4" w:space="0" w:color="auto"/>
              <w:right w:val="single" w:sz="4" w:space="0" w:color="auto"/>
            </w:tcBorders>
            <w:shd w:val="clear" w:color="auto" w:fill="auto"/>
            <w:vAlign w:val="center"/>
          </w:tcPr>
          <w:p w14:paraId="453C6F84" w14:textId="77777777" w:rsidR="00FA798E" w:rsidRPr="00923F44" w:rsidRDefault="00FA798E" w:rsidP="004A562B">
            <w:pPr>
              <w:spacing w:after="0"/>
              <w:rPr>
                <w:rFonts w:ascii="Times New Roman" w:hAnsi="Times New Roman" w:cs="Times New Roman"/>
                <w:sz w:val="24"/>
                <w:szCs w:val="24"/>
                <w:lang w:val="es-ES" w:eastAsia="es-ES"/>
              </w:rPr>
            </w:pPr>
            <w:r w:rsidRPr="00923F44">
              <w:rPr>
                <w:rFonts w:ascii="Times New Roman" w:hAnsi="Times New Roman" w:cs="Times New Roman"/>
                <w:bCs/>
                <w:sz w:val="24"/>
                <w:szCs w:val="24"/>
                <w:lang w:val="es-ES" w:eastAsia="es-ES"/>
              </w:rPr>
              <w:t>Responsabilidad civil por daños a terceros en sus bienes</w:t>
            </w:r>
          </w:p>
        </w:tc>
        <w:tc>
          <w:tcPr>
            <w:tcW w:w="3515" w:type="dxa"/>
            <w:tcBorders>
              <w:top w:val="nil"/>
              <w:left w:val="nil"/>
              <w:bottom w:val="single" w:sz="4" w:space="0" w:color="auto"/>
              <w:right w:val="single" w:sz="4" w:space="0" w:color="auto"/>
            </w:tcBorders>
            <w:shd w:val="clear" w:color="auto" w:fill="auto"/>
            <w:noWrap/>
            <w:vAlign w:val="center"/>
          </w:tcPr>
          <w:p w14:paraId="3A8EFA43" w14:textId="5D7563B0" w:rsidR="00FA798E" w:rsidRPr="00923F44" w:rsidRDefault="008F2126" w:rsidP="005A6DA3">
            <w:pPr>
              <w:spacing w:after="0"/>
              <w:jc w:val="center"/>
              <w:rPr>
                <w:rFonts w:ascii="Times New Roman" w:hAnsi="Times New Roman" w:cs="Times New Roman"/>
                <w:sz w:val="24"/>
                <w:szCs w:val="24"/>
                <w:lang w:val="es-ES" w:eastAsia="es-ES"/>
              </w:rPr>
            </w:pPr>
            <w:r w:rsidRPr="00923F44">
              <w:rPr>
                <w:rFonts w:ascii="Times New Roman" w:hAnsi="Times New Roman" w:cs="Times New Roman"/>
                <w:sz w:val="24"/>
                <w:szCs w:val="24"/>
                <w:lang w:val="es-ES" w:eastAsia="es-ES"/>
              </w:rPr>
              <w:t>L</w:t>
            </w:r>
            <w:r w:rsidR="00FA798E" w:rsidRPr="00923F44">
              <w:rPr>
                <w:rFonts w:ascii="Times New Roman" w:hAnsi="Times New Roman" w:cs="Times New Roman"/>
                <w:sz w:val="24"/>
                <w:szCs w:val="24"/>
                <w:lang w:val="es-ES" w:eastAsia="es-ES"/>
              </w:rPr>
              <w:t xml:space="preserve">. </w:t>
            </w:r>
            <w:r w:rsidR="005A6DA3">
              <w:rPr>
                <w:rFonts w:ascii="Times New Roman" w:hAnsi="Times New Roman" w:cs="Times New Roman"/>
                <w:sz w:val="24"/>
                <w:szCs w:val="24"/>
                <w:lang w:val="es-ES" w:eastAsia="es-ES"/>
              </w:rPr>
              <w:t>1</w:t>
            </w:r>
            <w:r w:rsidR="00FA798E" w:rsidRPr="00923F44">
              <w:rPr>
                <w:rFonts w:ascii="Times New Roman" w:hAnsi="Times New Roman" w:cs="Times New Roman"/>
                <w:sz w:val="24"/>
                <w:szCs w:val="24"/>
                <w:lang w:val="es-ES" w:eastAsia="es-ES"/>
              </w:rPr>
              <w:t>00,000.00</w:t>
            </w:r>
          </w:p>
        </w:tc>
      </w:tr>
      <w:tr w:rsidR="00FA798E" w:rsidRPr="00923F44" w14:paraId="219CBD1C" w14:textId="77777777" w:rsidTr="004A562B">
        <w:trPr>
          <w:trHeight w:val="644"/>
          <w:jc w:val="center"/>
        </w:trPr>
        <w:tc>
          <w:tcPr>
            <w:tcW w:w="638" w:type="dxa"/>
            <w:tcBorders>
              <w:top w:val="nil"/>
              <w:left w:val="single" w:sz="4" w:space="0" w:color="auto"/>
              <w:bottom w:val="single" w:sz="4" w:space="0" w:color="auto"/>
              <w:right w:val="single" w:sz="4" w:space="0" w:color="auto"/>
            </w:tcBorders>
            <w:shd w:val="clear" w:color="auto" w:fill="auto"/>
            <w:noWrap/>
            <w:vAlign w:val="center"/>
          </w:tcPr>
          <w:p w14:paraId="6755D147" w14:textId="77777777" w:rsidR="00FA798E" w:rsidRPr="00923F44" w:rsidRDefault="00FA798E" w:rsidP="004A562B">
            <w:pPr>
              <w:spacing w:after="0"/>
              <w:jc w:val="center"/>
              <w:rPr>
                <w:rFonts w:ascii="Times New Roman" w:hAnsi="Times New Roman" w:cs="Times New Roman"/>
                <w:sz w:val="24"/>
                <w:szCs w:val="24"/>
                <w:lang w:val="es-ES" w:eastAsia="es-ES"/>
              </w:rPr>
            </w:pPr>
            <w:r w:rsidRPr="00923F44">
              <w:rPr>
                <w:rFonts w:ascii="Times New Roman" w:hAnsi="Times New Roman" w:cs="Times New Roman"/>
                <w:sz w:val="24"/>
                <w:szCs w:val="24"/>
                <w:lang w:val="es-ES" w:eastAsia="es-ES"/>
              </w:rPr>
              <w:t>F</w:t>
            </w:r>
          </w:p>
        </w:tc>
        <w:tc>
          <w:tcPr>
            <w:tcW w:w="5798" w:type="dxa"/>
            <w:tcBorders>
              <w:top w:val="nil"/>
              <w:left w:val="nil"/>
              <w:bottom w:val="single" w:sz="4" w:space="0" w:color="auto"/>
              <w:right w:val="single" w:sz="4" w:space="0" w:color="auto"/>
            </w:tcBorders>
            <w:shd w:val="clear" w:color="auto" w:fill="auto"/>
            <w:vAlign w:val="center"/>
          </w:tcPr>
          <w:p w14:paraId="624A7A5D" w14:textId="77777777" w:rsidR="00FA798E" w:rsidRPr="00923F44" w:rsidRDefault="00FA798E" w:rsidP="004A562B">
            <w:pPr>
              <w:spacing w:after="0"/>
              <w:rPr>
                <w:rFonts w:ascii="Times New Roman" w:hAnsi="Times New Roman" w:cs="Times New Roman"/>
                <w:sz w:val="24"/>
                <w:szCs w:val="24"/>
                <w:lang w:val="es-ES" w:eastAsia="es-ES"/>
              </w:rPr>
            </w:pPr>
            <w:r w:rsidRPr="00923F44">
              <w:rPr>
                <w:rFonts w:ascii="Times New Roman" w:hAnsi="Times New Roman" w:cs="Times New Roman"/>
                <w:bCs/>
                <w:sz w:val="24"/>
                <w:szCs w:val="24"/>
                <w:lang w:val="es-ES" w:eastAsia="es-ES"/>
              </w:rPr>
              <w:t>Responsabilidad civil por daños a terceros en sus personas</w:t>
            </w:r>
          </w:p>
        </w:tc>
        <w:tc>
          <w:tcPr>
            <w:tcW w:w="3515" w:type="dxa"/>
            <w:tcBorders>
              <w:top w:val="nil"/>
              <w:left w:val="nil"/>
              <w:bottom w:val="single" w:sz="4" w:space="0" w:color="auto"/>
              <w:right w:val="single" w:sz="4" w:space="0" w:color="auto"/>
            </w:tcBorders>
            <w:shd w:val="clear" w:color="auto" w:fill="auto"/>
            <w:noWrap/>
            <w:vAlign w:val="center"/>
          </w:tcPr>
          <w:p w14:paraId="5E453F5D" w14:textId="017E769B" w:rsidR="00FA798E" w:rsidRPr="00923F44" w:rsidRDefault="008F2126" w:rsidP="005A6DA3">
            <w:pPr>
              <w:spacing w:after="0"/>
              <w:jc w:val="center"/>
              <w:rPr>
                <w:rFonts w:ascii="Times New Roman" w:hAnsi="Times New Roman" w:cs="Times New Roman"/>
                <w:sz w:val="24"/>
                <w:szCs w:val="24"/>
                <w:lang w:val="es-ES" w:eastAsia="es-ES"/>
              </w:rPr>
            </w:pPr>
            <w:r w:rsidRPr="00923F44">
              <w:rPr>
                <w:rFonts w:ascii="Times New Roman" w:hAnsi="Times New Roman" w:cs="Times New Roman"/>
                <w:sz w:val="24"/>
                <w:szCs w:val="24"/>
                <w:lang w:val="es-ES" w:eastAsia="es-ES"/>
              </w:rPr>
              <w:t>L</w:t>
            </w:r>
            <w:r w:rsidR="005A6DA3">
              <w:rPr>
                <w:rFonts w:ascii="Times New Roman" w:hAnsi="Times New Roman" w:cs="Times New Roman"/>
                <w:sz w:val="24"/>
                <w:szCs w:val="24"/>
                <w:lang w:val="es-ES" w:eastAsia="es-ES"/>
              </w:rPr>
              <w:t>. 75</w:t>
            </w:r>
            <w:r w:rsidR="00FA798E" w:rsidRPr="00923F44">
              <w:rPr>
                <w:rFonts w:ascii="Times New Roman" w:hAnsi="Times New Roman" w:cs="Times New Roman"/>
                <w:sz w:val="24"/>
                <w:szCs w:val="24"/>
                <w:lang w:val="es-ES" w:eastAsia="es-ES"/>
              </w:rPr>
              <w:t>,000.00</w:t>
            </w:r>
          </w:p>
        </w:tc>
      </w:tr>
      <w:tr w:rsidR="00FA798E" w:rsidRPr="00923F44" w14:paraId="30EAB281" w14:textId="77777777" w:rsidTr="004A562B">
        <w:trPr>
          <w:trHeight w:val="644"/>
          <w:jc w:val="center"/>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FAB59" w14:textId="77777777" w:rsidR="00FA798E" w:rsidRPr="00923F44" w:rsidRDefault="00FA798E" w:rsidP="004A562B">
            <w:pPr>
              <w:spacing w:after="0"/>
              <w:jc w:val="center"/>
              <w:rPr>
                <w:rFonts w:ascii="Times New Roman" w:hAnsi="Times New Roman" w:cs="Times New Roman"/>
                <w:sz w:val="24"/>
                <w:szCs w:val="24"/>
                <w:lang w:val="es-ES" w:eastAsia="es-ES"/>
              </w:rPr>
            </w:pPr>
            <w:r w:rsidRPr="00923F44">
              <w:rPr>
                <w:rFonts w:ascii="Times New Roman" w:hAnsi="Times New Roman" w:cs="Times New Roman"/>
                <w:sz w:val="24"/>
                <w:szCs w:val="24"/>
                <w:lang w:val="es-ES" w:eastAsia="es-ES"/>
              </w:rPr>
              <w:t>G</w:t>
            </w:r>
          </w:p>
        </w:tc>
        <w:tc>
          <w:tcPr>
            <w:tcW w:w="5798" w:type="dxa"/>
            <w:tcBorders>
              <w:top w:val="single" w:sz="4" w:space="0" w:color="auto"/>
              <w:left w:val="nil"/>
              <w:bottom w:val="single" w:sz="4" w:space="0" w:color="auto"/>
              <w:right w:val="single" w:sz="4" w:space="0" w:color="auto"/>
            </w:tcBorders>
            <w:shd w:val="clear" w:color="auto" w:fill="auto"/>
            <w:vAlign w:val="center"/>
          </w:tcPr>
          <w:p w14:paraId="152D3673" w14:textId="77777777" w:rsidR="00FA798E" w:rsidRPr="00923F44" w:rsidRDefault="00FA798E" w:rsidP="004A562B">
            <w:pPr>
              <w:spacing w:after="0"/>
              <w:rPr>
                <w:rFonts w:ascii="Times New Roman" w:hAnsi="Times New Roman" w:cs="Times New Roman"/>
                <w:sz w:val="24"/>
                <w:szCs w:val="24"/>
                <w:lang w:val="es-ES" w:eastAsia="es-ES"/>
              </w:rPr>
            </w:pPr>
            <w:r w:rsidRPr="00923F44">
              <w:rPr>
                <w:rFonts w:ascii="Times New Roman" w:hAnsi="Times New Roman" w:cs="Times New Roman"/>
                <w:bCs/>
                <w:sz w:val="24"/>
                <w:szCs w:val="24"/>
                <w:lang w:val="es-ES" w:eastAsia="es-ES"/>
              </w:rPr>
              <w:t>Ciclón, huracán , inundación, granizo, terremoto, caída de puentes, derrumbes y otros fenómenos análogos</w:t>
            </w:r>
          </w:p>
        </w:tc>
        <w:tc>
          <w:tcPr>
            <w:tcW w:w="3515" w:type="dxa"/>
            <w:tcBorders>
              <w:top w:val="single" w:sz="4" w:space="0" w:color="auto"/>
              <w:left w:val="nil"/>
              <w:bottom w:val="single" w:sz="4" w:space="0" w:color="auto"/>
              <w:right w:val="single" w:sz="4" w:space="0" w:color="auto"/>
            </w:tcBorders>
            <w:shd w:val="clear" w:color="auto" w:fill="auto"/>
            <w:noWrap/>
            <w:vAlign w:val="center"/>
          </w:tcPr>
          <w:p w14:paraId="028E8756" w14:textId="77777777" w:rsidR="00FA798E" w:rsidRPr="00923F44" w:rsidRDefault="00FA798E" w:rsidP="004A562B">
            <w:pPr>
              <w:spacing w:after="0"/>
              <w:jc w:val="center"/>
              <w:rPr>
                <w:rFonts w:ascii="Times New Roman" w:hAnsi="Times New Roman" w:cs="Times New Roman"/>
                <w:sz w:val="24"/>
                <w:szCs w:val="24"/>
                <w:lang w:val="es-ES" w:eastAsia="es-ES"/>
              </w:rPr>
            </w:pPr>
            <w:r w:rsidRPr="00923F44">
              <w:rPr>
                <w:rFonts w:ascii="Times New Roman" w:hAnsi="Times New Roman" w:cs="Times New Roman"/>
                <w:bCs/>
                <w:sz w:val="24"/>
                <w:szCs w:val="24"/>
                <w:lang w:val="es-ES" w:eastAsia="es-ES"/>
              </w:rPr>
              <w:t>Amparado</w:t>
            </w:r>
          </w:p>
        </w:tc>
      </w:tr>
      <w:tr w:rsidR="00FA798E" w:rsidRPr="00923F44" w14:paraId="5520CD01" w14:textId="77777777" w:rsidTr="004A562B">
        <w:trPr>
          <w:trHeight w:val="323"/>
          <w:jc w:val="center"/>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EC48D" w14:textId="77777777" w:rsidR="00FA798E" w:rsidRPr="00923F44" w:rsidRDefault="00FA798E" w:rsidP="004A562B">
            <w:pPr>
              <w:spacing w:after="0"/>
              <w:jc w:val="center"/>
              <w:rPr>
                <w:rFonts w:ascii="Times New Roman" w:hAnsi="Times New Roman" w:cs="Times New Roman"/>
                <w:sz w:val="24"/>
                <w:szCs w:val="24"/>
                <w:lang w:val="es-ES" w:eastAsia="es-ES"/>
              </w:rPr>
            </w:pPr>
            <w:r w:rsidRPr="00923F44">
              <w:rPr>
                <w:rFonts w:ascii="Times New Roman" w:hAnsi="Times New Roman" w:cs="Times New Roman"/>
                <w:sz w:val="24"/>
                <w:szCs w:val="24"/>
                <w:lang w:val="es-ES" w:eastAsia="es-ES"/>
              </w:rPr>
              <w:t>H</w:t>
            </w:r>
          </w:p>
        </w:tc>
        <w:tc>
          <w:tcPr>
            <w:tcW w:w="5798" w:type="dxa"/>
            <w:tcBorders>
              <w:top w:val="single" w:sz="4" w:space="0" w:color="auto"/>
              <w:left w:val="nil"/>
              <w:bottom w:val="single" w:sz="4" w:space="0" w:color="auto"/>
              <w:right w:val="single" w:sz="4" w:space="0" w:color="auto"/>
            </w:tcBorders>
            <w:shd w:val="clear" w:color="auto" w:fill="auto"/>
            <w:vAlign w:val="center"/>
          </w:tcPr>
          <w:p w14:paraId="35571CDB" w14:textId="77777777" w:rsidR="00FA798E" w:rsidRPr="00923F44" w:rsidRDefault="00FA798E" w:rsidP="004A562B">
            <w:pPr>
              <w:spacing w:after="0"/>
              <w:rPr>
                <w:rFonts w:ascii="Times New Roman" w:hAnsi="Times New Roman" w:cs="Times New Roman"/>
                <w:sz w:val="24"/>
                <w:szCs w:val="24"/>
                <w:lang w:val="es-ES" w:eastAsia="es-ES"/>
              </w:rPr>
            </w:pPr>
            <w:r w:rsidRPr="00923F44">
              <w:rPr>
                <w:rFonts w:ascii="Times New Roman" w:hAnsi="Times New Roman" w:cs="Times New Roman"/>
                <w:bCs/>
                <w:sz w:val="24"/>
                <w:szCs w:val="24"/>
                <w:lang w:val="es-ES" w:eastAsia="es-ES"/>
              </w:rPr>
              <w:t xml:space="preserve">Extensión territorial </w:t>
            </w:r>
          </w:p>
        </w:tc>
        <w:tc>
          <w:tcPr>
            <w:tcW w:w="3515" w:type="dxa"/>
            <w:tcBorders>
              <w:top w:val="single" w:sz="4" w:space="0" w:color="auto"/>
              <w:left w:val="nil"/>
              <w:bottom w:val="single" w:sz="4" w:space="0" w:color="auto"/>
              <w:right w:val="single" w:sz="4" w:space="0" w:color="auto"/>
            </w:tcBorders>
            <w:shd w:val="clear" w:color="auto" w:fill="auto"/>
            <w:noWrap/>
            <w:vAlign w:val="center"/>
          </w:tcPr>
          <w:p w14:paraId="69FAC9E9" w14:textId="77777777" w:rsidR="00FA798E" w:rsidRPr="00923F44" w:rsidRDefault="00FA798E" w:rsidP="004A562B">
            <w:pPr>
              <w:spacing w:after="0"/>
              <w:jc w:val="center"/>
              <w:rPr>
                <w:rFonts w:ascii="Times New Roman" w:hAnsi="Times New Roman" w:cs="Times New Roman"/>
                <w:sz w:val="24"/>
                <w:szCs w:val="24"/>
                <w:lang w:val="es-ES" w:eastAsia="es-ES"/>
              </w:rPr>
            </w:pPr>
            <w:r w:rsidRPr="00923F44">
              <w:rPr>
                <w:rFonts w:ascii="Times New Roman" w:hAnsi="Times New Roman" w:cs="Times New Roman"/>
                <w:sz w:val="24"/>
                <w:szCs w:val="24"/>
                <w:lang w:val="es-ES" w:eastAsia="es-ES"/>
              </w:rPr>
              <w:t>Honduras</w:t>
            </w:r>
          </w:p>
        </w:tc>
      </w:tr>
      <w:tr w:rsidR="00FA798E" w:rsidRPr="00923F44" w14:paraId="16313B47" w14:textId="77777777" w:rsidTr="004A562B">
        <w:trPr>
          <w:trHeight w:val="323"/>
          <w:jc w:val="center"/>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585A3" w14:textId="77777777" w:rsidR="00FA798E" w:rsidRPr="00923F44" w:rsidRDefault="00FA798E" w:rsidP="004A562B">
            <w:pPr>
              <w:spacing w:after="0"/>
              <w:jc w:val="center"/>
              <w:rPr>
                <w:rFonts w:ascii="Times New Roman" w:hAnsi="Times New Roman" w:cs="Times New Roman"/>
                <w:sz w:val="24"/>
                <w:szCs w:val="24"/>
                <w:lang w:val="es-ES" w:eastAsia="es-ES"/>
              </w:rPr>
            </w:pPr>
            <w:r w:rsidRPr="00923F44">
              <w:rPr>
                <w:rFonts w:ascii="Times New Roman" w:hAnsi="Times New Roman" w:cs="Times New Roman"/>
                <w:sz w:val="24"/>
                <w:szCs w:val="24"/>
                <w:lang w:val="es-ES" w:eastAsia="es-ES"/>
              </w:rPr>
              <w:lastRenderedPageBreak/>
              <w:t>I</w:t>
            </w:r>
          </w:p>
        </w:tc>
        <w:tc>
          <w:tcPr>
            <w:tcW w:w="5798" w:type="dxa"/>
            <w:tcBorders>
              <w:top w:val="single" w:sz="4" w:space="0" w:color="auto"/>
              <w:left w:val="nil"/>
              <w:bottom w:val="single" w:sz="4" w:space="0" w:color="auto"/>
              <w:right w:val="single" w:sz="4" w:space="0" w:color="auto"/>
            </w:tcBorders>
            <w:shd w:val="clear" w:color="auto" w:fill="auto"/>
            <w:vAlign w:val="center"/>
          </w:tcPr>
          <w:p w14:paraId="5FC4BC18" w14:textId="7A38CCA9" w:rsidR="00FA798E" w:rsidRPr="00923F44" w:rsidRDefault="00FA798E" w:rsidP="005A6DA3">
            <w:pPr>
              <w:spacing w:after="0"/>
              <w:rPr>
                <w:rFonts w:ascii="Times New Roman" w:hAnsi="Times New Roman" w:cs="Times New Roman"/>
                <w:sz w:val="24"/>
                <w:szCs w:val="24"/>
                <w:lang w:val="es-ES" w:eastAsia="es-ES"/>
              </w:rPr>
            </w:pPr>
            <w:r w:rsidRPr="00923F44">
              <w:rPr>
                <w:rFonts w:ascii="Times New Roman" w:hAnsi="Times New Roman" w:cs="Times New Roman"/>
                <w:bCs/>
                <w:sz w:val="24"/>
                <w:szCs w:val="24"/>
                <w:lang w:val="pt-BR" w:eastAsia="es-ES"/>
              </w:rPr>
              <w:t>Gastos médicos para ocupantes (</w:t>
            </w:r>
            <w:r w:rsidR="005A6DA3">
              <w:rPr>
                <w:rFonts w:ascii="Times New Roman" w:hAnsi="Times New Roman" w:cs="Times New Roman"/>
                <w:bCs/>
                <w:sz w:val="24"/>
                <w:szCs w:val="24"/>
                <w:lang w:val="pt-BR" w:eastAsia="es-ES"/>
              </w:rPr>
              <w:t>1</w:t>
            </w:r>
            <w:r w:rsidRPr="00923F44">
              <w:rPr>
                <w:rFonts w:ascii="Times New Roman" w:hAnsi="Times New Roman" w:cs="Times New Roman"/>
                <w:bCs/>
                <w:sz w:val="24"/>
                <w:szCs w:val="24"/>
                <w:lang w:val="pt-BR" w:eastAsia="es-ES"/>
              </w:rPr>
              <w:t>Pasajero)</w:t>
            </w:r>
          </w:p>
        </w:tc>
        <w:tc>
          <w:tcPr>
            <w:tcW w:w="3515" w:type="dxa"/>
            <w:tcBorders>
              <w:top w:val="single" w:sz="4" w:space="0" w:color="auto"/>
              <w:left w:val="nil"/>
              <w:bottom w:val="single" w:sz="4" w:space="0" w:color="auto"/>
              <w:right w:val="single" w:sz="4" w:space="0" w:color="auto"/>
            </w:tcBorders>
            <w:shd w:val="clear" w:color="auto" w:fill="auto"/>
            <w:noWrap/>
            <w:vAlign w:val="center"/>
          </w:tcPr>
          <w:p w14:paraId="1970C48E" w14:textId="62760649" w:rsidR="00FA798E" w:rsidRPr="00923F44" w:rsidRDefault="008F2126" w:rsidP="005A6DA3">
            <w:pPr>
              <w:spacing w:after="0"/>
              <w:jc w:val="center"/>
              <w:rPr>
                <w:rFonts w:ascii="Times New Roman" w:hAnsi="Times New Roman" w:cs="Times New Roman"/>
                <w:sz w:val="24"/>
                <w:szCs w:val="24"/>
                <w:lang w:val="es-ES" w:eastAsia="es-ES"/>
              </w:rPr>
            </w:pPr>
            <w:r w:rsidRPr="00923F44">
              <w:rPr>
                <w:rFonts w:ascii="Times New Roman" w:hAnsi="Times New Roman" w:cs="Times New Roman"/>
                <w:sz w:val="24"/>
                <w:szCs w:val="24"/>
                <w:lang w:val="es-ES" w:eastAsia="es-ES"/>
              </w:rPr>
              <w:t>L</w:t>
            </w:r>
            <w:r w:rsidR="00FA798E" w:rsidRPr="00923F44">
              <w:rPr>
                <w:rFonts w:ascii="Times New Roman" w:hAnsi="Times New Roman" w:cs="Times New Roman"/>
                <w:sz w:val="24"/>
                <w:szCs w:val="24"/>
                <w:lang w:val="es-ES" w:eastAsia="es-ES"/>
              </w:rPr>
              <w:t xml:space="preserve">. </w:t>
            </w:r>
            <w:r w:rsidR="005A6DA3">
              <w:rPr>
                <w:rFonts w:ascii="Times New Roman" w:hAnsi="Times New Roman" w:cs="Times New Roman"/>
                <w:sz w:val="24"/>
                <w:szCs w:val="24"/>
                <w:lang w:val="es-ES" w:eastAsia="es-ES"/>
              </w:rPr>
              <w:t>75</w:t>
            </w:r>
            <w:r w:rsidR="00FA798E" w:rsidRPr="00923F44">
              <w:rPr>
                <w:rFonts w:ascii="Times New Roman" w:hAnsi="Times New Roman" w:cs="Times New Roman"/>
                <w:sz w:val="24"/>
                <w:szCs w:val="24"/>
                <w:lang w:val="es-ES" w:eastAsia="es-ES"/>
              </w:rPr>
              <w:t xml:space="preserve">,000.00 </w:t>
            </w:r>
          </w:p>
        </w:tc>
      </w:tr>
      <w:tr w:rsidR="00FA798E" w:rsidRPr="00923F44" w14:paraId="6BBFF47C" w14:textId="77777777" w:rsidTr="004A562B">
        <w:trPr>
          <w:trHeight w:val="323"/>
          <w:jc w:val="center"/>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700FA" w14:textId="57129BD0" w:rsidR="00FA798E" w:rsidRPr="00923F44" w:rsidRDefault="005A6DA3" w:rsidP="004A562B">
            <w:pPr>
              <w:spacing w:after="0"/>
              <w:jc w:val="center"/>
              <w:rPr>
                <w:rFonts w:ascii="Times New Roman" w:hAnsi="Times New Roman" w:cs="Times New Roman"/>
                <w:sz w:val="24"/>
                <w:szCs w:val="24"/>
                <w:lang w:val="es-ES" w:eastAsia="es-ES"/>
              </w:rPr>
            </w:pPr>
            <w:r>
              <w:rPr>
                <w:rFonts w:ascii="Times New Roman" w:hAnsi="Times New Roman" w:cs="Times New Roman"/>
                <w:sz w:val="24"/>
                <w:szCs w:val="24"/>
                <w:lang w:val="es-ES" w:eastAsia="es-ES"/>
              </w:rPr>
              <w:t>J</w:t>
            </w:r>
          </w:p>
        </w:tc>
        <w:tc>
          <w:tcPr>
            <w:tcW w:w="5798" w:type="dxa"/>
            <w:tcBorders>
              <w:top w:val="single" w:sz="4" w:space="0" w:color="auto"/>
              <w:left w:val="nil"/>
              <w:bottom w:val="single" w:sz="4" w:space="0" w:color="auto"/>
              <w:right w:val="single" w:sz="4" w:space="0" w:color="auto"/>
            </w:tcBorders>
            <w:shd w:val="clear" w:color="auto" w:fill="auto"/>
            <w:vAlign w:val="center"/>
          </w:tcPr>
          <w:p w14:paraId="7DAD7466" w14:textId="77777777" w:rsidR="00FA798E" w:rsidRPr="00923F44" w:rsidRDefault="00FA798E" w:rsidP="004A562B">
            <w:pPr>
              <w:spacing w:after="0"/>
              <w:rPr>
                <w:rFonts w:ascii="Times New Roman" w:hAnsi="Times New Roman" w:cs="Times New Roman"/>
                <w:sz w:val="24"/>
                <w:szCs w:val="24"/>
                <w:lang w:val="es-ES" w:eastAsia="es-ES"/>
              </w:rPr>
            </w:pPr>
            <w:r w:rsidRPr="00923F44">
              <w:rPr>
                <w:rFonts w:ascii="Times New Roman" w:hAnsi="Times New Roman" w:cs="Times New Roman"/>
                <w:bCs/>
                <w:sz w:val="24"/>
                <w:szCs w:val="24"/>
                <w:lang w:eastAsia="es-ES"/>
              </w:rPr>
              <w:t>Asistencia</w:t>
            </w:r>
            <w:r w:rsidRPr="00923F44">
              <w:rPr>
                <w:rFonts w:ascii="Times New Roman" w:hAnsi="Times New Roman" w:cs="Times New Roman"/>
                <w:bCs/>
                <w:sz w:val="24"/>
                <w:szCs w:val="24"/>
                <w:lang w:val="pt-BR" w:eastAsia="es-ES"/>
              </w:rPr>
              <w:t xml:space="preserve"> </w:t>
            </w:r>
            <w:r w:rsidRPr="00923F44">
              <w:rPr>
                <w:rFonts w:ascii="Times New Roman" w:hAnsi="Times New Roman" w:cs="Times New Roman"/>
                <w:bCs/>
                <w:sz w:val="24"/>
                <w:szCs w:val="24"/>
                <w:lang w:eastAsia="es-ES"/>
              </w:rPr>
              <w:t>vial</w:t>
            </w:r>
          </w:p>
        </w:tc>
        <w:tc>
          <w:tcPr>
            <w:tcW w:w="3515" w:type="dxa"/>
            <w:tcBorders>
              <w:top w:val="single" w:sz="4" w:space="0" w:color="auto"/>
              <w:left w:val="nil"/>
              <w:bottom w:val="single" w:sz="4" w:space="0" w:color="auto"/>
              <w:right w:val="single" w:sz="4" w:space="0" w:color="auto"/>
            </w:tcBorders>
            <w:shd w:val="clear" w:color="auto" w:fill="auto"/>
            <w:noWrap/>
            <w:vAlign w:val="center"/>
          </w:tcPr>
          <w:p w14:paraId="02575762" w14:textId="77777777" w:rsidR="00FA798E" w:rsidRPr="00923F44" w:rsidRDefault="00FA798E" w:rsidP="004A562B">
            <w:pPr>
              <w:spacing w:after="0"/>
              <w:jc w:val="center"/>
              <w:rPr>
                <w:rFonts w:ascii="Times New Roman" w:hAnsi="Times New Roman" w:cs="Times New Roman"/>
                <w:bCs/>
                <w:sz w:val="24"/>
                <w:szCs w:val="24"/>
                <w:lang w:val="pt-BR" w:eastAsia="es-ES"/>
              </w:rPr>
            </w:pPr>
            <w:r w:rsidRPr="00923F44">
              <w:rPr>
                <w:rFonts w:ascii="Times New Roman" w:hAnsi="Times New Roman" w:cs="Times New Roman"/>
                <w:bCs/>
                <w:sz w:val="24"/>
                <w:szCs w:val="24"/>
                <w:lang w:val="es-ES" w:eastAsia="es-ES"/>
              </w:rPr>
              <w:t>Amparado</w:t>
            </w:r>
          </w:p>
        </w:tc>
      </w:tr>
    </w:tbl>
    <w:p w14:paraId="3E13277E" w14:textId="77777777" w:rsidR="00547FC6" w:rsidRDefault="00547FC6" w:rsidP="00FA798E">
      <w:pPr>
        <w:jc w:val="both"/>
        <w:rPr>
          <w:rFonts w:ascii="Times New Roman" w:hAnsi="Times New Roman" w:cs="Times New Roman"/>
          <w:b/>
          <w:bCs/>
          <w:sz w:val="24"/>
          <w:szCs w:val="24"/>
          <w:lang w:val="es-ES" w:eastAsia="es-ES"/>
        </w:rPr>
      </w:pPr>
    </w:p>
    <w:p w14:paraId="7FDEF3A5" w14:textId="77777777" w:rsidR="00FA798E" w:rsidRPr="00923F44" w:rsidRDefault="00FA798E" w:rsidP="00FA798E">
      <w:pPr>
        <w:jc w:val="both"/>
        <w:rPr>
          <w:rFonts w:ascii="Times New Roman" w:hAnsi="Times New Roman" w:cs="Times New Roman"/>
          <w:b/>
          <w:bCs/>
          <w:sz w:val="24"/>
          <w:szCs w:val="24"/>
          <w:lang w:val="es-ES" w:eastAsia="es-ES"/>
        </w:rPr>
      </w:pPr>
      <w:r w:rsidRPr="00923F44">
        <w:rPr>
          <w:rFonts w:ascii="Times New Roman" w:hAnsi="Times New Roman" w:cs="Times New Roman"/>
          <w:b/>
          <w:bCs/>
          <w:sz w:val="24"/>
          <w:szCs w:val="24"/>
          <w:lang w:val="es-ES" w:eastAsia="es-ES"/>
        </w:rPr>
        <w:t>ASISTENCIA PARA EL AUTO LAS 24 HORAS/365 DIAS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5A6DA3" w:rsidRPr="00923F44" w14:paraId="26F7E7F3" w14:textId="77777777" w:rsidTr="005A6DA3">
        <w:trPr>
          <w:trHeight w:val="294"/>
          <w:jc w:val="center"/>
        </w:trPr>
        <w:tc>
          <w:tcPr>
            <w:tcW w:w="5000" w:type="pct"/>
            <w:shd w:val="clear" w:color="auto" w:fill="auto"/>
            <w:vAlign w:val="center"/>
          </w:tcPr>
          <w:p w14:paraId="27361035" w14:textId="77777777" w:rsidR="005A6DA3" w:rsidRPr="00923F44" w:rsidRDefault="005A6DA3" w:rsidP="004A562B">
            <w:pPr>
              <w:spacing w:after="0"/>
              <w:jc w:val="both"/>
              <w:rPr>
                <w:rFonts w:ascii="Times New Roman" w:hAnsi="Times New Roman" w:cs="Times New Roman"/>
                <w:bCs/>
                <w:sz w:val="24"/>
                <w:szCs w:val="24"/>
                <w:lang w:val="es-ES" w:eastAsia="es-ES"/>
              </w:rPr>
            </w:pPr>
            <w:r w:rsidRPr="00923F44">
              <w:rPr>
                <w:rFonts w:ascii="Times New Roman" w:hAnsi="Times New Roman" w:cs="Times New Roman"/>
                <w:bCs/>
                <w:sz w:val="24"/>
                <w:szCs w:val="24"/>
                <w:lang w:val="es-ES" w:eastAsia="es-ES"/>
              </w:rPr>
              <w:t>Remolque por evento a nivel nacional</w:t>
            </w:r>
          </w:p>
        </w:tc>
      </w:tr>
      <w:tr w:rsidR="005A6DA3" w:rsidRPr="00923F44" w14:paraId="57A2B874" w14:textId="77777777" w:rsidTr="005A6DA3">
        <w:trPr>
          <w:trHeight w:val="523"/>
          <w:jc w:val="center"/>
        </w:trPr>
        <w:tc>
          <w:tcPr>
            <w:tcW w:w="5000" w:type="pct"/>
            <w:shd w:val="clear" w:color="auto" w:fill="auto"/>
            <w:vAlign w:val="center"/>
          </w:tcPr>
          <w:p w14:paraId="0F8A2215" w14:textId="77777777" w:rsidR="005A6DA3" w:rsidRPr="00923F44" w:rsidRDefault="005A6DA3" w:rsidP="004A562B">
            <w:pPr>
              <w:autoSpaceDE w:val="0"/>
              <w:autoSpaceDN w:val="0"/>
              <w:adjustRightInd w:val="0"/>
              <w:spacing w:after="0"/>
              <w:rPr>
                <w:rFonts w:ascii="Times New Roman" w:hAnsi="Times New Roman" w:cs="Times New Roman"/>
                <w:bCs/>
                <w:sz w:val="24"/>
                <w:szCs w:val="24"/>
                <w:lang w:val="es-ES" w:eastAsia="es-ES"/>
              </w:rPr>
            </w:pPr>
            <w:r w:rsidRPr="00923F44">
              <w:rPr>
                <w:rFonts w:ascii="Times New Roman" w:hAnsi="Times New Roman" w:cs="Times New Roman"/>
                <w:bCs/>
                <w:sz w:val="24"/>
                <w:szCs w:val="24"/>
                <w:lang w:val="es-ES" w:eastAsia="es-ES"/>
              </w:rPr>
              <w:t>Averías mecánicas menores por evento (cambio de llantas, paso de corriente, suministro de combustible).</w:t>
            </w:r>
          </w:p>
        </w:tc>
      </w:tr>
      <w:tr w:rsidR="005A6DA3" w:rsidRPr="00923F44" w14:paraId="29C6220F" w14:textId="77777777" w:rsidTr="005A6DA3">
        <w:trPr>
          <w:trHeight w:val="609"/>
          <w:jc w:val="center"/>
        </w:trPr>
        <w:tc>
          <w:tcPr>
            <w:tcW w:w="5000" w:type="pct"/>
            <w:shd w:val="clear" w:color="auto" w:fill="auto"/>
            <w:vAlign w:val="center"/>
          </w:tcPr>
          <w:p w14:paraId="188B13E8" w14:textId="77777777" w:rsidR="005A6DA3" w:rsidRPr="00923F44" w:rsidRDefault="005A6DA3" w:rsidP="004A562B">
            <w:pPr>
              <w:autoSpaceDE w:val="0"/>
              <w:autoSpaceDN w:val="0"/>
              <w:adjustRightInd w:val="0"/>
              <w:spacing w:after="0"/>
              <w:rPr>
                <w:rFonts w:ascii="Times New Roman" w:hAnsi="Times New Roman" w:cs="Times New Roman"/>
                <w:bCs/>
                <w:sz w:val="24"/>
                <w:szCs w:val="24"/>
                <w:lang w:val="es-ES" w:eastAsia="es-ES"/>
              </w:rPr>
            </w:pPr>
            <w:r w:rsidRPr="00923F44">
              <w:rPr>
                <w:rFonts w:ascii="Times New Roman" w:hAnsi="Times New Roman" w:cs="Times New Roman"/>
                <w:bCs/>
                <w:sz w:val="24"/>
                <w:szCs w:val="24"/>
                <w:lang w:val="es-ES" w:eastAsia="es-ES"/>
              </w:rPr>
              <w:t>Servicio Complementario en carreteras, surte efecto desde del Km. 0</w:t>
            </w:r>
          </w:p>
        </w:tc>
      </w:tr>
      <w:tr w:rsidR="005A6DA3" w:rsidRPr="00923F44" w14:paraId="3FFD8578" w14:textId="77777777" w:rsidTr="005A6DA3">
        <w:trPr>
          <w:trHeight w:val="274"/>
          <w:jc w:val="center"/>
        </w:trPr>
        <w:tc>
          <w:tcPr>
            <w:tcW w:w="5000" w:type="pct"/>
            <w:shd w:val="clear" w:color="auto" w:fill="auto"/>
            <w:vAlign w:val="center"/>
          </w:tcPr>
          <w:p w14:paraId="3115674D" w14:textId="77777777" w:rsidR="005A6DA3" w:rsidRPr="00923F44" w:rsidRDefault="005A6DA3" w:rsidP="004A562B">
            <w:pPr>
              <w:spacing w:after="0"/>
              <w:jc w:val="both"/>
              <w:rPr>
                <w:rFonts w:ascii="Times New Roman" w:hAnsi="Times New Roman" w:cs="Times New Roman"/>
                <w:bCs/>
                <w:sz w:val="24"/>
                <w:szCs w:val="24"/>
                <w:lang w:val="es-ES" w:eastAsia="es-ES"/>
              </w:rPr>
            </w:pPr>
            <w:r w:rsidRPr="00923F44">
              <w:rPr>
                <w:rFonts w:ascii="Times New Roman" w:hAnsi="Times New Roman" w:cs="Times New Roman"/>
                <w:bCs/>
                <w:sz w:val="24"/>
                <w:szCs w:val="24"/>
                <w:lang w:val="es-ES" w:eastAsia="es-ES"/>
              </w:rPr>
              <w:t>Depósito y custodia del vehículo averiado por evento</w:t>
            </w:r>
          </w:p>
        </w:tc>
      </w:tr>
      <w:tr w:rsidR="005A6DA3" w:rsidRPr="00923F44" w14:paraId="7544378E" w14:textId="77777777" w:rsidTr="005A6DA3">
        <w:trPr>
          <w:trHeight w:val="294"/>
          <w:jc w:val="center"/>
        </w:trPr>
        <w:tc>
          <w:tcPr>
            <w:tcW w:w="5000" w:type="pct"/>
            <w:shd w:val="clear" w:color="auto" w:fill="auto"/>
            <w:vAlign w:val="center"/>
          </w:tcPr>
          <w:p w14:paraId="7BF62B99" w14:textId="77777777" w:rsidR="005A6DA3" w:rsidRPr="00923F44" w:rsidRDefault="005A6DA3" w:rsidP="004A562B">
            <w:pPr>
              <w:spacing w:after="0"/>
              <w:jc w:val="both"/>
              <w:rPr>
                <w:rFonts w:ascii="Times New Roman" w:hAnsi="Times New Roman" w:cs="Times New Roman"/>
                <w:bCs/>
                <w:sz w:val="24"/>
                <w:szCs w:val="24"/>
                <w:lang w:val="es-ES" w:eastAsia="es-ES"/>
              </w:rPr>
            </w:pPr>
            <w:r w:rsidRPr="00923F44">
              <w:rPr>
                <w:rFonts w:ascii="Times New Roman" w:hAnsi="Times New Roman" w:cs="Times New Roman"/>
                <w:bCs/>
                <w:sz w:val="24"/>
                <w:szCs w:val="24"/>
                <w:lang w:val="es-ES" w:eastAsia="es-ES"/>
              </w:rPr>
              <w:t>Asesoría Legal</w:t>
            </w:r>
          </w:p>
        </w:tc>
      </w:tr>
      <w:tr w:rsidR="005A6DA3" w:rsidRPr="00923F44" w14:paraId="39CB2641" w14:textId="77777777" w:rsidTr="005A6DA3">
        <w:trPr>
          <w:trHeight w:val="295"/>
          <w:jc w:val="center"/>
        </w:trPr>
        <w:tc>
          <w:tcPr>
            <w:tcW w:w="5000" w:type="pct"/>
            <w:shd w:val="clear" w:color="auto" w:fill="auto"/>
            <w:vAlign w:val="center"/>
          </w:tcPr>
          <w:p w14:paraId="551431A1" w14:textId="77777777" w:rsidR="005A6DA3" w:rsidRPr="00923F44" w:rsidRDefault="005A6DA3" w:rsidP="004A562B">
            <w:pPr>
              <w:spacing w:after="0"/>
              <w:jc w:val="both"/>
              <w:rPr>
                <w:rFonts w:ascii="Times New Roman" w:hAnsi="Times New Roman" w:cs="Times New Roman"/>
                <w:bCs/>
                <w:sz w:val="24"/>
                <w:szCs w:val="24"/>
                <w:lang w:val="es-ES" w:eastAsia="es-ES"/>
              </w:rPr>
            </w:pPr>
            <w:r w:rsidRPr="00923F44">
              <w:rPr>
                <w:rFonts w:ascii="Times New Roman" w:hAnsi="Times New Roman" w:cs="Times New Roman"/>
                <w:bCs/>
                <w:sz w:val="24"/>
                <w:szCs w:val="24"/>
                <w:lang w:val="es-ES" w:eastAsia="es-ES"/>
              </w:rPr>
              <w:t>Traslado médico en ambulancia en caso de accidente</w:t>
            </w:r>
          </w:p>
        </w:tc>
      </w:tr>
      <w:tr w:rsidR="005A6DA3" w:rsidRPr="00923F44" w14:paraId="7EB06F78" w14:textId="77777777" w:rsidTr="005A6DA3">
        <w:trPr>
          <w:trHeight w:val="609"/>
          <w:jc w:val="center"/>
        </w:trPr>
        <w:tc>
          <w:tcPr>
            <w:tcW w:w="5000" w:type="pct"/>
            <w:shd w:val="clear" w:color="auto" w:fill="auto"/>
            <w:vAlign w:val="center"/>
          </w:tcPr>
          <w:p w14:paraId="41876EE5" w14:textId="77777777" w:rsidR="005A6DA3" w:rsidRPr="00923F44" w:rsidRDefault="005A6DA3" w:rsidP="004A562B">
            <w:pPr>
              <w:autoSpaceDE w:val="0"/>
              <w:autoSpaceDN w:val="0"/>
              <w:adjustRightInd w:val="0"/>
              <w:spacing w:after="0"/>
              <w:rPr>
                <w:rFonts w:ascii="Times New Roman" w:hAnsi="Times New Roman" w:cs="Times New Roman"/>
                <w:bCs/>
                <w:sz w:val="24"/>
                <w:szCs w:val="24"/>
                <w:lang w:val="es-ES" w:eastAsia="es-ES"/>
              </w:rPr>
            </w:pPr>
            <w:r w:rsidRPr="00923F44">
              <w:rPr>
                <w:rFonts w:ascii="Times New Roman" w:hAnsi="Times New Roman" w:cs="Times New Roman"/>
                <w:bCs/>
                <w:sz w:val="24"/>
                <w:szCs w:val="24"/>
                <w:lang w:val="es-ES" w:eastAsia="es-ES"/>
              </w:rPr>
              <w:t>Cerrajería para e l automóvil en caso de accidente y/o extravío de las llave s</w:t>
            </w:r>
          </w:p>
        </w:tc>
      </w:tr>
      <w:tr w:rsidR="005A6DA3" w:rsidRPr="00923F44" w14:paraId="744825C2" w14:textId="77777777" w:rsidTr="005A6DA3">
        <w:trPr>
          <w:trHeight w:val="294"/>
          <w:jc w:val="center"/>
        </w:trPr>
        <w:tc>
          <w:tcPr>
            <w:tcW w:w="5000" w:type="pct"/>
            <w:shd w:val="clear" w:color="auto" w:fill="auto"/>
            <w:vAlign w:val="center"/>
          </w:tcPr>
          <w:p w14:paraId="51B14CD9" w14:textId="77777777" w:rsidR="005A6DA3" w:rsidRPr="00923F44" w:rsidRDefault="005A6DA3" w:rsidP="004A562B">
            <w:pPr>
              <w:spacing w:after="0"/>
              <w:jc w:val="both"/>
              <w:rPr>
                <w:rFonts w:ascii="Times New Roman" w:hAnsi="Times New Roman" w:cs="Times New Roman"/>
                <w:bCs/>
                <w:sz w:val="24"/>
                <w:szCs w:val="24"/>
                <w:lang w:val="es-ES" w:eastAsia="es-ES"/>
              </w:rPr>
            </w:pPr>
            <w:r w:rsidRPr="00923F44">
              <w:rPr>
                <w:rFonts w:ascii="Times New Roman" w:hAnsi="Times New Roman" w:cs="Times New Roman"/>
                <w:bCs/>
                <w:sz w:val="24"/>
                <w:szCs w:val="24"/>
                <w:lang w:val="es-ES" w:eastAsia="es-ES"/>
              </w:rPr>
              <w:t>Envío de ajustador en el lugar del accidente</w:t>
            </w:r>
          </w:p>
        </w:tc>
      </w:tr>
    </w:tbl>
    <w:p w14:paraId="0EDD6A35" w14:textId="77777777" w:rsidR="00547FC6" w:rsidRDefault="00547FC6" w:rsidP="00FA798E">
      <w:pPr>
        <w:jc w:val="both"/>
        <w:rPr>
          <w:rFonts w:ascii="Times New Roman" w:hAnsi="Times New Roman" w:cs="Times New Roman"/>
          <w:b/>
          <w:sz w:val="24"/>
          <w:szCs w:val="24"/>
          <w:lang w:val="es-ES" w:eastAsia="es-ES"/>
        </w:rPr>
      </w:pPr>
    </w:p>
    <w:p w14:paraId="5F4027ED" w14:textId="77777777" w:rsidR="00DF58BD" w:rsidRDefault="00DF58BD" w:rsidP="00FA798E">
      <w:pPr>
        <w:jc w:val="both"/>
        <w:rPr>
          <w:rFonts w:ascii="Times New Roman" w:hAnsi="Times New Roman" w:cs="Times New Roman"/>
          <w:b/>
          <w:sz w:val="24"/>
          <w:szCs w:val="24"/>
          <w:lang w:val="es-ES" w:eastAsia="es-ES"/>
        </w:rPr>
      </w:pPr>
    </w:p>
    <w:p w14:paraId="3B48A389" w14:textId="77777777" w:rsidR="00DF58BD" w:rsidRDefault="00DF58BD" w:rsidP="00FA798E">
      <w:pPr>
        <w:jc w:val="both"/>
        <w:rPr>
          <w:rFonts w:ascii="Times New Roman" w:hAnsi="Times New Roman" w:cs="Times New Roman"/>
          <w:b/>
          <w:sz w:val="24"/>
          <w:szCs w:val="24"/>
          <w:lang w:val="es-ES" w:eastAsia="es-ES"/>
        </w:rPr>
      </w:pPr>
    </w:p>
    <w:p w14:paraId="1D320F4E" w14:textId="77777777" w:rsidR="00FA798E" w:rsidRPr="00923F44" w:rsidRDefault="00FA798E" w:rsidP="00FA798E">
      <w:pPr>
        <w:autoSpaceDE w:val="0"/>
        <w:autoSpaceDN w:val="0"/>
        <w:adjustRightInd w:val="0"/>
        <w:jc w:val="both"/>
        <w:rPr>
          <w:rFonts w:ascii="Times New Roman" w:hAnsi="Times New Roman" w:cs="Times New Roman"/>
          <w:b/>
          <w:sz w:val="24"/>
          <w:szCs w:val="24"/>
          <w:u w:val="single"/>
          <w:lang w:val="es-ES" w:eastAsia="es-ES"/>
        </w:rPr>
      </w:pPr>
      <w:r w:rsidRPr="00923F44">
        <w:rPr>
          <w:rFonts w:ascii="Times New Roman" w:eastAsia="Calibri" w:hAnsi="Times New Roman" w:cs="Times New Roman"/>
          <w:b/>
          <w:bCs/>
          <w:sz w:val="24"/>
          <w:szCs w:val="24"/>
        </w:rPr>
        <w:t>Nota:</w:t>
      </w:r>
      <w:r w:rsidRPr="00923F44">
        <w:rPr>
          <w:rFonts w:ascii="Times New Roman" w:eastAsia="Calibri" w:hAnsi="Times New Roman" w:cs="Times New Roman"/>
          <w:bCs/>
          <w:sz w:val="24"/>
          <w:szCs w:val="24"/>
        </w:rPr>
        <w:t xml:space="preserve"> </w:t>
      </w:r>
      <w:r w:rsidRPr="00923F44">
        <w:rPr>
          <w:rFonts w:ascii="Times New Roman" w:eastAsia="Calibri" w:hAnsi="Times New Roman" w:cs="Times New Roman"/>
          <w:b/>
          <w:bCs/>
          <w:sz w:val="24"/>
          <w:szCs w:val="24"/>
          <w:u w:val="single"/>
        </w:rPr>
        <w:t>El oferente deberá presentar junto con el cuadro de las primas de seguro por Motocicleta, el detalle de la oferta de su deducible por cada cobertura solicitada, según el listado anterior, indicando claramente su oferta de tallada por cada uno de ellos.</w:t>
      </w:r>
    </w:p>
    <w:p w14:paraId="2049D32B" w14:textId="77777777" w:rsidR="00FA798E" w:rsidRPr="00923F44" w:rsidRDefault="00FA798E" w:rsidP="00FA798E">
      <w:pPr>
        <w:autoSpaceDE w:val="0"/>
        <w:autoSpaceDN w:val="0"/>
        <w:adjustRightInd w:val="0"/>
        <w:rPr>
          <w:rFonts w:ascii="Times New Roman" w:eastAsia="Calibri" w:hAnsi="Times New Roman" w:cs="Times New Roman"/>
          <w:b/>
          <w:sz w:val="24"/>
          <w:szCs w:val="24"/>
          <w:u w:val="single"/>
        </w:rPr>
      </w:pPr>
      <w:r w:rsidRPr="00923F44">
        <w:rPr>
          <w:rFonts w:ascii="Times New Roman" w:eastAsia="Calibri" w:hAnsi="Times New Roman" w:cs="Times New Roman"/>
          <w:b/>
          <w:sz w:val="24"/>
          <w:szCs w:val="24"/>
          <w:u w:val="single"/>
        </w:rPr>
        <w:t xml:space="preserve">CLAUSULAS </w:t>
      </w:r>
      <w:proofErr w:type="gramStart"/>
      <w:r w:rsidRPr="00923F44">
        <w:rPr>
          <w:rFonts w:ascii="Times New Roman" w:eastAsia="Calibri" w:hAnsi="Times New Roman" w:cs="Times New Roman"/>
          <w:b/>
          <w:sz w:val="24"/>
          <w:szCs w:val="24"/>
          <w:u w:val="single"/>
        </w:rPr>
        <w:t>ESPECIALES  A</w:t>
      </w:r>
      <w:proofErr w:type="gramEnd"/>
      <w:r w:rsidRPr="00923F44">
        <w:rPr>
          <w:rFonts w:ascii="Times New Roman" w:eastAsia="Calibri" w:hAnsi="Times New Roman" w:cs="Times New Roman"/>
          <w:b/>
          <w:sz w:val="24"/>
          <w:szCs w:val="24"/>
          <w:u w:val="single"/>
        </w:rPr>
        <w:t xml:space="preserve"> CUBRIR POR LA ASEGURADORA</w:t>
      </w:r>
    </w:p>
    <w:p w14:paraId="4B36DC6E" w14:textId="77777777" w:rsidR="00FA798E" w:rsidRPr="00923F44" w:rsidRDefault="00FA798E" w:rsidP="004C6294">
      <w:pPr>
        <w:pStyle w:val="Prrafodelista"/>
        <w:numPr>
          <w:ilvl w:val="0"/>
          <w:numId w:val="24"/>
        </w:numPr>
        <w:autoSpaceDE w:val="0"/>
        <w:autoSpaceDN w:val="0"/>
        <w:adjustRightInd w:val="0"/>
        <w:jc w:val="both"/>
        <w:rPr>
          <w:rFonts w:ascii="Times New Roman" w:eastAsia="Calibri" w:hAnsi="Times New Roman" w:cs="Times New Roman"/>
          <w:sz w:val="24"/>
          <w:szCs w:val="24"/>
        </w:rPr>
      </w:pPr>
      <w:r w:rsidRPr="00923F44">
        <w:rPr>
          <w:rFonts w:ascii="Times New Roman" w:eastAsia="Calibri" w:hAnsi="Times New Roman" w:cs="Times New Roman"/>
          <w:sz w:val="24"/>
          <w:szCs w:val="24"/>
        </w:rPr>
        <w:t xml:space="preserve">Restitución automática de suma asegurada por pago de reclamos, comprometiéndose la </w:t>
      </w:r>
      <w:r w:rsidR="00DF58BD">
        <w:rPr>
          <w:rFonts w:ascii="Times New Roman" w:hAnsi="Times New Roman" w:cs="Times New Roman"/>
          <w:iCs/>
          <w:sz w:val="24"/>
          <w:szCs w:val="24"/>
          <w:lang w:val="es-ES"/>
        </w:rPr>
        <w:t>Secretaría de Gobernación, Justicia y Descentralización</w:t>
      </w:r>
      <w:r w:rsidRPr="00923F44">
        <w:rPr>
          <w:rFonts w:ascii="Times New Roman" w:eastAsia="Calibri" w:hAnsi="Times New Roman" w:cs="Times New Roman"/>
          <w:sz w:val="24"/>
          <w:szCs w:val="24"/>
        </w:rPr>
        <w:t xml:space="preserve">, a pagar las primas correspondientes, siempre y cuando sean calculadas a Prorrata </w:t>
      </w:r>
      <w:proofErr w:type="spellStart"/>
      <w:r w:rsidRPr="00923F44">
        <w:rPr>
          <w:rFonts w:ascii="Times New Roman" w:eastAsia="Calibri" w:hAnsi="Times New Roman" w:cs="Times New Roman"/>
          <w:sz w:val="24"/>
          <w:szCs w:val="24"/>
        </w:rPr>
        <w:t>Temporis</w:t>
      </w:r>
      <w:proofErr w:type="spellEnd"/>
      <w:r w:rsidRPr="00923F44">
        <w:rPr>
          <w:rFonts w:ascii="Times New Roman" w:eastAsia="Calibri" w:hAnsi="Times New Roman" w:cs="Times New Roman"/>
          <w:sz w:val="24"/>
          <w:szCs w:val="24"/>
        </w:rPr>
        <w:t>, con la misma tasa que se calculó originalmente dicha cobertura.</w:t>
      </w:r>
    </w:p>
    <w:p w14:paraId="12B35090" w14:textId="77777777" w:rsidR="00FA798E" w:rsidRPr="00923F44" w:rsidRDefault="00FA798E" w:rsidP="004C6294">
      <w:pPr>
        <w:pStyle w:val="Prrafodelista"/>
        <w:numPr>
          <w:ilvl w:val="0"/>
          <w:numId w:val="24"/>
        </w:numPr>
        <w:autoSpaceDE w:val="0"/>
        <w:autoSpaceDN w:val="0"/>
        <w:adjustRightInd w:val="0"/>
        <w:jc w:val="both"/>
        <w:rPr>
          <w:rFonts w:ascii="Times New Roman" w:eastAsia="Calibri" w:hAnsi="Times New Roman" w:cs="Times New Roman"/>
          <w:sz w:val="24"/>
          <w:szCs w:val="24"/>
          <w:u w:val="single"/>
        </w:rPr>
      </w:pPr>
      <w:r w:rsidRPr="00923F44">
        <w:rPr>
          <w:rFonts w:ascii="Times New Roman" w:eastAsia="Calibri" w:hAnsi="Times New Roman" w:cs="Times New Roman"/>
          <w:sz w:val="24"/>
          <w:szCs w:val="24"/>
          <w:u w:val="single"/>
        </w:rPr>
        <w:t>Amparo automático de nuevas unidades</w:t>
      </w:r>
      <w:r w:rsidRPr="00923F44">
        <w:rPr>
          <w:rFonts w:ascii="Times New Roman" w:eastAsia="Calibri" w:hAnsi="Times New Roman" w:cs="Times New Roman"/>
          <w:sz w:val="24"/>
          <w:szCs w:val="24"/>
        </w:rPr>
        <w:t xml:space="preserve">. Queda entendido y convenido que en el caso que </w:t>
      </w:r>
      <w:r w:rsidRPr="00923F44">
        <w:rPr>
          <w:rFonts w:ascii="Times New Roman" w:hAnsi="Times New Roman" w:cs="Times New Roman"/>
          <w:sz w:val="24"/>
          <w:szCs w:val="24"/>
          <w:lang w:val="es-ES" w:eastAsia="es-ES"/>
        </w:rPr>
        <w:t xml:space="preserve">la </w:t>
      </w:r>
      <w:r w:rsidR="00DF58BD">
        <w:rPr>
          <w:rFonts w:ascii="Times New Roman" w:hAnsi="Times New Roman" w:cs="Times New Roman"/>
          <w:iCs/>
          <w:sz w:val="24"/>
          <w:szCs w:val="24"/>
          <w:lang w:val="es-ES"/>
        </w:rPr>
        <w:t>Secretaría de Gobernación, Justicia y Descentralización</w:t>
      </w:r>
      <w:r w:rsidR="00DF58BD" w:rsidRPr="00923F44">
        <w:rPr>
          <w:rFonts w:ascii="Times New Roman" w:eastAsia="Calibri" w:hAnsi="Times New Roman" w:cs="Times New Roman"/>
          <w:sz w:val="24"/>
          <w:szCs w:val="24"/>
        </w:rPr>
        <w:t xml:space="preserve"> </w:t>
      </w:r>
      <w:r w:rsidRPr="00923F44">
        <w:rPr>
          <w:rFonts w:ascii="Times New Roman" w:eastAsia="Calibri" w:hAnsi="Times New Roman" w:cs="Times New Roman"/>
          <w:sz w:val="24"/>
          <w:szCs w:val="24"/>
        </w:rPr>
        <w:t xml:space="preserve">adquiera nuevas unidades, esta póliza se extenderá a cubrir automáticamente tales unidades a asegurar a las tasas contratadas, la </w:t>
      </w:r>
      <w:r w:rsidR="00DF58BD">
        <w:rPr>
          <w:rFonts w:ascii="Times New Roman" w:hAnsi="Times New Roman" w:cs="Times New Roman"/>
          <w:iCs/>
          <w:sz w:val="24"/>
          <w:szCs w:val="24"/>
          <w:lang w:val="es-ES"/>
        </w:rPr>
        <w:t>Secretaría de Gobernación, Justicia y Descentralización</w:t>
      </w:r>
      <w:r w:rsidR="00DF58BD" w:rsidRPr="00923F44">
        <w:rPr>
          <w:rFonts w:ascii="Times New Roman" w:eastAsia="Calibri" w:hAnsi="Times New Roman" w:cs="Times New Roman"/>
          <w:sz w:val="24"/>
          <w:szCs w:val="24"/>
        </w:rPr>
        <w:t xml:space="preserve"> </w:t>
      </w:r>
      <w:r w:rsidRPr="00923F44">
        <w:rPr>
          <w:rFonts w:ascii="Times New Roman" w:eastAsia="Calibri" w:hAnsi="Times New Roman" w:cs="Times New Roman"/>
          <w:sz w:val="24"/>
          <w:szCs w:val="24"/>
        </w:rPr>
        <w:t xml:space="preserve">estará obligada a dar aviso a la Compañía de Seguros dentro de </w:t>
      </w:r>
      <w:r w:rsidRPr="00B9234F">
        <w:rPr>
          <w:rFonts w:ascii="Times New Roman" w:eastAsia="Calibri" w:hAnsi="Times New Roman" w:cs="Times New Roman"/>
          <w:sz w:val="24"/>
          <w:szCs w:val="24"/>
        </w:rPr>
        <w:t>los sesenta (60) días, contados a partir de la fecha de adquisición de tales unidades</w:t>
      </w:r>
      <w:r w:rsidRPr="00923F44">
        <w:rPr>
          <w:rFonts w:ascii="Times New Roman" w:eastAsia="Calibri" w:hAnsi="Times New Roman" w:cs="Times New Roman"/>
          <w:sz w:val="24"/>
          <w:szCs w:val="24"/>
        </w:rPr>
        <w:t xml:space="preserve"> pagando la prima que corresponda, calculadas a prorrata </w:t>
      </w:r>
      <w:proofErr w:type="spellStart"/>
      <w:r w:rsidRPr="00923F44">
        <w:rPr>
          <w:rFonts w:ascii="Times New Roman" w:eastAsia="Calibri" w:hAnsi="Times New Roman" w:cs="Times New Roman"/>
          <w:sz w:val="24"/>
          <w:szCs w:val="24"/>
        </w:rPr>
        <w:t>temporis</w:t>
      </w:r>
      <w:proofErr w:type="spellEnd"/>
      <w:r w:rsidRPr="00923F44">
        <w:rPr>
          <w:rFonts w:ascii="Times New Roman" w:eastAsia="Calibri" w:hAnsi="Times New Roman" w:cs="Times New Roman"/>
          <w:sz w:val="24"/>
          <w:szCs w:val="24"/>
        </w:rPr>
        <w:t xml:space="preserve">.  </w:t>
      </w:r>
      <w:proofErr w:type="gramStart"/>
      <w:r w:rsidRPr="00923F44">
        <w:rPr>
          <w:rFonts w:ascii="Times New Roman" w:eastAsia="Calibri" w:hAnsi="Times New Roman" w:cs="Times New Roman"/>
          <w:sz w:val="24"/>
          <w:szCs w:val="24"/>
        </w:rPr>
        <w:lastRenderedPageBreak/>
        <w:t>Asimismo</w:t>
      </w:r>
      <w:proofErr w:type="gramEnd"/>
      <w:r w:rsidRPr="00923F44">
        <w:rPr>
          <w:rFonts w:ascii="Times New Roman" w:eastAsia="Calibri" w:hAnsi="Times New Roman" w:cs="Times New Roman"/>
          <w:sz w:val="24"/>
          <w:szCs w:val="24"/>
        </w:rPr>
        <w:t xml:space="preserve"> la Compañía deberá cubrir aquellas unidades que hayan estado aseguradas con otra Compañía al momento de su compra, y la cobertura haya vencido, la compañía adjudicada deberá dar cobertura a partir del momento del vencimiento del otro contrato Póliza previo aviso de la </w:t>
      </w:r>
      <w:r w:rsidR="00207274">
        <w:rPr>
          <w:rFonts w:ascii="Times New Roman" w:hAnsi="Times New Roman" w:cs="Times New Roman"/>
          <w:iCs/>
          <w:sz w:val="24"/>
          <w:szCs w:val="24"/>
          <w:lang w:val="es-ES"/>
        </w:rPr>
        <w:t>Secretaría de Gobernación, Justicia y Descentralización</w:t>
      </w:r>
      <w:r w:rsidRPr="00923F44">
        <w:rPr>
          <w:rFonts w:ascii="Times New Roman" w:eastAsia="Calibri" w:hAnsi="Times New Roman" w:cs="Times New Roman"/>
          <w:sz w:val="24"/>
          <w:szCs w:val="24"/>
        </w:rPr>
        <w:t xml:space="preserve">. </w:t>
      </w:r>
    </w:p>
    <w:p w14:paraId="04266DAC" w14:textId="77777777" w:rsidR="00FA798E" w:rsidRPr="00923F44" w:rsidRDefault="00FA798E" w:rsidP="004C6294">
      <w:pPr>
        <w:pStyle w:val="Prrafodelista"/>
        <w:numPr>
          <w:ilvl w:val="0"/>
          <w:numId w:val="24"/>
        </w:numPr>
        <w:autoSpaceDE w:val="0"/>
        <w:autoSpaceDN w:val="0"/>
        <w:adjustRightInd w:val="0"/>
        <w:jc w:val="both"/>
        <w:rPr>
          <w:rFonts w:ascii="Times New Roman" w:hAnsi="Times New Roman" w:cs="Times New Roman"/>
          <w:iCs/>
          <w:sz w:val="24"/>
          <w:szCs w:val="24"/>
          <w:lang w:val="es-ES"/>
        </w:rPr>
      </w:pPr>
      <w:r w:rsidRPr="00923F44">
        <w:rPr>
          <w:rFonts w:ascii="Times New Roman" w:eastAsia="Calibri" w:hAnsi="Times New Roman" w:cs="Times New Roman"/>
          <w:sz w:val="24"/>
          <w:szCs w:val="24"/>
        </w:rPr>
        <w:t>Atención de reclamos de motocicletas</w:t>
      </w:r>
      <w:r w:rsidR="00256545">
        <w:rPr>
          <w:rFonts w:ascii="Times New Roman" w:eastAsia="Calibri" w:hAnsi="Times New Roman" w:cs="Times New Roman"/>
          <w:sz w:val="24"/>
          <w:szCs w:val="24"/>
        </w:rPr>
        <w:t xml:space="preserve"> </w:t>
      </w:r>
      <w:r w:rsidRPr="00923F44">
        <w:rPr>
          <w:rFonts w:ascii="Times New Roman" w:eastAsia="Calibri" w:hAnsi="Times New Roman" w:cs="Times New Roman"/>
          <w:sz w:val="24"/>
          <w:szCs w:val="24"/>
        </w:rPr>
        <w:t xml:space="preserve">aun y cuando la póliza de autos se encuentre con algún saldo pendientes en las primas. </w:t>
      </w:r>
    </w:p>
    <w:p w14:paraId="514A0C4A" w14:textId="77777777" w:rsidR="00FA798E" w:rsidRPr="00923F44" w:rsidRDefault="00FA798E" w:rsidP="004C6294">
      <w:pPr>
        <w:pStyle w:val="Prrafodelista"/>
        <w:numPr>
          <w:ilvl w:val="0"/>
          <w:numId w:val="24"/>
        </w:numPr>
        <w:autoSpaceDE w:val="0"/>
        <w:autoSpaceDN w:val="0"/>
        <w:adjustRightInd w:val="0"/>
        <w:jc w:val="both"/>
        <w:rPr>
          <w:rFonts w:ascii="Times New Roman" w:hAnsi="Times New Roman" w:cs="Times New Roman"/>
          <w:iCs/>
          <w:sz w:val="24"/>
          <w:szCs w:val="24"/>
          <w:lang w:val="es-ES"/>
        </w:rPr>
      </w:pPr>
      <w:r w:rsidRPr="00923F44">
        <w:rPr>
          <w:rFonts w:ascii="Times New Roman" w:eastAsia="Calibri" w:hAnsi="Times New Roman" w:cs="Times New Roman"/>
          <w:sz w:val="24"/>
          <w:szCs w:val="24"/>
          <w:u w:val="single"/>
        </w:rPr>
        <w:t>Cláusula Errores no Intencionales:</w:t>
      </w:r>
      <w:r w:rsidRPr="00923F44">
        <w:rPr>
          <w:rFonts w:ascii="Times New Roman" w:eastAsia="Calibri" w:hAnsi="Times New Roman" w:cs="Times New Roman"/>
          <w:sz w:val="24"/>
          <w:szCs w:val="24"/>
        </w:rPr>
        <w:t xml:space="preserve"> Queda entendido y convenido que no obstante lo que expresa las condiciones generales de la póliza si la </w:t>
      </w:r>
      <w:r w:rsidR="00207274">
        <w:rPr>
          <w:rFonts w:ascii="Times New Roman" w:hAnsi="Times New Roman" w:cs="Times New Roman"/>
          <w:iCs/>
          <w:sz w:val="24"/>
          <w:szCs w:val="24"/>
          <w:lang w:val="es-ES"/>
        </w:rPr>
        <w:t>Secretaría de Gobernación, Justicia y Descentralización</w:t>
      </w:r>
      <w:r w:rsidRPr="00923F44">
        <w:rPr>
          <w:rFonts w:ascii="Times New Roman" w:eastAsia="Calibri" w:hAnsi="Times New Roman" w:cs="Times New Roman"/>
          <w:sz w:val="24"/>
          <w:szCs w:val="24"/>
        </w:rPr>
        <w:t>, omite la descripción adecuada de cualesquiera de los bienes asegurados o si se incurriré en algún Error u Omisión, acerca de cualquier hecho que influya en la apreciación del riesgo o que contravenga alguna o algunas de las disposiciones de la póliza o si se comprueba el incumplimiento de las mismas; la compañía será responsable bajo esta póliza siempre que la Omisión, Error, Incumplimiento o Declaración inexacta no sean Intencionales, quedando entendido que el asegurado notificara a la Compañía de Seguros la Omisión, Error, Incumplimiento o Declaración inexacta tan pronto como llegue a su conocimiento y pagara a la compañía de seguros la prima adicional que en su caso pueda responder.</w:t>
      </w:r>
    </w:p>
    <w:p w14:paraId="20C6648D" w14:textId="77777777" w:rsidR="00FA798E" w:rsidRPr="00923F44" w:rsidRDefault="00FA798E" w:rsidP="00FA798E">
      <w:pPr>
        <w:tabs>
          <w:tab w:val="left" w:pos="3592"/>
        </w:tabs>
        <w:rPr>
          <w:rFonts w:ascii="Times New Roman" w:hAnsi="Times New Roman" w:cs="Times New Roman"/>
          <w:b/>
          <w:iCs/>
          <w:sz w:val="24"/>
          <w:szCs w:val="24"/>
          <w:u w:val="single"/>
          <w:lang w:val="es-ES"/>
        </w:rPr>
      </w:pPr>
      <w:r w:rsidRPr="00923F44">
        <w:rPr>
          <w:rFonts w:ascii="Times New Roman" w:hAnsi="Times New Roman" w:cs="Times New Roman"/>
          <w:b/>
          <w:iCs/>
          <w:sz w:val="24"/>
          <w:szCs w:val="24"/>
          <w:u w:val="single"/>
          <w:lang w:val="es-ES"/>
        </w:rPr>
        <w:t xml:space="preserve">OTRAS CONDICIONES ANEXAS A CUBRIR </w:t>
      </w:r>
      <w:proofErr w:type="gramStart"/>
      <w:r w:rsidRPr="00923F44">
        <w:rPr>
          <w:rFonts w:ascii="Times New Roman" w:hAnsi="Times New Roman" w:cs="Times New Roman"/>
          <w:b/>
          <w:iCs/>
          <w:sz w:val="24"/>
          <w:szCs w:val="24"/>
          <w:u w:val="single"/>
          <w:lang w:val="es-ES"/>
        </w:rPr>
        <w:t>POR  LA</w:t>
      </w:r>
      <w:proofErr w:type="gramEnd"/>
      <w:r w:rsidRPr="00923F44">
        <w:rPr>
          <w:rFonts w:ascii="Times New Roman" w:hAnsi="Times New Roman" w:cs="Times New Roman"/>
          <w:b/>
          <w:iCs/>
          <w:sz w:val="24"/>
          <w:szCs w:val="24"/>
          <w:u w:val="single"/>
          <w:lang w:val="es-ES"/>
        </w:rPr>
        <w:t xml:space="preserve"> ASEGURADORA </w:t>
      </w:r>
    </w:p>
    <w:p w14:paraId="760C3DC0" w14:textId="77777777" w:rsidR="00FA798E" w:rsidRPr="00923F44" w:rsidRDefault="00FA798E" w:rsidP="004C6294">
      <w:pPr>
        <w:pStyle w:val="Prrafodelista"/>
        <w:numPr>
          <w:ilvl w:val="0"/>
          <w:numId w:val="25"/>
        </w:numPr>
        <w:tabs>
          <w:tab w:val="left" w:pos="709"/>
        </w:tabs>
        <w:jc w:val="both"/>
        <w:rPr>
          <w:rFonts w:ascii="Times New Roman" w:hAnsi="Times New Roman" w:cs="Times New Roman"/>
          <w:iCs/>
          <w:sz w:val="24"/>
          <w:szCs w:val="24"/>
          <w:lang w:val="es-ES"/>
        </w:rPr>
      </w:pPr>
      <w:r w:rsidRPr="00923F44">
        <w:rPr>
          <w:rFonts w:ascii="Times New Roman" w:hAnsi="Times New Roman" w:cs="Times New Roman"/>
          <w:iCs/>
          <w:sz w:val="24"/>
          <w:szCs w:val="24"/>
          <w:lang w:val="es-ES"/>
        </w:rPr>
        <w:t>Plazo Para Pagar Reclamaciones: En el caso de pérdida total será de 30 días hábiles a partir de la fecha de presentación del reclamo.</w:t>
      </w:r>
    </w:p>
    <w:p w14:paraId="4EA9E85C" w14:textId="77777777" w:rsidR="00FA798E" w:rsidRPr="00923F44" w:rsidRDefault="00FA798E" w:rsidP="004C6294">
      <w:pPr>
        <w:pStyle w:val="Prrafodelista"/>
        <w:numPr>
          <w:ilvl w:val="0"/>
          <w:numId w:val="25"/>
        </w:numPr>
        <w:tabs>
          <w:tab w:val="left" w:pos="709"/>
        </w:tabs>
        <w:jc w:val="both"/>
        <w:rPr>
          <w:rFonts w:ascii="Times New Roman" w:hAnsi="Times New Roman" w:cs="Times New Roman"/>
          <w:iCs/>
          <w:sz w:val="24"/>
          <w:szCs w:val="24"/>
          <w:lang w:val="es-ES"/>
        </w:rPr>
      </w:pPr>
      <w:r w:rsidRPr="00923F44">
        <w:rPr>
          <w:rFonts w:ascii="Times New Roman" w:hAnsi="Times New Roman" w:cs="Times New Roman"/>
          <w:iCs/>
          <w:sz w:val="24"/>
          <w:szCs w:val="24"/>
          <w:lang w:val="es-ES"/>
        </w:rPr>
        <w:t xml:space="preserve">La </w:t>
      </w:r>
      <w:r w:rsidR="00207274">
        <w:rPr>
          <w:rFonts w:ascii="Times New Roman" w:hAnsi="Times New Roman" w:cs="Times New Roman"/>
          <w:iCs/>
          <w:sz w:val="24"/>
          <w:szCs w:val="24"/>
          <w:lang w:val="es-ES"/>
        </w:rPr>
        <w:t>Secretaría de Gobernación, Justicia y Descentralización</w:t>
      </w:r>
      <w:r w:rsidR="00207274" w:rsidRPr="00923F44">
        <w:rPr>
          <w:rFonts w:ascii="Times New Roman" w:hAnsi="Times New Roman" w:cs="Times New Roman"/>
          <w:iCs/>
          <w:sz w:val="24"/>
          <w:szCs w:val="24"/>
          <w:lang w:val="es-ES"/>
        </w:rPr>
        <w:t xml:space="preserve"> </w:t>
      </w:r>
      <w:r w:rsidRPr="00923F44">
        <w:rPr>
          <w:rFonts w:ascii="Times New Roman" w:hAnsi="Times New Roman" w:cs="Times New Roman"/>
          <w:iCs/>
          <w:sz w:val="24"/>
          <w:szCs w:val="24"/>
          <w:lang w:val="es-ES"/>
        </w:rPr>
        <w:t>se reserva el derecho de estacionar las Motocicletas</w:t>
      </w:r>
      <w:r w:rsidR="00256545">
        <w:rPr>
          <w:rFonts w:ascii="Times New Roman" w:hAnsi="Times New Roman" w:cs="Times New Roman"/>
          <w:iCs/>
          <w:sz w:val="24"/>
          <w:szCs w:val="24"/>
          <w:lang w:val="es-ES"/>
        </w:rPr>
        <w:t xml:space="preserve"> </w:t>
      </w:r>
      <w:r w:rsidRPr="00923F44">
        <w:rPr>
          <w:rFonts w:ascii="Times New Roman" w:hAnsi="Times New Roman" w:cs="Times New Roman"/>
          <w:iCs/>
          <w:sz w:val="24"/>
          <w:szCs w:val="24"/>
          <w:lang w:val="es-ES"/>
        </w:rPr>
        <w:t>donde considere conveniente, sin afectar la cobertura del seguro.</w:t>
      </w:r>
    </w:p>
    <w:p w14:paraId="6743E3C4" w14:textId="77777777" w:rsidR="00FA798E" w:rsidRPr="00923F44" w:rsidRDefault="00FA798E" w:rsidP="004C6294">
      <w:pPr>
        <w:pStyle w:val="Prrafodelista"/>
        <w:numPr>
          <w:ilvl w:val="0"/>
          <w:numId w:val="25"/>
        </w:numPr>
        <w:tabs>
          <w:tab w:val="left" w:pos="709"/>
        </w:tabs>
        <w:jc w:val="both"/>
        <w:rPr>
          <w:rFonts w:ascii="Times New Roman" w:hAnsi="Times New Roman" w:cs="Times New Roman"/>
          <w:iCs/>
          <w:sz w:val="24"/>
          <w:szCs w:val="24"/>
          <w:lang w:val="es-ES"/>
        </w:rPr>
      </w:pPr>
      <w:r w:rsidRPr="00923F44">
        <w:rPr>
          <w:rFonts w:ascii="Times New Roman" w:hAnsi="Times New Roman" w:cs="Times New Roman"/>
          <w:iCs/>
          <w:sz w:val="24"/>
          <w:szCs w:val="24"/>
          <w:lang w:val="es-ES"/>
        </w:rPr>
        <w:t>Quedan cubiertas las pérdidas o daños causados por piedras, proyectiles u otros objetos lanzados a la motocicleta</w:t>
      </w:r>
      <w:r w:rsidR="00256545">
        <w:rPr>
          <w:rFonts w:ascii="Times New Roman" w:hAnsi="Times New Roman" w:cs="Times New Roman"/>
          <w:iCs/>
          <w:sz w:val="24"/>
          <w:szCs w:val="24"/>
          <w:lang w:val="es-ES"/>
        </w:rPr>
        <w:t xml:space="preserve"> </w:t>
      </w:r>
      <w:r w:rsidRPr="00923F44">
        <w:rPr>
          <w:rFonts w:ascii="Times New Roman" w:hAnsi="Times New Roman" w:cs="Times New Roman"/>
          <w:iCs/>
          <w:sz w:val="24"/>
          <w:szCs w:val="24"/>
          <w:lang w:val="es-ES"/>
        </w:rPr>
        <w:t>asegurado, por personas u otros vehículos.</w:t>
      </w:r>
    </w:p>
    <w:p w14:paraId="3285C7F2" w14:textId="77777777" w:rsidR="00FA798E" w:rsidRPr="00923F44" w:rsidRDefault="00FA798E" w:rsidP="004C6294">
      <w:pPr>
        <w:pStyle w:val="Prrafodelista"/>
        <w:numPr>
          <w:ilvl w:val="0"/>
          <w:numId w:val="25"/>
        </w:numPr>
        <w:tabs>
          <w:tab w:val="left" w:pos="709"/>
        </w:tabs>
        <w:jc w:val="both"/>
        <w:rPr>
          <w:rFonts w:ascii="Times New Roman" w:hAnsi="Times New Roman" w:cs="Times New Roman"/>
          <w:iCs/>
          <w:sz w:val="24"/>
          <w:szCs w:val="24"/>
          <w:lang w:val="es-ES"/>
        </w:rPr>
      </w:pPr>
      <w:r w:rsidRPr="00923F44">
        <w:rPr>
          <w:rFonts w:ascii="Times New Roman" w:hAnsi="Times New Roman" w:cs="Times New Roman"/>
          <w:iCs/>
          <w:sz w:val="24"/>
          <w:szCs w:val="24"/>
          <w:lang w:val="es-ES"/>
        </w:rPr>
        <w:t xml:space="preserve">Si la </w:t>
      </w:r>
      <w:r w:rsidR="00207274">
        <w:rPr>
          <w:rFonts w:ascii="Times New Roman" w:hAnsi="Times New Roman" w:cs="Times New Roman"/>
          <w:iCs/>
          <w:sz w:val="24"/>
          <w:szCs w:val="24"/>
          <w:lang w:val="es-ES"/>
        </w:rPr>
        <w:t>Secretaría de Gobernación, Justicia y Descentralización</w:t>
      </w:r>
      <w:r w:rsidR="00207274" w:rsidRPr="00923F44">
        <w:rPr>
          <w:rFonts w:ascii="Times New Roman" w:hAnsi="Times New Roman" w:cs="Times New Roman"/>
          <w:iCs/>
          <w:sz w:val="24"/>
          <w:szCs w:val="24"/>
          <w:lang w:val="es-ES"/>
        </w:rPr>
        <w:t xml:space="preserve"> </w:t>
      </w:r>
      <w:r w:rsidRPr="00923F44">
        <w:rPr>
          <w:rFonts w:ascii="Times New Roman" w:hAnsi="Times New Roman" w:cs="Times New Roman"/>
          <w:iCs/>
          <w:sz w:val="24"/>
          <w:szCs w:val="24"/>
          <w:lang w:val="es-ES"/>
        </w:rPr>
        <w:t xml:space="preserve">retira definitivamente de circulación Motocicletas incluidos en esta póliza o adquiere nuevas unidades, la compañía se compromete a sujetar esta cobertura a las altas y </w:t>
      </w:r>
      <w:proofErr w:type="gramStart"/>
      <w:r w:rsidRPr="00923F44">
        <w:rPr>
          <w:rFonts w:ascii="Times New Roman" w:hAnsi="Times New Roman" w:cs="Times New Roman"/>
          <w:iCs/>
          <w:sz w:val="24"/>
          <w:szCs w:val="24"/>
          <w:lang w:val="es-ES"/>
        </w:rPr>
        <w:t>bajas ,</w:t>
      </w:r>
      <w:proofErr w:type="gramEnd"/>
      <w:r w:rsidRPr="00923F44">
        <w:rPr>
          <w:rFonts w:ascii="Times New Roman" w:hAnsi="Times New Roman" w:cs="Times New Roman"/>
          <w:iCs/>
          <w:sz w:val="24"/>
          <w:szCs w:val="24"/>
          <w:lang w:val="es-ES"/>
        </w:rPr>
        <w:t xml:space="preserve"> con el ajuste a las primas en función del monto asegurado y la vigencia de la Póliza ( Calculo a Prorrata). </w:t>
      </w:r>
    </w:p>
    <w:p w14:paraId="51545E6A" w14:textId="77777777" w:rsidR="00FA798E" w:rsidRPr="00923F44" w:rsidRDefault="00FA798E" w:rsidP="004C6294">
      <w:pPr>
        <w:pStyle w:val="Prrafodelista"/>
        <w:numPr>
          <w:ilvl w:val="0"/>
          <w:numId w:val="25"/>
        </w:numPr>
        <w:tabs>
          <w:tab w:val="left" w:pos="709"/>
        </w:tabs>
        <w:autoSpaceDE w:val="0"/>
        <w:autoSpaceDN w:val="0"/>
        <w:adjustRightInd w:val="0"/>
        <w:jc w:val="both"/>
        <w:rPr>
          <w:rFonts w:ascii="Times New Roman" w:hAnsi="Times New Roman" w:cs="Times New Roman"/>
          <w:iCs/>
          <w:sz w:val="24"/>
          <w:szCs w:val="24"/>
          <w:lang w:val="es-ES"/>
        </w:rPr>
      </w:pPr>
      <w:r w:rsidRPr="00923F44">
        <w:rPr>
          <w:rFonts w:ascii="Times New Roman" w:eastAsia="Calibri" w:hAnsi="Times New Roman" w:cs="Times New Roman"/>
          <w:sz w:val="24"/>
          <w:szCs w:val="24"/>
        </w:rPr>
        <w:t>En el caso de que la Compañía de Seguros, no cumpla con rapidez y diligencia con la prestación del servicio de Auto Asistencia, sea por avería, accidente o asesoría legal en el término de 2 horas dentro de la ciudades de Tegucigalpa, San Pedro Sula y La Ceiba, y 3 horas para el resto</w:t>
      </w:r>
      <w:r w:rsidR="00385501">
        <w:rPr>
          <w:rFonts w:ascii="Times New Roman" w:eastAsia="Calibri" w:hAnsi="Times New Roman" w:cs="Times New Roman"/>
          <w:sz w:val="24"/>
          <w:szCs w:val="24"/>
        </w:rPr>
        <w:t xml:space="preserve"> ciudades y municipios del país</w:t>
      </w:r>
      <w:r w:rsidRPr="00923F44">
        <w:rPr>
          <w:rFonts w:ascii="Times New Roman" w:eastAsia="Calibri" w:hAnsi="Times New Roman" w:cs="Times New Roman"/>
          <w:sz w:val="24"/>
          <w:szCs w:val="24"/>
        </w:rPr>
        <w:t xml:space="preserve">, la Compañía Aseguradora deberá </w:t>
      </w:r>
      <w:r w:rsidRPr="00923F44">
        <w:rPr>
          <w:rFonts w:ascii="Times New Roman" w:eastAsia="Calibri" w:hAnsi="Times New Roman" w:cs="Times New Roman"/>
          <w:sz w:val="24"/>
          <w:szCs w:val="24"/>
        </w:rPr>
        <w:lastRenderedPageBreak/>
        <w:t xml:space="preserve">reconocer automáticamente el costo en que incurra la </w:t>
      </w:r>
      <w:r w:rsidR="00207274">
        <w:rPr>
          <w:rFonts w:ascii="Times New Roman" w:hAnsi="Times New Roman" w:cs="Times New Roman"/>
          <w:iCs/>
          <w:sz w:val="24"/>
          <w:szCs w:val="24"/>
          <w:lang w:val="es-ES"/>
        </w:rPr>
        <w:t>Secretaría de Gobernación, Justicia y Descentralización</w:t>
      </w:r>
      <w:r w:rsidRPr="00923F44">
        <w:rPr>
          <w:rFonts w:ascii="Times New Roman" w:eastAsia="Calibri" w:hAnsi="Times New Roman" w:cs="Times New Roman"/>
          <w:sz w:val="24"/>
          <w:szCs w:val="24"/>
        </w:rPr>
        <w:t xml:space="preserve">, en la prestación del servicio dejado de recibir, lo que serán </w:t>
      </w:r>
      <w:r w:rsidRPr="00385501">
        <w:rPr>
          <w:rFonts w:ascii="Times New Roman" w:eastAsia="Calibri" w:hAnsi="Times New Roman" w:cs="Times New Roman"/>
          <w:sz w:val="24"/>
          <w:szCs w:val="24"/>
        </w:rPr>
        <w:t>posteriormente reembolsados en su totalidad</w:t>
      </w:r>
      <w:r w:rsidR="00385501">
        <w:rPr>
          <w:rFonts w:ascii="Times New Roman" w:eastAsia="Calibri" w:hAnsi="Times New Roman" w:cs="Times New Roman"/>
          <w:sz w:val="24"/>
          <w:szCs w:val="24"/>
        </w:rPr>
        <w:t xml:space="preserve"> por la compañía de seguros en un plazo máximo de 30 días hábiles.</w:t>
      </w:r>
    </w:p>
    <w:p w14:paraId="2CB6D7A2" w14:textId="77777777" w:rsidR="00FA798E" w:rsidRPr="00923F44" w:rsidRDefault="00FA798E" w:rsidP="00FA798E">
      <w:pPr>
        <w:tabs>
          <w:tab w:val="left" w:pos="3592"/>
        </w:tabs>
        <w:autoSpaceDE w:val="0"/>
        <w:autoSpaceDN w:val="0"/>
        <w:adjustRightInd w:val="0"/>
        <w:ind w:left="720"/>
        <w:contextualSpacing/>
        <w:jc w:val="both"/>
        <w:rPr>
          <w:rFonts w:ascii="Times New Roman" w:eastAsia="Calibri" w:hAnsi="Times New Roman" w:cs="Times New Roman"/>
          <w:b/>
          <w:sz w:val="24"/>
          <w:szCs w:val="24"/>
          <w:u w:val="single"/>
        </w:rPr>
      </w:pPr>
      <w:r w:rsidRPr="00923F44">
        <w:rPr>
          <w:rFonts w:ascii="Times New Roman" w:eastAsia="Calibri" w:hAnsi="Times New Roman" w:cs="Times New Roman"/>
          <w:b/>
          <w:sz w:val="24"/>
          <w:szCs w:val="24"/>
          <w:u w:val="single"/>
        </w:rPr>
        <w:t>RECLAMOS</w:t>
      </w:r>
    </w:p>
    <w:p w14:paraId="7D7B347E" w14:textId="77777777" w:rsidR="00FA798E" w:rsidRPr="00923F44" w:rsidRDefault="00FA798E" w:rsidP="004C6294">
      <w:pPr>
        <w:pStyle w:val="Prrafodelista"/>
        <w:numPr>
          <w:ilvl w:val="0"/>
          <w:numId w:val="26"/>
        </w:numPr>
        <w:tabs>
          <w:tab w:val="left" w:pos="709"/>
        </w:tabs>
        <w:autoSpaceDE w:val="0"/>
        <w:autoSpaceDN w:val="0"/>
        <w:adjustRightInd w:val="0"/>
        <w:jc w:val="both"/>
        <w:rPr>
          <w:rFonts w:ascii="Times New Roman" w:eastAsia="Calibri" w:hAnsi="Times New Roman" w:cs="Times New Roman"/>
          <w:sz w:val="24"/>
          <w:szCs w:val="24"/>
        </w:rPr>
      </w:pPr>
      <w:r w:rsidRPr="00923F44">
        <w:rPr>
          <w:rFonts w:ascii="Times New Roman" w:eastAsia="Calibri" w:hAnsi="Times New Roman" w:cs="Times New Roman"/>
          <w:bCs/>
          <w:sz w:val="24"/>
          <w:szCs w:val="24"/>
        </w:rPr>
        <w:t xml:space="preserve">Todos los reclamos que se presenten como amparados bajo la póliza que se suscriba con </w:t>
      </w:r>
      <w:r w:rsidRPr="00923F44">
        <w:rPr>
          <w:rFonts w:ascii="Times New Roman" w:eastAsia="Calibri" w:hAnsi="Times New Roman" w:cs="Times New Roman"/>
          <w:sz w:val="24"/>
          <w:szCs w:val="24"/>
        </w:rPr>
        <w:t xml:space="preserve">la </w:t>
      </w:r>
      <w:r w:rsidR="00207274">
        <w:rPr>
          <w:rFonts w:ascii="Times New Roman" w:hAnsi="Times New Roman" w:cs="Times New Roman"/>
          <w:iCs/>
          <w:sz w:val="24"/>
          <w:szCs w:val="24"/>
          <w:lang w:val="es-ES"/>
        </w:rPr>
        <w:t>Secretaría de Gobernación, Justicia y Descentralización</w:t>
      </w:r>
      <w:r w:rsidRPr="00923F44">
        <w:rPr>
          <w:rFonts w:ascii="Times New Roman" w:eastAsia="Calibri" w:hAnsi="Times New Roman" w:cs="Times New Roman"/>
          <w:bCs/>
          <w:sz w:val="24"/>
          <w:szCs w:val="24"/>
        </w:rPr>
        <w:t xml:space="preserve">, como consecuencia de esta licitación, se deberán presentar dentro del plazo de treinta (30) días hábiles, contados a partir de la fecha del accidente. </w:t>
      </w:r>
    </w:p>
    <w:p w14:paraId="7A99D362" w14:textId="77777777" w:rsidR="00FA798E" w:rsidRPr="00923F44" w:rsidRDefault="00FA798E" w:rsidP="004C6294">
      <w:pPr>
        <w:pStyle w:val="Prrafodelista"/>
        <w:numPr>
          <w:ilvl w:val="0"/>
          <w:numId w:val="26"/>
        </w:numPr>
        <w:autoSpaceDE w:val="0"/>
        <w:autoSpaceDN w:val="0"/>
        <w:adjustRightInd w:val="0"/>
        <w:jc w:val="both"/>
        <w:rPr>
          <w:rFonts w:ascii="Times New Roman" w:eastAsia="Calibri" w:hAnsi="Times New Roman" w:cs="Times New Roman"/>
          <w:sz w:val="24"/>
          <w:szCs w:val="24"/>
        </w:rPr>
      </w:pPr>
      <w:r w:rsidRPr="00923F44">
        <w:rPr>
          <w:rFonts w:ascii="Times New Roman" w:eastAsia="Calibri" w:hAnsi="Times New Roman" w:cs="Times New Roman"/>
          <w:sz w:val="24"/>
          <w:szCs w:val="24"/>
        </w:rPr>
        <w:t>La Cobertura será efectiva aun cuando las Motocicletas</w:t>
      </w:r>
      <w:r w:rsidR="00AB79AE">
        <w:rPr>
          <w:rFonts w:ascii="Times New Roman" w:eastAsia="Calibri" w:hAnsi="Times New Roman" w:cs="Times New Roman"/>
          <w:sz w:val="24"/>
          <w:szCs w:val="24"/>
        </w:rPr>
        <w:t xml:space="preserve"> </w:t>
      </w:r>
      <w:r w:rsidRPr="00923F44">
        <w:rPr>
          <w:rFonts w:ascii="Times New Roman" w:eastAsia="Calibri" w:hAnsi="Times New Roman" w:cs="Times New Roman"/>
          <w:sz w:val="24"/>
          <w:szCs w:val="24"/>
        </w:rPr>
        <w:t xml:space="preserve">sean prestados a otras personas o instituciones, reservándose la </w:t>
      </w:r>
      <w:r w:rsidR="00207274">
        <w:rPr>
          <w:rFonts w:ascii="Times New Roman" w:hAnsi="Times New Roman" w:cs="Times New Roman"/>
          <w:iCs/>
          <w:sz w:val="24"/>
          <w:szCs w:val="24"/>
          <w:lang w:val="es-ES"/>
        </w:rPr>
        <w:t>Secretaría de Gobernación, Justicia y Descentralización</w:t>
      </w:r>
      <w:r w:rsidR="00207274" w:rsidRPr="00923F44">
        <w:rPr>
          <w:rFonts w:ascii="Times New Roman" w:eastAsia="Calibri" w:hAnsi="Times New Roman" w:cs="Times New Roman"/>
          <w:sz w:val="24"/>
          <w:szCs w:val="24"/>
        </w:rPr>
        <w:t xml:space="preserve"> </w:t>
      </w:r>
      <w:r w:rsidRPr="00923F44">
        <w:rPr>
          <w:rFonts w:ascii="Times New Roman" w:eastAsia="Calibri" w:hAnsi="Times New Roman" w:cs="Times New Roman"/>
          <w:sz w:val="24"/>
          <w:szCs w:val="24"/>
        </w:rPr>
        <w:t>el derecho de asignar la conducción de los mismos al personal que considere necesario para misiones de trabajo.</w:t>
      </w:r>
    </w:p>
    <w:p w14:paraId="7A4F627D" w14:textId="77777777" w:rsidR="00FA798E" w:rsidRPr="00923F44" w:rsidRDefault="00FA798E" w:rsidP="004C6294">
      <w:pPr>
        <w:pStyle w:val="Prrafodelista"/>
        <w:numPr>
          <w:ilvl w:val="0"/>
          <w:numId w:val="26"/>
        </w:numPr>
        <w:tabs>
          <w:tab w:val="left" w:pos="709"/>
        </w:tabs>
        <w:autoSpaceDE w:val="0"/>
        <w:autoSpaceDN w:val="0"/>
        <w:adjustRightInd w:val="0"/>
        <w:jc w:val="both"/>
        <w:rPr>
          <w:rFonts w:ascii="Times New Roman" w:eastAsia="Calibri" w:hAnsi="Times New Roman" w:cs="Times New Roman"/>
          <w:sz w:val="24"/>
          <w:szCs w:val="24"/>
        </w:rPr>
      </w:pPr>
      <w:r w:rsidRPr="00923F44">
        <w:rPr>
          <w:rFonts w:ascii="Times New Roman" w:eastAsia="Calibri" w:hAnsi="Times New Roman" w:cs="Times New Roman"/>
          <w:bCs/>
          <w:sz w:val="24"/>
          <w:szCs w:val="24"/>
        </w:rPr>
        <w:t xml:space="preserve">El plazo para pagar reclamaciones en caso de Pérdida Total, será de treinta (30) días hábiles a partir de la fecha de haberse presentado el Reclamo a la Compañía Aseguradora, y para las Perdidas Parciales será de veinte (20) días hábiles, a partir de la fecha antes señalada.  </w:t>
      </w:r>
    </w:p>
    <w:p w14:paraId="52825A68" w14:textId="77777777" w:rsidR="00FA798E" w:rsidRPr="00923F44" w:rsidRDefault="00FA798E" w:rsidP="004C6294">
      <w:pPr>
        <w:pStyle w:val="Prrafodelista"/>
        <w:numPr>
          <w:ilvl w:val="0"/>
          <w:numId w:val="26"/>
        </w:numPr>
        <w:tabs>
          <w:tab w:val="left" w:pos="709"/>
        </w:tabs>
        <w:autoSpaceDE w:val="0"/>
        <w:autoSpaceDN w:val="0"/>
        <w:adjustRightInd w:val="0"/>
        <w:jc w:val="both"/>
        <w:rPr>
          <w:rFonts w:ascii="Times New Roman" w:eastAsia="Calibri" w:hAnsi="Times New Roman" w:cs="Times New Roman"/>
          <w:sz w:val="24"/>
          <w:szCs w:val="24"/>
        </w:rPr>
      </w:pPr>
      <w:r w:rsidRPr="00923F44">
        <w:rPr>
          <w:rFonts w:ascii="Times New Roman" w:eastAsia="Calibri" w:hAnsi="Times New Roman" w:cs="Times New Roman"/>
          <w:bCs/>
          <w:sz w:val="24"/>
          <w:szCs w:val="24"/>
        </w:rPr>
        <w:t xml:space="preserve">Si existiere Saldo de Primas Por Pagar al momento de presentar un Reclamo, esto no será motivo para que la compañía de seguros pare, posponga, rechace, o niegue el Reclamo, por lo tanto; se seguirá con el trámite del mismo de manera normal y cumplirá con los plazos establecidos para su liquidación. </w:t>
      </w:r>
    </w:p>
    <w:p w14:paraId="6DD33181" w14:textId="77777777" w:rsidR="00FA798E" w:rsidRPr="00923F44" w:rsidRDefault="00FA798E" w:rsidP="004A562B">
      <w:pPr>
        <w:autoSpaceDE w:val="0"/>
        <w:autoSpaceDN w:val="0"/>
        <w:adjustRightInd w:val="0"/>
        <w:jc w:val="both"/>
        <w:rPr>
          <w:rFonts w:ascii="Times New Roman" w:eastAsia="Calibri" w:hAnsi="Times New Roman" w:cs="Times New Roman"/>
          <w:b/>
          <w:bCs/>
          <w:color w:val="000000"/>
          <w:sz w:val="24"/>
          <w:szCs w:val="24"/>
          <w:u w:val="single"/>
        </w:rPr>
      </w:pPr>
      <w:r w:rsidRPr="00923F44">
        <w:rPr>
          <w:rFonts w:ascii="Times New Roman" w:eastAsia="Calibri" w:hAnsi="Times New Roman" w:cs="Times New Roman"/>
          <w:b/>
          <w:bCs/>
          <w:color w:val="000000"/>
          <w:sz w:val="24"/>
          <w:szCs w:val="24"/>
          <w:u w:val="single"/>
        </w:rPr>
        <w:t xml:space="preserve">CONDICIONES GENERALES DE LOS RIESGOS A CUBRIR POR LA ASEGURADORA </w:t>
      </w:r>
    </w:p>
    <w:p w14:paraId="5A1F0704" w14:textId="77777777" w:rsidR="00FA798E" w:rsidRPr="00923F44" w:rsidRDefault="00FA798E" w:rsidP="004C6294">
      <w:pPr>
        <w:pStyle w:val="Prrafodelista"/>
        <w:numPr>
          <w:ilvl w:val="0"/>
          <w:numId w:val="27"/>
        </w:numPr>
        <w:autoSpaceDE w:val="0"/>
        <w:autoSpaceDN w:val="0"/>
        <w:adjustRightInd w:val="0"/>
        <w:rPr>
          <w:rFonts w:ascii="Times New Roman" w:eastAsia="Calibri" w:hAnsi="Times New Roman" w:cs="Times New Roman"/>
          <w:b/>
          <w:bCs/>
          <w:color w:val="000000"/>
          <w:sz w:val="24"/>
          <w:szCs w:val="24"/>
        </w:rPr>
      </w:pPr>
      <w:r w:rsidRPr="00923F44">
        <w:rPr>
          <w:rFonts w:ascii="Times New Roman" w:eastAsia="Calibri" w:hAnsi="Times New Roman" w:cs="Times New Roman"/>
          <w:b/>
          <w:bCs/>
          <w:color w:val="000000"/>
          <w:sz w:val="24"/>
          <w:szCs w:val="24"/>
        </w:rPr>
        <w:t>COLISIONES Y VUELCOS ACCIDENTALES</w:t>
      </w:r>
    </w:p>
    <w:p w14:paraId="735D06AE" w14:textId="77777777" w:rsidR="00FA798E" w:rsidRPr="00923F44" w:rsidRDefault="00FA798E" w:rsidP="00FA798E">
      <w:pPr>
        <w:autoSpaceDE w:val="0"/>
        <w:autoSpaceDN w:val="0"/>
        <w:adjustRightInd w:val="0"/>
        <w:ind w:left="709"/>
        <w:jc w:val="both"/>
        <w:rPr>
          <w:rFonts w:ascii="Times New Roman" w:eastAsia="Calibri" w:hAnsi="Times New Roman" w:cs="Times New Roman"/>
          <w:sz w:val="24"/>
          <w:szCs w:val="24"/>
        </w:rPr>
      </w:pPr>
      <w:r w:rsidRPr="00923F44">
        <w:rPr>
          <w:rFonts w:ascii="Times New Roman" w:eastAsia="Calibri" w:hAnsi="Times New Roman" w:cs="Times New Roman"/>
          <w:sz w:val="24"/>
          <w:szCs w:val="24"/>
        </w:rPr>
        <w:t>Los daños materiales que sufra la motocicleta asegurada a consecuencia de vuelcos, accidentes o colisiones con otro vehículo, bienes muebles o inmuebles o semovientes serán reconocidos por la compañía en los términos de las bases de Licitación y el Contrato respectivo. La Compañía se hace cargo de los gastos de remolque necesario para el traslado de la motocicleta</w:t>
      </w:r>
      <w:r w:rsidR="00CE6714">
        <w:rPr>
          <w:rFonts w:ascii="Times New Roman" w:eastAsia="Calibri" w:hAnsi="Times New Roman" w:cs="Times New Roman"/>
          <w:sz w:val="24"/>
          <w:szCs w:val="24"/>
        </w:rPr>
        <w:t xml:space="preserve"> </w:t>
      </w:r>
      <w:r w:rsidRPr="00923F44">
        <w:rPr>
          <w:rFonts w:ascii="Times New Roman" w:eastAsia="Calibri" w:hAnsi="Times New Roman" w:cs="Times New Roman"/>
          <w:sz w:val="24"/>
          <w:szCs w:val="24"/>
        </w:rPr>
        <w:t xml:space="preserve">asegurada hasta el lugar en que será reparado. </w:t>
      </w:r>
    </w:p>
    <w:p w14:paraId="52D6466F" w14:textId="77777777" w:rsidR="00FA798E" w:rsidRPr="00923F44" w:rsidRDefault="00FA798E" w:rsidP="004C6294">
      <w:pPr>
        <w:pStyle w:val="Prrafodelista"/>
        <w:numPr>
          <w:ilvl w:val="0"/>
          <w:numId w:val="27"/>
        </w:numPr>
        <w:autoSpaceDE w:val="0"/>
        <w:autoSpaceDN w:val="0"/>
        <w:adjustRightInd w:val="0"/>
        <w:rPr>
          <w:rFonts w:ascii="Times New Roman" w:eastAsia="Calibri" w:hAnsi="Times New Roman" w:cs="Times New Roman"/>
          <w:b/>
          <w:bCs/>
          <w:color w:val="000000"/>
          <w:sz w:val="24"/>
          <w:szCs w:val="24"/>
        </w:rPr>
      </w:pPr>
      <w:r w:rsidRPr="00923F44">
        <w:rPr>
          <w:rFonts w:ascii="Times New Roman" w:eastAsia="Calibri" w:hAnsi="Times New Roman" w:cs="Times New Roman"/>
          <w:b/>
          <w:bCs/>
          <w:color w:val="000000"/>
          <w:sz w:val="24"/>
          <w:szCs w:val="24"/>
        </w:rPr>
        <w:t>INCENDIO, RAYO Y AUTO IGNICION.</w:t>
      </w:r>
    </w:p>
    <w:p w14:paraId="0158E8AB" w14:textId="77777777" w:rsidR="00FA798E" w:rsidRPr="00923F44" w:rsidRDefault="00FA798E" w:rsidP="00FA798E">
      <w:pPr>
        <w:autoSpaceDE w:val="0"/>
        <w:autoSpaceDN w:val="0"/>
        <w:adjustRightInd w:val="0"/>
        <w:ind w:left="709"/>
        <w:jc w:val="both"/>
        <w:rPr>
          <w:rFonts w:ascii="Times New Roman" w:eastAsia="Calibri" w:hAnsi="Times New Roman" w:cs="Times New Roman"/>
          <w:sz w:val="24"/>
          <w:szCs w:val="24"/>
        </w:rPr>
      </w:pPr>
      <w:r w:rsidRPr="00923F44">
        <w:rPr>
          <w:rFonts w:ascii="Times New Roman" w:eastAsia="Calibri" w:hAnsi="Times New Roman" w:cs="Times New Roman"/>
          <w:sz w:val="24"/>
          <w:szCs w:val="24"/>
        </w:rPr>
        <w:t>Los daños materiales ocasionados a la Motocicleta</w:t>
      </w:r>
      <w:r w:rsidR="00CE6714">
        <w:rPr>
          <w:rFonts w:ascii="Times New Roman" w:eastAsia="Calibri" w:hAnsi="Times New Roman" w:cs="Times New Roman"/>
          <w:sz w:val="24"/>
          <w:szCs w:val="24"/>
        </w:rPr>
        <w:t xml:space="preserve"> </w:t>
      </w:r>
      <w:r w:rsidRPr="00923F44">
        <w:rPr>
          <w:rFonts w:ascii="Times New Roman" w:eastAsia="Calibri" w:hAnsi="Times New Roman" w:cs="Times New Roman"/>
          <w:sz w:val="24"/>
          <w:szCs w:val="24"/>
        </w:rPr>
        <w:t xml:space="preserve">asegurado, a consecuencia del incendio accidental, rayo </w:t>
      </w:r>
      <w:proofErr w:type="spellStart"/>
      <w:r w:rsidRPr="00923F44">
        <w:rPr>
          <w:rFonts w:ascii="Times New Roman" w:eastAsia="Calibri" w:hAnsi="Times New Roman" w:cs="Times New Roman"/>
          <w:sz w:val="24"/>
          <w:szCs w:val="24"/>
        </w:rPr>
        <w:t>ó</w:t>
      </w:r>
      <w:proofErr w:type="spellEnd"/>
      <w:r w:rsidRPr="00923F44">
        <w:rPr>
          <w:rFonts w:ascii="Times New Roman" w:eastAsia="Calibri" w:hAnsi="Times New Roman" w:cs="Times New Roman"/>
          <w:sz w:val="24"/>
          <w:szCs w:val="24"/>
        </w:rPr>
        <w:t xml:space="preserve"> auto ignición.</w:t>
      </w:r>
    </w:p>
    <w:p w14:paraId="4AE2A184" w14:textId="45F21E18" w:rsidR="00FA798E" w:rsidRPr="00923F44" w:rsidRDefault="00FA798E" w:rsidP="004C6294">
      <w:pPr>
        <w:pStyle w:val="Prrafodelista"/>
        <w:numPr>
          <w:ilvl w:val="0"/>
          <w:numId w:val="27"/>
        </w:numPr>
        <w:autoSpaceDE w:val="0"/>
        <w:autoSpaceDN w:val="0"/>
        <w:adjustRightInd w:val="0"/>
        <w:jc w:val="both"/>
        <w:rPr>
          <w:rFonts w:ascii="Times New Roman" w:eastAsia="Calibri" w:hAnsi="Times New Roman" w:cs="Times New Roman"/>
          <w:b/>
          <w:bCs/>
          <w:color w:val="000000"/>
          <w:sz w:val="24"/>
          <w:szCs w:val="24"/>
        </w:rPr>
      </w:pPr>
      <w:r w:rsidRPr="00923F44">
        <w:rPr>
          <w:rFonts w:ascii="Times New Roman" w:eastAsia="Calibri" w:hAnsi="Times New Roman" w:cs="Times New Roman"/>
          <w:b/>
          <w:bCs/>
          <w:color w:val="000000"/>
          <w:sz w:val="24"/>
          <w:szCs w:val="24"/>
        </w:rPr>
        <w:lastRenderedPageBreak/>
        <w:t>HUELGAS, MANIFESTACIONES Y/O REVUELTAS, DESORDENES POPULARES MOTINES Y CUALQUIER OTRO EVENTO O INCIDENTE SIMILAR</w:t>
      </w:r>
    </w:p>
    <w:p w14:paraId="735B2409" w14:textId="77777777" w:rsidR="00FA798E" w:rsidRPr="00923F44" w:rsidRDefault="00FA798E" w:rsidP="00FA798E">
      <w:pPr>
        <w:autoSpaceDE w:val="0"/>
        <w:autoSpaceDN w:val="0"/>
        <w:adjustRightInd w:val="0"/>
        <w:ind w:left="709"/>
        <w:jc w:val="both"/>
        <w:rPr>
          <w:rFonts w:ascii="Times New Roman" w:eastAsia="Calibri" w:hAnsi="Times New Roman" w:cs="Times New Roman"/>
          <w:sz w:val="24"/>
          <w:szCs w:val="24"/>
        </w:rPr>
      </w:pPr>
      <w:r w:rsidRPr="00923F44">
        <w:rPr>
          <w:rFonts w:ascii="Times New Roman" w:eastAsia="Calibri" w:hAnsi="Times New Roman" w:cs="Times New Roman"/>
          <w:sz w:val="24"/>
          <w:szCs w:val="24"/>
        </w:rPr>
        <w:t>Están asegurados los daños materiales que sufra la motocicleta</w:t>
      </w:r>
      <w:r w:rsidR="00CE6714">
        <w:rPr>
          <w:rFonts w:ascii="Times New Roman" w:eastAsia="Calibri" w:hAnsi="Times New Roman" w:cs="Times New Roman"/>
          <w:sz w:val="24"/>
          <w:szCs w:val="24"/>
        </w:rPr>
        <w:t xml:space="preserve"> </w:t>
      </w:r>
      <w:r w:rsidRPr="00923F44">
        <w:rPr>
          <w:rFonts w:ascii="Times New Roman" w:eastAsia="Calibri" w:hAnsi="Times New Roman" w:cs="Times New Roman"/>
          <w:sz w:val="24"/>
          <w:szCs w:val="24"/>
        </w:rPr>
        <w:t>causados directamente por huelguistas o personas que tomen parte en paros, disturbios de carácter obrero o manifestaciones populares.</w:t>
      </w:r>
    </w:p>
    <w:p w14:paraId="0A8265D5" w14:textId="77777777" w:rsidR="00FA798E" w:rsidRPr="00923F44" w:rsidRDefault="00FA798E" w:rsidP="00FA798E">
      <w:pPr>
        <w:autoSpaceDE w:val="0"/>
        <w:autoSpaceDN w:val="0"/>
        <w:adjustRightInd w:val="0"/>
        <w:ind w:left="709"/>
        <w:jc w:val="both"/>
        <w:rPr>
          <w:rFonts w:ascii="Times New Roman" w:eastAsia="Calibri" w:hAnsi="Times New Roman" w:cs="Times New Roman"/>
          <w:sz w:val="24"/>
          <w:szCs w:val="24"/>
        </w:rPr>
      </w:pPr>
      <w:r w:rsidRPr="00923F44">
        <w:rPr>
          <w:rFonts w:ascii="Times New Roman" w:eastAsia="Calibri" w:hAnsi="Times New Roman" w:cs="Times New Roman"/>
          <w:sz w:val="24"/>
          <w:szCs w:val="24"/>
        </w:rPr>
        <w:t>Están cubiertas las pérdidas o daños causados por guerra civil y los daños que sobrevenga como consecuencia de estos acontecimientos, mientras la Motocicleta descrito sea usado para cualquier servicio militar o policíaco con o sin consentimiento del asegurado, cuando la motocicleta</w:t>
      </w:r>
      <w:r w:rsidR="00CE6714">
        <w:rPr>
          <w:rFonts w:ascii="Times New Roman" w:eastAsia="Calibri" w:hAnsi="Times New Roman" w:cs="Times New Roman"/>
          <w:sz w:val="24"/>
          <w:szCs w:val="24"/>
        </w:rPr>
        <w:t xml:space="preserve"> </w:t>
      </w:r>
      <w:r w:rsidRPr="00923F44">
        <w:rPr>
          <w:rFonts w:ascii="Times New Roman" w:eastAsia="Calibri" w:hAnsi="Times New Roman" w:cs="Times New Roman"/>
          <w:sz w:val="24"/>
          <w:szCs w:val="24"/>
        </w:rPr>
        <w:t>asegurada sea utilizada para tomar participación directa o indirecta en la organización, mantenimiento, sostenimiento, ejecución o represión de cualquier huelga, paro, disturbio de carácter obrero o manifestación popular.</w:t>
      </w:r>
    </w:p>
    <w:p w14:paraId="478959E5" w14:textId="77777777" w:rsidR="00FA798E" w:rsidRPr="00923F44" w:rsidRDefault="00FA798E" w:rsidP="004C6294">
      <w:pPr>
        <w:pStyle w:val="Prrafodelista"/>
        <w:numPr>
          <w:ilvl w:val="0"/>
          <w:numId w:val="27"/>
        </w:numPr>
        <w:autoSpaceDE w:val="0"/>
        <w:autoSpaceDN w:val="0"/>
        <w:adjustRightInd w:val="0"/>
        <w:rPr>
          <w:rFonts w:ascii="Times New Roman" w:eastAsia="Calibri" w:hAnsi="Times New Roman" w:cs="Times New Roman"/>
          <w:b/>
          <w:bCs/>
          <w:color w:val="000000"/>
          <w:sz w:val="24"/>
          <w:szCs w:val="24"/>
        </w:rPr>
      </w:pPr>
      <w:r w:rsidRPr="00923F44">
        <w:rPr>
          <w:rFonts w:ascii="Times New Roman" w:eastAsia="Calibri" w:hAnsi="Times New Roman" w:cs="Times New Roman"/>
          <w:b/>
          <w:bCs/>
          <w:color w:val="000000"/>
          <w:sz w:val="24"/>
          <w:szCs w:val="24"/>
        </w:rPr>
        <w:t>ROBO TOTAL DE LA MOTOCICLETA</w:t>
      </w:r>
    </w:p>
    <w:p w14:paraId="7B4A84E6" w14:textId="77777777" w:rsidR="00FA798E" w:rsidRPr="00923F44" w:rsidRDefault="006F5CDA" w:rsidP="006F5CDA">
      <w:pPr>
        <w:autoSpaceDE w:val="0"/>
        <w:autoSpaceDN w:val="0"/>
        <w:adjustRightInd w:val="0"/>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Queda asegurado e</w:t>
      </w:r>
      <w:r w:rsidR="00FA798E" w:rsidRPr="00923F44">
        <w:rPr>
          <w:rFonts w:ascii="Times New Roman" w:eastAsia="Calibri" w:hAnsi="Times New Roman" w:cs="Times New Roman"/>
          <w:sz w:val="24"/>
          <w:szCs w:val="24"/>
        </w:rPr>
        <w:t>l robo total de la Motocicleta</w:t>
      </w:r>
      <w:r w:rsidR="00CE6714">
        <w:rPr>
          <w:rFonts w:ascii="Times New Roman" w:eastAsia="Calibri" w:hAnsi="Times New Roman" w:cs="Times New Roman"/>
          <w:sz w:val="24"/>
          <w:szCs w:val="24"/>
        </w:rPr>
        <w:t xml:space="preserve"> </w:t>
      </w:r>
      <w:r w:rsidR="00FA798E" w:rsidRPr="00923F44">
        <w:rPr>
          <w:rFonts w:ascii="Times New Roman" w:eastAsia="Calibri" w:hAnsi="Times New Roman" w:cs="Times New Roman"/>
          <w:sz w:val="24"/>
          <w:szCs w:val="24"/>
        </w:rPr>
        <w:t>asegurada, robo de cualquiera de sus partes, útiles o accesorios, aun cuando el robo parcial sea una consecuencia del robo total de la Motocicleta.</w:t>
      </w:r>
    </w:p>
    <w:p w14:paraId="74D95C2B" w14:textId="77777777" w:rsidR="00FA798E" w:rsidRPr="00923F44" w:rsidRDefault="00FA798E" w:rsidP="004C6294">
      <w:pPr>
        <w:pStyle w:val="Prrafodelista"/>
        <w:numPr>
          <w:ilvl w:val="0"/>
          <w:numId w:val="27"/>
        </w:numPr>
        <w:autoSpaceDE w:val="0"/>
        <w:autoSpaceDN w:val="0"/>
        <w:adjustRightInd w:val="0"/>
        <w:rPr>
          <w:rFonts w:ascii="Times New Roman" w:eastAsia="Calibri" w:hAnsi="Times New Roman" w:cs="Times New Roman"/>
          <w:b/>
          <w:sz w:val="24"/>
          <w:szCs w:val="24"/>
        </w:rPr>
      </w:pPr>
      <w:r w:rsidRPr="00923F44">
        <w:rPr>
          <w:rFonts w:ascii="Times New Roman" w:eastAsia="Calibri" w:hAnsi="Times New Roman" w:cs="Times New Roman"/>
          <w:b/>
          <w:sz w:val="24"/>
          <w:szCs w:val="24"/>
        </w:rPr>
        <w:t>RESPONSABILIDAD CIVIL POR DAÑOS A TERCEROS EN SUS BIENES</w:t>
      </w:r>
    </w:p>
    <w:p w14:paraId="51B1DE1F" w14:textId="77777777" w:rsidR="00FA798E" w:rsidRPr="00923F44" w:rsidRDefault="00FA798E" w:rsidP="006F5CDA">
      <w:pPr>
        <w:autoSpaceDE w:val="0"/>
        <w:autoSpaceDN w:val="0"/>
        <w:adjustRightInd w:val="0"/>
        <w:ind w:left="709"/>
        <w:jc w:val="both"/>
        <w:rPr>
          <w:rFonts w:ascii="Times New Roman" w:eastAsia="Calibri" w:hAnsi="Times New Roman" w:cs="Times New Roman"/>
          <w:sz w:val="24"/>
          <w:szCs w:val="24"/>
        </w:rPr>
      </w:pPr>
      <w:r w:rsidRPr="00923F44">
        <w:rPr>
          <w:rFonts w:ascii="Times New Roman" w:eastAsia="Calibri" w:hAnsi="Times New Roman" w:cs="Times New Roman"/>
          <w:sz w:val="24"/>
          <w:szCs w:val="24"/>
        </w:rPr>
        <w:t>La responsabilidad legal del Asegurado, causada por el uso de la motocicleta</w:t>
      </w:r>
      <w:r w:rsidR="00CE6714">
        <w:rPr>
          <w:rFonts w:ascii="Times New Roman" w:eastAsia="Calibri" w:hAnsi="Times New Roman" w:cs="Times New Roman"/>
          <w:sz w:val="24"/>
          <w:szCs w:val="24"/>
        </w:rPr>
        <w:t xml:space="preserve"> </w:t>
      </w:r>
      <w:r w:rsidRPr="00923F44">
        <w:rPr>
          <w:rFonts w:ascii="Times New Roman" w:eastAsia="Calibri" w:hAnsi="Times New Roman" w:cs="Times New Roman"/>
          <w:sz w:val="24"/>
          <w:szCs w:val="24"/>
        </w:rPr>
        <w:t>asegurado, por el valor real de daños materiales a vehículos, bienes muebles o inmuebles o semovientes siempre y cuando no sean propiedad del asegurado.</w:t>
      </w:r>
    </w:p>
    <w:p w14:paraId="2FA338E2" w14:textId="77777777" w:rsidR="00FA798E" w:rsidRPr="00923F44" w:rsidRDefault="00FA798E" w:rsidP="004C6294">
      <w:pPr>
        <w:pStyle w:val="Prrafodelista"/>
        <w:numPr>
          <w:ilvl w:val="0"/>
          <w:numId w:val="27"/>
        </w:numPr>
        <w:autoSpaceDE w:val="0"/>
        <w:autoSpaceDN w:val="0"/>
        <w:adjustRightInd w:val="0"/>
        <w:rPr>
          <w:rFonts w:ascii="Times New Roman" w:eastAsia="Calibri" w:hAnsi="Times New Roman" w:cs="Times New Roman"/>
          <w:b/>
          <w:bCs/>
          <w:sz w:val="24"/>
          <w:szCs w:val="24"/>
        </w:rPr>
      </w:pPr>
      <w:r w:rsidRPr="00923F44">
        <w:rPr>
          <w:rFonts w:ascii="Times New Roman" w:eastAsia="Calibri" w:hAnsi="Times New Roman" w:cs="Times New Roman"/>
          <w:b/>
          <w:bCs/>
          <w:sz w:val="24"/>
          <w:szCs w:val="24"/>
        </w:rPr>
        <w:t>RESPONSABILIDAD POR DAÑOS A TERCEROS EN SUS PERSONAS</w:t>
      </w:r>
    </w:p>
    <w:p w14:paraId="23CA05FA" w14:textId="77777777" w:rsidR="00FA798E" w:rsidRPr="00923F44" w:rsidRDefault="00FA798E" w:rsidP="00FA798E">
      <w:pPr>
        <w:autoSpaceDE w:val="0"/>
        <w:autoSpaceDN w:val="0"/>
        <w:adjustRightInd w:val="0"/>
        <w:ind w:left="709"/>
        <w:jc w:val="both"/>
        <w:rPr>
          <w:rFonts w:ascii="Times New Roman" w:eastAsia="Calibri" w:hAnsi="Times New Roman" w:cs="Times New Roman"/>
          <w:sz w:val="24"/>
          <w:szCs w:val="24"/>
        </w:rPr>
      </w:pPr>
      <w:r w:rsidRPr="00923F44">
        <w:rPr>
          <w:rFonts w:ascii="Times New Roman" w:eastAsia="Calibri" w:hAnsi="Times New Roman" w:cs="Times New Roman"/>
          <w:sz w:val="24"/>
          <w:szCs w:val="24"/>
        </w:rPr>
        <w:t>La responsabilidad civil del Asegurado como consecuencia de atropello accidental o daños causados por accidente dentro de otro vehículo, usando la Motocicleta</w:t>
      </w:r>
      <w:r w:rsidR="00CE6714">
        <w:rPr>
          <w:rFonts w:ascii="Times New Roman" w:eastAsia="Calibri" w:hAnsi="Times New Roman" w:cs="Times New Roman"/>
          <w:sz w:val="24"/>
          <w:szCs w:val="24"/>
        </w:rPr>
        <w:t xml:space="preserve"> </w:t>
      </w:r>
      <w:proofErr w:type="gramStart"/>
      <w:r w:rsidRPr="00923F44">
        <w:rPr>
          <w:rFonts w:ascii="Times New Roman" w:eastAsia="Calibri" w:hAnsi="Times New Roman" w:cs="Times New Roman"/>
          <w:sz w:val="24"/>
          <w:szCs w:val="24"/>
        </w:rPr>
        <w:t>asegurada</w:t>
      </w:r>
      <w:proofErr w:type="gramEnd"/>
      <w:r w:rsidRPr="00923F44">
        <w:rPr>
          <w:rFonts w:ascii="Times New Roman" w:eastAsia="Calibri" w:hAnsi="Times New Roman" w:cs="Times New Roman"/>
          <w:sz w:val="24"/>
          <w:szCs w:val="24"/>
        </w:rPr>
        <w:t xml:space="preserve"> es decir:</w:t>
      </w:r>
    </w:p>
    <w:p w14:paraId="1854136D" w14:textId="77777777" w:rsidR="00FA798E" w:rsidRPr="00923F44" w:rsidRDefault="00FA798E" w:rsidP="004C6294">
      <w:pPr>
        <w:pStyle w:val="Prrafodelista"/>
        <w:numPr>
          <w:ilvl w:val="0"/>
          <w:numId w:val="29"/>
        </w:numPr>
        <w:autoSpaceDE w:val="0"/>
        <w:autoSpaceDN w:val="0"/>
        <w:adjustRightInd w:val="0"/>
        <w:spacing w:after="0" w:line="240" w:lineRule="auto"/>
        <w:jc w:val="both"/>
        <w:rPr>
          <w:rFonts w:ascii="Times New Roman" w:eastAsia="Calibri" w:hAnsi="Times New Roman" w:cs="Times New Roman"/>
          <w:sz w:val="24"/>
          <w:szCs w:val="24"/>
        </w:rPr>
      </w:pPr>
      <w:r w:rsidRPr="00923F44">
        <w:rPr>
          <w:rFonts w:ascii="Times New Roman" w:eastAsia="Calibri" w:hAnsi="Times New Roman" w:cs="Times New Roman"/>
          <w:sz w:val="24"/>
          <w:szCs w:val="24"/>
        </w:rPr>
        <w:t>La indemnización legal que deba pagar el Asegurado.</w:t>
      </w:r>
    </w:p>
    <w:p w14:paraId="6C79FAA3" w14:textId="77777777" w:rsidR="00FA798E" w:rsidRPr="00923F44" w:rsidRDefault="00FA798E" w:rsidP="004C6294">
      <w:pPr>
        <w:pStyle w:val="Prrafodelista"/>
        <w:numPr>
          <w:ilvl w:val="0"/>
          <w:numId w:val="29"/>
        </w:numPr>
        <w:autoSpaceDE w:val="0"/>
        <w:autoSpaceDN w:val="0"/>
        <w:adjustRightInd w:val="0"/>
        <w:spacing w:after="0" w:line="240" w:lineRule="auto"/>
        <w:jc w:val="both"/>
        <w:rPr>
          <w:rFonts w:ascii="Times New Roman" w:eastAsia="Calibri" w:hAnsi="Times New Roman" w:cs="Times New Roman"/>
          <w:sz w:val="24"/>
          <w:szCs w:val="24"/>
        </w:rPr>
      </w:pPr>
      <w:r w:rsidRPr="00923F44">
        <w:rPr>
          <w:rFonts w:ascii="Times New Roman" w:eastAsia="Calibri" w:hAnsi="Times New Roman" w:cs="Times New Roman"/>
          <w:sz w:val="24"/>
          <w:szCs w:val="24"/>
        </w:rPr>
        <w:t>Los gastos de curación y/o entierro, en su caso, de las personas atropelladas o golpeadas accidentalmente por la Motocicleta</w:t>
      </w:r>
      <w:r w:rsidR="00207274">
        <w:rPr>
          <w:rFonts w:ascii="Times New Roman" w:eastAsia="Calibri" w:hAnsi="Times New Roman" w:cs="Times New Roman"/>
          <w:sz w:val="24"/>
          <w:szCs w:val="24"/>
        </w:rPr>
        <w:t xml:space="preserve"> </w:t>
      </w:r>
      <w:r w:rsidRPr="00923F44">
        <w:rPr>
          <w:rFonts w:ascii="Times New Roman" w:eastAsia="Calibri" w:hAnsi="Times New Roman" w:cs="Times New Roman"/>
          <w:sz w:val="24"/>
          <w:szCs w:val="24"/>
        </w:rPr>
        <w:t>asegurada.</w:t>
      </w:r>
    </w:p>
    <w:p w14:paraId="1E912857" w14:textId="77777777" w:rsidR="00FA798E" w:rsidRPr="00923F44" w:rsidRDefault="00FA798E" w:rsidP="004C6294">
      <w:pPr>
        <w:pStyle w:val="Prrafodelista"/>
        <w:numPr>
          <w:ilvl w:val="0"/>
          <w:numId w:val="29"/>
        </w:numPr>
        <w:autoSpaceDE w:val="0"/>
        <w:autoSpaceDN w:val="0"/>
        <w:adjustRightInd w:val="0"/>
        <w:spacing w:after="0" w:line="240" w:lineRule="auto"/>
        <w:jc w:val="both"/>
        <w:rPr>
          <w:rFonts w:ascii="Times New Roman" w:eastAsia="Calibri" w:hAnsi="Times New Roman" w:cs="Times New Roman"/>
          <w:b/>
          <w:bCs/>
          <w:sz w:val="24"/>
          <w:szCs w:val="24"/>
        </w:rPr>
      </w:pPr>
      <w:r w:rsidRPr="00923F44">
        <w:rPr>
          <w:rFonts w:ascii="Times New Roman" w:eastAsia="Calibri" w:hAnsi="Times New Roman" w:cs="Times New Roman"/>
          <w:sz w:val="24"/>
          <w:szCs w:val="24"/>
        </w:rPr>
        <w:t>Las costas a que haya sido condenado el Asegurado en caso de juicio promovido en su contra por cualquier reclamante interesado.</w:t>
      </w:r>
    </w:p>
    <w:p w14:paraId="41C56573" w14:textId="77777777" w:rsidR="00402EA7" w:rsidRPr="00923F44" w:rsidRDefault="00402EA7" w:rsidP="00402EA7">
      <w:pPr>
        <w:pStyle w:val="Prrafodelista"/>
        <w:autoSpaceDE w:val="0"/>
        <w:autoSpaceDN w:val="0"/>
        <w:adjustRightInd w:val="0"/>
        <w:ind w:left="1800"/>
        <w:rPr>
          <w:rFonts w:ascii="Times New Roman" w:eastAsia="Calibri" w:hAnsi="Times New Roman" w:cs="Times New Roman"/>
          <w:b/>
          <w:bCs/>
          <w:sz w:val="24"/>
          <w:szCs w:val="24"/>
        </w:rPr>
      </w:pPr>
    </w:p>
    <w:p w14:paraId="4CD1D06E" w14:textId="77777777" w:rsidR="00FA798E" w:rsidRPr="00923F44" w:rsidRDefault="00FA798E" w:rsidP="004C6294">
      <w:pPr>
        <w:pStyle w:val="Prrafodelista"/>
        <w:numPr>
          <w:ilvl w:val="0"/>
          <w:numId w:val="27"/>
        </w:numPr>
        <w:autoSpaceDE w:val="0"/>
        <w:autoSpaceDN w:val="0"/>
        <w:adjustRightInd w:val="0"/>
        <w:rPr>
          <w:rFonts w:ascii="Times New Roman" w:eastAsia="Calibri" w:hAnsi="Times New Roman" w:cs="Times New Roman"/>
          <w:b/>
          <w:bCs/>
          <w:sz w:val="24"/>
          <w:szCs w:val="24"/>
        </w:rPr>
      </w:pPr>
      <w:r w:rsidRPr="00923F44">
        <w:rPr>
          <w:rFonts w:ascii="Times New Roman" w:eastAsia="Calibri" w:hAnsi="Times New Roman" w:cs="Times New Roman"/>
          <w:b/>
          <w:bCs/>
          <w:sz w:val="24"/>
          <w:szCs w:val="24"/>
        </w:rPr>
        <w:t>CICLON, HURACÁN Y OTROS FENÓMENOS ANÁLOGOS</w:t>
      </w:r>
    </w:p>
    <w:p w14:paraId="2835FC21" w14:textId="77777777" w:rsidR="00FA798E" w:rsidRPr="00923F44" w:rsidRDefault="00FA798E" w:rsidP="004A562B">
      <w:pPr>
        <w:autoSpaceDE w:val="0"/>
        <w:autoSpaceDN w:val="0"/>
        <w:adjustRightInd w:val="0"/>
        <w:ind w:left="709"/>
        <w:jc w:val="both"/>
        <w:rPr>
          <w:rFonts w:ascii="Times New Roman" w:eastAsia="Calibri" w:hAnsi="Times New Roman" w:cs="Times New Roman"/>
          <w:b/>
          <w:bCs/>
          <w:sz w:val="24"/>
          <w:szCs w:val="24"/>
        </w:rPr>
      </w:pPr>
      <w:r w:rsidRPr="00923F44">
        <w:rPr>
          <w:rFonts w:ascii="Times New Roman" w:eastAsia="Calibri" w:hAnsi="Times New Roman" w:cs="Times New Roman"/>
          <w:sz w:val="24"/>
          <w:szCs w:val="24"/>
        </w:rPr>
        <w:lastRenderedPageBreak/>
        <w:t>Los daños materiales que sufra la Motocicleta</w:t>
      </w:r>
      <w:r w:rsidR="00CE6714">
        <w:rPr>
          <w:rFonts w:ascii="Times New Roman" w:eastAsia="Calibri" w:hAnsi="Times New Roman" w:cs="Times New Roman"/>
          <w:sz w:val="24"/>
          <w:szCs w:val="24"/>
        </w:rPr>
        <w:t xml:space="preserve"> </w:t>
      </w:r>
      <w:r w:rsidRPr="00923F44">
        <w:rPr>
          <w:rFonts w:ascii="Times New Roman" w:eastAsia="Calibri" w:hAnsi="Times New Roman" w:cs="Times New Roman"/>
          <w:sz w:val="24"/>
          <w:szCs w:val="24"/>
        </w:rPr>
        <w:t>asegurada, directamente por ciclón, huracán, granizo, temblor, erupción volcánica, inundación (desbordamiento de ríos, lagos o esteros), derrumbe, hasta por la suma asegurada bajo los riesgos “A”, “C” y “G”.</w:t>
      </w:r>
    </w:p>
    <w:p w14:paraId="3A16549B" w14:textId="77777777" w:rsidR="00FA798E" w:rsidRPr="00923F44" w:rsidRDefault="00FA798E" w:rsidP="004C6294">
      <w:pPr>
        <w:pStyle w:val="Prrafodelista"/>
        <w:numPr>
          <w:ilvl w:val="0"/>
          <w:numId w:val="27"/>
        </w:numPr>
        <w:autoSpaceDE w:val="0"/>
        <w:autoSpaceDN w:val="0"/>
        <w:adjustRightInd w:val="0"/>
        <w:jc w:val="both"/>
        <w:rPr>
          <w:rFonts w:ascii="Times New Roman" w:eastAsia="Calibri" w:hAnsi="Times New Roman" w:cs="Times New Roman"/>
          <w:b/>
          <w:bCs/>
          <w:sz w:val="24"/>
          <w:szCs w:val="24"/>
        </w:rPr>
      </w:pPr>
      <w:r w:rsidRPr="00923F44">
        <w:rPr>
          <w:rFonts w:ascii="Times New Roman" w:eastAsia="Calibri" w:hAnsi="Times New Roman" w:cs="Times New Roman"/>
          <w:b/>
          <w:bCs/>
          <w:sz w:val="24"/>
          <w:szCs w:val="24"/>
        </w:rPr>
        <w:t>EXTENSION TERRITORIAL.</w:t>
      </w:r>
    </w:p>
    <w:p w14:paraId="05B89741" w14:textId="77777777" w:rsidR="00FA798E" w:rsidRPr="00923F44" w:rsidRDefault="00FA798E" w:rsidP="00FA798E">
      <w:pPr>
        <w:autoSpaceDE w:val="0"/>
        <w:autoSpaceDN w:val="0"/>
        <w:adjustRightInd w:val="0"/>
        <w:ind w:left="709"/>
        <w:jc w:val="both"/>
        <w:rPr>
          <w:rFonts w:ascii="Times New Roman" w:eastAsia="Calibri" w:hAnsi="Times New Roman" w:cs="Times New Roman"/>
          <w:bCs/>
          <w:sz w:val="24"/>
          <w:szCs w:val="24"/>
        </w:rPr>
      </w:pPr>
      <w:r w:rsidRPr="00923F44">
        <w:rPr>
          <w:rFonts w:ascii="Times New Roman" w:eastAsia="Calibri" w:hAnsi="Times New Roman" w:cs="Times New Roman"/>
          <w:bCs/>
          <w:sz w:val="24"/>
          <w:szCs w:val="24"/>
        </w:rPr>
        <w:t>Honduras</w:t>
      </w:r>
    </w:p>
    <w:p w14:paraId="158F3D08" w14:textId="77777777" w:rsidR="00FA798E" w:rsidRPr="00923F44" w:rsidRDefault="00FA798E" w:rsidP="004C6294">
      <w:pPr>
        <w:pStyle w:val="Prrafodelista"/>
        <w:numPr>
          <w:ilvl w:val="0"/>
          <w:numId w:val="27"/>
        </w:numPr>
        <w:autoSpaceDE w:val="0"/>
        <w:autoSpaceDN w:val="0"/>
        <w:adjustRightInd w:val="0"/>
        <w:spacing w:after="0" w:line="240" w:lineRule="auto"/>
        <w:jc w:val="both"/>
        <w:rPr>
          <w:rFonts w:ascii="Times New Roman" w:eastAsia="Calibri" w:hAnsi="Times New Roman" w:cs="Times New Roman"/>
          <w:bCs/>
          <w:sz w:val="24"/>
          <w:szCs w:val="24"/>
        </w:rPr>
      </w:pPr>
      <w:r w:rsidRPr="00923F44">
        <w:rPr>
          <w:rStyle w:val="A0"/>
          <w:rFonts w:ascii="Times New Roman" w:hAnsi="Times New Roman" w:cs="Times New Roman"/>
          <w:sz w:val="24"/>
          <w:szCs w:val="24"/>
        </w:rPr>
        <w:t>GASTOS MÉDICOS OCUPANTES.</w:t>
      </w:r>
    </w:p>
    <w:p w14:paraId="33251A06" w14:textId="77777777" w:rsidR="00FA798E" w:rsidRPr="00923F44" w:rsidRDefault="00FA798E" w:rsidP="00FA798E">
      <w:pPr>
        <w:autoSpaceDE w:val="0"/>
        <w:autoSpaceDN w:val="0"/>
        <w:adjustRightInd w:val="0"/>
        <w:ind w:left="709"/>
        <w:jc w:val="both"/>
        <w:rPr>
          <w:rFonts w:ascii="Times New Roman" w:eastAsia="Calibri" w:hAnsi="Times New Roman" w:cs="Times New Roman"/>
          <w:color w:val="000000"/>
          <w:sz w:val="24"/>
          <w:szCs w:val="24"/>
        </w:rPr>
      </w:pPr>
      <w:r w:rsidRPr="00923F44">
        <w:rPr>
          <w:rFonts w:ascii="Times New Roman" w:eastAsia="Calibri" w:hAnsi="Times New Roman" w:cs="Times New Roman"/>
          <w:color w:val="000000"/>
          <w:sz w:val="24"/>
          <w:szCs w:val="24"/>
        </w:rPr>
        <w:t>Esta cobertura ampara el pago de gastos médicos por concepto de     hospitalización, medicinas,  atención médica, enfermeras, servicio de ambulancia y gastos de entierro, originados por lesiones corporales que sufra el Asegurado o cualquier persona ocupante de las Motocicleta</w:t>
      </w:r>
      <w:r w:rsidR="00CE6714">
        <w:rPr>
          <w:rFonts w:ascii="Times New Roman" w:eastAsia="Calibri" w:hAnsi="Times New Roman" w:cs="Times New Roman"/>
          <w:color w:val="000000"/>
          <w:sz w:val="24"/>
          <w:szCs w:val="24"/>
        </w:rPr>
        <w:t xml:space="preserve"> </w:t>
      </w:r>
      <w:r w:rsidRPr="00923F44">
        <w:rPr>
          <w:rFonts w:ascii="Times New Roman" w:eastAsia="Calibri" w:hAnsi="Times New Roman" w:cs="Times New Roman"/>
          <w:color w:val="000000"/>
          <w:sz w:val="24"/>
          <w:szCs w:val="24"/>
        </w:rPr>
        <w:t xml:space="preserve">de la </w:t>
      </w:r>
      <w:r w:rsidR="008E4A37">
        <w:rPr>
          <w:rFonts w:ascii="Times New Roman" w:eastAsia="Calibri" w:hAnsi="Times New Roman" w:cs="Times New Roman"/>
          <w:color w:val="000000"/>
          <w:sz w:val="24"/>
          <w:szCs w:val="24"/>
        </w:rPr>
        <w:t>Secretaría de Gobernación, Justicia y Descentralización</w:t>
      </w:r>
      <w:r w:rsidRPr="00923F44">
        <w:rPr>
          <w:rFonts w:ascii="Times New Roman" w:eastAsia="Calibri" w:hAnsi="Times New Roman" w:cs="Times New Roman"/>
          <w:color w:val="000000"/>
          <w:sz w:val="24"/>
          <w:szCs w:val="24"/>
        </w:rPr>
        <w:t xml:space="preserve"> cubiertas en la póliza de Autos, ya sea en accidentes de tránsito ocurridos o como consecuencia del robo total perpetrado </w:t>
      </w:r>
      <w:r w:rsidR="00CE6714">
        <w:rPr>
          <w:rFonts w:ascii="Times New Roman" w:eastAsia="Calibri" w:hAnsi="Times New Roman" w:cs="Times New Roman"/>
          <w:color w:val="000000"/>
          <w:sz w:val="24"/>
          <w:szCs w:val="24"/>
        </w:rPr>
        <w:t xml:space="preserve">de la motocicleta </w:t>
      </w:r>
      <w:r w:rsidRPr="00923F44">
        <w:rPr>
          <w:rFonts w:ascii="Times New Roman" w:eastAsia="Calibri" w:hAnsi="Times New Roman" w:cs="Times New Roman"/>
          <w:color w:val="000000"/>
          <w:sz w:val="24"/>
          <w:szCs w:val="24"/>
        </w:rPr>
        <w:t>con uso de violencia, mientras se encuentren dentro del compartimiento, caseta o cabina destinados al transporte de personas.</w:t>
      </w:r>
    </w:p>
    <w:p w14:paraId="7F40DCED" w14:textId="6D870F12" w:rsidR="00FA798E" w:rsidRPr="00C84BB0" w:rsidRDefault="00FA798E" w:rsidP="00C84BB0">
      <w:pPr>
        <w:pStyle w:val="Prrafodelista"/>
        <w:numPr>
          <w:ilvl w:val="0"/>
          <w:numId w:val="27"/>
        </w:numPr>
        <w:autoSpaceDE w:val="0"/>
        <w:autoSpaceDN w:val="0"/>
        <w:adjustRightInd w:val="0"/>
        <w:jc w:val="both"/>
        <w:rPr>
          <w:rFonts w:ascii="Times New Roman" w:eastAsia="Calibri" w:hAnsi="Times New Roman" w:cs="Times New Roman"/>
          <w:b/>
          <w:bCs/>
          <w:sz w:val="24"/>
          <w:szCs w:val="24"/>
        </w:rPr>
      </w:pPr>
      <w:r w:rsidRPr="00C84BB0">
        <w:rPr>
          <w:rFonts w:ascii="Times New Roman" w:eastAsia="Calibri" w:hAnsi="Times New Roman" w:cs="Times New Roman"/>
          <w:b/>
          <w:bCs/>
          <w:sz w:val="24"/>
          <w:szCs w:val="24"/>
        </w:rPr>
        <w:t>ASISTENCIA PARA MOTOCICLETAS</w:t>
      </w:r>
      <w:r w:rsidR="00DB1E60" w:rsidRPr="00C84BB0">
        <w:rPr>
          <w:rFonts w:ascii="Times New Roman" w:eastAsia="Calibri" w:hAnsi="Times New Roman" w:cs="Times New Roman"/>
          <w:b/>
          <w:bCs/>
          <w:sz w:val="24"/>
          <w:szCs w:val="24"/>
        </w:rPr>
        <w:t xml:space="preserve"> </w:t>
      </w:r>
    </w:p>
    <w:p w14:paraId="76685A9B" w14:textId="77777777" w:rsidR="00FA798E" w:rsidRPr="00923F44" w:rsidRDefault="00FA798E" w:rsidP="00FA798E">
      <w:pPr>
        <w:autoSpaceDE w:val="0"/>
        <w:autoSpaceDN w:val="0"/>
        <w:adjustRightInd w:val="0"/>
        <w:ind w:left="709"/>
        <w:jc w:val="both"/>
        <w:rPr>
          <w:rFonts w:ascii="Times New Roman" w:eastAsia="Calibri" w:hAnsi="Times New Roman" w:cs="Times New Roman"/>
          <w:color w:val="000000"/>
          <w:sz w:val="24"/>
          <w:szCs w:val="24"/>
        </w:rPr>
      </w:pPr>
      <w:r w:rsidRPr="00923F44">
        <w:rPr>
          <w:rFonts w:ascii="Times New Roman" w:eastAsia="Calibri" w:hAnsi="Times New Roman" w:cs="Times New Roman"/>
          <w:color w:val="000000"/>
          <w:sz w:val="24"/>
          <w:szCs w:val="24"/>
        </w:rPr>
        <w:t>Asistencia por parte de la aseguradora, para la Motocicleta</w:t>
      </w:r>
      <w:r w:rsidR="00DB1E60">
        <w:rPr>
          <w:rFonts w:ascii="Times New Roman" w:eastAsia="Calibri" w:hAnsi="Times New Roman" w:cs="Times New Roman"/>
          <w:color w:val="000000"/>
          <w:sz w:val="24"/>
          <w:szCs w:val="24"/>
        </w:rPr>
        <w:t xml:space="preserve"> </w:t>
      </w:r>
      <w:r w:rsidRPr="00923F44">
        <w:rPr>
          <w:rFonts w:ascii="Times New Roman" w:eastAsia="Calibri" w:hAnsi="Times New Roman" w:cs="Times New Roman"/>
          <w:color w:val="000000"/>
          <w:sz w:val="24"/>
          <w:szCs w:val="24"/>
        </w:rPr>
        <w:t>y las personas las 24 horas los 365 días del año por accidente o avería de la Motocicleta, se le deberá proporcionar uno de los siguientes tres servicios, a elección del asegurado una vez que el asegurado haya reportado su solicitud de asistencia, si la Motocicleta</w:t>
      </w:r>
      <w:r w:rsidR="00DB1E60">
        <w:rPr>
          <w:rFonts w:ascii="Times New Roman" w:eastAsia="Calibri" w:hAnsi="Times New Roman" w:cs="Times New Roman"/>
          <w:color w:val="000000"/>
          <w:sz w:val="24"/>
          <w:szCs w:val="24"/>
        </w:rPr>
        <w:t xml:space="preserve"> </w:t>
      </w:r>
      <w:r w:rsidRPr="00923F44">
        <w:rPr>
          <w:rFonts w:ascii="Times New Roman" w:eastAsia="Calibri" w:hAnsi="Times New Roman" w:cs="Times New Roman"/>
          <w:color w:val="000000"/>
          <w:sz w:val="24"/>
          <w:szCs w:val="24"/>
        </w:rPr>
        <w:t>asegurada ya ha sido remolcada a la ciudad de residencia del beneficiario, no aplicarán estos servicios</w:t>
      </w:r>
    </w:p>
    <w:p w14:paraId="1C68E120" w14:textId="77777777" w:rsidR="00FA798E" w:rsidRPr="00923F44" w:rsidRDefault="00FA798E" w:rsidP="004C6294">
      <w:pPr>
        <w:pStyle w:val="Prrafodelista"/>
        <w:numPr>
          <w:ilvl w:val="0"/>
          <w:numId w:val="28"/>
        </w:numPr>
        <w:autoSpaceDE w:val="0"/>
        <w:autoSpaceDN w:val="0"/>
        <w:adjustRightInd w:val="0"/>
        <w:jc w:val="both"/>
        <w:rPr>
          <w:rFonts w:ascii="Times New Roman" w:eastAsia="Calibri" w:hAnsi="Times New Roman" w:cs="Times New Roman"/>
          <w:color w:val="000000"/>
          <w:sz w:val="24"/>
          <w:szCs w:val="24"/>
        </w:rPr>
      </w:pPr>
      <w:r w:rsidRPr="00923F44">
        <w:rPr>
          <w:rFonts w:ascii="Times New Roman" w:eastAsia="Calibri" w:hAnsi="Times New Roman" w:cs="Times New Roman"/>
          <w:b/>
          <w:color w:val="000000"/>
          <w:sz w:val="24"/>
          <w:szCs w:val="24"/>
        </w:rPr>
        <w:t>Remolque de la Motocicleta:</w:t>
      </w:r>
      <w:r w:rsidRPr="00923F44">
        <w:rPr>
          <w:rFonts w:ascii="Times New Roman" w:eastAsia="Calibri" w:hAnsi="Times New Roman" w:cs="Times New Roman"/>
          <w:color w:val="000000"/>
          <w:sz w:val="24"/>
          <w:szCs w:val="24"/>
        </w:rPr>
        <w:t xml:space="preserve"> En caso que la Motocicleta</w:t>
      </w:r>
      <w:r w:rsidR="00DB1E60">
        <w:rPr>
          <w:rFonts w:ascii="Times New Roman" w:eastAsia="Calibri" w:hAnsi="Times New Roman" w:cs="Times New Roman"/>
          <w:color w:val="000000"/>
          <w:sz w:val="24"/>
          <w:szCs w:val="24"/>
        </w:rPr>
        <w:t xml:space="preserve"> </w:t>
      </w:r>
      <w:r w:rsidRPr="00923F44">
        <w:rPr>
          <w:rFonts w:ascii="Times New Roman" w:eastAsia="Calibri" w:hAnsi="Times New Roman" w:cs="Times New Roman"/>
          <w:color w:val="000000"/>
          <w:sz w:val="24"/>
          <w:szCs w:val="24"/>
        </w:rPr>
        <w:t xml:space="preserve">no pudiera circular por avería o accidente, se ofrecerá la asistencia enviando una grúa y se hará cargo de remolque hasta el taller o lugar que elija </w:t>
      </w:r>
      <w:r w:rsidRPr="00923F44">
        <w:rPr>
          <w:rFonts w:ascii="Times New Roman" w:eastAsia="Calibri" w:hAnsi="Times New Roman" w:cs="Times New Roman"/>
          <w:sz w:val="24"/>
          <w:szCs w:val="24"/>
        </w:rPr>
        <w:t xml:space="preserve">la </w:t>
      </w:r>
      <w:r w:rsidR="008E4A37">
        <w:rPr>
          <w:rFonts w:ascii="Times New Roman" w:eastAsia="Calibri" w:hAnsi="Times New Roman" w:cs="Times New Roman"/>
          <w:color w:val="000000"/>
          <w:sz w:val="24"/>
          <w:szCs w:val="24"/>
        </w:rPr>
        <w:t>Secretaría de Gobernación, Justicia y Descentralización</w:t>
      </w:r>
      <w:r w:rsidRPr="00923F44">
        <w:rPr>
          <w:rFonts w:ascii="Times New Roman" w:eastAsia="Calibri" w:hAnsi="Times New Roman" w:cs="Times New Roman"/>
          <w:color w:val="000000"/>
          <w:sz w:val="24"/>
          <w:szCs w:val="24"/>
        </w:rPr>
        <w:t>, previa autorización de ésta, cobertura del servicio en todo el territorio nacional.</w:t>
      </w:r>
    </w:p>
    <w:p w14:paraId="7E9142FE" w14:textId="77777777" w:rsidR="00FA798E" w:rsidRPr="00923F44" w:rsidRDefault="00FA798E" w:rsidP="004C6294">
      <w:pPr>
        <w:pStyle w:val="Prrafodelista"/>
        <w:numPr>
          <w:ilvl w:val="0"/>
          <w:numId w:val="28"/>
        </w:numPr>
        <w:autoSpaceDE w:val="0"/>
        <w:autoSpaceDN w:val="0"/>
        <w:adjustRightInd w:val="0"/>
        <w:jc w:val="both"/>
        <w:rPr>
          <w:rFonts w:ascii="Times New Roman" w:eastAsia="Calibri" w:hAnsi="Times New Roman" w:cs="Times New Roman"/>
          <w:color w:val="000000"/>
          <w:sz w:val="24"/>
          <w:szCs w:val="24"/>
        </w:rPr>
      </w:pPr>
      <w:r w:rsidRPr="00923F44">
        <w:rPr>
          <w:rFonts w:ascii="Times New Roman" w:eastAsia="Calibri" w:hAnsi="Times New Roman" w:cs="Times New Roman"/>
          <w:b/>
          <w:color w:val="000000"/>
          <w:sz w:val="24"/>
          <w:szCs w:val="24"/>
        </w:rPr>
        <w:t>Auto Vial Básico</w:t>
      </w:r>
      <w:r w:rsidRPr="00923F44">
        <w:rPr>
          <w:rFonts w:ascii="Times New Roman" w:eastAsia="Calibri" w:hAnsi="Times New Roman" w:cs="Times New Roman"/>
          <w:color w:val="000000"/>
          <w:sz w:val="24"/>
          <w:szCs w:val="24"/>
        </w:rPr>
        <w:t>: Enviar a un prestador de servicios para atender eventualidades que consistan en el cambio de llanta o abasto de combustible</w:t>
      </w:r>
      <w:r w:rsidR="006F5CDA">
        <w:rPr>
          <w:rFonts w:ascii="Times New Roman" w:eastAsia="Calibri" w:hAnsi="Times New Roman" w:cs="Times New Roman"/>
          <w:color w:val="000000"/>
          <w:sz w:val="24"/>
          <w:szCs w:val="24"/>
        </w:rPr>
        <w:t xml:space="preserve"> y/o traslado de corriente</w:t>
      </w:r>
      <w:r w:rsidRPr="00923F44">
        <w:rPr>
          <w:rFonts w:ascii="Times New Roman" w:eastAsia="Calibri" w:hAnsi="Times New Roman" w:cs="Times New Roman"/>
          <w:color w:val="000000"/>
          <w:sz w:val="24"/>
          <w:szCs w:val="24"/>
        </w:rPr>
        <w:t>.</w:t>
      </w:r>
    </w:p>
    <w:p w14:paraId="25C3F739" w14:textId="77777777" w:rsidR="00FA798E" w:rsidRPr="00923F44" w:rsidRDefault="00FA798E" w:rsidP="004C6294">
      <w:pPr>
        <w:pStyle w:val="Prrafodelista"/>
        <w:numPr>
          <w:ilvl w:val="0"/>
          <w:numId w:val="28"/>
        </w:numPr>
        <w:autoSpaceDE w:val="0"/>
        <w:autoSpaceDN w:val="0"/>
        <w:adjustRightInd w:val="0"/>
        <w:jc w:val="both"/>
        <w:rPr>
          <w:rFonts w:ascii="Times New Roman" w:eastAsia="Calibri" w:hAnsi="Times New Roman" w:cs="Times New Roman"/>
          <w:color w:val="000000"/>
          <w:sz w:val="24"/>
          <w:szCs w:val="24"/>
        </w:rPr>
      </w:pPr>
      <w:r w:rsidRPr="00923F44">
        <w:rPr>
          <w:rFonts w:ascii="Times New Roman" w:eastAsia="Calibri" w:hAnsi="Times New Roman" w:cs="Times New Roman"/>
          <w:b/>
          <w:color w:val="000000"/>
          <w:sz w:val="24"/>
          <w:szCs w:val="24"/>
        </w:rPr>
        <w:t>Asistencia por movilización de la motocicleta</w:t>
      </w:r>
      <w:r w:rsidRPr="00923F44">
        <w:rPr>
          <w:rFonts w:ascii="Times New Roman" w:eastAsia="Calibri" w:hAnsi="Times New Roman" w:cs="Times New Roman"/>
          <w:color w:val="000000"/>
          <w:sz w:val="24"/>
          <w:szCs w:val="24"/>
        </w:rPr>
        <w:t>: En caso de avería o accidente de la Motocicleta, desde 0 kilómetros de la ciudad del lugar de trabajo asignado de la motocicleta</w:t>
      </w:r>
      <w:r w:rsidR="00DB1E60">
        <w:rPr>
          <w:rFonts w:ascii="Times New Roman" w:eastAsia="Calibri" w:hAnsi="Times New Roman" w:cs="Times New Roman"/>
          <w:color w:val="000000"/>
          <w:sz w:val="24"/>
          <w:szCs w:val="24"/>
        </w:rPr>
        <w:t xml:space="preserve"> </w:t>
      </w:r>
      <w:r w:rsidRPr="00923F44">
        <w:rPr>
          <w:rFonts w:ascii="Times New Roman" w:eastAsia="Calibri" w:hAnsi="Times New Roman" w:cs="Times New Roman"/>
          <w:color w:val="000000"/>
          <w:sz w:val="24"/>
          <w:szCs w:val="24"/>
        </w:rPr>
        <w:t>de</w:t>
      </w:r>
      <w:r w:rsidRPr="00923F44">
        <w:rPr>
          <w:rFonts w:ascii="Times New Roman" w:eastAsia="Calibri" w:hAnsi="Times New Roman" w:cs="Times New Roman"/>
          <w:sz w:val="24"/>
          <w:szCs w:val="24"/>
        </w:rPr>
        <w:t xml:space="preserve"> la </w:t>
      </w:r>
      <w:r w:rsidR="008E4A37">
        <w:rPr>
          <w:rFonts w:ascii="Times New Roman" w:eastAsia="Calibri" w:hAnsi="Times New Roman" w:cs="Times New Roman"/>
          <w:color w:val="000000"/>
          <w:sz w:val="24"/>
          <w:szCs w:val="24"/>
        </w:rPr>
        <w:t>Secretaría de Gobernación, Justicia y Descentralización</w:t>
      </w:r>
      <w:r w:rsidRPr="00923F44">
        <w:rPr>
          <w:rFonts w:ascii="Times New Roman" w:eastAsia="Calibri" w:hAnsi="Times New Roman" w:cs="Times New Roman"/>
          <w:color w:val="000000"/>
          <w:sz w:val="24"/>
          <w:szCs w:val="24"/>
        </w:rPr>
        <w:t>.</w:t>
      </w:r>
    </w:p>
    <w:p w14:paraId="69EFFD60" w14:textId="77777777" w:rsidR="00FA798E" w:rsidRPr="00923F44" w:rsidRDefault="00FA798E" w:rsidP="00FA798E">
      <w:pPr>
        <w:suppressAutoHyphens/>
        <w:jc w:val="both"/>
        <w:rPr>
          <w:rFonts w:ascii="Times New Roman" w:eastAsia="Calibri" w:hAnsi="Times New Roman" w:cs="Times New Roman"/>
          <w:b/>
          <w:bCs/>
          <w:sz w:val="24"/>
          <w:szCs w:val="24"/>
        </w:rPr>
      </w:pPr>
      <w:r w:rsidRPr="00923F44">
        <w:rPr>
          <w:rFonts w:ascii="Times New Roman" w:eastAsia="Calibri" w:hAnsi="Times New Roman" w:cs="Times New Roman"/>
          <w:b/>
          <w:bCs/>
          <w:sz w:val="24"/>
          <w:szCs w:val="24"/>
        </w:rPr>
        <w:t xml:space="preserve">OTROS SERVICIOS A CUBRIR POR LA ASEGURADORA </w:t>
      </w:r>
    </w:p>
    <w:p w14:paraId="36D84A81" w14:textId="77777777" w:rsidR="00FA798E" w:rsidRPr="00923F44" w:rsidRDefault="00FA798E" w:rsidP="004C6294">
      <w:pPr>
        <w:numPr>
          <w:ilvl w:val="0"/>
          <w:numId w:val="34"/>
        </w:numPr>
        <w:suppressAutoHyphens/>
        <w:autoSpaceDE w:val="0"/>
        <w:autoSpaceDN w:val="0"/>
        <w:adjustRightInd w:val="0"/>
        <w:contextualSpacing/>
        <w:jc w:val="both"/>
        <w:rPr>
          <w:rFonts w:ascii="Times New Roman" w:eastAsia="Calibri" w:hAnsi="Times New Roman" w:cs="Times New Roman"/>
          <w:b/>
          <w:bCs/>
          <w:sz w:val="24"/>
          <w:szCs w:val="24"/>
        </w:rPr>
      </w:pPr>
      <w:r w:rsidRPr="00923F44">
        <w:rPr>
          <w:rFonts w:ascii="Times New Roman" w:eastAsia="Calibri" w:hAnsi="Times New Roman" w:cs="Times New Roman"/>
          <w:sz w:val="24"/>
          <w:szCs w:val="24"/>
          <w:u w:val="single"/>
        </w:rPr>
        <w:lastRenderedPageBreak/>
        <w:t>Asesoría de la denuncia de robo total de la Motocicleta:</w:t>
      </w:r>
      <w:r w:rsidRPr="00923F44">
        <w:rPr>
          <w:rFonts w:ascii="Times New Roman" w:eastAsia="Calibri" w:hAnsi="Times New Roman" w:cs="Times New Roman"/>
          <w:sz w:val="24"/>
          <w:szCs w:val="24"/>
        </w:rPr>
        <w:t xml:space="preserve"> En caso de robo total de la Motocicleta</w:t>
      </w:r>
      <w:r w:rsidR="00DB1E60">
        <w:rPr>
          <w:rFonts w:ascii="Times New Roman" w:eastAsia="Calibri" w:hAnsi="Times New Roman" w:cs="Times New Roman"/>
          <w:sz w:val="24"/>
          <w:szCs w:val="24"/>
        </w:rPr>
        <w:t xml:space="preserve"> </w:t>
      </w:r>
      <w:r w:rsidRPr="00923F44">
        <w:rPr>
          <w:rFonts w:ascii="Times New Roman" w:eastAsia="Calibri" w:hAnsi="Times New Roman" w:cs="Times New Roman"/>
          <w:sz w:val="24"/>
          <w:szCs w:val="24"/>
        </w:rPr>
        <w:t>asegurada, La aseguradora proporcionará toda la información y apoyo necesario sobre el procedimiento de la denuncia ante las autoridades competentes. La Aseguradora, no realizará trámites ni gestiones en nombre del asegurado sin que este tenga conocimiento de ello.</w:t>
      </w:r>
    </w:p>
    <w:p w14:paraId="22AF0FA8" w14:textId="77777777" w:rsidR="00FA798E" w:rsidRPr="00923F44" w:rsidRDefault="00FA798E" w:rsidP="004C6294">
      <w:pPr>
        <w:numPr>
          <w:ilvl w:val="0"/>
          <w:numId w:val="34"/>
        </w:numPr>
        <w:autoSpaceDE w:val="0"/>
        <w:autoSpaceDN w:val="0"/>
        <w:adjustRightInd w:val="0"/>
        <w:contextualSpacing/>
        <w:jc w:val="both"/>
        <w:rPr>
          <w:rFonts w:ascii="Times New Roman" w:eastAsia="Calibri" w:hAnsi="Times New Roman" w:cs="Times New Roman"/>
          <w:b/>
          <w:bCs/>
          <w:sz w:val="24"/>
          <w:szCs w:val="24"/>
          <w:u w:val="single"/>
        </w:rPr>
      </w:pPr>
      <w:r w:rsidRPr="00923F44">
        <w:rPr>
          <w:rFonts w:ascii="Times New Roman" w:eastAsia="Calibri" w:hAnsi="Times New Roman" w:cs="Times New Roman"/>
          <w:sz w:val="24"/>
          <w:szCs w:val="24"/>
          <w:u w:val="single"/>
        </w:rPr>
        <w:t>Envío de Ambulancia:</w:t>
      </w:r>
      <w:r w:rsidRPr="00923F44">
        <w:rPr>
          <w:rFonts w:ascii="Times New Roman" w:eastAsia="Calibri" w:hAnsi="Times New Roman" w:cs="Times New Roman"/>
          <w:sz w:val="24"/>
          <w:szCs w:val="24"/>
        </w:rPr>
        <w:t xml:space="preserve"> En caso de que a causa de un accidente resultaren heridos los ocupantes de la Motocicleta</w:t>
      </w:r>
      <w:r w:rsidR="00DB1E60">
        <w:rPr>
          <w:rFonts w:ascii="Times New Roman" w:eastAsia="Calibri" w:hAnsi="Times New Roman" w:cs="Times New Roman"/>
          <w:sz w:val="24"/>
          <w:szCs w:val="24"/>
        </w:rPr>
        <w:t xml:space="preserve"> </w:t>
      </w:r>
      <w:r w:rsidRPr="00923F44">
        <w:rPr>
          <w:rFonts w:ascii="Times New Roman" w:eastAsia="Calibri" w:hAnsi="Times New Roman" w:cs="Times New Roman"/>
          <w:sz w:val="24"/>
          <w:szCs w:val="24"/>
        </w:rPr>
        <w:t xml:space="preserve">asegurada y/o terceros afectados, la Aseguradora coordinará el traslado en ambulancia al hospital idóneo más </w:t>
      </w:r>
      <w:proofErr w:type="gramStart"/>
      <w:r w:rsidRPr="00923F44">
        <w:rPr>
          <w:rFonts w:ascii="Times New Roman" w:eastAsia="Calibri" w:hAnsi="Times New Roman" w:cs="Times New Roman"/>
          <w:sz w:val="24"/>
          <w:szCs w:val="24"/>
        </w:rPr>
        <w:t>cercano.-</w:t>
      </w:r>
      <w:proofErr w:type="gramEnd"/>
      <w:r w:rsidRPr="00923F44">
        <w:rPr>
          <w:rFonts w:ascii="Times New Roman" w:eastAsia="Calibri" w:hAnsi="Times New Roman" w:cs="Times New Roman"/>
          <w:sz w:val="24"/>
          <w:szCs w:val="24"/>
        </w:rPr>
        <w:t xml:space="preserve"> Este servicio no tiene límite económico para los ocupantes de la Motocicleta</w:t>
      </w:r>
      <w:r w:rsidR="00DB1E60">
        <w:rPr>
          <w:rFonts w:ascii="Times New Roman" w:eastAsia="Calibri" w:hAnsi="Times New Roman" w:cs="Times New Roman"/>
          <w:sz w:val="24"/>
          <w:szCs w:val="24"/>
        </w:rPr>
        <w:t xml:space="preserve"> </w:t>
      </w:r>
      <w:r w:rsidRPr="00923F44">
        <w:rPr>
          <w:rFonts w:ascii="Times New Roman" w:eastAsia="Calibri" w:hAnsi="Times New Roman" w:cs="Times New Roman"/>
          <w:sz w:val="24"/>
          <w:szCs w:val="24"/>
        </w:rPr>
        <w:t>asegurada y/o terceros.</w:t>
      </w:r>
    </w:p>
    <w:p w14:paraId="30F85CE0" w14:textId="77777777" w:rsidR="00FA798E" w:rsidRPr="00923F44" w:rsidRDefault="00FA798E" w:rsidP="004C6294">
      <w:pPr>
        <w:numPr>
          <w:ilvl w:val="0"/>
          <w:numId w:val="34"/>
        </w:numPr>
        <w:autoSpaceDE w:val="0"/>
        <w:autoSpaceDN w:val="0"/>
        <w:adjustRightInd w:val="0"/>
        <w:contextualSpacing/>
        <w:jc w:val="both"/>
        <w:rPr>
          <w:rFonts w:ascii="Times New Roman" w:eastAsia="Calibri" w:hAnsi="Times New Roman" w:cs="Times New Roman"/>
          <w:b/>
          <w:bCs/>
          <w:sz w:val="24"/>
          <w:szCs w:val="24"/>
          <w:u w:val="single"/>
        </w:rPr>
      </w:pPr>
      <w:r w:rsidRPr="00923F44">
        <w:rPr>
          <w:rFonts w:ascii="Times New Roman" w:eastAsia="Calibri" w:hAnsi="Times New Roman" w:cs="Times New Roman"/>
          <w:sz w:val="24"/>
          <w:szCs w:val="24"/>
          <w:u w:val="single"/>
        </w:rPr>
        <w:t>Depósito y Custodia de la motocicleta:</w:t>
      </w:r>
      <w:r w:rsidRPr="00923F44">
        <w:rPr>
          <w:rFonts w:ascii="Times New Roman" w:eastAsia="Calibri" w:hAnsi="Times New Roman" w:cs="Times New Roman"/>
          <w:b/>
          <w:bCs/>
          <w:sz w:val="24"/>
          <w:szCs w:val="24"/>
          <w:u w:val="single"/>
        </w:rPr>
        <w:t xml:space="preserve"> </w:t>
      </w:r>
      <w:r w:rsidRPr="00923F44">
        <w:rPr>
          <w:rFonts w:ascii="Times New Roman" w:eastAsia="Calibri" w:hAnsi="Times New Roman" w:cs="Times New Roman"/>
          <w:bCs/>
          <w:sz w:val="24"/>
          <w:szCs w:val="24"/>
        </w:rPr>
        <w:t>En</w:t>
      </w:r>
      <w:r w:rsidRPr="00923F44">
        <w:rPr>
          <w:rFonts w:ascii="Times New Roman" w:eastAsia="Calibri" w:hAnsi="Times New Roman" w:cs="Times New Roman"/>
          <w:sz w:val="24"/>
          <w:szCs w:val="24"/>
        </w:rPr>
        <w:t xml:space="preserve"> caso que por accidente o avería de la motocicleta</w:t>
      </w:r>
      <w:r w:rsidR="00DB1E60">
        <w:rPr>
          <w:rFonts w:ascii="Times New Roman" w:eastAsia="Calibri" w:hAnsi="Times New Roman" w:cs="Times New Roman"/>
          <w:sz w:val="24"/>
          <w:szCs w:val="24"/>
        </w:rPr>
        <w:t xml:space="preserve"> </w:t>
      </w:r>
      <w:r w:rsidRPr="00923F44">
        <w:rPr>
          <w:rFonts w:ascii="Times New Roman" w:eastAsia="Calibri" w:hAnsi="Times New Roman" w:cs="Times New Roman"/>
          <w:sz w:val="24"/>
          <w:szCs w:val="24"/>
        </w:rPr>
        <w:t>sea necesario su resguardo, la Aseguradora gestionará y asumirá los costos del estacionamiento, por evento.</w:t>
      </w:r>
    </w:p>
    <w:p w14:paraId="430FC3BC" w14:textId="77777777" w:rsidR="00FA798E" w:rsidRPr="00923F44" w:rsidRDefault="00FA798E" w:rsidP="004C6294">
      <w:pPr>
        <w:numPr>
          <w:ilvl w:val="0"/>
          <w:numId w:val="34"/>
        </w:numPr>
        <w:autoSpaceDE w:val="0"/>
        <w:autoSpaceDN w:val="0"/>
        <w:adjustRightInd w:val="0"/>
        <w:contextualSpacing/>
        <w:jc w:val="both"/>
        <w:rPr>
          <w:rFonts w:ascii="Times New Roman" w:eastAsia="Calibri" w:hAnsi="Times New Roman" w:cs="Times New Roman"/>
          <w:b/>
          <w:bCs/>
          <w:sz w:val="24"/>
          <w:szCs w:val="24"/>
          <w:u w:val="single"/>
        </w:rPr>
      </w:pPr>
      <w:r w:rsidRPr="00923F44">
        <w:rPr>
          <w:rFonts w:ascii="Times New Roman" w:eastAsia="Calibri" w:hAnsi="Times New Roman" w:cs="Times New Roman"/>
          <w:sz w:val="24"/>
          <w:szCs w:val="24"/>
          <w:u w:val="single"/>
        </w:rPr>
        <w:t xml:space="preserve">Cerrajería de Motocicleta: </w:t>
      </w:r>
      <w:r w:rsidRPr="00923F44">
        <w:rPr>
          <w:rFonts w:ascii="Times New Roman" w:eastAsia="Calibri" w:hAnsi="Times New Roman" w:cs="Times New Roman"/>
          <w:sz w:val="24"/>
          <w:szCs w:val="24"/>
        </w:rPr>
        <w:t>En caso de pérdida o extravío de las llaves de la Motocicleta</w:t>
      </w:r>
      <w:r w:rsidR="00DB1E60">
        <w:rPr>
          <w:rFonts w:ascii="Times New Roman" w:eastAsia="Calibri" w:hAnsi="Times New Roman" w:cs="Times New Roman"/>
          <w:sz w:val="24"/>
          <w:szCs w:val="24"/>
        </w:rPr>
        <w:t xml:space="preserve"> </w:t>
      </w:r>
      <w:r w:rsidRPr="00923F44">
        <w:rPr>
          <w:rFonts w:ascii="Times New Roman" w:eastAsia="Calibri" w:hAnsi="Times New Roman" w:cs="Times New Roman"/>
          <w:sz w:val="24"/>
          <w:szCs w:val="24"/>
        </w:rPr>
        <w:t>asegurada, la Aseguradora gestionará y asumirá los costos por evento. Así mismo cubrirá el costo del encendido de la Motocicleta.</w:t>
      </w:r>
    </w:p>
    <w:p w14:paraId="4ED4CC47" w14:textId="77777777" w:rsidR="00FA798E" w:rsidRPr="00923F44" w:rsidRDefault="00FA798E" w:rsidP="004C6294">
      <w:pPr>
        <w:numPr>
          <w:ilvl w:val="0"/>
          <w:numId w:val="34"/>
        </w:numPr>
        <w:suppressAutoHyphens/>
        <w:autoSpaceDE w:val="0"/>
        <w:autoSpaceDN w:val="0"/>
        <w:adjustRightInd w:val="0"/>
        <w:contextualSpacing/>
        <w:jc w:val="both"/>
        <w:rPr>
          <w:rFonts w:ascii="Times New Roman" w:eastAsia="Calibri" w:hAnsi="Times New Roman" w:cs="Times New Roman"/>
          <w:b/>
          <w:bCs/>
          <w:sz w:val="24"/>
          <w:szCs w:val="24"/>
        </w:rPr>
      </w:pPr>
      <w:r w:rsidRPr="00923F44">
        <w:rPr>
          <w:rFonts w:ascii="Times New Roman" w:eastAsia="Calibri" w:hAnsi="Times New Roman" w:cs="Times New Roman"/>
          <w:sz w:val="24"/>
          <w:szCs w:val="24"/>
          <w:u w:val="single"/>
        </w:rPr>
        <w:t>Envío de ajustador al lugar del accidente</w:t>
      </w:r>
      <w:r w:rsidRPr="00923F44">
        <w:rPr>
          <w:rFonts w:ascii="Times New Roman" w:eastAsia="Calibri" w:hAnsi="Times New Roman" w:cs="Times New Roman"/>
          <w:sz w:val="24"/>
          <w:szCs w:val="24"/>
        </w:rPr>
        <w:t>: En caso que la motocicleta</w:t>
      </w:r>
      <w:r w:rsidR="00140445">
        <w:rPr>
          <w:rFonts w:ascii="Times New Roman" w:eastAsia="Calibri" w:hAnsi="Times New Roman" w:cs="Times New Roman"/>
          <w:sz w:val="24"/>
          <w:szCs w:val="24"/>
        </w:rPr>
        <w:t xml:space="preserve"> </w:t>
      </w:r>
      <w:r w:rsidRPr="00923F44">
        <w:rPr>
          <w:rFonts w:ascii="Times New Roman" w:eastAsia="Calibri" w:hAnsi="Times New Roman" w:cs="Times New Roman"/>
          <w:sz w:val="24"/>
          <w:szCs w:val="24"/>
        </w:rPr>
        <w:t>sufra un accidente la Aseguradora enviará un ajustador al lugar del siniestro.</w:t>
      </w:r>
    </w:p>
    <w:p w14:paraId="54AD967C" w14:textId="77777777" w:rsidR="00FA798E" w:rsidRPr="00923F44" w:rsidRDefault="00FA798E" w:rsidP="004C6294">
      <w:pPr>
        <w:numPr>
          <w:ilvl w:val="0"/>
          <w:numId w:val="34"/>
        </w:numPr>
        <w:suppressAutoHyphens/>
        <w:autoSpaceDE w:val="0"/>
        <w:autoSpaceDN w:val="0"/>
        <w:adjustRightInd w:val="0"/>
        <w:contextualSpacing/>
        <w:jc w:val="both"/>
        <w:rPr>
          <w:rFonts w:ascii="Times New Roman" w:eastAsia="Calibri" w:hAnsi="Times New Roman" w:cs="Times New Roman"/>
          <w:b/>
          <w:bCs/>
          <w:sz w:val="24"/>
          <w:szCs w:val="24"/>
        </w:rPr>
      </w:pPr>
      <w:r w:rsidRPr="00923F44">
        <w:rPr>
          <w:rFonts w:ascii="Times New Roman" w:eastAsia="Calibri" w:hAnsi="Times New Roman" w:cs="Times New Roman"/>
          <w:sz w:val="24"/>
          <w:szCs w:val="24"/>
          <w:u w:val="single"/>
        </w:rPr>
        <w:t>Asistencia Legal:</w:t>
      </w:r>
      <w:r w:rsidRPr="00923F44">
        <w:rPr>
          <w:rFonts w:ascii="Times New Roman" w:eastAsia="Calibri" w:hAnsi="Times New Roman" w:cs="Times New Roman"/>
          <w:sz w:val="24"/>
          <w:szCs w:val="24"/>
        </w:rPr>
        <w:t xml:space="preserve"> Prestación de Servicios de Asesoría Legal. Esto implica asistencia en todos los casos, mencionando en forma ilustrativa y no limitativa los siguientes: todas las audiencias ante el Juez de Tránsito; en caso de decomiso de la Motocicleta; y en siniestros con heridos o fallecidos para hacer todas las gestiones ante las autoridades competentes para tratar en lo posible de evitar la detención del empleado conductor de la motocicleta</w:t>
      </w:r>
      <w:r w:rsidR="00140445">
        <w:rPr>
          <w:rFonts w:ascii="Times New Roman" w:eastAsia="Calibri" w:hAnsi="Times New Roman" w:cs="Times New Roman"/>
          <w:sz w:val="24"/>
          <w:szCs w:val="24"/>
        </w:rPr>
        <w:t>,</w:t>
      </w:r>
      <w:r w:rsidRPr="00923F44">
        <w:rPr>
          <w:rFonts w:ascii="Times New Roman" w:eastAsia="Calibri" w:hAnsi="Times New Roman" w:cs="Times New Roman"/>
          <w:sz w:val="24"/>
          <w:szCs w:val="24"/>
        </w:rPr>
        <w:t xml:space="preserve"> empleado de la </w:t>
      </w:r>
      <w:r w:rsidR="008E4A37">
        <w:rPr>
          <w:rFonts w:ascii="Times New Roman" w:eastAsia="Calibri" w:hAnsi="Times New Roman" w:cs="Times New Roman"/>
          <w:color w:val="000000"/>
          <w:sz w:val="24"/>
          <w:szCs w:val="24"/>
        </w:rPr>
        <w:t>Secretaría de Gobernación, Justicia y Descentralización</w:t>
      </w:r>
      <w:r w:rsidRPr="00923F44">
        <w:rPr>
          <w:rFonts w:ascii="Times New Roman" w:eastAsia="Calibri" w:hAnsi="Times New Roman" w:cs="Times New Roman"/>
          <w:sz w:val="24"/>
          <w:szCs w:val="24"/>
        </w:rPr>
        <w:t>.</w:t>
      </w:r>
    </w:p>
    <w:p w14:paraId="2272F2F5" w14:textId="77777777" w:rsidR="00F4780C" w:rsidRPr="00923F44" w:rsidRDefault="00F4780C" w:rsidP="007D1494">
      <w:pPr>
        <w:autoSpaceDE w:val="0"/>
        <w:autoSpaceDN w:val="0"/>
        <w:adjustRightInd w:val="0"/>
        <w:jc w:val="both"/>
        <w:rPr>
          <w:rFonts w:ascii="Times New Roman" w:eastAsia="Calibri" w:hAnsi="Times New Roman" w:cs="Times New Roman"/>
          <w:b/>
          <w:color w:val="FF0000"/>
          <w:sz w:val="24"/>
          <w:szCs w:val="24"/>
        </w:rPr>
      </w:pPr>
    </w:p>
    <w:p w14:paraId="2EDF67AA" w14:textId="77777777" w:rsidR="007D1494" w:rsidRPr="00923F44" w:rsidRDefault="007D1494" w:rsidP="007D1494">
      <w:pPr>
        <w:autoSpaceDE w:val="0"/>
        <w:autoSpaceDN w:val="0"/>
        <w:adjustRightInd w:val="0"/>
        <w:jc w:val="both"/>
        <w:rPr>
          <w:rFonts w:ascii="Times New Roman" w:eastAsia="Calibri" w:hAnsi="Times New Roman" w:cs="Times New Roman"/>
          <w:b/>
          <w:color w:val="FF0000"/>
          <w:sz w:val="24"/>
          <w:szCs w:val="24"/>
        </w:rPr>
      </w:pPr>
      <w:r w:rsidRPr="00923F44">
        <w:rPr>
          <w:rFonts w:ascii="Times New Roman" w:eastAsia="Calibri" w:hAnsi="Times New Roman" w:cs="Times New Roman"/>
          <w:b/>
          <w:color w:val="FF0000"/>
          <w:sz w:val="24"/>
          <w:szCs w:val="24"/>
        </w:rPr>
        <w:t xml:space="preserve">NO SE </w:t>
      </w:r>
      <w:proofErr w:type="gramStart"/>
      <w:r w:rsidRPr="00923F44">
        <w:rPr>
          <w:rFonts w:ascii="Times New Roman" w:eastAsia="Calibri" w:hAnsi="Times New Roman" w:cs="Times New Roman"/>
          <w:b/>
          <w:color w:val="FF0000"/>
          <w:sz w:val="24"/>
          <w:szCs w:val="24"/>
        </w:rPr>
        <w:t>ACEPTARAN</w:t>
      </w:r>
      <w:proofErr w:type="gramEnd"/>
      <w:r w:rsidRPr="00923F44">
        <w:rPr>
          <w:rFonts w:ascii="Times New Roman" w:eastAsia="Calibri" w:hAnsi="Times New Roman" w:cs="Times New Roman"/>
          <w:b/>
          <w:color w:val="FF0000"/>
          <w:sz w:val="24"/>
          <w:szCs w:val="24"/>
        </w:rPr>
        <w:t xml:space="preserve"> CLAUSULAS EN LAS POLIZAS QUE CONTRAVENGAN O CAMBIEN LOS RIESGOS A CUBRIR SOLICITADOS EN LOS INCISOS ANTERIORES.</w:t>
      </w:r>
    </w:p>
    <w:p w14:paraId="4B98A33F" w14:textId="77777777" w:rsidR="00FA798E" w:rsidRPr="00923F44" w:rsidRDefault="00FA798E" w:rsidP="00FA798E">
      <w:pPr>
        <w:spacing w:before="120" w:after="240"/>
        <w:rPr>
          <w:rFonts w:ascii="Times New Roman" w:eastAsia="Calibri" w:hAnsi="Times New Roman" w:cs="Times New Roman"/>
          <w:b/>
          <w:sz w:val="24"/>
          <w:szCs w:val="24"/>
        </w:rPr>
      </w:pPr>
      <w:r w:rsidRPr="00923F44">
        <w:rPr>
          <w:rFonts w:ascii="Times New Roman" w:eastAsia="Calibri" w:hAnsi="Times New Roman" w:cs="Times New Roman"/>
          <w:b/>
          <w:sz w:val="24"/>
          <w:szCs w:val="24"/>
        </w:rPr>
        <w:t xml:space="preserve">La Depreciación De los Vehículos será del 1.5% en base a las NIIF </w:t>
      </w:r>
    </w:p>
    <w:p w14:paraId="39BB9475" w14:textId="77777777" w:rsidR="00FA798E" w:rsidRPr="00FA798E" w:rsidRDefault="00FA798E" w:rsidP="00FA798E">
      <w:pPr>
        <w:spacing w:before="120" w:after="240"/>
        <w:rPr>
          <w:rFonts w:ascii="Times New Roman" w:eastAsia="Calibri" w:hAnsi="Times New Roman" w:cs="Times New Roman"/>
          <w:b/>
          <w:sz w:val="24"/>
          <w:szCs w:val="24"/>
        </w:rPr>
      </w:pPr>
      <w:r w:rsidRPr="00923F44">
        <w:rPr>
          <w:rFonts w:ascii="Times New Roman" w:eastAsia="Calibri" w:hAnsi="Times New Roman" w:cs="Times New Roman"/>
          <w:b/>
          <w:sz w:val="24"/>
          <w:szCs w:val="24"/>
        </w:rPr>
        <w:t>La póliza tendrá una vigencia de un año</w:t>
      </w:r>
      <w:r w:rsidRPr="00FA798E">
        <w:rPr>
          <w:rFonts w:ascii="Times New Roman" w:eastAsia="Calibri" w:hAnsi="Times New Roman" w:cs="Times New Roman"/>
          <w:b/>
          <w:sz w:val="24"/>
          <w:szCs w:val="24"/>
        </w:rPr>
        <w:t xml:space="preserve"> </w:t>
      </w:r>
    </w:p>
    <w:p w14:paraId="6C3B2DE9" w14:textId="77777777" w:rsidR="00B97FBA" w:rsidRPr="00B97FBA" w:rsidRDefault="00B97FBA" w:rsidP="004A562B">
      <w:pPr>
        <w:pStyle w:val="Titulo2"/>
        <w:spacing w:line="240" w:lineRule="auto"/>
        <w:rPr>
          <w:lang w:val="es-HN"/>
        </w:rPr>
      </w:pPr>
      <w:bookmarkStart w:id="34" w:name="_Toc476063009"/>
      <w:r w:rsidRPr="00B97FBA">
        <w:rPr>
          <w:lang w:val="es-HN"/>
        </w:rPr>
        <w:t>ET-03</w:t>
      </w:r>
      <w:r w:rsidRPr="00B97FBA">
        <w:rPr>
          <w:lang w:val="es-HN"/>
        </w:rPr>
        <w:tab/>
        <w:t>ACCESORIOS</w:t>
      </w:r>
      <w:bookmarkEnd w:id="33"/>
      <w:bookmarkEnd w:id="34"/>
    </w:p>
    <w:p w14:paraId="355D2294" w14:textId="77777777" w:rsidR="00B97FBA" w:rsidRPr="00A04F53" w:rsidRDefault="00FA798E" w:rsidP="004A562B">
      <w:pPr>
        <w:pStyle w:val="Ttulo2"/>
        <w:numPr>
          <w:ilvl w:val="0"/>
          <w:numId w:val="0"/>
        </w:numPr>
        <w:rPr>
          <w:bCs/>
          <w:i/>
          <w:iCs/>
          <w:kern w:val="28"/>
          <w:szCs w:val="24"/>
        </w:rPr>
      </w:pPr>
      <w:r>
        <w:rPr>
          <w:bCs/>
          <w:i/>
          <w:iCs/>
          <w:kern w:val="28"/>
          <w:szCs w:val="24"/>
        </w:rPr>
        <w:t>No Aplica</w:t>
      </w:r>
    </w:p>
    <w:p w14:paraId="51046700" w14:textId="77777777" w:rsidR="00B97FBA" w:rsidRPr="00B97FBA" w:rsidRDefault="00B97FBA" w:rsidP="004A562B">
      <w:pPr>
        <w:pStyle w:val="Titulo2"/>
        <w:spacing w:line="240" w:lineRule="auto"/>
        <w:rPr>
          <w:lang w:val="es-HN"/>
        </w:rPr>
      </w:pPr>
      <w:bookmarkStart w:id="35" w:name="_Toc464651493"/>
    </w:p>
    <w:p w14:paraId="30F03FAC" w14:textId="77777777" w:rsidR="00B97FBA" w:rsidRPr="00B97FBA" w:rsidRDefault="00B97FBA" w:rsidP="004A562B">
      <w:pPr>
        <w:pStyle w:val="Titulo2"/>
        <w:spacing w:line="240" w:lineRule="auto"/>
        <w:rPr>
          <w:lang w:val="es-HN"/>
        </w:rPr>
      </w:pPr>
      <w:bookmarkStart w:id="36" w:name="_Toc476063010"/>
      <w:r w:rsidRPr="00B97FBA">
        <w:rPr>
          <w:lang w:val="es-HN"/>
        </w:rPr>
        <w:t>ET-04</w:t>
      </w:r>
      <w:r w:rsidRPr="00B97FBA">
        <w:rPr>
          <w:lang w:val="es-HN"/>
        </w:rPr>
        <w:tab/>
        <w:t>SERIES</w:t>
      </w:r>
      <w:bookmarkStart w:id="37" w:name="_Toc464651494"/>
      <w:bookmarkEnd w:id="35"/>
      <w:bookmarkEnd w:id="36"/>
    </w:p>
    <w:p w14:paraId="0BC766B4" w14:textId="4595D2E7" w:rsidR="00FA798E" w:rsidRDefault="00FA798E" w:rsidP="004A562B">
      <w:pPr>
        <w:pStyle w:val="Ttulo2"/>
        <w:numPr>
          <w:ilvl w:val="0"/>
          <w:numId w:val="0"/>
        </w:numPr>
        <w:rPr>
          <w:bCs/>
          <w:i/>
          <w:iCs/>
          <w:kern w:val="28"/>
          <w:szCs w:val="24"/>
        </w:rPr>
      </w:pPr>
      <w:bookmarkStart w:id="38" w:name="_Toc464651495"/>
      <w:bookmarkEnd w:id="37"/>
      <w:r>
        <w:rPr>
          <w:bCs/>
          <w:i/>
          <w:iCs/>
          <w:kern w:val="28"/>
          <w:szCs w:val="24"/>
        </w:rPr>
        <w:t>No Aplica</w:t>
      </w:r>
    </w:p>
    <w:p w14:paraId="1FC8CA4D" w14:textId="77777777" w:rsidR="00837090" w:rsidRPr="00837090" w:rsidRDefault="00837090" w:rsidP="00837090">
      <w:pPr>
        <w:rPr>
          <w:lang w:val="es-ES_tradnl" w:eastAsia="es-ES"/>
        </w:rPr>
      </w:pPr>
    </w:p>
    <w:p w14:paraId="7BBBCA39" w14:textId="77777777" w:rsidR="00B97FBA" w:rsidRPr="00B97FBA" w:rsidRDefault="00B97FBA" w:rsidP="004A562B">
      <w:pPr>
        <w:pStyle w:val="Titulo2"/>
        <w:spacing w:line="240" w:lineRule="auto"/>
        <w:rPr>
          <w:lang w:val="es-HN"/>
        </w:rPr>
      </w:pPr>
    </w:p>
    <w:p w14:paraId="6E49EDCE" w14:textId="77777777" w:rsidR="00B97FBA" w:rsidRPr="00B97FBA" w:rsidRDefault="00B97FBA" w:rsidP="004A562B">
      <w:pPr>
        <w:pStyle w:val="Titulo2"/>
        <w:spacing w:line="240" w:lineRule="auto"/>
        <w:rPr>
          <w:lang w:val="es-HN"/>
        </w:rPr>
      </w:pPr>
      <w:bookmarkStart w:id="39" w:name="_Toc476063011"/>
      <w:r w:rsidRPr="00B97FBA">
        <w:rPr>
          <w:lang w:val="es-HN"/>
        </w:rPr>
        <w:lastRenderedPageBreak/>
        <w:t>ET-05</w:t>
      </w:r>
      <w:r w:rsidRPr="00B97FBA">
        <w:rPr>
          <w:lang w:val="es-HN"/>
        </w:rPr>
        <w:tab/>
        <w:t>CATÁLOGOS</w:t>
      </w:r>
      <w:bookmarkEnd w:id="38"/>
      <w:bookmarkEnd w:id="39"/>
      <w:r w:rsidRPr="00B97FBA">
        <w:rPr>
          <w:lang w:val="es-HN"/>
        </w:rPr>
        <w:t xml:space="preserve">  </w:t>
      </w:r>
    </w:p>
    <w:p w14:paraId="2534F6D7" w14:textId="77777777" w:rsidR="00FA798E" w:rsidRPr="00A04F53" w:rsidRDefault="00FA798E" w:rsidP="004A562B">
      <w:pPr>
        <w:pStyle w:val="Ttulo2"/>
        <w:numPr>
          <w:ilvl w:val="0"/>
          <w:numId w:val="0"/>
        </w:numPr>
        <w:rPr>
          <w:bCs/>
          <w:i/>
          <w:iCs/>
          <w:kern w:val="28"/>
          <w:szCs w:val="24"/>
        </w:rPr>
      </w:pPr>
      <w:r>
        <w:rPr>
          <w:bCs/>
          <w:i/>
          <w:iCs/>
          <w:kern w:val="28"/>
          <w:szCs w:val="24"/>
        </w:rPr>
        <w:t>No Aplica</w:t>
      </w:r>
    </w:p>
    <w:p w14:paraId="7BEE6B72" w14:textId="77777777" w:rsidR="004A562B" w:rsidRDefault="004A562B" w:rsidP="004A562B">
      <w:pPr>
        <w:pStyle w:val="Titulo2"/>
        <w:spacing w:line="240" w:lineRule="auto"/>
        <w:rPr>
          <w:lang w:val="es-HN"/>
        </w:rPr>
      </w:pPr>
      <w:bookmarkStart w:id="40" w:name="_Toc464651496"/>
      <w:bookmarkStart w:id="41" w:name="_Toc476063012"/>
    </w:p>
    <w:p w14:paraId="049CF059" w14:textId="77777777" w:rsidR="00B97FBA" w:rsidRPr="00B97FBA" w:rsidRDefault="00B97FBA" w:rsidP="004A562B">
      <w:pPr>
        <w:pStyle w:val="Titulo2"/>
        <w:spacing w:line="240" w:lineRule="auto"/>
        <w:rPr>
          <w:lang w:val="es-HN"/>
        </w:rPr>
      </w:pPr>
      <w:r w:rsidRPr="00B97FBA">
        <w:rPr>
          <w:lang w:val="es-HN"/>
        </w:rPr>
        <w:t>ET-06</w:t>
      </w:r>
      <w:r w:rsidRPr="00B97FBA">
        <w:rPr>
          <w:lang w:val="es-HN"/>
        </w:rPr>
        <w:tab/>
        <w:t>OTROS</w:t>
      </w:r>
      <w:bookmarkEnd w:id="40"/>
      <w:bookmarkEnd w:id="41"/>
    </w:p>
    <w:p w14:paraId="13BD4A98" w14:textId="77777777" w:rsidR="00B97FBA" w:rsidRPr="00B97FBA" w:rsidRDefault="00B97FBA" w:rsidP="004A562B">
      <w:pPr>
        <w:pStyle w:val="Titulo2"/>
        <w:spacing w:line="240" w:lineRule="auto"/>
        <w:rPr>
          <w:lang w:val="es-HN"/>
        </w:rPr>
      </w:pPr>
    </w:p>
    <w:p w14:paraId="5FE36EE7" w14:textId="77777777" w:rsidR="00B97FBA" w:rsidRDefault="00FA798E" w:rsidP="004A562B">
      <w:pPr>
        <w:spacing w:line="240" w:lineRule="auto"/>
        <w:jc w:val="both"/>
        <w:rPr>
          <w:rFonts w:ascii="Times New Roman" w:hAnsi="Times New Roman" w:cs="Times New Roman"/>
          <w:b/>
          <w:bCs/>
          <w:i/>
          <w:iCs/>
          <w:kern w:val="28"/>
          <w:sz w:val="24"/>
          <w:szCs w:val="24"/>
          <w:lang w:val="es-ES_tradnl"/>
        </w:rPr>
      </w:pPr>
      <w:r w:rsidRPr="00B9234F">
        <w:rPr>
          <w:rFonts w:ascii="Times New Roman" w:hAnsi="Times New Roman" w:cs="Times New Roman"/>
          <w:b/>
          <w:bCs/>
          <w:i/>
          <w:iCs/>
          <w:kern w:val="28"/>
          <w:sz w:val="24"/>
          <w:szCs w:val="24"/>
          <w:lang w:val="es-ES_tradnl"/>
        </w:rPr>
        <w:t>Se adjunta Base de Datos de vehículos y motocicletas a Asegurar</w:t>
      </w:r>
      <w:r w:rsidR="00E97448" w:rsidRPr="00B9234F">
        <w:rPr>
          <w:rFonts w:ascii="Times New Roman" w:hAnsi="Times New Roman" w:cs="Times New Roman"/>
          <w:b/>
          <w:bCs/>
          <w:i/>
          <w:iCs/>
          <w:kern w:val="28"/>
          <w:sz w:val="24"/>
          <w:szCs w:val="24"/>
          <w:lang w:val="es-ES_tradnl"/>
        </w:rPr>
        <w:t xml:space="preserve"> (Ver anexo 1)</w:t>
      </w:r>
    </w:p>
    <w:p w14:paraId="33226AE9" w14:textId="77777777" w:rsidR="00B97FBA" w:rsidRPr="00161697" w:rsidRDefault="00B97FBA" w:rsidP="00D96B59">
      <w:pPr>
        <w:pStyle w:val="Titulo2"/>
        <w:jc w:val="center"/>
        <w:rPr>
          <w:rFonts w:eastAsia="Times New Roman"/>
          <w:color w:val="auto"/>
          <w:sz w:val="28"/>
          <w:lang w:val="es-HN"/>
        </w:rPr>
      </w:pPr>
      <w:bookmarkStart w:id="42" w:name="_Toc473813026"/>
      <w:r w:rsidRPr="00161697">
        <w:rPr>
          <w:rFonts w:eastAsia="Times New Roman"/>
          <w:color w:val="auto"/>
          <w:sz w:val="28"/>
          <w:lang w:val="es-HN"/>
        </w:rPr>
        <w:t>Formulario de Información sobre el Oferente</w:t>
      </w:r>
      <w:bookmarkEnd w:id="42"/>
    </w:p>
    <w:p w14:paraId="4A6C4210" w14:textId="77777777" w:rsidR="00E92CA1" w:rsidRPr="00161697" w:rsidRDefault="00E92CA1" w:rsidP="00E92CA1">
      <w:pPr>
        <w:pStyle w:val="Titulo2"/>
        <w:jc w:val="center"/>
        <w:rPr>
          <w:rFonts w:eastAsia="Times New Roman"/>
          <w:color w:val="auto"/>
          <w:sz w:val="28"/>
          <w:lang w:val="es-HN"/>
        </w:rPr>
      </w:pPr>
    </w:p>
    <w:p w14:paraId="362F3C5A" w14:textId="77777777" w:rsidR="00B97FBA" w:rsidRPr="00FE60D0" w:rsidRDefault="00B97FBA" w:rsidP="00B97FBA">
      <w:pPr>
        <w:tabs>
          <w:tab w:val="right" w:leader="dot" w:pos="8820"/>
        </w:tabs>
        <w:spacing w:after="0" w:line="240" w:lineRule="auto"/>
        <w:jc w:val="both"/>
        <w:rPr>
          <w:rFonts w:ascii="Times New Roman" w:eastAsia="Times New Roman" w:hAnsi="Times New Roman" w:cs="Times New Roman"/>
          <w:i/>
          <w:iCs/>
          <w:sz w:val="24"/>
          <w:szCs w:val="24"/>
          <w:lang w:val="es-ES"/>
        </w:rPr>
      </w:pPr>
      <w:r w:rsidRPr="00FE60D0">
        <w:rPr>
          <w:rFonts w:ascii="Times New Roman" w:eastAsia="Times New Roman" w:hAnsi="Times New Roman" w:cs="Times New Roman"/>
          <w:i/>
          <w:iCs/>
          <w:sz w:val="24"/>
          <w:szCs w:val="24"/>
          <w:lang w:val="es-ES"/>
        </w:rPr>
        <w:t>[El Oferente deberá completar este formulario de acuerdo con las instrucciones siguientes.  No se aceptará ninguna alteración a este formulario ni se aceptarán substitutos.]</w:t>
      </w:r>
    </w:p>
    <w:p w14:paraId="4D2B08AF" w14:textId="77777777" w:rsidR="00B97FBA" w:rsidRPr="00FE60D0" w:rsidRDefault="00B97FBA" w:rsidP="00B97FBA">
      <w:pPr>
        <w:tabs>
          <w:tab w:val="right" w:leader="dot" w:pos="8820"/>
        </w:tabs>
        <w:spacing w:after="0" w:line="240" w:lineRule="auto"/>
        <w:jc w:val="right"/>
        <w:rPr>
          <w:rFonts w:ascii="Times New Roman" w:eastAsia="Times New Roman" w:hAnsi="Times New Roman" w:cs="Times New Roman"/>
          <w:sz w:val="24"/>
          <w:szCs w:val="24"/>
          <w:lang w:val="es-ES"/>
        </w:rPr>
      </w:pPr>
    </w:p>
    <w:p w14:paraId="06F90010" w14:textId="77777777" w:rsidR="00B97FBA" w:rsidRPr="00FE60D0" w:rsidRDefault="00B97FBA" w:rsidP="00B97FBA">
      <w:pPr>
        <w:tabs>
          <w:tab w:val="right" w:leader="dot" w:pos="8820"/>
        </w:tabs>
        <w:spacing w:after="0" w:line="240" w:lineRule="auto"/>
        <w:jc w:val="right"/>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 xml:space="preserve">Fecha: </w:t>
      </w:r>
      <w:r w:rsidRPr="00FE60D0">
        <w:rPr>
          <w:rFonts w:ascii="Times New Roman" w:eastAsia="Times New Roman" w:hAnsi="Times New Roman" w:cs="Times New Roman"/>
          <w:i/>
          <w:iCs/>
          <w:sz w:val="24"/>
          <w:szCs w:val="24"/>
          <w:lang w:val="es-ES"/>
        </w:rPr>
        <w:t>[indicar la fecha (día, mes y año) de la presentación de la Oferta]</w:t>
      </w:r>
    </w:p>
    <w:p w14:paraId="19841B2A" w14:textId="77777777" w:rsidR="00B97FBA" w:rsidRPr="00FE60D0" w:rsidRDefault="00B97FBA" w:rsidP="00B97FBA">
      <w:pPr>
        <w:tabs>
          <w:tab w:val="right" w:leader="dot" w:pos="8820"/>
        </w:tabs>
        <w:spacing w:after="0" w:line="240" w:lineRule="auto"/>
        <w:jc w:val="right"/>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LPN No.:</w:t>
      </w:r>
      <w:r w:rsidRPr="00FE60D0">
        <w:rPr>
          <w:rFonts w:ascii="Times New Roman" w:eastAsia="Times New Roman" w:hAnsi="Times New Roman" w:cs="Times New Roman"/>
          <w:i/>
          <w:iCs/>
          <w:szCs w:val="24"/>
          <w:lang w:val="es-ES"/>
        </w:rPr>
        <w:t xml:space="preserve"> [indicar el número del proceso licitatorio]</w:t>
      </w:r>
    </w:p>
    <w:p w14:paraId="7C12DA51" w14:textId="77777777" w:rsidR="00B97FBA" w:rsidRPr="00FE60D0" w:rsidRDefault="00B97FBA" w:rsidP="00B97FBA">
      <w:pPr>
        <w:tabs>
          <w:tab w:val="right" w:leader="dot" w:pos="8820"/>
        </w:tabs>
        <w:spacing w:after="0" w:line="240" w:lineRule="auto"/>
        <w:jc w:val="right"/>
        <w:rPr>
          <w:rFonts w:ascii="Times New Roman" w:eastAsia="Times New Roman" w:hAnsi="Times New Roman" w:cs="Times New Roman"/>
          <w:sz w:val="24"/>
          <w:szCs w:val="24"/>
          <w:lang w:val="es-ES"/>
        </w:rPr>
      </w:pPr>
    </w:p>
    <w:p w14:paraId="7A4E613D" w14:textId="77777777" w:rsidR="00B97FBA" w:rsidRPr="00FE60D0" w:rsidRDefault="00B97FBA" w:rsidP="00B97FBA">
      <w:pPr>
        <w:tabs>
          <w:tab w:val="right" w:leader="dot" w:pos="8820"/>
        </w:tabs>
        <w:spacing w:after="0" w:line="240" w:lineRule="auto"/>
        <w:jc w:val="right"/>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Página _______ de ______ páginas</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B97FBA" w:rsidRPr="00FE60D0" w14:paraId="7F548226" w14:textId="77777777" w:rsidTr="00402EA7">
        <w:trPr>
          <w:trHeight w:val="440"/>
        </w:trPr>
        <w:tc>
          <w:tcPr>
            <w:tcW w:w="9270" w:type="dxa"/>
            <w:vAlign w:val="center"/>
          </w:tcPr>
          <w:p w14:paraId="2BF55F44" w14:textId="77777777" w:rsidR="00B97FBA" w:rsidRPr="00FE60D0" w:rsidRDefault="00B97FBA" w:rsidP="00E6099E">
            <w:pPr>
              <w:suppressAutoHyphens/>
              <w:spacing w:line="240" w:lineRule="auto"/>
              <w:ind w:left="360" w:hanging="360"/>
              <w:rPr>
                <w:rFonts w:ascii="Times New Roman" w:eastAsia="Times New Roman" w:hAnsi="Times New Roman" w:cs="Times New Roman"/>
                <w:sz w:val="24"/>
                <w:szCs w:val="24"/>
                <w:lang w:val="es-ES"/>
              </w:rPr>
            </w:pPr>
            <w:r w:rsidRPr="00FE60D0">
              <w:rPr>
                <w:rFonts w:ascii="Times New Roman" w:eastAsia="Times New Roman" w:hAnsi="Times New Roman" w:cs="Times New Roman"/>
                <w:spacing w:val="-2"/>
                <w:sz w:val="24"/>
                <w:szCs w:val="24"/>
                <w:lang w:val="es-ES"/>
              </w:rPr>
              <w:t>1.  Nombre jurídico del Oferente</w:t>
            </w:r>
            <w:r w:rsidRPr="00FE60D0">
              <w:rPr>
                <w:rFonts w:ascii="Times New Roman" w:eastAsia="Times New Roman" w:hAnsi="Times New Roman" w:cs="Times New Roman"/>
                <w:sz w:val="24"/>
                <w:szCs w:val="24"/>
                <w:lang w:val="es-ES"/>
              </w:rPr>
              <w:t xml:space="preserve">  </w:t>
            </w:r>
            <w:r w:rsidRPr="00FE60D0">
              <w:rPr>
                <w:rFonts w:ascii="Times New Roman" w:eastAsia="Times New Roman" w:hAnsi="Times New Roman" w:cs="Times New Roman"/>
                <w:bCs/>
                <w:i/>
                <w:iCs/>
                <w:sz w:val="24"/>
                <w:szCs w:val="24"/>
                <w:lang w:val="es-ES"/>
              </w:rPr>
              <w:t>[indicar el nombre jurídico del Oferente]</w:t>
            </w:r>
          </w:p>
        </w:tc>
      </w:tr>
      <w:tr w:rsidR="00B97FBA" w:rsidRPr="00FE60D0" w14:paraId="139D6EC8" w14:textId="77777777" w:rsidTr="00402EA7">
        <w:trPr>
          <w:trHeight w:val="440"/>
        </w:trPr>
        <w:tc>
          <w:tcPr>
            <w:tcW w:w="9270" w:type="dxa"/>
            <w:vAlign w:val="center"/>
          </w:tcPr>
          <w:p w14:paraId="6811F2D3" w14:textId="77777777" w:rsidR="00B97FBA" w:rsidRPr="00FE60D0" w:rsidRDefault="00B97FBA" w:rsidP="00E6099E">
            <w:pPr>
              <w:suppressAutoHyphens/>
              <w:spacing w:line="240" w:lineRule="auto"/>
              <w:ind w:left="360" w:hanging="360"/>
              <w:rPr>
                <w:rFonts w:ascii="Times New Roman" w:eastAsia="Times New Roman" w:hAnsi="Times New Roman" w:cs="Times New Roman"/>
                <w:i/>
                <w:iCs/>
                <w:spacing w:val="-2"/>
                <w:sz w:val="24"/>
                <w:szCs w:val="24"/>
                <w:lang w:val="es-ES"/>
              </w:rPr>
            </w:pPr>
            <w:r w:rsidRPr="00FE60D0">
              <w:rPr>
                <w:rFonts w:ascii="Times New Roman" w:eastAsia="Times New Roman" w:hAnsi="Times New Roman" w:cs="Times New Roman"/>
                <w:spacing w:val="-2"/>
                <w:sz w:val="24"/>
                <w:szCs w:val="24"/>
                <w:lang w:val="es-ES"/>
              </w:rPr>
              <w:t xml:space="preserve">2.  Si se trata de un Consorcio, nombre jurídico de cada miembro: </w:t>
            </w:r>
            <w:r w:rsidRPr="00FE60D0">
              <w:rPr>
                <w:rFonts w:ascii="Times New Roman" w:eastAsia="Times New Roman" w:hAnsi="Times New Roman" w:cs="Times New Roman"/>
                <w:i/>
                <w:iCs/>
                <w:spacing w:val="-2"/>
                <w:sz w:val="24"/>
                <w:szCs w:val="24"/>
                <w:lang w:val="es-ES"/>
              </w:rPr>
              <w:t>[indicar el nombre jurídico de cada miembro del Consorcio]</w:t>
            </w:r>
          </w:p>
        </w:tc>
      </w:tr>
      <w:tr w:rsidR="00B97FBA" w:rsidRPr="00FE60D0" w14:paraId="053BBDE0" w14:textId="77777777" w:rsidTr="00402EA7">
        <w:trPr>
          <w:trHeight w:val="440"/>
        </w:trPr>
        <w:tc>
          <w:tcPr>
            <w:tcW w:w="9270" w:type="dxa"/>
            <w:vAlign w:val="center"/>
          </w:tcPr>
          <w:p w14:paraId="19AFB83D" w14:textId="77777777" w:rsidR="00B97FBA" w:rsidRPr="00FE60D0" w:rsidRDefault="00B97FBA" w:rsidP="00E6099E">
            <w:pPr>
              <w:suppressAutoHyphens/>
              <w:spacing w:line="240" w:lineRule="auto"/>
              <w:ind w:left="360" w:hanging="360"/>
              <w:rPr>
                <w:rFonts w:ascii="Times New Roman" w:eastAsia="Times New Roman" w:hAnsi="Times New Roman" w:cs="Times New Roman"/>
                <w:i/>
                <w:iCs/>
                <w:spacing w:val="-2"/>
                <w:sz w:val="24"/>
                <w:szCs w:val="24"/>
                <w:lang w:val="es-ES"/>
              </w:rPr>
            </w:pPr>
            <w:r w:rsidRPr="00FE60D0">
              <w:rPr>
                <w:rFonts w:ascii="Times New Roman" w:eastAsia="Times New Roman" w:hAnsi="Times New Roman" w:cs="Times New Roman"/>
                <w:spacing w:val="-2"/>
                <w:sz w:val="24"/>
                <w:szCs w:val="24"/>
                <w:lang w:val="es-ES"/>
              </w:rPr>
              <w:t xml:space="preserve">3.  País donde está constituido o incorporado el Oferente en la actualidad o País donde intenta constituirse o incorporarse </w:t>
            </w:r>
            <w:r w:rsidRPr="00FE60D0">
              <w:rPr>
                <w:rFonts w:ascii="Times New Roman" w:eastAsia="Times New Roman" w:hAnsi="Times New Roman" w:cs="Times New Roman"/>
                <w:i/>
                <w:iCs/>
                <w:spacing w:val="-2"/>
                <w:sz w:val="24"/>
                <w:szCs w:val="24"/>
                <w:lang w:val="es-ES"/>
              </w:rPr>
              <w:t>[indicar el país de ciudadanía del Oferente en la actualidad o país donde intenta constituirse o incorporarse]</w:t>
            </w:r>
          </w:p>
        </w:tc>
      </w:tr>
      <w:tr w:rsidR="00B97FBA" w:rsidRPr="00FE60D0" w14:paraId="143C6215" w14:textId="77777777" w:rsidTr="00402EA7">
        <w:trPr>
          <w:trHeight w:val="440"/>
        </w:trPr>
        <w:tc>
          <w:tcPr>
            <w:tcW w:w="9270" w:type="dxa"/>
            <w:vAlign w:val="center"/>
          </w:tcPr>
          <w:p w14:paraId="5FEFF950" w14:textId="77777777" w:rsidR="00B97FBA" w:rsidRPr="00FE60D0" w:rsidRDefault="00B97FBA" w:rsidP="00E6099E">
            <w:pPr>
              <w:suppressAutoHyphens/>
              <w:spacing w:line="240" w:lineRule="auto"/>
              <w:ind w:left="360" w:hanging="360"/>
              <w:rPr>
                <w:rFonts w:ascii="Times New Roman" w:eastAsia="Times New Roman" w:hAnsi="Times New Roman" w:cs="Times New Roman"/>
                <w:i/>
                <w:iCs/>
                <w:spacing w:val="-2"/>
                <w:sz w:val="24"/>
                <w:szCs w:val="24"/>
                <w:lang w:val="es-ES"/>
              </w:rPr>
            </w:pPr>
            <w:r w:rsidRPr="00FE60D0">
              <w:rPr>
                <w:rFonts w:ascii="Times New Roman" w:eastAsia="Times New Roman" w:hAnsi="Times New Roman" w:cs="Times New Roman"/>
                <w:spacing w:val="-2"/>
                <w:sz w:val="24"/>
                <w:szCs w:val="24"/>
                <w:lang w:val="es-ES"/>
              </w:rPr>
              <w:t xml:space="preserve">4.  Año de constitución o incorporación del Oferente: </w:t>
            </w:r>
            <w:r w:rsidRPr="00FE60D0">
              <w:rPr>
                <w:rFonts w:ascii="Times New Roman" w:eastAsia="Times New Roman" w:hAnsi="Times New Roman" w:cs="Times New Roman"/>
                <w:i/>
                <w:iCs/>
                <w:spacing w:val="-2"/>
                <w:sz w:val="24"/>
                <w:szCs w:val="24"/>
                <w:lang w:val="es-ES"/>
              </w:rPr>
              <w:t>[indicar el año de constitución o incorporación del Oferente]</w:t>
            </w:r>
          </w:p>
        </w:tc>
      </w:tr>
      <w:tr w:rsidR="00B97FBA" w:rsidRPr="00FE60D0" w14:paraId="62F91FE1" w14:textId="77777777" w:rsidTr="00402EA7">
        <w:trPr>
          <w:trHeight w:val="440"/>
        </w:trPr>
        <w:tc>
          <w:tcPr>
            <w:tcW w:w="9270" w:type="dxa"/>
            <w:vAlign w:val="center"/>
          </w:tcPr>
          <w:p w14:paraId="6B8B884F" w14:textId="77777777" w:rsidR="00B97FBA" w:rsidRPr="00FE60D0" w:rsidRDefault="00B97FBA" w:rsidP="00E6099E">
            <w:pPr>
              <w:suppressAutoHyphens/>
              <w:spacing w:line="240" w:lineRule="auto"/>
              <w:ind w:left="360" w:hanging="360"/>
              <w:rPr>
                <w:rFonts w:ascii="Times New Roman" w:eastAsia="Times New Roman" w:hAnsi="Times New Roman" w:cs="Times New Roman"/>
                <w:i/>
                <w:iCs/>
                <w:spacing w:val="-2"/>
                <w:sz w:val="24"/>
                <w:szCs w:val="24"/>
                <w:lang w:val="es-ES"/>
              </w:rPr>
            </w:pPr>
            <w:r w:rsidRPr="00FE60D0">
              <w:rPr>
                <w:rFonts w:ascii="Times New Roman" w:eastAsia="Times New Roman" w:hAnsi="Times New Roman" w:cs="Times New Roman"/>
                <w:spacing w:val="-2"/>
                <w:sz w:val="24"/>
                <w:szCs w:val="24"/>
                <w:lang w:val="es-ES"/>
              </w:rPr>
              <w:t>5.  Dirección jurídica del Oferente en el país donde está constituido o incorporado: [</w:t>
            </w:r>
            <w:r w:rsidRPr="00FE60D0">
              <w:rPr>
                <w:rFonts w:ascii="Times New Roman" w:eastAsia="Times New Roman" w:hAnsi="Times New Roman" w:cs="Times New Roman"/>
                <w:i/>
                <w:iCs/>
                <w:spacing w:val="-2"/>
                <w:sz w:val="24"/>
                <w:szCs w:val="24"/>
                <w:lang w:val="es-ES"/>
              </w:rPr>
              <w:t>indicar la</w:t>
            </w:r>
            <w:r w:rsidRPr="00FE60D0">
              <w:rPr>
                <w:rFonts w:ascii="Times New Roman" w:eastAsia="Times New Roman" w:hAnsi="Times New Roman" w:cs="Times New Roman"/>
                <w:spacing w:val="-2"/>
                <w:sz w:val="24"/>
                <w:szCs w:val="24"/>
                <w:lang w:val="es-ES"/>
              </w:rPr>
              <w:t xml:space="preserve"> </w:t>
            </w:r>
            <w:r w:rsidRPr="00FE60D0">
              <w:rPr>
                <w:rFonts w:ascii="Times New Roman" w:eastAsia="Times New Roman" w:hAnsi="Times New Roman" w:cs="Times New Roman"/>
                <w:i/>
                <w:iCs/>
                <w:spacing w:val="-2"/>
                <w:sz w:val="24"/>
                <w:szCs w:val="24"/>
                <w:lang w:val="es-ES"/>
              </w:rPr>
              <w:t>Dirección jurídica del Oferente en el país donde está constituido o incorporado]</w:t>
            </w:r>
          </w:p>
        </w:tc>
      </w:tr>
      <w:tr w:rsidR="00B97FBA" w:rsidRPr="00FE60D0" w14:paraId="58205FD7" w14:textId="77777777" w:rsidTr="00402EA7">
        <w:trPr>
          <w:trHeight w:val="440"/>
        </w:trPr>
        <w:tc>
          <w:tcPr>
            <w:tcW w:w="9270" w:type="dxa"/>
            <w:vAlign w:val="center"/>
          </w:tcPr>
          <w:p w14:paraId="0A48EB36" w14:textId="77777777" w:rsidR="00B97FBA" w:rsidRPr="00FE60D0" w:rsidRDefault="00B97FBA" w:rsidP="00E6099E">
            <w:pPr>
              <w:suppressAutoHyphens/>
              <w:spacing w:line="240" w:lineRule="auto"/>
              <w:ind w:left="360" w:hanging="360"/>
              <w:rPr>
                <w:rFonts w:ascii="Times New Roman" w:eastAsia="Times New Roman" w:hAnsi="Times New Roman" w:cs="Times New Roman"/>
                <w:spacing w:val="-2"/>
                <w:sz w:val="24"/>
                <w:szCs w:val="24"/>
                <w:lang w:val="es-ES"/>
              </w:rPr>
            </w:pPr>
            <w:r w:rsidRPr="00FE60D0">
              <w:rPr>
                <w:rFonts w:ascii="Times New Roman" w:eastAsia="Times New Roman" w:hAnsi="Times New Roman" w:cs="Times New Roman"/>
                <w:spacing w:val="-2"/>
                <w:sz w:val="24"/>
                <w:szCs w:val="24"/>
                <w:lang w:val="es-ES"/>
              </w:rPr>
              <w:t xml:space="preserve">6.  </w:t>
            </w:r>
            <w:r w:rsidRPr="00FE60D0">
              <w:rPr>
                <w:rFonts w:ascii="Times New Roman" w:eastAsia="Times New Roman" w:hAnsi="Times New Roman" w:cs="Times New Roman"/>
                <w:spacing w:val="-2"/>
                <w:sz w:val="24"/>
                <w:szCs w:val="24"/>
                <w:lang w:val="es-ES"/>
              </w:rPr>
              <w:tab/>
              <w:t>Información del Representante autorizado del Oferente:</w:t>
            </w:r>
          </w:p>
          <w:p w14:paraId="2A741C62" w14:textId="77777777" w:rsidR="00B97FBA" w:rsidRPr="00FE60D0" w:rsidRDefault="00B97FBA" w:rsidP="00E6099E">
            <w:pPr>
              <w:suppressAutoHyphens/>
              <w:spacing w:line="240" w:lineRule="auto"/>
              <w:ind w:left="360" w:hanging="360"/>
              <w:rPr>
                <w:rFonts w:ascii="Times New Roman" w:eastAsia="Times New Roman" w:hAnsi="Times New Roman" w:cs="Times New Roman"/>
                <w:i/>
                <w:iCs/>
                <w:spacing w:val="-2"/>
                <w:sz w:val="24"/>
                <w:szCs w:val="24"/>
                <w:lang w:val="es-ES"/>
              </w:rPr>
            </w:pPr>
            <w:r w:rsidRPr="00FE60D0">
              <w:rPr>
                <w:rFonts w:ascii="Times New Roman" w:eastAsia="Times New Roman" w:hAnsi="Times New Roman" w:cs="Times New Roman"/>
                <w:spacing w:val="-2"/>
                <w:sz w:val="24"/>
                <w:szCs w:val="24"/>
                <w:lang w:val="es-ES"/>
              </w:rPr>
              <w:tab/>
              <w:t xml:space="preserve">Nombre: </w:t>
            </w:r>
            <w:r w:rsidRPr="00FE60D0">
              <w:rPr>
                <w:rFonts w:ascii="Times New Roman" w:eastAsia="Times New Roman" w:hAnsi="Times New Roman" w:cs="Times New Roman"/>
                <w:i/>
                <w:iCs/>
                <w:spacing w:val="-2"/>
                <w:sz w:val="24"/>
                <w:szCs w:val="24"/>
                <w:lang w:val="es-ES"/>
              </w:rPr>
              <w:t>[indicar el nombre del representante autorizado]</w:t>
            </w:r>
          </w:p>
          <w:p w14:paraId="4371A40F" w14:textId="77777777" w:rsidR="00B97FBA" w:rsidRPr="00FE60D0" w:rsidRDefault="00B97FBA" w:rsidP="00E6099E">
            <w:pPr>
              <w:suppressAutoHyphens/>
              <w:spacing w:line="240" w:lineRule="auto"/>
              <w:ind w:left="360" w:hanging="360"/>
              <w:rPr>
                <w:rFonts w:ascii="Times New Roman" w:eastAsia="Times New Roman" w:hAnsi="Times New Roman" w:cs="Times New Roman"/>
                <w:i/>
                <w:iCs/>
                <w:spacing w:val="-2"/>
                <w:sz w:val="24"/>
                <w:szCs w:val="24"/>
                <w:lang w:val="es-ES"/>
              </w:rPr>
            </w:pPr>
            <w:r w:rsidRPr="00FE60D0">
              <w:rPr>
                <w:rFonts w:ascii="Times New Roman" w:eastAsia="Times New Roman" w:hAnsi="Times New Roman" w:cs="Times New Roman"/>
                <w:spacing w:val="-2"/>
                <w:sz w:val="24"/>
                <w:szCs w:val="24"/>
                <w:lang w:val="es-ES"/>
              </w:rPr>
              <w:tab/>
              <w:t>Dirección:</w:t>
            </w:r>
            <w:r w:rsidRPr="00FE60D0">
              <w:rPr>
                <w:rFonts w:ascii="Times New Roman" w:eastAsia="Times New Roman" w:hAnsi="Times New Roman" w:cs="Times New Roman"/>
                <w:i/>
                <w:iCs/>
                <w:spacing w:val="-2"/>
                <w:sz w:val="24"/>
                <w:szCs w:val="24"/>
                <w:lang w:val="es-ES"/>
              </w:rPr>
              <w:t xml:space="preserve"> [indicar la dirección del representante autorizado]</w:t>
            </w:r>
          </w:p>
          <w:p w14:paraId="79AF9FB9" w14:textId="77777777" w:rsidR="00B97FBA" w:rsidRPr="00FE60D0" w:rsidRDefault="00B97FBA" w:rsidP="00E6099E">
            <w:pPr>
              <w:suppressAutoHyphens/>
              <w:spacing w:line="240" w:lineRule="auto"/>
              <w:ind w:left="360" w:hanging="18"/>
              <w:rPr>
                <w:rFonts w:ascii="Times New Roman" w:eastAsia="Times New Roman" w:hAnsi="Times New Roman" w:cs="Times New Roman"/>
                <w:i/>
                <w:iCs/>
                <w:spacing w:val="-2"/>
                <w:sz w:val="24"/>
                <w:szCs w:val="24"/>
                <w:lang w:val="es-ES"/>
              </w:rPr>
            </w:pPr>
            <w:r w:rsidRPr="00FE60D0">
              <w:rPr>
                <w:rFonts w:ascii="Times New Roman" w:eastAsia="Times New Roman" w:hAnsi="Times New Roman" w:cs="Times New Roman"/>
                <w:spacing w:val="-2"/>
                <w:sz w:val="24"/>
                <w:szCs w:val="24"/>
                <w:lang w:val="es-ES"/>
              </w:rPr>
              <w:t>Números de teléfono y facsímile</w:t>
            </w:r>
            <w:r w:rsidRPr="00FE60D0">
              <w:rPr>
                <w:rFonts w:ascii="Times New Roman" w:eastAsia="Times New Roman" w:hAnsi="Times New Roman" w:cs="Times New Roman"/>
                <w:i/>
                <w:iCs/>
                <w:spacing w:val="-2"/>
                <w:sz w:val="24"/>
                <w:szCs w:val="24"/>
                <w:lang w:val="es-ES"/>
              </w:rPr>
              <w:t>: [indicar los números de teléfono y facsímile del representante autorizado]</w:t>
            </w:r>
          </w:p>
          <w:p w14:paraId="618F78F6" w14:textId="77777777" w:rsidR="00B97FBA" w:rsidRPr="00FE60D0" w:rsidRDefault="00B97FBA" w:rsidP="00E6099E">
            <w:pPr>
              <w:suppressAutoHyphens/>
              <w:spacing w:line="240" w:lineRule="auto"/>
              <w:ind w:left="360" w:hanging="18"/>
              <w:rPr>
                <w:rFonts w:ascii="Times New Roman" w:eastAsia="Times New Roman" w:hAnsi="Times New Roman" w:cs="Times New Roman"/>
                <w:i/>
                <w:iCs/>
                <w:spacing w:val="-2"/>
                <w:sz w:val="24"/>
                <w:szCs w:val="24"/>
                <w:lang w:val="es-ES"/>
              </w:rPr>
            </w:pPr>
            <w:r w:rsidRPr="00FE60D0">
              <w:rPr>
                <w:rFonts w:ascii="Times New Roman" w:eastAsia="Times New Roman" w:hAnsi="Times New Roman" w:cs="Times New Roman"/>
                <w:spacing w:val="-2"/>
                <w:sz w:val="24"/>
                <w:szCs w:val="24"/>
                <w:lang w:val="es-ES"/>
              </w:rPr>
              <w:t xml:space="preserve">Dirección de correo electrónico: </w:t>
            </w:r>
            <w:r w:rsidRPr="00FE60D0">
              <w:rPr>
                <w:rFonts w:ascii="Times New Roman" w:eastAsia="Times New Roman" w:hAnsi="Times New Roman" w:cs="Times New Roman"/>
                <w:i/>
                <w:iCs/>
                <w:spacing w:val="-2"/>
                <w:sz w:val="24"/>
                <w:szCs w:val="24"/>
                <w:lang w:val="es-ES"/>
              </w:rPr>
              <w:t>[indicar la dirección de correo electrónico del representante autorizado]</w:t>
            </w:r>
          </w:p>
        </w:tc>
      </w:tr>
      <w:tr w:rsidR="00B97FBA" w:rsidRPr="00FE60D0" w14:paraId="2F6AA458" w14:textId="77777777" w:rsidTr="00402EA7">
        <w:trPr>
          <w:trHeight w:val="440"/>
        </w:trPr>
        <w:tc>
          <w:tcPr>
            <w:tcW w:w="9270" w:type="dxa"/>
            <w:tcBorders>
              <w:bottom w:val="single" w:sz="4" w:space="0" w:color="auto"/>
            </w:tcBorders>
            <w:vAlign w:val="center"/>
          </w:tcPr>
          <w:p w14:paraId="6D099937" w14:textId="77777777" w:rsidR="00B97FBA" w:rsidRPr="00FE60D0" w:rsidRDefault="00B97FBA" w:rsidP="00E6099E">
            <w:pPr>
              <w:suppressAutoHyphens/>
              <w:spacing w:line="240" w:lineRule="auto"/>
              <w:ind w:left="360" w:hanging="360"/>
              <w:rPr>
                <w:rFonts w:ascii="Times New Roman" w:eastAsia="Times New Roman" w:hAnsi="Times New Roman" w:cs="Times New Roman"/>
                <w:i/>
                <w:iCs/>
                <w:spacing w:val="-2"/>
                <w:sz w:val="24"/>
                <w:szCs w:val="24"/>
                <w:lang w:val="es-ES"/>
              </w:rPr>
            </w:pPr>
            <w:r w:rsidRPr="00FE60D0">
              <w:rPr>
                <w:rFonts w:ascii="Times New Roman" w:eastAsia="Times New Roman" w:hAnsi="Times New Roman" w:cs="Times New Roman"/>
                <w:spacing w:val="-2"/>
                <w:sz w:val="24"/>
                <w:szCs w:val="24"/>
                <w:lang w:val="es-ES"/>
              </w:rPr>
              <w:t>7.</w:t>
            </w:r>
            <w:r w:rsidRPr="00FE60D0">
              <w:rPr>
                <w:rFonts w:ascii="Times New Roman" w:eastAsia="Times New Roman" w:hAnsi="Times New Roman" w:cs="Times New Roman"/>
                <w:spacing w:val="-2"/>
                <w:sz w:val="24"/>
                <w:szCs w:val="24"/>
                <w:lang w:val="es-ES"/>
              </w:rPr>
              <w:tab/>
              <w:t xml:space="preserve">Se adjuntan copias de los documentos originales de: </w:t>
            </w:r>
            <w:r w:rsidRPr="00FE60D0">
              <w:rPr>
                <w:rFonts w:ascii="Times New Roman" w:eastAsia="Times New Roman" w:hAnsi="Times New Roman" w:cs="Times New Roman"/>
                <w:i/>
                <w:iCs/>
                <w:spacing w:val="-2"/>
                <w:sz w:val="24"/>
                <w:szCs w:val="24"/>
                <w:lang w:val="es-ES"/>
              </w:rPr>
              <w:t>[</w:t>
            </w:r>
            <w:proofErr w:type="gramStart"/>
            <w:r w:rsidRPr="00FE60D0">
              <w:rPr>
                <w:rFonts w:ascii="Times New Roman" w:eastAsia="Times New Roman" w:hAnsi="Times New Roman" w:cs="Times New Roman"/>
                <w:i/>
                <w:iCs/>
                <w:spacing w:val="-2"/>
                <w:sz w:val="24"/>
                <w:szCs w:val="24"/>
                <w:lang w:val="es-ES"/>
              </w:rPr>
              <w:t>marcar  la</w:t>
            </w:r>
            <w:proofErr w:type="gramEnd"/>
            <w:r w:rsidRPr="00FE60D0">
              <w:rPr>
                <w:rFonts w:ascii="Times New Roman" w:eastAsia="Times New Roman" w:hAnsi="Times New Roman" w:cs="Times New Roman"/>
                <w:i/>
                <w:iCs/>
                <w:spacing w:val="-2"/>
                <w:sz w:val="24"/>
                <w:szCs w:val="24"/>
                <w:lang w:val="es-ES"/>
              </w:rPr>
              <w:t>(s) casilla(s) de los documentos originales adjuntos]</w:t>
            </w:r>
          </w:p>
          <w:p w14:paraId="2447B237" w14:textId="77777777" w:rsidR="00B97FBA" w:rsidRPr="00FE60D0" w:rsidRDefault="00B97FBA" w:rsidP="00E6099E">
            <w:pPr>
              <w:suppressAutoHyphens/>
              <w:spacing w:line="240" w:lineRule="auto"/>
              <w:ind w:left="360" w:hanging="360"/>
              <w:rPr>
                <w:rFonts w:ascii="Times New Roman" w:eastAsia="Times New Roman" w:hAnsi="Times New Roman" w:cs="Times New Roman"/>
                <w:spacing w:val="-2"/>
                <w:sz w:val="24"/>
                <w:szCs w:val="24"/>
                <w:lang w:val="es-ES"/>
              </w:rPr>
            </w:pPr>
            <w:r w:rsidRPr="00FE60D0">
              <w:rPr>
                <w:rFonts w:ascii="Times New Roman" w:eastAsia="Times New Roman" w:hAnsi="Times New Roman" w:cs="Times New Roman"/>
                <w:spacing w:val="-2"/>
                <w:sz w:val="24"/>
                <w:szCs w:val="24"/>
                <w:lang w:val="es-ES"/>
              </w:rPr>
              <w:lastRenderedPageBreak/>
              <w:t>ٱ</w:t>
            </w:r>
            <w:r w:rsidRPr="00FE60D0">
              <w:rPr>
                <w:rFonts w:ascii="Times New Roman" w:eastAsia="Times New Roman" w:hAnsi="Times New Roman" w:cs="Times New Roman"/>
                <w:spacing w:val="-2"/>
                <w:sz w:val="24"/>
                <w:szCs w:val="24"/>
                <w:lang w:val="es-ES"/>
              </w:rPr>
              <w:tab/>
            </w:r>
            <w:r w:rsidRPr="00402EA7">
              <w:rPr>
                <w:rFonts w:ascii="Times New Roman" w:eastAsia="Times New Roman" w:hAnsi="Times New Roman" w:cs="Times New Roman"/>
                <w:spacing w:val="-2"/>
                <w:sz w:val="24"/>
                <w:szCs w:val="24"/>
                <w:lang w:val="es-ES"/>
              </w:rPr>
              <w:t>Estatutos de la Sociedad de la empresa indicada en el párrafo1 an</w:t>
            </w:r>
            <w:r w:rsidR="00402EA7" w:rsidRPr="00402EA7">
              <w:rPr>
                <w:rFonts w:ascii="Times New Roman" w:eastAsia="Times New Roman" w:hAnsi="Times New Roman" w:cs="Times New Roman"/>
                <w:spacing w:val="-2"/>
                <w:sz w:val="24"/>
                <w:szCs w:val="24"/>
                <w:lang w:val="es-ES"/>
              </w:rPr>
              <w:t>terior, y de conformidad con la</w:t>
            </w:r>
            <w:r w:rsidRPr="00402EA7">
              <w:rPr>
                <w:rFonts w:ascii="Times New Roman" w:eastAsia="Times New Roman" w:hAnsi="Times New Roman" w:cs="Times New Roman"/>
                <w:spacing w:val="-2"/>
                <w:sz w:val="24"/>
                <w:szCs w:val="24"/>
                <w:lang w:val="es-ES"/>
              </w:rPr>
              <w:t xml:space="preserve"> Sub cláusula </w:t>
            </w:r>
            <w:r w:rsidR="00402EA7" w:rsidRPr="00402EA7">
              <w:rPr>
                <w:rFonts w:ascii="Times New Roman" w:eastAsia="Times New Roman" w:hAnsi="Times New Roman" w:cs="Times New Roman"/>
                <w:spacing w:val="-2"/>
                <w:sz w:val="24"/>
                <w:szCs w:val="24"/>
                <w:lang w:val="es-ES"/>
              </w:rPr>
              <w:t xml:space="preserve">09.1 </w:t>
            </w:r>
            <w:r w:rsidRPr="00402EA7">
              <w:rPr>
                <w:rFonts w:ascii="Times New Roman" w:eastAsia="Times New Roman" w:hAnsi="Times New Roman" w:cs="Times New Roman"/>
                <w:spacing w:val="-2"/>
                <w:sz w:val="24"/>
                <w:szCs w:val="24"/>
                <w:lang w:val="es-ES"/>
              </w:rPr>
              <w:t>de la IO</w:t>
            </w:r>
            <w:r w:rsidR="00402EA7" w:rsidRPr="00402EA7">
              <w:rPr>
                <w:rFonts w:ascii="Times New Roman" w:eastAsia="Times New Roman" w:hAnsi="Times New Roman" w:cs="Times New Roman"/>
                <w:spacing w:val="-2"/>
                <w:sz w:val="24"/>
                <w:szCs w:val="24"/>
                <w:lang w:val="es-ES"/>
              </w:rPr>
              <w:t>-09</w:t>
            </w:r>
            <w:r w:rsidRPr="00402EA7">
              <w:rPr>
                <w:rFonts w:ascii="Times New Roman" w:eastAsia="Times New Roman" w:hAnsi="Times New Roman" w:cs="Times New Roman"/>
                <w:spacing w:val="-2"/>
                <w:sz w:val="24"/>
                <w:szCs w:val="24"/>
                <w:lang w:val="es-ES"/>
              </w:rPr>
              <w:t>.</w:t>
            </w:r>
          </w:p>
          <w:p w14:paraId="6D8CBCB9" w14:textId="77777777" w:rsidR="00AA0281" w:rsidRPr="00FE60D0" w:rsidRDefault="00B97FBA" w:rsidP="00AA0281">
            <w:pPr>
              <w:suppressAutoHyphens/>
              <w:spacing w:line="240" w:lineRule="auto"/>
              <w:ind w:left="360" w:hanging="360"/>
              <w:rPr>
                <w:rFonts w:ascii="Times New Roman" w:eastAsia="Times New Roman" w:hAnsi="Times New Roman" w:cs="Times New Roman"/>
                <w:spacing w:val="-2"/>
                <w:sz w:val="24"/>
                <w:szCs w:val="24"/>
                <w:lang w:val="es-ES"/>
              </w:rPr>
            </w:pPr>
            <w:r w:rsidRPr="00FE60D0">
              <w:rPr>
                <w:rFonts w:ascii="Times New Roman" w:eastAsia="Times New Roman" w:hAnsi="Times New Roman" w:cs="Times New Roman"/>
                <w:spacing w:val="-2"/>
                <w:sz w:val="24"/>
                <w:szCs w:val="24"/>
                <w:lang w:val="es-ES"/>
              </w:rPr>
              <w:t>ٱ</w:t>
            </w:r>
            <w:r w:rsidRPr="00FE60D0">
              <w:rPr>
                <w:rFonts w:ascii="Times New Roman" w:eastAsia="Times New Roman" w:hAnsi="Times New Roman" w:cs="Times New Roman"/>
                <w:spacing w:val="-2"/>
                <w:sz w:val="24"/>
                <w:szCs w:val="24"/>
                <w:lang w:val="es-ES"/>
              </w:rPr>
              <w:tab/>
              <w:t xml:space="preserve">Si se trata de un Consorcio, carta de intención de formar el Consorcio, o el Convenio de Consorcio, </w:t>
            </w:r>
            <w:r w:rsidRPr="00AA0281">
              <w:rPr>
                <w:rFonts w:ascii="Times New Roman" w:eastAsia="Times New Roman" w:hAnsi="Times New Roman" w:cs="Times New Roman"/>
                <w:spacing w:val="-2"/>
                <w:sz w:val="24"/>
                <w:szCs w:val="24"/>
                <w:lang w:val="es-ES"/>
              </w:rPr>
              <w:t>de conformidad con la</w:t>
            </w:r>
            <w:r w:rsidR="00AA0281" w:rsidRPr="00AA0281">
              <w:rPr>
                <w:rFonts w:ascii="Times New Roman" w:eastAsia="Times New Roman" w:hAnsi="Times New Roman" w:cs="Times New Roman"/>
                <w:spacing w:val="-2"/>
                <w:sz w:val="24"/>
                <w:szCs w:val="24"/>
                <w:lang w:val="es-ES"/>
              </w:rPr>
              <w:t xml:space="preserve"> Sub</w:t>
            </w:r>
            <w:r w:rsidRPr="00AA0281">
              <w:rPr>
                <w:rFonts w:ascii="Times New Roman" w:eastAsia="Times New Roman" w:hAnsi="Times New Roman" w:cs="Times New Roman"/>
                <w:spacing w:val="-2"/>
                <w:sz w:val="24"/>
                <w:szCs w:val="24"/>
                <w:lang w:val="es-ES"/>
              </w:rPr>
              <w:t xml:space="preserve"> cláusula </w:t>
            </w:r>
            <w:r w:rsidR="00AA0281" w:rsidRPr="00AA0281">
              <w:rPr>
                <w:rFonts w:ascii="Times New Roman" w:eastAsia="Times New Roman" w:hAnsi="Times New Roman" w:cs="Times New Roman"/>
                <w:spacing w:val="-2"/>
                <w:sz w:val="24"/>
                <w:szCs w:val="24"/>
                <w:lang w:val="es-ES"/>
              </w:rPr>
              <w:t>09.5</w:t>
            </w:r>
            <w:r w:rsidR="00AA0281">
              <w:rPr>
                <w:rFonts w:ascii="Times New Roman" w:eastAsia="Times New Roman" w:hAnsi="Times New Roman" w:cs="Times New Roman"/>
                <w:spacing w:val="-2"/>
                <w:sz w:val="24"/>
                <w:szCs w:val="24"/>
                <w:lang w:val="es-ES"/>
              </w:rPr>
              <w:t xml:space="preserve"> </w:t>
            </w:r>
            <w:r w:rsidR="00AA0281" w:rsidRPr="00AA0281">
              <w:rPr>
                <w:rFonts w:ascii="Times New Roman" w:eastAsia="Times New Roman" w:hAnsi="Times New Roman" w:cs="Times New Roman"/>
                <w:spacing w:val="-2"/>
                <w:sz w:val="24"/>
                <w:szCs w:val="24"/>
                <w:lang w:val="es-ES"/>
              </w:rPr>
              <w:t>de la IO-09.</w:t>
            </w:r>
          </w:p>
          <w:p w14:paraId="4B30EFC1" w14:textId="77777777" w:rsidR="00B97FBA" w:rsidRPr="00FE60D0" w:rsidRDefault="00B97FBA" w:rsidP="00AA0281">
            <w:pPr>
              <w:suppressAutoHyphens/>
              <w:spacing w:line="240" w:lineRule="auto"/>
              <w:ind w:left="360" w:hanging="360"/>
              <w:jc w:val="both"/>
              <w:rPr>
                <w:rFonts w:ascii="Times New Roman" w:eastAsia="Times New Roman" w:hAnsi="Times New Roman" w:cs="Times New Roman"/>
                <w:spacing w:val="-2"/>
                <w:sz w:val="24"/>
                <w:szCs w:val="24"/>
                <w:lang w:val="es-ES"/>
              </w:rPr>
            </w:pPr>
            <w:r w:rsidRPr="00FE60D0">
              <w:rPr>
                <w:rFonts w:ascii="Times New Roman" w:eastAsia="Times New Roman" w:hAnsi="Times New Roman" w:cs="Times New Roman"/>
                <w:spacing w:val="-2"/>
                <w:sz w:val="24"/>
                <w:szCs w:val="24"/>
                <w:lang w:val="es-ES"/>
              </w:rPr>
              <w:t>ٱ</w:t>
            </w:r>
            <w:r w:rsidRPr="00FE60D0">
              <w:rPr>
                <w:rFonts w:ascii="Times New Roman" w:eastAsia="Times New Roman" w:hAnsi="Times New Roman" w:cs="Times New Roman"/>
                <w:spacing w:val="-2"/>
                <w:sz w:val="24"/>
                <w:szCs w:val="24"/>
                <w:lang w:val="es-ES"/>
              </w:rPr>
              <w:tab/>
              <w:t xml:space="preserve">Si se trata de un ente gubernamental Hondureño, documentación que acredite su autonomía jurídica y financiera y el cumplimiento con las leyes comerciales, de conformidad con la Sub cláusula </w:t>
            </w:r>
            <w:r w:rsidR="00AA0281" w:rsidRPr="00402EA7">
              <w:rPr>
                <w:rFonts w:ascii="Times New Roman" w:eastAsia="Times New Roman" w:hAnsi="Times New Roman" w:cs="Times New Roman"/>
                <w:spacing w:val="-2"/>
                <w:sz w:val="24"/>
                <w:szCs w:val="24"/>
                <w:lang w:val="es-ES"/>
              </w:rPr>
              <w:t>Sub cláusula 09.1 de la IO-09</w:t>
            </w:r>
            <w:r w:rsidR="00AA0281">
              <w:rPr>
                <w:rFonts w:ascii="Times New Roman" w:eastAsia="Times New Roman" w:hAnsi="Times New Roman" w:cs="Times New Roman"/>
                <w:spacing w:val="-2"/>
                <w:sz w:val="24"/>
                <w:szCs w:val="24"/>
                <w:lang w:val="es-ES"/>
              </w:rPr>
              <w:t>.</w:t>
            </w:r>
          </w:p>
        </w:tc>
      </w:tr>
    </w:tbl>
    <w:p w14:paraId="292F86A8" w14:textId="77777777" w:rsidR="00B97FBA" w:rsidRDefault="00B97FBA" w:rsidP="00E92CA1">
      <w:pPr>
        <w:pStyle w:val="Titulo2"/>
        <w:jc w:val="center"/>
        <w:rPr>
          <w:rFonts w:eastAsia="Times New Roman" w:cs="Times New Roman"/>
          <w:b w:val="0"/>
          <w:sz w:val="36"/>
          <w:szCs w:val="20"/>
          <w:lang w:val="es-ES"/>
        </w:rPr>
      </w:pPr>
      <w:r w:rsidRPr="00FE60D0">
        <w:rPr>
          <w:rFonts w:eastAsia="Times New Roman" w:cs="Times New Roman"/>
          <w:b w:val="0"/>
          <w:sz w:val="36"/>
          <w:szCs w:val="20"/>
          <w:lang w:val="es-ES"/>
        </w:rPr>
        <w:lastRenderedPageBreak/>
        <w:br w:type="page"/>
      </w:r>
      <w:bookmarkStart w:id="43" w:name="_Toc473813027"/>
      <w:r w:rsidRPr="00161697">
        <w:rPr>
          <w:rFonts w:eastAsia="Times New Roman"/>
          <w:color w:val="auto"/>
          <w:sz w:val="28"/>
          <w:lang w:val="es-HN"/>
        </w:rPr>
        <w:lastRenderedPageBreak/>
        <w:t>Formulario de Información sobre los Miembros del Consorcio</w:t>
      </w:r>
      <w:bookmarkEnd w:id="43"/>
      <w:r w:rsidRPr="00FE60D0">
        <w:rPr>
          <w:rFonts w:eastAsia="Times New Roman" w:cs="Times New Roman"/>
          <w:b w:val="0"/>
          <w:sz w:val="36"/>
          <w:szCs w:val="20"/>
          <w:lang w:val="es-ES"/>
        </w:rPr>
        <w:t xml:space="preserve"> </w:t>
      </w:r>
    </w:p>
    <w:p w14:paraId="1F4DA7D6" w14:textId="77777777" w:rsidR="00E92CA1" w:rsidRPr="00FE60D0" w:rsidRDefault="00E92CA1" w:rsidP="00E92CA1">
      <w:pPr>
        <w:pStyle w:val="Titulo2"/>
        <w:jc w:val="center"/>
        <w:rPr>
          <w:rFonts w:eastAsia="Times New Roman" w:cs="Times New Roman"/>
          <w:b w:val="0"/>
          <w:sz w:val="36"/>
          <w:szCs w:val="20"/>
          <w:lang w:val="es-ES"/>
        </w:rPr>
      </w:pPr>
    </w:p>
    <w:p w14:paraId="012C7731" w14:textId="77777777" w:rsidR="00B97FBA" w:rsidRPr="00FE60D0" w:rsidRDefault="00B97FBA" w:rsidP="00B97FBA">
      <w:pPr>
        <w:tabs>
          <w:tab w:val="right" w:leader="dot" w:pos="8820"/>
        </w:tabs>
        <w:spacing w:after="0" w:line="240" w:lineRule="auto"/>
        <w:jc w:val="both"/>
        <w:rPr>
          <w:rFonts w:ascii="Times New Roman" w:eastAsia="Times New Roman" w:hAnsi="Times New Roman" w:cs="Times New Roman"/>
          <w:i/>
          <w:iCs/>
          <w:sz w:val="24"/>
          <w:szCs w:val="24"/>
          <w:lang w:val="es-ES"/>
        </w:rPr>
      </w:pPr>
      <w:r w:rsidRPr="00FE60D0">
        <w:rPr>
          <w:rFonts w:ascii="Times New Roman" w:eastAsia="Times New Roman" w:hAnsi="Times New Roman" w:cs="Times New Roman"/>
          <w:i/>
          <w:iCs/>
          <w:sz w:val="24"/>
          <w:szCs w:val="24"/>
          <w:lang w:val="es-ES"/>
        </w:rPr>
        <w:t xml:space="preserve">[El Oferente y cada uno de sus miembros </w:t>
      </w:r>
      <w:r w:rsidR="008F2126" w:rsidRPr="00FE60D0">
        <w:rPr>
          <w:rFonts w:ascii="Times New Roman" w:eastAsia="Times New Roman" w:hAnsi="Times New Roman" w:cs="Times New Roman"/>
          <w:i/>
          <w:iCs/>
          <w:sz w:val="24"/>
          <w:szCs w:val="24"/>
          <w:lang w:val="es-ES"/>
        </w:rPr>
        <w:t>deberán</w:t>
      </w:r>
      <w:r w:rsidRPr="00FE60D0">
        <w:rPr>
          <w:rFonts w:ascii="Times New Roman" w:eastAsia="Times New Roman" w:hAnsi="Times New Roman" w:cs="Times New Roman"/>
          <w:i/>
          <w:iCs/>
          <w:sz w:val="24"/>
          <w:szCs w:val="24"/>
          <w:lang w:val="es-ES"/>
        </w:rPr>
        <w:t xml:space="preserve"> completar este formulario de acuerdo con las instrucciones indicadas a continuación]</w:t>
      </w:r>
    </w:p>
    <w:p w14:paraId="21E539FE" w14:textId="77777777" w:rsidR="00B97FBA" w:rsidRPr="00FE60D0" w:rsidRDefault="00B97FBA" w:rsidP="00B97FBA">
      <w:pPr>
        <w:tabs>
          <w:tab w:val="right" w:leader="dot" w:pos="8820"/>
        </w:tabs>
        <w:spacing w:after="0" w:line="240" w:lineRule="auto"/>
        <w:jc w:val="both"/>
        <w:rPr>
          <w:rFonts w:ascii="Times New Roman" w:eastAsia="Times New Roman" w:hAnsi="Times New Roman" w:cs="Times New Roman"/>
          <w:i/>
          <w:iCs/>
          <w:sz w:val="24"/>
          <w:szCs w:val="24"/>
          <w:lang w:val="es-ES"/>
        </w:rPr>
      </w:pPr>
    </w:p>
    <w:p w14:paraId="71EE78AC" w14:textId="77777777" w:rsidR="00B97FBA" w:rsidRPr="00FE60D0" w:rsidRDefault="00B97FBA" w:rsidP="00B97FBA">
      <w:pPr>
        <w:spacing w:after="0" w:line="240" w:lineRule="auto"/>
        <w:jc w:val="right"/>
        <w:rPr>
          <w:rFonts w:ascii="Times New Roman" w:eastAsia="Times New Roman" w:hAnsi="Times New Roman" w:cs="Times New Roman"/>
          <w:i/>
          <w:iCs/>
          <w:sz w:val="24"/>
          <w:szCs w:val="24"/>
          <w:lang w:val="es-ES"/>
        </w:rPr>
      </w:pPr>
      <w:r w:rsidRPr="00FE60D0">
        <w:rPr>
          <w:rFonts w:ascii="Times New Roman" w:eastAsia="Times New Roman" w:hAnsi="Times New Roman" w:cs="Times New Roman"/>
          <w:i/>
          <w:iCs/>
          <w:sz w:val="24"/>
          <w:szCs w:val="24"/>
          <w:lang w:val="es-ES"/>
        </w:rPr>
        <w:tab/>
      </w:r>
      <w:r w:rsidRPr="00FE60D0">
        <w:rPr>
          <w:rFonts w:ascii="Times New Roman" w:eastAsia="Times New Roman" w:hAnsi="Times New Roman" w:cs="Times New Roman"/>
          <w:sz w:val="24"/>
          <w:szCs w:val="24"/>
          <w:lang w:val="es-ES"/>
        </w:rPr>
        <w:t>Fecha: [</w:t>
      </w:r>
      <w:r w:rsidRPr="00FE60D0">
        <w:rPr>
          <w:rFonts w:ascii="Times New Roman" w:eastAsia="Times New Roman" w:hAnsi="Times New Roman" w:cs="Times New Roman"/>
          <w:i/>
          <w:iCs/>
          <w:sz w:val="24"/>
          <w:szCs w:val="24"/>
          <w:lang w:val="es-ES"/>
        </w:rPr>
        <w:t>Indicar la fecha (día, mes y año) de la presentación de la Oferta]</w:t>
      </w:r>
    </w:p>
    <w:p w14:paraId="64985B0D" w14:textId="77777777" w:rsidR="00B97FBA" w:rsidRPr="00FE60D0" w:rsidRDefault="00B97FBA" w:rsidP="00B97FBA">
      <w:pPr>
        <w:spacing w:after="0" w:line="240" w:lineRule="auto"/>
        <w:jc w:val="right"/>
        <w:rPr>
          <w:rFonts w:ascii="Times New Roman" w:eastAsia="Times New Roman" w:hAnsi="Times New Roman" w:cs="Times New Roman"/>
          <w:i/>
          <w:iCs/>
          <w:sz w:val="24"/>
          <w:szCs w:val="24"/>
          <w:lang w:val="es-ES"/>
        </w:rPr>
      </w:pPr>
      <w:r w:rsidRPr="00FE60D0">
        <w:rPr>
          <w:rFonts w:ascii="Times New Roman" w:eastAsia="Times New Roman" w:hAnsi="Times New Roman" w:cs="Times New Roman"/>
          <w:sz w:val="24"/>
          <w:szCs w:val="24"/>
          <w:lang w:val="es-ES"/>
        </w:rPr>
        <w:t>LPN No.</w:t>
      </w:r>
      <w:r w:rsidRPr="00FE60D0">
        <w:rPr>
          <w:rFonts w:ascii="Times New Roman" w:eastAsia="Times New Roman" w:hAnsi="Times New Roman" w:cs="Times New Roman"/>
          <w:i/>
          <w:iCs/>
          <w:sz w:val="24"/>
          <w:szCs w:val="24"/>
          <w:lang w:val="es-ES"/>
        </w:rPr>
        <w:t>: [indicar el número del proceso licitatorio]</w:t>
      </w:r>
    </w:p>
    <w:p w14:paraId="43E9EDFE" w14:textId="77777777" w:rsidR="00B97FBA" w:rsidRPr="00FE60D0" w:rsidRDefault="00B97FBA" w:rsidP="00B97FBA">
      <w:pPr>
        <w:tabs>
          <w:tab w:val="right" w:leader="dot" w:pos="8820"/>
        </w:tabs>
        <w:spacing w:after="0" w:line="240" w:lineRule="auto"/>
        <w:jc w:val="both"/>
        <w:rPr>
          <w:rFonts w:ascii="Times New Roman" w:eastAsia="Times New Roman" w:hAnsi="Times New Roman" w:cs="Times New Roman"/>
          <w:i/>
          <w:iCs/>
          <w:sz w:val="24"/>
          <w:szCs w:val="24"/>
          <w:lang w:val="es-ES"/>
        </w:rPr>
      </w:pPr>
    </w:p>
    <w:p w14:paraId="005C152D" w14:textId="77777777" w:rsidR="00B97FBA" w:rsidRPr="00FE60D0" w:rsidRDefault="00B97FBA" w:rsidP="00B97FBA">
      <w:pPr>
        <w:tabs>
          <w:tab w:val="right" w:leader="dot" w:pos="8820"/>
        </w:tabs>
        <w:spacing w:after="0" w:line="240" w:lineRule="auto"/>
        <w:jc w:val="right"/>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Página ____ de ____ páginas</w:t>
      </w:r>
    </w:p>
    <w:p w14:paraId="67A5020A" w14:textId="77777777" w:rsidR="00B97FBA" w:rsidRPr="00FE60D0" w:rsidRDefault="00B97FBA" w:rsidP="00B97FBA">
      <w:pPr>
        <w:tabs>
          <w:tab w:val="right" w:leader="dot" w:pos="8820"/>
        </w:tabs>
        <w:spacing w:after="0" w:line="240" w:lineRule="auto"/>
        <w:jc w:val="both"/>
        <w:rPr>
          <w:rFonts w:ascii="Times New Roman" w:eastAsia="Times New Roman" w:hAnsi="Times New Roman" w:cs="Times New Roman"/>
          <w:i/>
          <w:iCs/>
          <w:sz w:val="24"/>
          <w:szCs w:val="24"/>
          <w:lang w:val="es-ES"/>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B97FBA" w:rsidRPr="00FE60D0" w14:paraId="4226826B" w14:textId="77777777" w:rsidTr="00AA0281">
        <w:trPr>
          <w:cantSplit/>
          <w:trHeight w:val="440"/>
        </w:trPr>
        <w:tc>
          <w:tcPr>
            <w:tcW w:w="9180" w:type="dxa"/>
          </w:tcPr>
          <w:p w14:paraId="404C174C" w14:textId="77777777" w:rsidR="00B97FBA" w:rsidRPr="00FE60D0" w:rsidRDefault="00B97FBA" w:rsidP="00E6099E">
            <w:pPr>
              <w:suppressAutoHyphens/>
              <w:spacing w:before="60" w:after="140" w:line="240" w:lineRule="auto"/>
              <w:ind w:left="360" w:hanging="360"/>
              <w:rPr>
                <w:rFonts w:ascii="Times New Roman" w:eastAsia="Times New Roman" w:hAnsi="Times New Roman" w:cs="Times New Roman"/>
                <w:sz w:val="24"/>
                <w:szCs w:val="24"/>
                <w:lang w:val="es-ES"/>
              </w:rPr>
            </w:pPr>
            <w:r w:rsidRPr="00FE60D0">
              <w:rPr>
                <w:rFonts w:ascii="Times New Roman" w:eastAsia="Times New Roman" w:hAnsi="Times New Roman" w:cs="Times New Roman"/>
                <w:spacing w:val="-2"/>
                <w:sz w:val="24"/>
                <w:szCs w:val="24"/>
                <w:lang w:val="es-ES"/>
              </w:rPr>
              <w:t>1.  Nombre jurídico del Oferente</w:t>
            </w:r>
            <w:r w:rsidRPr="00FE60D0">
              <w:rPr>
                <w:rFonts w:ascii="Times New Roman" w:eastAsia="Times New Roman" w:hAnsi="Times New Roman" w:cs="Times New Roman"/>
                <w:sz w:val="24"/>
                <w:szCs w:val="24"/>
                <w:lang w:val="es-ES"/>
              </w:rPr>
              <w:t xml:space="preserve">  </w:t>
            </w:r>
            <w:r w:rsidRPr="00FE60D0">
              <w:rPr>
                <w:rFonts w:ascii="Times New Roman" w:eastAsia="Times New Roman" w:hAnsi="Times New Roman" w:cs="Times New Roman"/>
                <w:bCs/>
                <w:i/>
                <w:iCs/>
                <w:sz w:val="24"/>
                <w:szCs w:val="24"/>
                <w:lang w:val="es-ES"/>
              </w:rPr>
              <w:t>[indicar el nombre jurídico del Oferente]</w:t>
            </w:r>
          </w:p>
        </w:tc>
      </w:tr>
      <w:tr w:rsidR="00B97FBA" w:rsidRPr="00FE60D0" w14:paraId="1C9E8A50" w14:textId="77777777" w:rsidTr="00AA0281">
        <w:trPr>
          <w:cantSplit/>
          <w:trHeight w:val="440"/>
        </w:trPr>
        <w:tc>
          <w:tcPr>
            <w:tcW w:w="9180" w:type="dxa"/>
          </w:tcPr>
          <w:p w14:paraId="5A662B78" w14:textId="77777777" w:rsidR="00B97FBA" w:rsidRPr="00FE60D0" w:rsidRDefault="00B97FBA" w:rsidP="00E6099E">
            <w:pPr>
              <w:suppressAutoHyphens/>
              <w:spacing w:before="60" w:after="140" w:line="240" w:lineRule="auto"/>
              <w:ind w:left="360" w:hanging="360"/>
              <w:rPr>
                <w:rFonts w:ascii="Times New Roman" w:eastAsia="Times New Roman" w:hAnsi="Times New Roman" w:cs="Times New Roman"/>
                <w:i/>
                <w:iCs/>
                <w:spacing w:val="-2"/>
                <w:sz w:val="24"/>
                <w:szCs w:val="24"/>
                <w:lang w:val="es-ES"/>
              </w:rPr>
            </w:pPr>
            <w:r w:rsidRPr="00FE60D0">
              <w:rPr>
                <w:rFonts w:ascii="Times New Roman" w:eastAsia="Times New Roman" w:hAnsi="Times New Roman" w:cs="Times New Roman"/>
                <w:spacing w:val="-2"/>
                <w:sz w:val="24"/>
                <w:szCs w:val="24"/>
                <w:lang w:val="es-ES"/>
              </w:rPr>
              <w:t xml:space="preserve">2.  Nombre jurídico del miembro del Consorcio </w:t>
            </w:r>
            <w:r w:rsidRPr="00FE60D0">
              <w:rPr>
                <w:rFonts w:ascii="Times New Roman" w:eastAsia="Times New Roman" w:hAnsi="Times New Roman" w:cs="Times New Roman"/>
                <w:i/>
                <w:iCs/>
                <w:spacing w:val="-2"/>
                <w:sz w:val="24"/>
                <w:szCs w:val="24"/>
                <w:lang w:val="es-ES"/>
              </w:rPr>
              <w:t>[indicar el Nombre jurídico del miembro del Consorcio]</w:t>
            </w:r>
          </w:p>
        </w:tc>
      </w:tr>
      <w:tr w:rsidR="00B97FBA" w:rsidRPr="00FE60D0" w14:paraId="1C55B31A" w14:textId="77777777" w:rsidTr="00AA0281">
        <w:trPr>
          <w:cantSplit/>
          <w:trHeight w:val="440"/>
        </w:trPr>
        <w:tc>
          <w:tcPr>
            <w:tcW w:w="9180" w:type="dxa"/>
          </w:tcPr>
          <w:p w14:paraId="092CF23D" w14:textId="77777777" w:rsidR="00B97FBA" w:rsidRPr="00FE60D0" w:rsidRDefault="00B97FBA" w:rsidP="00E6099E">
            <w:pPr>
              <w:suppressAutoHyphens/>
              <w:spacing w:before="60" w:after="140" w:line="240" w:lineRule="auto"/>
              <w:ind w:left="360" w:hanging="360"/>
              <w:rPr>
                <w:rFonts w:ascii="Times New Roman" w:eastAsia="Times New Roman" w:hAnsi="Times New Roman" w:cs="Times New Roman"/>
                <w:i/>
                <w:iCs/>
                <w:spacing w:val="-2"/>
                <w:sz w:val="24"/>
                <w:szCs w:val="24"/>
                <w:lang w:val="es-ES"/>
              </w:rPr>
            </w:pPr>
            <w:r w:rsidRPr="00FE60D0">
              <w:rPr>
                <w:rFonts w:ascii="Times New Roman" w:eastAsia="Times New Roman" w:hAnsi="Times New Roman" w:cs="Times New Roman"/>
                <w:spacing w:val="-2"/>
                <w:sz w:val="24"/>
                <w:szCs w:val="24"/>
                <w:lang w:val="es-ES"/>
              </w:rPr>
              <w:t>3.</w:t>
            </w:r>
            <w:r w:rsidRPr="00FE60D0">
              <w:rPr>
                <w:rFonts w:ascii="Times New Roman" w:eastAsia="Times New Roman" w:hAnsi="Times New Roman" w:cs="Times New Roman"/>
                <w:spacing w:val="-2"/>
                <w:sz w:val="24"/>
                <w:szCs w:val="24"/>
                <w:lang w:val="es-ES"/>
              </w:rPr>
              <w:tab/>
              <w:t xml:space="preserve">Nombre del País de constitución o incorporación del miembro del Consorcio </w:t>
            </w:r>
            <w:r w:rsidRPr="00FE60D0">
              <w:rPr>
                <w:rFonts w:ascii="Times New Roman" w:eastAsia="Times New Roman" w:hAnsi="Times New Roman" w:cs="Times New Roman"/>
                <w:i/>
                <w:iCs/>
                <w:spacing w:val="-2"/>
                <w:sz w:val="24"/>
                <w:szCs w:val="24"/>
                <w:lang w:val="es-ES"/>
              </w:rPr>
              <w:t>[indicar el nombre del País de constitución o incorporación del miembro del Consorcio]</w:t>
            </w:r>
          </w:p>
        </w:tc>
      </w:tr>
      <w:tr w:rsidR="00B97FBA" w:rsidRPr="00FE60D0" w14:paraId="7B5FAE10" w14:textId="77777777" w:rsidTr="00AA0281">
        <w:trPr>
          <w:cantSplit/>
          <w:trHeight w:val="440"/>
        </w:trPr>
        <w:tc>
          <w:tcPr>
            <w:tcW w:w="9180" w:type="dxa"/>
          </w:tcPr>
          <w:p w14:paraId="1EC4B4FA" w14:textId="77777777" w:rsidR="00B97FBA" w:rsidRPr="00FE60D0" w:rsidRDefault="00B97FBA" w:rsidP="00E6099E">
            <w:pPr>
              <w:suppressAutoHyphens/>
              <w:spacing w:before="60" w:after="140" w:line="240" w:lineRule="auto"/>
              <w:ind w:left="342" w:hanging="342"/>
              <w:rPr>
                <w:rFonts w:ascii="Times New Roman" w:eastAsia="Times New Roman" w:hAnsi="Times New Roman" w:cs="Times New Roman"/>
                <w:spacing w:val="-2"/>
                <w:sz w:val="24"/>
                <w:szCs w:val="24"/>
                <w:lang w:val="es-ES"/>
              </w:rPr>
            </w:pPr>
            <w:r w:rsidRPr="00FE60D0">
              <w:rPr>
                <w:rFonts w:ascii="Times New Roman" w:eastAsia="Times New Roman" w:hAnsi="Times New Roman" w:cs="Times New Roman"/>
                <w:spacing w:val="-2"/>
                <w:sz w:val="24"/>
                <w:szCs w:val="24"/>
                <w:lang w:val="es-ES"/>
              </w:rPr>
              <w:t xml:space="preserve">4.  Año de constitución o incorporación del miembro del Consorcio: </w:t>
            </w:r>
            <w:r w:rsidRPr="00FE60D0">
              <w:rPr>
                <w:rFonts w:ascii="Times New Roman" w:eastAsia="Times New Roman" w:hAnsi="Times New Roman" w:cs="Times New Roman"/>
                <w:i/>
                <w:iCs/>
                <w:spacing w:val="-2"/>
                <w:sz w:val="24"/>
                <w:szCs w:val="24"/>
                <w:lang w:val="es-ES"/>
              </w:rPr>
              <w:t>[indicar el año de constitución o incorporación del miembro del Consorcio]</w:t>
            </w:r>
          </w:p>
        </w:tc>
      </w:tr>
      <w:tr w:rsidR="00B97FBA" w:rsidRPr="00FE60D0" w14:paraId="0B3CC457" w14:textId="77777777" w:rsidTr="00AA0281">
        <w:trPr>
          <w:cantSplit/>
          <w:trHeight w:val="440"/>
        </w:trPr>
        <w:tc>
          <w:tcPr>
            <w:tcW w:w="9180" w:type="dxa"/>
          </w:tcPr>
          <w:p w14:paraId="20A59473" w14:textId="77777777" w:rsidR="00B97FBA" w:rsidRPr="00FE60D0" w:rsidRDefault="00B97FBA" w:rsidP="00E6099E">
            <w:pPr>
              <w:suppressAutoHyphens/>
              <w:spacing w:before="60" w:after="140" w:line="240" w:lineRule="auto"/>
              <w:ind w:left="342" w:hanging="342"/>
              <w:rPr>
                <w:rFonts w:ascii="Times New Roman" w:eastAsia="Times New Roman" w:hAnsi="Times New Roman" w:cs="Times New Roman"/>
                <w:spacing w:val="-2"/>
                <w:sz w:val="24"/>
                <w:szCs w:val="24"/>
                <w:lang w:val="es-ES"/>
              </w:rPr>
            </w:pPr>
            <w:r w:rsidRPr="00FE60D0">
              <w:rPr>
                <w:rFonts w:ascii="Times New Roman" w:eastAsia="Times New Roman" w:hAnsi="Times New Roman" w:cs="Times New Roman"/>
                <w:spacing w:val="-2"/>
                <w:sz w:val="24"/>
                <w:szCs w:val="24"/>
                <w:lang w:val="es-ES"/>
              </w:rPr>
              <w:t xml:space="preserve">5.  Dirección jurídica del miembro del Consorcio en el País donde está constituido o incorporado: </w:t>
            </w:r>
            <w:r w:rsidRPr="00FE60D0">
              <w:rPr>
                <w:rFonts w:ascii="Times New Roman" w:eastAsia="Times New Roman" w:hAnsi="Times New Roman" w:cs="Times New Roman"/>
                <w:i/>
                <w:iCs/>
                <w:spacing w:val="-2"/>
                <w:sz w:val="24"/>
                <w:szCs w:val="24"/>
                <w:lang w:val="es-ES"/>
              </w:rPr>
              <w:t>[Dirección jurídica del miembro del Consorcio en el país donde está constituido o incorporado]</w:t>
            </w:r>
          </w:p>
        </w:tc>
      </w:tr>
      <w:tr w:rsidR="00B97FBA" w:rsidRPr="00FE60D0" w14:paraId="21A57CD0" w14:textId="77777777" w:rsidTr="00AA0281">
        <w:trPr>
          <w:cantSplit/>
          <w:trHeight w:val="440"/>
        </w:trPr>
        <w:tc>
          <w:tcPr>
            <w:tcW w:w="9180" w:type="dxa"/>
          </w:tcPr>
          <w:p w14:paraId="3544F8CD" w14:textId="77777777" w:rsidR="00B97FBA" w:rsidRPr="00FE60D0" w:rsidRDefault="00B97FBA" w:rsidP="00E6099E">
            <w:pPr>
              <w:suppressAutoHyphens/>
              <w:spacing w:before="60" w:after="140" w:line="240" w:lineRule="auto"/>
              <w:ind w:left="360" w:hanging="360"/>
              <w:rPr>
                <w:rFonts w:ascii="Times New Roman" w:eastAsia="Times New Roman" w:hAnsi="Times New Roman" w:cs="Times New Roman"/>
                <w:spacing w:val="-2"/>
                <w:sz w:val="24"/>
                <w:szCs w:val="24"/>
                <w:lang w:val="es-ES"/>
              </w:rPr>
            </w:pPr>
            <w:r w:rsidRPr="00FE60D0">
              <w:rPr>
                <w:rFonts w:ascii="Times New Roman" w:eastAsia="Times New Roman" w:hAnsi="Times New Roman" w:cs="Times New Roman"/>
                <w:spacing w:val="-2"/>
                <w:sz w:val="24"/>
                <w:szCs w:val="24"/>
                <w:lang w:val="es-ES"/>
              </w:rPr>
              <w:t>6.  Información sobre el Representante Autorizado del miembro del Consorcio:</w:t>
            </w:r>
          </w:p>
          <w:p w14:paraId="320996FB" w14:textId="77777777" w:rsidR="00B97FBA" w:rsidRPr="00FE60D0" w:rsidRDefault="00B97FBA" w:rsidP="00E6099E">
            <w:pPr>
              <w:suppressAutoHyphens/>
              <w:spacing w:before="60" w:after="140" w:line="240" w:lineRule="auto"/>
              <w:ind w:left="360" w:hanging="360"/>
              <w:rPr>
                <w:rFonts w:ascii="Times New Roman" w:eastAsia="Times New Roman" w:hAnsi="Times New Roman" w:cs="Times New Roman"/>
                <w:i/>
                <w:iCs/>
                <w:spacing w:val="-2"/>
                <w:sz w:val="24"/>
                <w:szCs w:val="24"/>
                <w:lang w:val="es-ES"/>
              </w:rPr>
            </w:pPr>
            <w:r w:rsidRPr="00FE60D0">
              <w:rPr>
                <w:rFonts w:ascii="Times New Roman" w:eastAsia="Times New Roman" w:hAnsi="Times New Roman" w:cs="Times New Roman"/>
                <w:spacing w:val="-2"/>
                <w:sz w:val="24"/>
                <w:szCs w:val="24"/>
                <w:lang w:val="es-ES"/>
              </w:rPr>
              <w:tab/>
              <w:t xml:space="preserve">Nombre: </w:t>
            </w:r>
            <w:r w:rsidRPr="00FE60D0">
              <w:rPr>
                <w:rFonts w:ascii="Times New Roman" w:eastAsia="Times New Roman" w:hAnsi="Times New Roman" w:cs="Times New Roman"/>
                <w:i/>
                <w:iCs/>
                <w:spacing w:val="-2"/>
                <w:sz w:val="24"/>
                <w:szCs w:val="24"/>
                <w:lang w:val="es-ES"/>
              </w:rPr>
              <w:t>[indicar el nombre del representante autorizado del miembro del Consorcio]</w:t>
            </w:r>
          </w:p>
          <w:p w14:paraId="34F1F21A" w14:textId="77777777" w:rsidR="00B97FBA" w:rsidRPr="00FE60D0" w:rsidRDefault="00B97FBA" w:rsidP="00E6099E">
            <w:pPr>
              <w:suppressAutoHyphens/>
              <w:spacing w:before="60" w:after="140" w:line="240" w:lineRule="auto"/>
              <w:ind w:left="360" w:hanging="360"/>
              <w:rPr>
                <w:rFonts w:ascii="Times New Roman" w:eastAsia="Times New Roman" w:hAnsi="Times New Roman" w:cs="Times New Roman"/>
                <w:i/>
                <w:iCs/>
                <w:spacing w:val="-2"/>
                <w:sz w:val="24"/>
                <w:szCs w:val="24"/>
                <w:lang w:val="es-ES"/>
              </w:rPr>
            </w:pPr>
            <w:r w:rsidRPr="00FE60D0">
              <w:rPr>
                <w:rFonts w:ascii="Times New Roman" w:eastAsia="Times New Roman" w:hAnsi="Times New Roman" w:cs="Times New Roman"/>
                <w:spacing w:val="-2"/>
                <w:sz w:val="24"/>
                <w:szCs w:val="24"/>
                <w:lang w:val="es-ES"/>
              </w:rPr>
              <w:tab/>
              <w:t>Dirección:</w:t>
            </w:r>
            <w:r w:rsidRPr="00FE60D0">
              <w:rPr>
                <w:rFonts w:ascii="Times New Roman" w:eastAsia="Times New Roman" w:hAnsi="Times New Roman" w:cs="Times New Roman"/>
                <w:i/>
                <w:iCs/>
                <w:spacing w:val="-2"/>
                <w:sz w:val="24"/>
                <w:szCs w:val="24"/>
                <w:lang w:val="es-ES"/>
              </w:rPr>
              <w:t xml:space="preserve"> [indicar la dirección del representante autorizado del miembro del Consorcio]</w:t>
            </w:r>
          </w:p>
          <w:p w14:paraId="40E19DE5" w14:textId="77777777" w:rsidR="00B97FBA" w:rsidRPr="00FE60D0" w:rsidRDefault="00B97FBA" w:rsidP="00E6099E">
            <w:pPr>
              <w:suppressAutoHyphens/>
              <w:spacing w:before="60" w:after="140" w:line="240" w:lineRule="auto"/>
              <w:ind w:left="360" w:hanging="360"/>
              <w:rPr>
                <w:rFonts w:ascii="Times New Roman" w:eastAsia="Times New Roman" w:hAnsi="Times New Roman" w:cs="Times New Roman"/>
                <w:i/>
                <w:iCs/>
                <w:spacing w:val="-2"/>
                <w:sz w:val="24"/>
                <w:szCs w:val="24"/>
                <w:lang w:val="es-ES"/>
              </w:rPr>
            </w:pPr>
            <w:r w:rsidRPr="00FE60D0">
              <w:rPr>
                <w:rFonts w:ascii="Times New Roman" w:eastAsia="Times New Roman" w:hAnsi="Times New Roman" w:cs="Times New Roman"/>
                <w:spacing w:val="-2"/>
                <w:sz w:val="24"/>
                <w:szCs w:val="24"/>
                <w:lang w:val="es-ES"/>
              </w:rPr>
              <w:tab/>
              <w:t>Números de teléfono y facsímile</w:t>
            </w:r>
            <w:r w:rsidRPr="00FE60D0">
              <w:rPr>
                <w:rFonts w:ascii="Times New Roman" w:eastAsia="Times New Roman" w:hAnsi="Times New Roman" w:cs="Times New Roman"/>
                <w:i/>
                <w:iCs/>
                <w:spacing w:val="-2"/>
                <w:sz w:val="24"/>
                <w:szCs w:val="24"/>
                <w:lang w:val="es-ES"/>
              </w:rPr>
              <w:t>: [[indicar los números de teléfono y facsímile del representante autorizado del miembro del Consorcio]</w:t>
            </w:r>
          </w:p>
          <w:p w14:paraId="2A733ADA" w14:textId="77777777" w:rsidR="00B97FBA" w:rsidRPr="00FE60D0" w:rsidRDefault="00B97FBA" w:rsidP="00AA0281">
            <w:pPr>
              <w:suppressAutoHyphens/>
              <w:spacing w:before="60" w:after="140" w:line="240" w:lineRule="auto"/>
              <w:ind w:left="342" w:hanging="342"/>
              <w:rPr>
                <w:rFonts w:ascii="Times New Roman" w:eastAsia="Times New Roman" w:hAnsi="Times New Roman" w:cs="Times New Roman"/>
                <w:spacing w:val="-2"/>
                <w:sz w:val="24"/>
                <w:szCs w:val="24"/>
                <w:lang w:val="es-ES"/>
              </w:rPr>
            </w:pPr>
            <w:r w:rsidRPr="00FE60D0">
              <w:rPr>
                <w:rFonts w:ascii="Times New Roman" w:eastAsia="Times New Roman" w:hAnsi="Times New Roman" w:cs="Times New Roman"/>
                <w:spacing w:val="-2"/>
                <w:sz w:val="24"/>
                <w:szCs w:val="24"/>
                <w:lang w:val="es-ES"/>
              </w:rPr>
              <w:tab/>
              <w:t xml:space="preserve">Dirección de correo electrónico: </w:t>
            </w:r>
            <w:r w:rsidRPr="00FE60D0">
              <w:rPr>
                <w:rFonts w:ascii="Times New Roman" w:eastAsia="Times New Roman" w:hAnsi="Times New Roman" w:cs="Times New Roman"/>
                <w:i/>
                <w:iCs/>
                <w:spacing w:val="-2"/>
                <w:sz w:val="24"/>
                <w:szCs w:val="24"/>
                <w:lang w:val="es-ES"/>
              </w:rPr>
              <w:t>[[indicar la dirección de correo electrónico del representante autorizado del miembro del Consorcio]</w:t>
            </w:r>
          </w:p>
        </w:tc>
      </w:tr>
      <w:tr w:rsidR="00B97FBA" w:rsidRPr="00FE60D0" w14:paraId="6602C8E5" w14:textId="77777777" w:rsidTr="00AA0281">
        <w:trPr>
          <w:cantSplit/>
          <w:trHeight w:val="440"/>
        </w:trPr>
        <w:tc>
          <w:tcPr>
            <w:tcW w:w="9180" w:type="dxa"/>
          </w:tcPr>
          <w:p w14:paraId="64B1F334" w14:textId="77777777" w:rsidR="00B97FBA" w:rsidRPr="00FE60D0" w:rsidRDefault="00B97FBA" w:rsidP="00E6099E">
            <w:pPr>
              <w:suppressAutoHyphens/>
              <w:spacing w:before="60" w:after="140" w:line="240" w:lineRule="auto"/>
              <w:ind w:left="360" w:hanging="360"/>
              <w:jc w:val="both"/>
              <w:rPr>
                <w:rFonts w:ascii="Times New Roman" w:eastAsia="Times New Roman" w:hAnsi="Times New Roman" w:cs="Times New Roman"/>
                <w:i/>
                <w:iCs/>
                <w:spacing w:val="-2"/>
                <w:sz w:val="24"/>
                <w:szCs w:val="24"/>
                <w:lang w:val="es-ES"/>
              </w:rPr>
            </w:pPr>
            <w:r w:rsidRPr="00FE60D0">
              <w:rPr>
                <w:rFonts w:ascii="Times New Roman" w:eastAsia="Times New Roman" w:hAnsi="Times New Roman" w:cs="Times New Roman"/>
                <w:spacing w:val="-2"/>
                <w:sz w:val="24"/>
                <w:szCs w:val="24"/>
                <w:lang w:val="es-ES"/>
              </w:rPr>
              <w:t>7.</w:t>
            </w:r>
            <w:r w:rsidRPr="00FE60D0">
              <w:rPr>
                <w:rFonts w:ascii="Times New Roman" w:eastAsia="Times New Roman" w:hAnsi="Times New Roman" w:cs="Times New Roman"/>
                <w:spacing w:val="-2"/>
                <w:sz w:val="24"/>
                <w:szCs w:val="24"/>
                <w:lang w:val="es-ES"/>
              </w:rPr>
              <w:tab/>
              <w:t xml:space="preserve">Copias adjuntas de documentos originales de: </w:t>
            </w:r>
            <w:r w:rsidRPr="00FE60D0">
              <w:rPr>
                <w:rFonts w:ascii="Times New Roman" w:eastAsia="Times New Roman" w:hAnsi="Times New Roman" w:cs="Times New Roman"/>
                <w:i/>
                <w:iCs/>
                <w:spacing w:val="-2"/>
                <w:sz w:val="24"/>
                <w:szCs w:val="24"/>
                <w:lang w:val="es-ES"/>
              </w:rPr>
              <w:t>[marcar la(s) casillas(s) de los documentos adjuntos]</w:t>
            </w:r>
          </w:p>
          <w:p w14:paraId="19CC0236" w14:textId="77777777" w:rsidR="00B97FBA" w:rsidRPr="00FE60D0" w:rsidRDefault="00B97FBA" w:rsidP="00AA0281">
            <w:pPr>
              <w:suppressAutoHyphens/>
              <w:spacing w:line="240" w:lineRule="auto"/>
              <w:ind w:left="360" w:hanging="360"/>
              <w:rPr>
                <w:rFonts w:ascii="Times New Roman" w:eastAsia="Times New Roman" w:hAnsi="Times New Roman" w:cs="Times New Roman"/>
                <w:spacing w:val="-2"/>
                <w:sz w:val="24"/>
                <w:szCs w:val="24"/>
                <w:lang w:val="es-ES"/>
              </w:rPr>
            </w:pPr>
            <w:r w:rsidRPr="00FE60D0">
              <w:rPr>
                <w:rFonts w:ascii="Times New Roman" w:eastAsia="Times New Roman" w:hAnsi="Times New Roman" w:cs="Times New Roman"/>
                <w:spacing w:val="-2"/>
                <w:sz w:val="24"/>
                <w:szCs w:val="24"/>
                <w:lang w:val="es-ES"/>
              </w:rPr>
              <w:t>ٱ</w:t>
            </w:r>
            <w:r w:rsidRPr="00FE60D0">
              <w:rPr>
                <w:rFonts w:ascii="Times New Roman" w:eastAsia="Times New Roman" w:hAnsi="Times New Roman" w:cs="Times New Roman"/>
                <w:spacing w:val="-2"/>
                <w:sz w:val="24"/>
                <w:szCs w:val="24"/>
                <w:lang w:val="es-ES"/>
              </w:rPr>
              <w:tab/>
              <w:t xml:space="preserve">Estatutos de la Sociedad de la empresa indicada en el párrafo 2 anterior, y de conformidad con las </w:t>
            </w:r>
            <w:r w:rsidR="00AA0281" w:rsidRPr="00AA0281">
              <w:rPr>
                <w:rFonts w:ascii="Times New Roman" w:eastAsia="Times New Roman" w:hAnsi="Times New Roman" w:cs="Times New Roman"/>
                <w:spacing w:val="-2"/>
                <w:sz w:val="24"/>
                <w:szCs w:val="24"/>
                <w:lang w:val="es-ES"/>
              </w:rPr>
              <w:t>Sub cláusula 09.5</w:t>
            </w:r>
            <w:r w:rsidR="00AA0281">
              <w:rPr>
                <w:rFonts w:ascii="Times New Roman" w:eastAsia="Times New Roman" w:hAnsi="Times New Roman" w:cs="Times New Roman"/>
                <w:spacing w:val="-2"/>
                <w:sz w:val="24"/>
                <w:szCs w:val="24"/>
                <w:lang w:val="es-ES"/>
              </w:rPr>
              <w:t xml:space="preserve"> </w:t>
            </w:r>
            <w:r w:rsidR="00AA0281" w:rsidRPr="00AA0281">
              <w:rPr>
                <w:rFonts w:ascii="Times New Roman" w:eastAsia="Times New Roman" w:hAnsi="Times New Roman" w:cs="Times New Roman"/>
                <w:spacing w:val="-2"/>
                <w:sz w:val="24"/>
                <w:szCs w:val="24"/>
                <w:lang w:val="es-ES"/>
              </w:rPr>
              <w:t>de la IO-09.</w:t>
            </w:r>
          </w:p>
          <w:p w14:paraId="427D8FCF" w14:textId="77777777" w:rsidR="00B97FBA" w:rsidRPr="00FE60D0" w:rsidRDefault="00B97FBA" w:rsidP="00E6099E">
            <w:pPr>
              <w:suppressAutoHyphens/>
              <w:spacing w:before="60" w:after="140" w:line="240" w:lineRule="auto"/>
              <w:ind w:left="360" w:hanging="360"/>
              <w:jc w:val="both"/>
              <w:rPr>
                <w:rFonts w:ascii="Times New Roman" w:eastAsia="Times New Roman" w:hAnsi="Times New Roman" w:cs="Times New Roman"/>
                <w:spacing w:val="-2"/>
                <w:sz w:val="24"/>
                <w:szCs w:val="24"/>
                <w:lang w:val="es-ES"/>
              </w:rPr>
            </w:pPr>
            <w:r w:rsidRPr="00FE60D0">
              <w:rPr>
                <w:rFonts w:ascii="Times New Roman" w:eastAsia="Times New Roman" w:hAnsi="Times New Roman" w:cs="Times New Roman"/>
                <w:spacing w:val="-2"/>
                <w:sz w:val="24"/>
                <w:szCs w:val="24"/>
                <w:lang w:val="es-ES"/>
              </w:rPr>
              <w:t>ٱ</w:t>
            </w:r>
            <w:r w:rsidRPr="00FE60D0">
              <w:rPr>
                <w:rFonts w:ascii="Times New Roman" w:eastAsia="Times New Roman" w:hAnsi="Times New Roman" w:cs="Times New Roman"/>
                <w:spacing w:val="-2"/>
                <w:sz w:val="24"/>
                <w:szCs w:val="24"/>
                <w:lang w:val="es-ES"/>
              </w:rPr>
              <w:tab/>
              <w:t xml:space="preserve">Si se trata de un ente gubernamental Hondureño, documentación que acredite su autonomía jurídica y financiera y el cumplimiento con las leyes comerciales, de conformidad con la </w:t>
            </w:r>
            <w:r w:rsidR="00AA0281" w:rsidRPr="00402EA7">
              <w:rPr>
                <w:rFonts w:ascii="Times New Roman" w:eastAsia="Times New Roman" w:hAnsi="Times New Roman" w:cs="Times New Roman"/>
                <w:spacing w:val="-2"/>
                <w:sz w:val="24"/>
                <w:szCs w:val="24"/>
                <w:lang w:val="es-ES"/>
              </w:rPr>
              <w:t>Sub cláusula 09.1 de la IO-09</w:t>
            </w:r>
            <w:r w:rsidR="00AA0281">
              <w:rPr>
                <w:rFonts w:ascii="Times New Roman" w:eastAsia="Times New Roman" w:hAnsi="Times New Roman" w:cs="Times New Roman"/>
                <w:spacing w:val="-2"/>
                <w:sz w:val="24"/>
                <w:szCs w:val="24"/>
                <w:lang w:val="es-ES"/>
              </w:rPr>
              <w:t>.</w:t>
            </w:r>
          </w:p>
        </w:tc>
      </w:tr>
    </w:tbl>
    <w:p w14:paraId="13E1EB16" w14:textId="77777777" w:rsidR="00B97FBA" w:rsidRPr="00FE60D0" w:rsidRDefault="00B97FBA" w:rsidP="00B97FBA">
      <w:pPr>
        <w:tabs>
          <w:tab w:val="right" w:leader="dot" w:pos="8820"/>
        </w:tabs>
        <w:spacing w:after="0" w:line="240" w:lineRule="auto"/>
        <w:jc w:val="both"/>
        <w:rPr>
          <w:rFonts w:ascii="Times New Roman" w:eastAsia="Times New Roman" w:hAnsi="Times New Roman" w:cs="Times New Roman"/>
          <w:sz w:val="24"/>
          <w:szCs w:val="24"/>
          <w:lang w:val="es-ES"/>
        </w:rPr>
      </w:pPr>
    </w:p>
    <w:p w14:paraId="5D046210" w14:textId="77777777" w:rsidR="00B97FBA" w:rsidRPr="00FE60D0" w:rsidRDefault="00B97FBA" w:rsidP="00E92CA1">
      <w:pPr>
        <w:pStyle w:val="Titulo2"/>
        <w:jc w:val="center"/>
        <w:rPr>
          <w:rFonts w:eastAsia="Times New Roman" w:cs="Times New Roman"/>
          <w:b w:val="0"/>
          <w:sz w:val="36"/>
          <w:szCs w:val="20"/>
          <w:lang w:val="es-ES"/>
        </w:rPr>
      </w:pPr>
      <w:r w:rsidRPr="00FE60D0">
        <w:rPr>
          <w:rFonts w:eastAsia="Times New Roman" w:cs="Times New Roman"/>
          <w:b w:val="0"/>
          <w:sz w:val="36"/>
          <w:szCs w:val="20"/>
          <w:lang w:val="es-ES"/>
        </w:rPr>
        <w:br w:type="page"/>
      </w:r>
      <w:bookmarkStart w:id="44" w:name="_Toc473813028"/>
      <w:r w:rsidRPr="00161697">
        <w:rPr>
          <w:rFonts w:eastAsia="Times New Roman"/>
          <w:color w:val="auto"/>
          <w:sz w:val="28"/>
          <w:lang w:val="es-HN"/>
        </w:rPr>
        <w:lastRenderedPageBreak/>
        <w:t>Formulario de Presentación de la Oferta</w:t>
      </w:r>
      <w:bookmarkEnd w:id="44"/>
    </w:p>
    <w:p w14:paraId="0C32ED10" w14:textId="77777777" w:rsidR="00B97FBA" w:rsidRPr="00FE60D0" w:rsidRDefault="00B97FBA" w:rsidP="00B97FBA">
      <w:pPr>
        <w:tabs>
          <w:tab w:val="right" w:leader="dot" w:pos="8820"/>
        </w:tabs>
        <w:spacing w:after="0" w:line="240" w:lineRule="auto"/>
        <w:jc w:val="both"/>
        <w:rPr>
          <w:rFonts w:ascii="Times New Roman" w:eastAsia="Times New Roman" w:hAnsi="Times New Roman" w:cs="Times New Roman"/>
          <w:i/>
          <w:iCs/>
          <w:sz w:val="24"/>
          <w:szCs w:val="24"/>
          <w:lang w:val="es-ES"/>
        </w:rPr>
      </w:pPr>
      <w:r w:rsidRPr="00FE60D0">
        <w:rPr>
          <w:rFonts w:ascii="Times New Roman" w:eastAsia="Times New Roman" w:hAnsi="Times New Roman" w:cs="Times New Roman"/>
          <w:i/>
          <w:iCs/>
          <w:sz w:val="24"/>
          <w:szCs w:val="24"/>
          <w:lang w:val="es-ES"/>
        </w:rPr>
        <w:t>[El Oferente completará este formulario de acuerdo con las instrucciones indicadas. No se permitirán alteraciones a este formulario ni se aceptarán substituciones.]</w:t>
      </w:r>
    </w:p>
    <w:p w14:paraId="18BD2BD9" w14:textId="77777777" w:rsidR="00B97FBA" w:rsidRPr="00FE60D0" w:rsidRDefault="00B97FBA" w:rsidP="00B97FBA">
      <w:pPr>
        <w:tabs>
          <w:tab w:val="right" w:leader="dot" w:pos="8820"/>
        </w:tabs>
        <w:spacing w:after="0" w:line="240" w:lineRule="auto"/>
        <w:jc w:val="both"/>
        <w:rPr>
          <w:rFonts w:ascii="Times New Roman" w:eastAsia="Times New Roman" w:hAnsi="Times New Roman" w:cs="Times New Roman"/>
          <w:i/>
          <w:iCs/>
          <w:sz w:val="24"/>
          <w:szCs w:val="24"/>
          <w:lang w:val="es-ES"/>
        </w:rPr>
      </w:pPr>
    </w:p>
    <w:p w14:paraId="2C47DDAE" w14:textId="77777777" w:rsidR="00B97FBA" w:rsidRPr="00FE60D0" w:rsidRDefault="00B97FBA" w:rsidP="00B97FBA">
      <w:pPr>
        <w:spacing w:after="0" w:line="240" w:lineRule="auto"/>
        <w:jc w:val="right"/>
        <w:rPr>
          <w:rFonts w:ascii="Times New Roman" w:eastAsia="Times New Roman" w:hAnsi="Times New Roman" w:cs="Times New Roman"/>
          <w:i/>
          <w:iCs/>
          <w:sz w:val="24"/>
          <w:szCs w:val="24"/>
          <w:lang w:val="es-ES"/>
        </w:rPr>
      </w:pPr>
      <w:r w:rsidRPr="00FE60D0">
        <w:rPr>
          <w:rFonts w:ascii="Times New Roman" w:eastAsia="Times New Roman" w:hAnsi="Times New Roman" w:cs="Times New Roman"/>
          <w:sz w:val="24"/>
          <w:szCs w:val="24"/>
          <w:lang w:val="es-ES"/>
        </w:rPr>
        <w:t xml:space="preserve">Fecha: </w:t>
      </w:r>
      <w:r w:rsidRPr="00FE60D0">
        <w:rPr>
          <w:rFonts w:ascii="Times New Roman" w:eastAsia="Times New Roman" w:hAnsi="Times New Roman" w:cs="Times New Roman"/>
          <w:i/>
          <w:iCs/>
          <w:sz w:val="24"/>
          <w:szCs w:val="24"/>
          <w:lang w:val="es-ES"/>
        </w:rPr>
        <w:t>[Indicar la fecha (día, mes y año) de la presentación de la Oferta]</w:t>
      </w:r>
    </w:p>
    <w:p w14:paraId="5C101861" w14:textId="77777777" w:rsidR="00B97FBA" w:rsidRPr="00FE60D0" w:rsidRDefault="00B97FBA" w:rsidP="00B97FBA">
      <w:pPr>
        <w:spacing w:after="0" w:line="240" w:lineRule="auto"/>
        <w:jc w:val="right"/>
        <w:rPr>
          <w:rFonts w:ascii="Times New Roman" w:eastAsia="Times New Roman" w:hAnsi="Times New Roman" w:cs="Times New Roman"/>
          <w:i/>
          <w:iCs/>
          <w:sz w:val="24"/>
          <w:szCs w:val="24"/>
          <w:lang w:val="es-ES"/>
        </w:rPr>
      </w:pPr>
      <w:r w:rsidRPr="00FE60D0">
        <w:rPr>
          <w:rFonts w:ascii="Times New Roman" w:eastAsia="Times New Roman" w:hAnsi="Times New Roman" w:cs="Times New Roman"/>
          <w:sz w:val="24"/>
          <w:szCs w:val="24"/>
          <w:lang w:val="es-ES"/>
        </w:rPr>
        <w:t>LPN No.</w:t>
      </w:r>
      <w:r w:rsidRPr="00FE60D0">
        <w:rPr>
          <w:rFonts w:ascii="Times New Roman" w:eastAsia="Times New Roman" w:hAnsi="Times New Roman" w:cs="Times New Roman"/>
          <w:i/>
          <w:iCs/>
          <w:sz w:val="24"/>
          <w:szCs w:val="24"/>
          <w:lang w:val="es-ES"/>
        </w:rPr>
        <w:t>: [indicar el número del proceso licitatorio]</w:t>
      </w:r>
    </w:p>
    <w:p w14:paraId="7084159B" w14:textId="77777777" w:rsidR="00B97FBA" w:rsidRPr="00FE60D0" w:rsidRDefault="00B97FBA" w:rsidP="00B97FBA">
      <w:pPr>
        <w:spacing w:after="0" w:line="240" w:lineRule="auto"/>
        <w:jc w:val="right"/>
        <w:rPr>
          <w:rFonts w:ascii="Times New Roman" w:eastAsia="Times New Roman" w:hAnsi="Times New Roman" w:cs="Times New Roman"/>
          <w:i/>
          <w:iCs/>
          <w:sz w:val="24"/>
          <w:szCs w:val="24"/>
          <w:lang w:val="es-ES"/>
        </w:rPr>
      </w:pPr>
      <w:r w:rsidRPr="00FE60D0">
        <w:rPr>
          <w:rFonts w:ascii="Times New Roman" w:eastAsia="Times New Roman" w:hAnsi="Times New Roman" w:cs="Times New Roman"/>
          <w:sz w:val="24"/>
          <w:szCs w:val="24"/>
          <w:lang w:val="es-ES"/>
        </w:rPr>
        <w:t xml:space="preserve">Llamado a Licitación No.: </w:t>
      </w:r>
      <w:r w:rsidRPr="00FE60D0">
        <w:rPr>
          <w:rFonts w:ascii="Times New Roman" w:eastAsia="Times New Roman" w:hAnsi="Times New Roman" w:cs="Times New Roman"/>
          <w:i/>
          <w:iCs/>
          <w:sz w:val="24"/>
          <w:szCs w:val="24"/>
          <w:lang w:val="es-ES"/>
        </w:rPr>
        <w:t>[indicar el No. del Llamado]</w:t>
      </w:r>
    </w:p>
    <w:p w14:paraId="163DC962" w14:textId="77777777" w:rsidR="00B97FBA" w:rsidRPr="00FE60D0" w:rsidRDefault="00B97FBA" w:rsidP="00B97FBA">
      <w:pPr>
        <w:spacing w:after="0" w:line="240" w:lineRule="auto"/>
        <w:jc w:val="right"/>
        <w:rPr>
          <w:rFonts w:ascii="Times New Roman" w:eastAsia="Times New Roman" w:hAnsi="Times New Roman" w:cs="Times New Roman"/>
          <w:i/>
          <w:iCs/>
          <w:sz w:val="24"/>
          <w:szCs w:val="24"/>
          <w:lang w:val="es-ES"/>
        </w:rPr>
      </w:pPr>
      <w:r w:rsidRPr="00FE60D0">
        <w:rPr>
          <w:rFonts w:ascii="Times New Roman" w:eastAsia="Times New Roman" w:hAnsi="Times New Roman" w:cs="Times New Roman"/>
          <w:sz w:val="24"/>
          <w:szCs w:val="24"/>
          <w:lang w:val="es-ES"/>
        </w:rPr>
        <w:t>Alternativa No</w:t>
      </w:r>
      <w:r w:rsidRPr="00FE60D0">
        <w:rPr>
          <w:rFonts w:ascii="Times New Roman" w:eastAsia="Times New Roman" w:hAnsi="Times New Roman" w:cs="Times New Roman"/>
          <w:i/>
          <w:iCs/>
          <w:sz w:val="24"/>
          <w:szCs w:val="24"/>
          <w:lang w:val="es-ES"/>
        </w:rPr>
        <w:t>. [</w:t>
      </w:r>
      <w:r w:rsidR="00E303CC" w:rsidRPr="00FE60D0">
        <w:rPr>
          <w:rFonts w:ascii="Times New Roman" w:eastAsia="Times New Roman" w:hAnsi="Times New Roman" w:cs="Times New Roman"/>
          <w:i/>
          <w:iCs/>
          <w:sz w:val="24"/>
          <w:szCs w:val="24"/>
          <w:lang w:val="es-ES"/>
        </w:rPr>
        <w:t>Indicar</w:t>
      </w:r>
      <w:r w:rsidRPr="00FE60D0">
        <w:rPr>
          <w:rFonts w:ascii="Times New Roman" w:eastAsia="Times New Roman" w:hAnsi="Times New Roman" w:cs="Times New Roman"/>
          <w:i/>
          <w:iCs/>
          <w:sz w:val="24"/>
          <w:szCs w:val="24"/>
          <w:lang w:val="es-ES"/>
        </w:rPr>
        <w:t xml:space="preserve"> el número de identificación si esta es una oferta alternativa]</w:t>
      </w:r>
    </w:p>
    <w:p w14:paraId="5B6361A2" w14:textId="77777777" w:rsidR="00B97FBA" w:rsidRPr="00FE60D0" w:rsidRDefault="00B97FBA" w:rsidP="00B97FBA">
      <w:pPr>
        <w:spacing w:after="0" w:line="240" w:lineRule="auto"/>
        <w:jc w:val="both"/>
        <w:rPr>
          <w:rFonts w:ascii="Times New Roman" w:eastAsia="Times New Roman" w:hAnsi="Times New Roman" w:cs="Times New Roman"/>
          <w:i/>
          <w:iCs/>
          <w:sz w:val="24"/>
          <w:szCs w:val="24"/>
          <w:lang w:val="es-ES"/>
        </w:rPr>
      </w:pPr>
    </w:p>
    <w:p w14:paraId="0EA56410" w14:textId="77777777" w:rsidR="00B97FBA" w:rsidRPr="00FE60D0" w:rsidRDefault="00B97FBA" w:rsidP="00B97FBA">
      <w:pPr>
        <w:numPr>
          <w:ilvl w:val="12"/>
          <w:numId w:val="0"/>
        </w:numPr>
        <w:suppressAutoHyphens/>
        <w:spacing w:after="0" w:line="240" w:lineRule="auto"/>
        <w:jc w:val="both"/>
        <w:rPr>
          <w:rFonts w:ascii="Times New Roman" w:eastAsia="Times New Roman" w:hAnsi="Times New Roman" w:cs="Times New Roman"/>
          <w:sz w:val="24"/>
          <w:szCs w:val="24"/>
          <w:lang w:val="es-ES"/>
        </w:rPr>
      </w:pPr>
      <w:r w:rsidRPr="00FE60D0">
        <w:rPr>
          <w:rFonts w:ascii="Times New Roman" w:eastAsia="Times New Roman" w:hAnsi="Times New Roman" w:cs="Times New Roman"/>
          <w:iCs/>
          <w:sz w:val="24"/>
          <w:szCs w:val="24"/>
          <w:lang w:val="es-ES"/>
        </w:rPr>
        <w:t>A:</w:t>
      </w:r>
      <w:r w:rsidRPr="00FE60D0">
        <w:rPr>
          <w:rFonts w:ascii="Times New Roman" w:eastAsia="Times New Roman" w:hAnsi="Times New Roman" w:cs="Times New Roman"/>
          <w:i/>
          <w:sz w:val="24"/>
          <w:szCs w:val="24"/>
          <w:lang w:val="es-ES"/>
        </w:rPr>
        <w:t xml:space="preserve"> [nombre completo y dirección del Comprador</w:t>
      </w:r>
      <w:r w:rsidRPr="00FE60D0">
        <w:rPr>
          <w:rFonts w:ascii="Times New Roman" w:eastAsia="Times New Roman" w:hAnsi="Times New Roman" w:cs="Times New Roman"/>
          <w:i/>
          <w:sz w:val="20"/>
          <w:szCs w:val="24"/>
          <w:lang w:val="es-ES"/>
        </w:rPr>
        <w:t>]</w:t>
      </w:r>
    </w:p>
    <w:p w14:paraId="79FC75FA" w14:textId="77777777" w:rsidR="00B97FBA" w:rsidRPr="00FE60D0" w:rsidRDefault="00B97FBA" w:rsidP="00B97FBA">
      <w:pPr>
        <w:numPr>
          <w:ilvl w:val="12"/>
          <w:numId w:val="0"/>
        </w:numPr>
        <w:suppressAutoHyphens/>
        <w:spacing w:after="0" w:line="240" w:lineRule="auto"/>
        <w:jc w:val="both"/>
        <w:rPr>
          <w:rFonts w:ascii="Times New Roman" w:eastAsia="Times New Roman" w:hAnsi="Times New Roman" w:cs="Times New Roman"/>
          <w:sz w:val="24"/>
          <w:szCs w:val="24"/>
          <w:lang w:val="es-ES"/>
        </w:rPr>
      </w:pPr>
    </w:p>
    <w:p w14:paraId="6546F28D" w14:textId="77777777" w:rsidR="00B97FBA" w:rsidRPr="00FE60D0" w:rsidRDefault="00B97FBA" w:rsidP="00B97FBA">
      <w:pPr>
        <w:numPr>
          <w:ilvl w:val="12"/>
          <w:numId w:val="0"/>
        </w:numPr>
        <w:suppressAutoHyphens/>
        <w:spacing w:after="0" w:line="240" w:lineRule="auto"/>
        <w:jc w:val="both"/>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 xml:space="preserve">Nosotros, los suscritos, declaramos que: </w:t>
      </w:r>
    </w:p>
    <w:p w14:paraId="6DD3F971" w14:textId="77777777" w:rsidR="00B97FBA" w:rsidRPr="00FE60D0" w:rsidRDefault="00B97FBA" w:rsidP="00B97FBA">
      <w:pPr>
        <w:numPr>
          <w:ilvl w:val="12"/>
          <w:numId w:val="0"/>
        </w:numPr>
        <w:suppressAutoHyphens/>
        <w:spacing w:after="0" w:line="240" w:lineRule="auto"/>
        <w:jc w:val="both"/>
        <w:rPr>
          <w:rFonts w:ascii="Times New Roman" w:eastAsia="Times New Roman" w:hAnsi="Times New Roman" w:cs="Times New Roman"/>
          <w:sz w:val="24"/>
          <w:szCs w:val="24"/>
          <w:lang w:val="es-ES"/>
        </w:rPr>
      </w:pPr>
    </w:p>
    <w:p w14:paraId="7815454E" w14:textId="77777777" w:rsidR="00B97FBA" w:rsidRPr="00FE60D0" w:rsidRDefault="00B97FBA" w:rsidP="004C6294">
      <w:pPr>
        <w:numPr>
          <w:ilvl w:val="0"/>
          <w:numId w:val="9"/>
        </w:numPr>
        <w:suppressAutoHyphens/>
        <w:spacing w:after="0" w:line="240" w:lineRule="auto"/>
        <w:jc w:val="both"/>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 xml:space="preserve">Hemos examinado y no hallamos objeción alguna a los documentos de licitación, incluso sus Enmiendas Nos. </w:t>
      </w:r>
      <w:r w:rsidRPr="00FE60D0">
        <w:rPr>
          <w:rFonts w:ascii="Times New Roman" w:eastAsia="Times New Roman" w:hAnsi="Times New Roman" w:cs="Times New Roman"/>
          <w:i/>
          <w:sz w:val="24"/>
          <w:szCs w:val="24"/>
          <w:lang w:val="es-ES"/>
        </w:rPr>
        <w:t>[indicar el número y la fecha de emisión de cada Enmienda];</w:t>
      </w:r>
    </w:p>
    <w:p w14:paraId="6310B8D8" w14:textId="77777777" w:rsidR="00B97FBA" w:rsidRPr="00FE60D0" w:rsidRDefault="00B97FBA" w:rsidP="00B97FBA">
      <w:pPr>
        <w:tabs>
          <w:tab w:val="num" w:pos="540"/>
        </w:tabs>
        <w:suppressAutoHyphens/>
        <w:spacing w:after="0" w:line="240" w:lineRule="auto"/>
        <w:ind w:left="540" w:hanging="540"/>
        <w:jc w:val="both"/>
        <w:rPr>
          <w:rFonts w:ascii="Times New Roman" w:eastAsia="Times New Roman" w:hAnsi="Times New Roman" w:cs="Times New Roman"/>
          <w:sz w:val="24"/>
          <w:szCs w:val="24"/>
          <w:lang w:val="es-ES"/>
        </w:rPr>
      </w:pPr>
    </w:p>
    <w:p w14:paraId="13902BE2" w14:textId="77777777" w:rsidR="00B97FBA" w:rsidRPr="00FE60D0" w:rsidRDefault="00B97FBA" w:rsidP="004C6294">
      <w:pPr>
        <w:numPr>
          <w:ilvl w:val="0"/>
          <w:numId w:val="9"/>
        </w:numPr>
        <w:suppressAutoHyphens/>
        <w:spacing w:after="0" w:line="240" w:lineRule="auto"/>
        <w:jc w:val="both"/>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Ofrecemos proveer los sigui</w:t>
      </w:r>
      <w:r>
        <w:rPr>
          <w:rFonts w:ascii="Times New Roman" w:eastAsia="Times New Roman" w:hAnsi="Times New Roman" w:cs="Times New Roman"/>
          <w:sz w:val="24"/>
          <w:szCs w:val="24"/>
          <w:lang w:val="es-ES"/>
        </w:rPr>
        <w:t xml:space="preserve">entes Bienes y Servicios </w:t>
      </w:r>
      <w:r w:rsidRPr="00FE60D0">
        <w:rPr>
          <w:rFonts w:ascii="Times New Roman" w:eastAsia="Times New Roman" w:hAnsi="Times New Roman" w:cs="Times New Roman"/>
          <w:sz w:val="24"/>
          <w:szCs w:val="24"/>
          <w:lang w:val="es-ES"/>
        </w:rPr>
        <w:t xml:space="preserve">de conformidad con los Documentos de Licitación y de acuerdo con el Plan de Entregas establecido en la Lista de Requerimientos: </w:t>
      </w:r>
      <w:r w:rsidRPr="00FE60D0">
        <w:rPr>
          <w:rFonts w:ascii="Times New Roman" w:eastAsia="Times New Roman" w:hAnsi="Times New Roman" w:cs="Times New Roman"/>
          <w:i/>
          <w:sz w:val="24"/>
          <w:szCs w:val="24"/>
          <w:lang w:val="es-ES"/>
        </w:rPr>
        <w:t xml:space="preserve">[indicar una descripción breve de los bienes y </w:t>
      </w:r>
      <w:proofErr w:type="gramStart"/>
      <w:r w:rsidRPr="00FE60D0">
        <w:rPr>
          <w:rFonts w:ascii="Times New Roman" w:eastAsia="Times New Roman" w:hAnsi="Times New Roman" w:cs="Times New Roman"/>
          <w:i/>
          <w:sz w:val="24"/>
          <w:szCs w:val="24"/>
          <w:lang w:val="es-ES"/>
        </w:rPr>
        <w:t>servicios ]</w:t>
      </w:r>
      <w:proofErr w:type="gramEnd"/>
      <w:r w:rsidRPr="00FE60D0">
        <w:rPr>
          <w:rFonts w:ascii="Times New Roman" w:eastAsia="Times New Roman" w:hAnsi="Times New Roman" w:cs="Times New Roman"/>
          <w:i/>
          <w:sz w:val="24"/>
          <w:szCs w:val="24"/>
          <w:lang w:val="es-ES"/>
        </w:rPr>
        <w:t>;</w:t>
      </w:r>
    </w:p>
    <w:p w14:paraId="1CF048C8" w14:textId="77777777" w:rsidR="00B97FBA" w:rsidRPr="00FE60D0" w:rsidRDefault="00B97FBA" w:rsidP="00B97FBA">
      <w:pPr>
        <w:tabs>
          <w:tab w:val="num" w:pos="540"/>
        </w:tabs>
        <w:suppressAutoHyphens/>
        <w:spacing w:after="0" w:line="240" w:lineRule="auto"/>
        <w:ind w:left="540" w:hanging="540"/>
        <w:jc w:val="both"/>
        <w:rPr>
          <w:rFonts w:ascii="Times New Roman" w:eastAsia="Times New Roman" w:hAnsi="Times New Roman" w:cs="Times New Roman"/>
          <w:i/>
          <w:sz w:val="20"/>
          <w:szCs w:val="24"/>
          <w:lang w:val="es-ES"/>
        </w:rPr>
      </w:pPr>
    </w:p>
    <w:p w14:paraId="4924E5AA" w14:textId="77777777" w:rsidR="00B97FBA" w:rsidRPr="00FE60D0" w:rsidRDefault="00B97FBA" w:rsidP="004C6294">
      <w:pPr>
        <w:numPr>
          <w:ilvl w:val="0"/>
          <w:numId w:val="9"/>
        </w:numPr>
        <w:suppressAutoHyphens/>
        <w:spacing w:after="0" w:line="240" w:lineRule="auto"/>
        <w:jc w:val="both"/>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 xml:space="preserve">El precio total de nuestra Oferta, excluyendo cualquier descuento ofrecido en el rubro (d) a continuación es: </w:t>
      </w:r>
      <w:r w:rsidRPr="00FE60D0">
        <w:rPr>
          <w:rFonts w:ascii="Times New Roman" w:eastAsia="Times New Roman" w:hAnsi="Times New Roman" w:cs="Times New Roman"/>
          <w:i/>
          <w:sz w:val="24"/>
          <w:szCs w:val="24"/>
          <w:lang w:val="es-ES"/>
        </w:rPr>
        <w:t>[indicar el precio total de la oferta en palabras y en cifras, indicando las diferentes cifras en las monedas respectivas];</w:t>
      </w:r>
      <w:r w:rsidRPr="00FE60D0">
        <w:rPr>
          <w:rFonts w:ascii="Times New Roman" w:eastAsia="Times New Roman" w:hAnsi="Times New Roman" w:cs="Times New Roman"/>
          <w:i/>
          <w:sz w:val="20"/>
          <w:szCs w:val="24"/>
          <w:lang w:val="es-ES"/>
        </w:rPr>
        <w:t xml:space="preserve"> </w:t>
      </w:r>
      <w:r w:rsidRPr="00FE60D0">
        <w:rPr>
          <w:rFonts w:ascii="Times New Roman" w:eastAsia="Times New Roman" w:hAnsi="Times New Roman" w:cs="Times New Roman"/>
          <w:sz w:val="24"/>
          <w:szCs w:val="24"/>
          <w:lang w:val="es-ES"/>
        </w:rPr>
        <w:t xml:space="preserve"> </w:t>
      </w:r>
    </w:p>
    <w:p w14:paraId="278B8FC3" w14:textId="77777777" w:rsidR="00B97FBA" w:rsidRPr="00FE60D0" w:rsidRDefault="00B97FBA" w:rsidP="00B97FBA">
      <w:pPr>
        <w:tabs>
          <w:tab w:val="num" w:pos="540"/>
        </w:tabs>
        <w:suppressAutoHyphens/>
        <w:spacing w:after="0" w:line="240" w:lineRule="auto"/>
        <w:ind w:left="540" w:hanging="540"/>
        <w:jc w:val="both"/>
        <w:rPr>
          <w:rFonts w:ascii="Times New Roman" w:eastAsia="Times New Roman" w:hAnsi="Times New Roman" w:cs="Times New Roman"/>
          <w:sz w:val="24"/>
          <w:szCs w:val="24"/>
          <w:lang w:val="es-ES"/>
        </w:rPr>
      </w:pPr>
    </w:p>
    <w:p w14:paraId="3016FFFC" w14:textId="77777777" w:rsidR="00B97FBA" w:rsidRPr="00FE60D0" w:rsidRDefault="00B97FBA" w:rsidP="004C6294">
      <w:pPr>
        <w:numPr>
          <w:ilvl w:val="0"/>
          <w:numId w:val="9"/>
        </w:numPr>
        <w:suppressAutoHyphens/>
        <w:spacing w:after="0" w:line="240" w:lineRule="auto"/>
        <w:jc w:val="both"/>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 xml:space="preserve">Los descuentos ofrecidos y la metodología para su aplicación son: </w:t>
      </w:r>
    </w:p>
    <w:p w14:paraId="7D673FB5" w14:textId="77777777" w:rsidR="00B97FBA" w:rsidRPr="00FE60D0" w:rsidRDefault="00B97FBA" w:rsidP="00B97FBA">
      <w:pPr>
        <w:tabs>
          <w:tab w:val="num" w:pos="540"/>
        </w:tabs>
        <w:suppressAutoHyphens/>
        <w:spacing w:after="0" w:line="240" w:lineRule="auto"/>
        <w:ind w:left="540" w:hanging="540"/>
        <w:jc w:val="both"/>
        <w:rPr>
          <w:rFonts w:ascii="Times New Roman" w:eastAsia="Times New Roman" w:hAnsi="Times New Roman" w:cs="Times New Roman"/>
          <w:sz w:val="24"/>
          <w:szCs w:val="24"/>
          <w:lang w:val="es-ES"/>
        </w:rPr>
      </w:pPr>
    </w:p>
    <w:p w14:paraId="7D0408CC" w14:textId="77777777" w:rsidR="00B97FBA" w:rsidRPr="00FE60D0" w:rsidRDefault="00B97FBA" w:rsidP="00B97FBA">
      <w:pPr>
        <w:tabs>
          <w:tab w:val="num" w:pos="851"/>
        </w:tabs>
        <w:suppressAutoHyphens/>
        <w:spacing w:after="0" w:line="240" w:lineRule="auto"/>
        <w:ind w:left="709" w:hanging="142"/>
        <w:jc w:val="both"/>
        <w:rPr>
          <w:rFonts w:ascii="Times New Roman" w:eastAsia="Times New Roman" w:hAnsi="Times New Roman" w:cs="Times New Roman"/>
          <w:sz w:val="24"/>
          <w:szCs w:val="24"/>
          <w:lang w:val="es-ES"/>
        </w:rPr>
      </w:pPr>
      <w:r w:rsidRPr="00FE60D0">
        <w:rPr>
          <w:rFonts w:ascii="Times New Roman" w:eastAsia="Times New Roman" w:hAnsi="Times New Roman" w:cs="Times New Roman"/>
          <w:b/>
          <w:bCs/>
          <w:sz w:val="24"/>
          <w:szCs w:val="24"/>
          <w:lang w:val="es-ES"/>
        </w:rPr>
        <w:tab/>
        <w:t xml:space="preserve">Descuentos.  </w:t>
      </w:r>
      <w:r w:rsidRPr="00FE60D0">
        <w:rPr>
          <w:rFonts w:ascii="Times New Roman" w:eastAsia="Times New Roman" w:hAnsi="Times New Roman" w:cs="Times New Roman"/>
          <w:sz w:val="24"/>
          <w:szCs w:val="24"/>
          <w:lang w:val="es-ES"/>
        </w:rPr>
        <w:t xml:space="preserve">Si nuestra oferta es aceptada, los siguientes descuentos serán aplicables: </w:t>
      </w:r>
      <w:r w:rsidRPr="00FE60D0">
        <w:rPr>
          <w:rFonts w:ascii="Times New Roman" w:eastAsia="Times New Roman" w:hAnsi="Times New Roman" w:cs="Times New Roman"/>
          <w:i/>
          <w:iCs/>
          <w:sz w:val="24"/>
          <w:szCs w:val="24"/>
          <w:lang w:val="es-ES"/>
        </w:rPr>
        <w:t>[detallar cada descuento ofrecido y el artículo específico en la Lista de Bienes al que aplica el descuento]</w:t>
      </w:r>
      <w:r w:rsidRPr="00FE60D0">
        <w:rPr>
          <w:rFonts w:ascii="Times New Roman" w:eastAsia="Times New Roman" w:hAnsi="Times New Roman" w:cs="Times New Roman"/>
          <w:sz w:val="24"/>
          <w:szCs w:val="24"/>
          <w:lang w:val="es-ES"/>
        </w:rPr>
        <w:t>.</w:t>
      </w:r>
    </w:p>
    <w:p w14:paraId="1ED278AA" w14:textId="77777777" w:rsidR="00B97FBA" w:rsidRPr="00FE60D0" w:rsidRDefault="00B97FBA" w:rsidP="00B97FBA">
      <w:pPr>
        <w:tabs>
          <w:tab w:val="num" w:pos="851"/>
        </w:tabs>
        <w:suppressAutoHyphens/>
        <w:spacing w:after="0" w:line="240" w:lineRule="auto"/>
        <w:ind w:left="709" w:hanging="142"/>
        <w:jc w:val="both"/>
        <w:rPr>
          <w:rFonts w:ascii="Times New Roman" w:eastAsia="Times New Roman" w:hAnsi="Times New Roman" w:cs="Times New Roman"/>
          <w:i/>
          <w:iCs/>
          <w:sz w:val="24"/>
          <w:szCs w:val="24"/>
          <w:lang w:val="es-ES"/>
        </w:rPr>
      </w:pPr>
      <w:r w:rsidRPr="00FE60D0">
        <w:rPr>
          <w:rFonts w:ascii="Times New Roman" w:eastAsia="Times New Roman" w:hAnsi="Times New Roman" w:cs="Times New Roman"/>
          <w:sz w:val="24"/>
          <w:szCs w:val="24"/>
          <w:lang w:val="es-ES"/>
        </w:rPr>
        <w:br/>
      </w:r>
      <w:r w:rsidRPr="00FE60D0">
        <w:rPr>
          <w:rFonts w:ascii="Times New Roman" w:eastAsia="Times New Roman" w:hAnsi="Times New Roman" w:cs="Times New Roman"/>
          <w:b/>
          <w:bCs/>
          <w:sz w:val="24"/>
          <w:szCs w:val="24"/>
          <w:lang w:val="es-ES"/>
        </w:rPr>
        <w:t xml:space="preserve">Metodología y Aplicación de los Descuentos.  </w:t>
      </w:r>
      <w:r w:rsidRPr="00FE60D0">
        <w:rPr>
          <w:rFonts w:ascii="Times New Roman" w:eastAsia="Times New Roman" w:hAnsi="Times New Roman" w:cs="Times New Roman"/>
          <w:sz w:val="24"/>
          <w:szCs w:val="24"/>
          <w:lang w:val="es-ES"/>
        </w:rPr>
        <w:t xml:space="preserve">Los descuentos se aplicarán de acuerdo a la siguiente metodología: </w:t>
      </w:r>
      <w:r w:rsidRPr="00FE60D0">
        <w:rPr>
          <w:rFonts w:ascii="Times New Roman" w:eastAsia="Times New Roman" w:hAnsi="Times New Roman" w:cs="Times New Roman"/>
          <w:i/>
          <w:iCs/>
          <w:sz w:val="24"/>
          <w:szCs w:val="24"/>
          <w:lang w:val="es-ES"/>
        </w:rPr>
        <w:t>[Detallar la metodología que se aplicará a los descuentos];</w:t>
      </w:r>
    </w:p>
    <w:p w14:paraId="0B6BE3A8" w14:textId="77777777" w:rsidR="00B97FBA" w:rsidRPr="00FE60D0" w:rsidRDefault="00B97FBA" w:rsidP="00B97FBA">
      <w:pPr>
        <w:tabs>
          <w:tab w:val="num" w:pos="540"/>
        </w:tabs>
        <w:suppressAutoHyphens/>
        <w:spacing w:after="0" w:line="240" w:lineRule="auto"/>
        <w:ind w:left="540" w:hanging="540"/>
        <w:jc w:val="both"/>
        <w:rPr>
          <w:rFonts w:ascii="Times New Roman" w:eastAsia="Times New Roman" w:hAnsi="Times New Roman" w:cs="Times New Roman"/>
          <w:i/>
          <w:iCs/>
          <w:sz w:val="24"/>
          <w:szCs w:val="24"/>
          <w:lang w:val="es-ES"/>
        </w:rPr>
      </w:pPr>
    </w:p>
    <w:p w14:paraId="45096BF6" w14:textId="77777777" w:rsidR="00B97FBA" w:rsidRPr="006A33B6" w:rsidRDefault="00B97FBA" w:rsidP="004C6294">
      <w:pPr>
        <w:numPr>
          <w:ilvl w:val="0"/>
          <w:numId w:val="9"/>
        </w:numPr>
        <w:suppressAutoHyphens/>
        <w:spacing w:after="0" w:line="240" w:lineRule="auto"/>
        <w:jc w:val="both"/>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 xml:space="preserve">Nuestra oferta se mantendrá vigente por el período establecido en la </w:t>
      </w:r>
      <w:r w:rsidRPr="006A33B6">
        <w:rPr>
          <w:rFonts w:ascii="Times New Roman" w:eastAsia="Times New Roman" w:hAnsi="Times New Roman" w:cs="Times New Roman"/>
          <w:sz w:val="24"/>
          <w:szCs w:val="24"/>
          <w:lang w:val="es-ES"/>
        </w:rPr>
        <w:t>cláusula IO</w:t>
      </w:r>
      <w:r w:rsidR="00AA0281" w:rsidRPr="006A33B6">
        <w:rPr>
          <w:rFonts w:ascii="Times New Roman" w:eastAsia="Times New Roman" w:hAnsi="Times New Roman" w:cs="Times New Roman"/>
          <w:sz w:val="24"/>
          <w:szCs w:val="24"/>
          <w:lang w:val="es-ES"/>
        </w:rPr>
        <w:t>-06</w:t>
      </w:r>
      <w:r w:rsidRPr="006A33B6">
        <w:rPr>
          <w:rFonts w:ascii="Times New Roman" w:eastAsia="Times New Roman" w:hAnsi="Times New Roman" w:cs="Times New Roman"/>
          <w:sz w:val="24"/>
          <w:szCs w:val="24"/>
          <w:lang w:val="es-ES"/>
        </w:rPr>
        <w:t>, a partir de la fecha límite fijada para la presentación de las ofertas de conformidad con la cláusula IO</w:t>
      </w:r>
      <w:r w:rsidR="00AA0281" w:rsidRPr="006A33B6">
        <w:rPr>
          <w:rFonts w:ascii="Times New Roman" w:eastAsia="Times New Roman" w:hAnsi="Times New Roman" w:cs="Times New Roman"/>
          <w:sz w:val="24"/>
          <w:szCs w:val="24"/>
          <w:lang w:val="es-ES"/>
        </w:rPr>
        <w:t>-05</w:t>
      </w:r>
      <w:r w:rsidRPr="006A33B6">
        <w:rPr>
          <w:rFonts w:ascii="Times New Roman" w:eastAsia="Times New Roman" w:hAnsi="Times New Roman" w:cs="Times New Roman"/>
          <w:sz w:val="24"/>
          <w:szCs w:val="24"/>
          <w:lang w:val="es-ES"/>
        </w:rPr>
        <w:t>. Esta oferta nos obligará y podrá ser aceptada en cualquier momento antes de la expiración de dicho período;</w:t>
      </w:r>
    </w:p>
    <w:p w14:paraId="157FA498" w14:textId="77777777" w:rsidR="00B97FBA" w:rsidRPr="006A33B6" w:rsidRDefault="00B97FBA" w:rsidP="00B97FBA">
      <w:pPr>
        <w:tabs>
          <w:tab w:val="num" w:pos="540"/>
        </w:tabs>
        <w:suppressAutoHyphens/>
        <w:spacing w:after="0" w:line="240" w:lineRule="auto"/>
        <w:ind w:left="540" w:hanging="540"/>
        <w:jc w:val="both"/>
        <w:rPr>
          <w:rFonts w:ascii="Times New Roman" w:eastAsia="Times New Roman" w:hAnsi="Times New Roman" w:cs="Times New Roman"/>
          <w:sz w:val="24"/>
          <w:szCs w:val="24"/>
          <w:lang w:val="es-ES"/>
        </w:rPr>
      </w:pPr>
    </w:p>
    <w:p w14:paraId="5CDA2818" w14:textId="77777777" w:rsidR="00B97FBA" w:rsidRPr="006A33B6" w:rsidRDefault="00B97FBA" w:rsidP="004C6294">
      <w:pPr>
        <w:numPr>
          <w:ilvl w:val="0"/>
          <w:numId w:val="9"/>
        </w:numPr>
        <w:suppressAutoHyphens/>
        <w:spacing w:after="0" w:line="240" w:lineRule="auto"/>
        <w:jc w:val="both"/>
        <w:rPr>
          <w:rFonts w:ascii="Times New Roman" w:eastAsia="Times New Roman" w:hAnsi="Times New Roman" w:cs="Times New Roman"/>
          <w:sz w:val="24"/>
          <w:szCs w:val="24"/>
          <w:lang w:val="es-ES"/>
        </w:rPr>
      </w:pPr>
      <w:r w:rsidRPr="006A33B6">
        <w:rPr>
          <w:rFonts w:ascii="Times New Roman" w:eastAsia="Times New Roman" w:hAnsi="Times New Roman" w:cs="Times New Roman"/>
          <w:sz w:val="24"/>
          <w:szCs w:val="24"/>
          <w:lang w:val="es-ES"/>
        </w:rPr>
        <w:t>Si nuestra oferta es aceptada, nos comprometemos a obtener una Garantía de Cumplimiento del Contrato de conformidad con la Cláusula CC</w:t>
      </w:r>
      <w:r w:rsidR="00AA0281" w:rsidRPr="006A33B6">
        <w:rPr>
          <w:rFonts w:ascii="Times New Roman" w:eastAsia="Times New Roman" w:hAnsi="Times New Roman" w:cs="Times New Roman"/>
          <w:sz w:val="24"/>
          <w:szCs w:val="24"/>
          <w:lang w:val="es-ES"/>
        </w:rPr>
        <w:t>-07</w:t>
      </w:r>
      <w:r w:rsidRPr="006A33B6">
        <w:rPr>
          <w:rFonts w:ascii="Times New Roman" w:eastAsia="Times New Roman" w:hAnsi="Times New Roman" w:cs="Times New Roman"/>
          <w:sz w:val="24"/>
          <w:szCs w:val="24"/>
          <w:lang w:val="es-ES"/>
        </w:rPr>
        <w:t>;</w:t>
      </w:r>
    </w:p>
    <w:p w14:paraId="3841087F" w14:textId="77777777" w:rsidR="00B97FBA" w:rsidRPr="00FE60D0" w:rsidRDefault="00B97FBA" w:rsidP="00B97FBA">
      <w:pPr>
        <w:tabs>
          <w:tab w:val="num" w:pos="540"/>
        </w:tabs>
        <w:suppressAutoHyphens/>
        <w:spacing w:after="0" w:line="240" w:lineRule="auto"/>
        <w:ind w:left="540" w:hanging="540"/>
        <w:jc w:val="both"/>
        <w:rPr>
          <w:rFonts w:ascii="Times New Roman" w:eastAsia="Times New Roman" w:hAnsi="Times New Roman" w:cs="Times New Roman"/>
          <w:sz w:val="24"/>
          <w:szCs w:val="24"/>
          <w:lang w:val="es-ES"/>
        </w:rPr>
      </w:pPr>
    </w:p>
    <w:p w14:paraId="31EFB991" w14:textId="77777777" w:rsidR="00B97FBA" w:rsidRPr="00FE60D0" w:rsidRDefault="00B97FBA" w:rsidP="004C6294">
      <w:pPr>
        <w:numPr>
          <w:ilvl w:val="0"/>
          <w:numId w:val="9"/>
        </w:numPr>
        <w:suppressAutoHyphens/>
        <w:spacing w:after="0" w:line="240" w:lineRule="auto"/>
        <w:jc w:val="both"/>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La nacionalidad del oferente es: [indicar la nacionalidad del Oferente, incluso la de todos los miembros que comprende el Oferente, si el Oferente es un Consorcio]</w:t>
      </w:r>
    </w:p>
    <w:p w14:paraId="54AEC9D0" w14:textId="77777777" w:rsidR="00B97FBA" w:rsidRPr="00FE60D0" w:rsidRDefault="00B97FBA" w:rsidP="00B97FBA">
      <w:pPr>
        <w:suppressAutoHyphens/>
        <w:spacing w:after="0" w:line="240" w:lineRule="auto"/>
        <w:ind w:left="720"/>
        <w:jc w:val="both"/>
        <w:rPr>
          <w:rFonts w:ascii="Times New Roman" w:eastAsia="Times New Roman" w:hAnsi="Times New Roman" w:cs="Times New Roman"/>
          <w:sz w:val="24"/>
          <w:szCs w:val="24"/>
          <w:lang w:val="es-ES"/>
        </w:rPr>
      </w:pPr>
    </w:p>
    <w:p w14:paraId="50811E1B" w14:textId="77777777" w:rsidR="00B97FBA" w:rsidRPr="00E303CC" w:rsidRDefault="00B97FBA" w:rsidP="004C6294">
      <w:pPr>
        <w:numPr>
          <w:ilvl w:val="0"/>
          <w:numId w:val="9"/>
        </w:numPr>
        <w:suppressAutoHyphens/>
        <w:spacing w:after="0" w:line="240" w:lineRule="auto"/>
        <w:jc w:val="both"/>
        <w:rPr>
          <w:rFonts w:ascii="Times New Roman" w:eastAsia="Times New Roman" w:hAnsi="Times New Roman" w:cs="Times New Roman"/>
          <w:sz w:val="24"/>
          <w:szCs w:val="24"/>
          <w:lang w:val="es-ES"/>
        </w:rPr>
      </w:pPr>
      <w:r w:rsidRPr="00E303CC">
        <w:rPr>
          <w:rFonts w:ascii="Times New Roman" w:eastAsia="Times New Roman" w:hAnsi="Times New Roman" w:cs="Times New Roman"/>
          <w:sz w:val="24"/>
          <w:szCs w:val="24"/>
          <w:lang w:val="es-ES"/>
        </w:rPr>
        <w:lastRenderedPageBreak/>
        <w:t xml:space="preserve">No </w:t>
      </w:r>
      <w:r w:rsidR="008F0FFC" w:rsidRPr="00E303CC">
        <w:rPr>
          <w:rFonts w:ascii="Times New Roman" w:eastAsia="Times New Roman" w:hAnsi="Times New Roman" w:cs="Times New Roman"/>
          <w:sz w:val="24"/>
          <w:szCs w:val="24"/>
          <w:lang w:val="es-ES"/>
        </w:rPr>
        <w:t xml:space="preserve">tenemos conflicto de intereses conforme lo </w:t>
      </w:r>
      <w:proofErr w:type="gramStart"/>
      <w:r w:rsidR="008F0FFC" w:rsidRPr="00E303CC">
        <w:rPr>
          <w:rFonts w:ascii="Times New Roman" w:eastAsia="Times New Roman" w:hAnsi="Times New Roman" w:cs="Times New Roman"/>
          <w:sz w:val="24"/>
          <w:szCs w:val="24"/>
          <w:lang w:val="es-ES"/>
        </w:rPr>
        <w:t xml:space="preserve">manifestado </w:t>
      </w:r>
      <w:r w:rsidRPr="00E303CC">
        <w:rPr>
          <w:rFonts w:ascii="Times New Roman" w:eastAsia="Times New Roman" w:hAnsi="Times New Roman" w:cs="Times New Roman"/>
          <w:sz w:val="24"/>
          <w:szCs w:val="24"/>
          <w:lang w:val="es-ES"/>
        </w:rPr>
        <w:t xml:space="preserve"> </w:t>
      </w:r>
      <w:r w:rsidR="008F0FFC" w:rsidRPr="00E303CC">
        <w:rPr>
          <w:rFonts w:ascii="Times New Roman" w:eastAsia="Times New Roman" w:hAnsi="Times New Roman" w:cs="Times New Roman"/>
          <w:sz w:val="24"/>
          <w:szCs w:val="24"/>
          <w:lang w:val="es-ES"/>
        </w:rPr>
        <w:t>en</w:t>
      </w:r>
      <w:proofErr w:type="gramEnd"/>
      <w:r w:rsidR="008F0FFC" w:rsidRPr="00E303CC">
        <w:rPr>
          <w:rFonts w:ascii="Times New Roman" w:eastAsia="Times New Roman" w:hAnsi="Times New Roman" w:cs="Times New Roman"/>
          <w:sz w:val="24"/>
          <w:szCs w:val="24"/>
          <w:lang w:val="es-ES"/>
        </w:rPr>
        <w:t xml:space="preserve"> la declaración jurada sobre prohibiciones o inhabilidades.</w:t>
      </w:r>
    </w:p>
    <w:p w14:paraId="046CE115" w14:textId="77777777" w:rsidR="00B97FBA" w:rsidRPr="00E303CC" w:rsidRDefault="00B97FBA" w:rsidP="00B97FBA">
      <w:pPr>
        <w:suppressAutoHyphens/>
        <w:spacing w:after="0" w:line="240" w:lineRule="auto"/>
        <w:ind w:left="720"/>
        <w:jc w:val="both"/>
        <w:rPr>
          <w:rFonts w:ascii="Times New Roman" w:eastAsia="Times New Roman" w:hAnsi="Times New Roman" w:cs="Times New Roman"/>
          <w:sz w:val="24"/>
          <w:szCs w:val="24"/>
          <w:lang w:val="es-ES"/>
        </w:rPr>
      </w:pPr>
    </w:p>
    <w:p w14:paraId="60038BFD" w14:textId="77777777" w:rsidR="00B72418" w:rsidRPr="00E303CC" w:rsidRDefault="00B97FBA" w:rsidP="00B72418">
      <w:pPr>
        <w:numPr>
          <w:ilvl w:val="0"/>
          <w:numId w:val="9"/>
        </w:numPr>
        <w:suppressAutoHyphens/>
        <w:spacing w:after="0" w:line="240" w:lineRule="auto"/>
        <w:jc w:val="both"/>
        <w:rPr>
          <w:rFonts w:ascii="Times New Roman" w:eastAsia="Times New Roman" w:hAnsi="Times New Roman" w:cs="Times New Roman"/>
          <w:sz w:val="24"/>
          <w:szCs w:val="24"/>
          <w:lang w:val="es-ES"/>
        </w:rPr>
      </w:pPr>
      <w:r w:rsidRPr="00E303CC">
        <w:rPr>
          <w:rFonts w:ascii="Times New Roman" w:eastAsia="Times New Roman" w:hAnsi="Times New Roman" w:cs="Times New Roman"/>
          <w:sz w:val="24"/>
          <w:szCs w:val="24"/>
          <w:lang w:val="es-ES"/>
        </w:rPr>
        <w:t>Nuestra empresa, sus afiliados o subsidiarias, incluyendo todos los subcontratistas o proveedores para ejecut</w:t>
      </w:r>
      <w:r w:rsidR="00B72418" w:rsidRPr="00E303CC">
        <w:rPr>
          <w:rFonts w:ascii="Times New Roman" w:eastAsia="Times New Roman" w:hAnsi="Times New Roman" w:cs="Times New Roman"/>
          <w:sz w:val="24"/>
          <w:szCs w:val="24"/>
          <w:lang w:val="es-ES"/>
        </w:rPr>
        <w:t xml:space="preserve">ar cualquier parte del contrato </w:t>
      </w:r>
      <w:r w:rsidRPr="00E303CC">
        <w:rPr>
          <w:rFonts w:ascii="Times New Roman" w:eastAsia="Times New Roman" w:hAnsi="Times New Roman" w:cs="Times New Roman"/>
          <w:sz w:val="24"/>
          <w:szCs w:val="24"/>
          <w:lang w:val="es-ES"/>
        </w:rPr>
        <w:t>son elegibles</w:t>
      </w:r>
      <w:r w:rsidR="00B72418" w:rsidRPr="00E303CC">
        <w:rPr>
          <w:rFonts w:ascii="Times New Roman" w:eastAsia="Times New Roman" w:hAnsi="Times New Roman" w:cs="Times New Roman"/>
          <w:sz w:val="24"/>
          <w:szCs w:val="24"/>
          <w:lang w:val="es-ES"/>
        </w:rPr>
        <w:t xml:space="preserve"> conforme lo </w:t>
      </w:r>
      <w:proofErr w:type="gramStart"/>
      <w:r w:rsidR="00B72418" w:rsidRPr="00E303CC">
        <w:rPr>
          <w:rFonts w:ascii="Times New Roman" w:eastAsia="Times New Roman" w:hAnsi="Times New Roman" w:cs="Times New Roman"/>
          <w:sz w:val="24"/>
          <w:szCs w:val="24"/>
          <w:lang w:val="es-ES"/>
        </w:rPr>
        <w:t>manifestado  en</w:t>
      </w:r>
      <w:proofErr w:type="gramEnd"/>
      <w:r w:rsidR="00B72418" w:rsidRPr="00E303CC">
        <w:rPr>
          <w:rFonts w:ascii="Times New Roman" w:eastAsia="Times New Roman" w:hAnsi="Times New Roman" w:cs="Times New Roman"/>
          <w:sz w:val="24"/>
          <w:szCs w:val="24"/>
          <w:lang w:val="es-ES"/>
        </w:rPr>
        <w:t xml:space="preserve"> la declaración jurada sobre prohibiciones o inhabilidades.</w:t>
      </w:r>
    </w:p>
    <w:p w14:paraId="031E4CF2" w14:textId="77777777" w:rsidR="00B97FBA" w:rsidRPr="00B72418" w:rsidRDefault="00B97FBA" w:rsidP="00B72418">
      <w:pPr>
        <w:suppressAutoHyphens/>
        <w:spacing w:after="0" w:line="240" w:lineRule="auto"/>
        <w:ind w:left="720"/>
        <w:jc w:val="both"/>
        <w:rPr>
          <w:rFonts w:ascii="Times New Roman" w:eastAsia="Times New Roman" w:hAnsi="Times New Roman" w:cs="Times New Roman"/>
          <w:sz w:val="24"/>
          <w:szCs w:val="24"/>
          <w:lang w:val="es-ES"/>
        </w:rPr>
      </w:pPr>
    </w:p>
    <w:p w14:paraId="3C7A7FD6" w14:textId="77777777" w:rsidR="00B97FBA" w:rsidRPr="00FE60D0" w:rsidRDefault="00B97FBA" w:rsidP="004C6294">
      <w:pPr>
        <w:numPr>
          <w:ilvl w:val="0"/>
          <w:numId w:val="9"/>
        </w:numPr>
        <w:suppressAutoHyphens/>
        <w:spacing w:after="0" w:line="240" w:lineRule="auto"/>
        <w:jc w:val="both"/>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Las siguientes comisiones, gratificaciones u honorarios han sido pagados o serán pagados en relación con el proceso de esta licitación o ejecución del Contrato: [indicar el nombre completo de cada receptor, su dirección completa, la razón por la cual se pagó cada comisión o gratificación y la cantidad y moneda de cada dicha comisión o gratificación]</w:t>
      </w:r>
    </w:p>
    <w:p w14:paraId="4286F6C2" w14:textId="77777777" w:rsidR="00B97FBA" w:rsidRPr="00FE60D0" w:rsidRDefault="00B97FBA" w:rsidP="00B97FBA">
      <w:pPr>
        <w:numPr>
          <w:ilvl w:val="12"/>
          <w:numId w:val="0"/>
        </w:numPr>
        <w:suppressAutoHyphens/>
        <w:spacing w:after="0" w:line="240" w:lineRule="auto"/>
        <w:ind w:left="720"/>
        <w:jc w:val="both"/>
        <w:rPr>
          <w:rFonts w:ascii="Times New Roman" w:eastAsia="Times New Roman" w:hAnsi="Times New Roman" w:cs="Times New Roman"/>
          <w:sz w:val="24"/>
          <w:szCs w:val="24"/>
          <w:lang w:val="es-ES"/>
        </w:rPr>
      </w:pPr>
    </w:p>
    <w:p w14:paraId="4EB53BEE" w14:textId="77777777" w:rsidR="00B97FBA" w:rsidRPr="00FE60D0" w:rsidRDefault="00B97FBA" w:rsidP="00B97FBA">
      <w:pPr>
        <w:numPr>
          <w:ilvl w:val="12"/>
          <w:numId w:val="0"/>
        </w:numPr>
        <w:suppressAutoHyphens/>
        <w:spacing w:after="0" w:line="240" w:lineRule="auto"/>
        <w:jc w:val="both"/>
        <w:rPr>
          <w:rFonts w:ascii="Times New Roman" w:eastAsia="Times New Roman" w:hAnsi="Times New Roman" w:cs="Times New Roman"/>
          <w:sz w:val="24"/>
          <w:szCs w:val="24"/>
          <w:lang w:val="es-ES"/>
        </w:rPr>
      </w:pPr>
    </w:p>
    <w:tbl>
      <w:tblPr>
        <w:tblW w:w="821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984"/>
        <w:gridCol w:w="1595"/>
        <w:gridCol w:w="2086"/>
      </w:tblGrid>
      <w:tr w:rsidR="00B97FBA" w:rsidRPr="00FE60D0" w14:paraId="25210FF5" w14:textId="77777777" w:rsidTr="00E6099E">
        <w:trPr>
          <w:trHeight w:val="567"/>
        </w:trPr>
        <w:tc>
          <w:tcPr>
            <w:tcW w:w="2552" w:type="dxa"/>
          </w:tcPr>
          <w:p w14:paraId="19C8EFEE" w14:textId="77777777" w:rsidR="00B97FBA" w:rsidRPr="00FE60D0" w:rsidRDefault="00B97FBA" w:rsidP="00E6099E">
            <w:pPr>
              <w:tabs>
                <w:tab w:val="left" w:pos="2070"/>
              </w:tabs>
              <w:suppressAutoHyphens/>
              <w:spacing w:after="0" w:line="240" w:lineRule="auto"/>
              <w:jc w:val="center"/>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Nombre del Receptor</w:t>
            </w:r>
          </w:p>
        </w:tc>
        <w:tc>
          <w:tcPr>
            <w:tcW w:w="1984" w:type="dxa"/>
          </w:tcPr>
          <w:p w14:paraId="4CA94877" w14:textId="77777777" w:rsidR="00B97FBA" w:rsidRPr="00FE60D0" w:rsidRDefault="00B97FBA" w:rsidP="00E6099E">
            <w:pPr>
              <w:tabs>
                <w:tab w:val="left" w:pos="2070"/>
              </w:tabs>
              <w:suppressAutoHyphens/>
              <w:spacing w:after="0" w:line="240" w:lineRule="auto"/>
              <w:jc w:val="center"/>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Dirección</w:t>
            </w:r>
          </w:p>
        </w:tc>
        <w:tc>
          <w:tcPr>
            <w:tcW w:w="1595" w:type="dxa"/>
          </w:tcPr>
          <w:p w14:paraId="154DD041" w14:textId="77777777" w:rsidR="00B97FBA" w:rsidRPr="00FE60D0" w:rsidRDefault="00B97FBA" w:rsidP="00E6099E">
            <w:pPr>
              <w:tabs>
                <w:tab w:val="left" w:pos="2070"/>
              </w:tabs>
              <w:suppressAutoHyphens/>
              <w:spacing w:after="0" w:line="240" w:lineRule="auto"/>
              <w:jc w:val="center"/>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Concepto</w:t>
            </w:r>
          </w:p>
        </w:tc>
        <w:tc>
          <w:tcPr>
            <w:tcW w:w="2086" w:type="dxa"/>
          </w:tcPr>
          <w:p w14:paraId="653B0AFA" w14:textId="77777777" w:rsidR="00B97FBA" w:rsidRPr="00FE60D0" w:rsidRDefault="00B97FBA" w:rsidP="00E6099E">
            <w:pPr>
              <w:tabs>
                <w:tab w:val="left" w:pos="2070"/>
              </w:tabs>
              <w:suppressAutoHyphens/>
              <w:spacing w:after="0" w:line="240" w:lineRule="auto"/>
              <w:ind w:right="-72"/>
              <w:jc w:val="center"/>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Monto</w:t>
            </w:r>
          </w:p>
        </w:tc>
      </w:tr>
      <w:tr w:rsidR="00B97FBA" w:rsidRPr="00FE60D0" w14:paraId="5CD823FD" w14:textId="77777777" w:rsidTr="00E6099E">
        <w:tc>
          <w:tcPr>
            <w:tcW w:w="2552" w:type="dxa"/>
          </w:tcPr>
          <w:p w14:paraId="006DFC81" w14:textId="77777777" w:rsidR="00B97FBA" w:rsidRPr="00FE60D0" w:rsidRDefault="00B97FBA" w:rsidP="00E6099E">
            <w:pPr>
              <w:tabs>
                <w:tab w:val="left" w:pos="2070"/>
              </w:tabs>
              <w:suppressAutoHyphens/>
              <w:spacing w:after="0" w:line="240" w:lineRule="auto"/>
              <w:jc w:val="both"/>
              <w:rPr>
                <w:rFonts w:ascii="Times New Roman" w:eastAsia="Times New Roman" w:hAnsi="Times New Roman" w:cs="Times New Roman"/>
                <w:sz w:val="24"/>
                <w:szCs w:val="24"/>
                <w:lang w:val="es-ES"/>
              </w:rPr>
            </w:pPr>
          </w:p>
        </w:tc>
        <w:tc>
          <w:tcPr>
            <w:tcW w:w="1984" w:type="dxa"/>
          </w:tcPr>
          <w:p w14:paraId="167C93D1" w14:textId="77777777" w:rsidR="00B97FBA" w:rsidRPr="00FE60D0" w:rsidRDefault="00B97FBA" w:rsidP="00E6099E">
            <w:pPr>
              <w:tabs>
                <w:tab w:val="left" w:pos="2070"/>
              </w:tabs>
              <w:suppressAutoHyphens/>
              <w:spacing w:after="0" w:line="240" w:lineRule="auto"/>
              <w:jc w:val="both"/>
              <w:rPr>
                <w:rFonts w:ascii="Times New Roman" w:eastAsia="Times New Roman" w:hAnsi="Times New Roman" w:cs="Times New Roman"/>
                <w:sz w:val="24"/>
                <w:szCs w:val="24"/>
                <w:lang w:val="es-ES"/>
              </w:rPr>
            </w:pPr>
          </w:p>
        </w:tc>
        <w:tc>
          <w:tcPr>
            <w:tcW w:w="1595" w:type="dxa"/>
          </w:tcPr>
          <w:p w14:paraId="443F802F" w14:textId="77777777" w:rsidR="00B97FBA" w:rsidRPr="00FE60D0" w:rsidRDefault="00B97FBA" w:rsidP="00E6099E">
            <w:pPr>
              <w:tabs>
                <w:tab w:val="left" w:pos="2070"/>
              </w:tabs>
              <w:suppressAutoHyphens/>
              <w:spacing w:after="0" w:line="240" w:lineRule="auto"/>
              <w:jc w:val="both"/>
              <w:rPr>
                <w:rFonts w:ascii="Times New Roman" w:eastAsia="Times New Roman" w:hAnsi="Times New Roman" w:cs="Times New Roman"/>
                <w:sz w:val="24"/>
                <w:szCs w:val="24"/>
                <w:lang w:val="es-ES"/>
              </w:rPr>
            </w:pPr>
          </w:p>
        </w:tc>
        <w:tc>
          <w:tcPr>
            <w:tcW w:w="2086" w:type="dxa"/>
          </w:tcPr>
          <w:p w14:paraId="53256673" w14:textId="77777777" w:rsidR="00B97FBA" w:rsidRPr="00FE60D0" w:rsidRDefault="00B97FBA" w:rsidP="00E6099E">
            <w:pPr>
              <w:tabs>
                <w:tab w:val="left" w:pos="2070"/>
              </w:tabs>
              <w:suppressAutoHyphens/>
              <w:spacing w:after="0" w:line="240" w:lineRule="auto"/>
              <w:ind w:right="-72"/>
              <w:jc w:val="both"/>
              <w:rPr>
                <w:rFonts w:ascii="Times New Roman" w:eastAsia="Times New Roman" w:hAnsi="Times New Roman" w:cs="Times New Roman"/>
                <w:sz w:val="24"/>
                <w:szCs w:val="24"/>
                <w:lang w:val="es-ES"/>
              </w:rPr>
            </w:pPr>
          </w:p>
        </w:tc>
      </w:tr>
      <w:tr w:rsidR="00B97FBA" w:rsidRPr="00FE60D0" w14:paraId="258D1898" w14:textId="77777777" w:rsidTr="00E6099E">
        <w:tc>
          <w:tcPr>
            <w:tcW w:w="2552" w:type="dxa"/>
          </w:tcPr>
          <w:p w14:paraId="6AE9956C" w14:textId="77777777" w:rsidR="00B97FBA" w:rsidRPr="00FE60D0" w:rsidRDefault="00B97FBA" w:rsidP="00E6099E">
            <w:pPr>
              <w:tabs>
                <w:tab w:val="left" w:pos="2070"/>
              </w:tabs>
              <w:suppressAutoHyphens/>
              <w:spacing w:after="0" w:line="240" w:lineRule="auto"/>
              <w:jc w:val="both"/>
              <w:rPr>
                <w:rFonts w:ascii="Times New Roman" w:eastAsia="Times New Roman" w:hAnsi="Times New Roman" w:cs="Times New Roman"/>
                <w:sz w:val="24"/>
                <w:szCs w:val="24"/>
                <w:lang w:val="es-ES"/>
              </w:rPr>
            </w:pPr>
          </w:p>
        </w:tc>
        <w:tc>
          <w:tcPr>
            <w:tcW w:w="1984" w:type="dxa"/>
          </w:tcPr>
          <w:p w14:paraId="1E163B62" w14:textId="77777777" w:rsidR="00B97FBA" w:rsidRPr="00FE60D0" w:rsidRDefault="00B97FBA" w:rsidP="00E6099E">
            <w:pPr>
              <w:suppressAutoHyphens/>
              <w:spacing w:after="0" w:line="240" w:lineRule="auto"/>
              <w:jc w:val="both"/>
              <w:rPr>
                <w:rFonts w:ascii="Times New Roman" w:eastAsia="Times New Roman" w:hAnsi="Times New Roman" w:cs="Times New Roman"/>
                <w:sz w:val="24"/>
                <w:szCs w:val="24"/>
                <w:lang w:val="es-ES"/>
              </w:rPr>
            </w:pPr>
          </w:p>
        </w:tc>
        <w:tc>
          <w:tcPr>
            <w:tcW w:w="1595" w:type="dxa"/>
          </w:tcPr>
          <w:p w14:paraId="55F0EED9" w14:textId="77777777" w:rsidR="00B97FBA" w:rsidRPr="00FE60D0" w:rsidRDefault="00B97FBA" w:rsidP="00E6099E">
            <w:pPr>
              <w:tabs>
                <w:tab w:val="left" w:pos="2070"/>
              </w:tabs>
              <w:suppressAutoHyphens/>
              <w:spacing w:after="0" w:line="240" w:lineRule="auto"/>
              <w:jc w:val="both"/>
              <w:rPr>
                <w:rFonts w:ascii="Times New Roman" w:eastAsia="Times New Roman" w:hAnsi="Times New Roman" w:cs="Times New Roman"/>
                <w:sz w:val="24"/>
                <w:szCs w:val="24"/>
                <w:lang w:val="es-ES"/>
              </w:rPr>
            </w:pPr>
          </w:p>
        </w:tc>
        <w:tc>
          <w:tcPr>
            <w:tcW w:w="2086" w:type="dxa"/>
          </w:tcPr>
          <w:p w14:paraId="1707E947" w14:textId="77777777" w:rsidR="00B97FBA" w:rsidRPr="00FE60D0" w:rsidRDefault="00B97FBA" w:rsidP="00E6099E">
            <w:pPr>
              <w:tabs>
                <w:tab w:val="left" w:pos="2070"/>
              </w:tabs>
              <w:suppressAutoHyphens/>
              <w:spacing w:after="0" w:line="240" w:lineRule="auto"/>
              <w:ind w:right="-72"/>
              <w:jc w:val="both"/>
              <w:rPr>
                <w:rFonts w:ascii="Times New Roman" w:eastAsia="Times New Roman" w:hAnsi="Times New Roman" w:cs="Times New Roman"/>
                <w:sz w:val="24"/>
                <w:szCs w:val="24"/>
                <w:lang w:val="es-ES"/>
              </w:rPr>
            </w:pPr>
          </w:p>
        </w:tc>
      </w:tr>
    </w:tbl>
    <w:p w14:paraId="30F543DB" w14:textId="77777777" w:rsidR="00B97FBA" w:rsidRPr="00FE60D0" w:rsidRDefault="00B97FBA" w:rsidP="00B97FBA">
      <w:pPr>
        <w:numPr>
          <w:ilvl w:val="12"/>
          <w:numId w:val="0"/>
        </w:numPr>
        <w:suppressAutoHyphens/>
        <w:spacing w:after="0" w:line="240" w:lineRule="auto"/>
        <w:jc w:val="both"/>
        <w:rPr>
          <w:rFonts w:ascii="Times New Roman" w:eastAsia="Times New Roman" w:hAnsi="Times New Roman" w:cs="Times New Roman"/>
          <w:sz w:val="24"/>
          <w:szCs w:val="24"/>
          <w:lang w:val="es-ES"/>
        </w:rPr>
      </w:pPr>
    </w:p>
    <w:p w14:paraId="4C38EAB8" w14:textId="77777777" w:rsidR="00B97FBA" w:rsidRPr="00FE60D0" w:rsidRDefault="00B97FBA" w:rsidP="00B97FBA">
      <w:pPr>
        <w:numPr>
          <w:ilvl w:val="12"/>
          <w:numId w:val="0"/>
        </w:numPr>
        <w:suppressAutoHyphens/>
        <w:spacing w:after="0" w:line="240" w:lineRule="auto"/>
        <w:ind w:firstLine="709"/>
        <w:jc w:val="both"/>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(Si no han sido pagadas o no serán pagadas, indicar “ninguna”.)</w:t>
      </w:r>
      <w:r w:rsidRPr="00FE60D0">
        <w:rPr>
          <w:rFonts w:ascii="Times New Roman" w:eastAsia="Times New Roman" w:hAnsi="Times New Roman" w:cs="Times New Roman"/>
          <w:sz w:val="24"/>
          <w:szCs w:val="24"/>
          <w:lang w:val="es-ES"/>
        </w:rPr>
        <w:tab/>
      </w:r>
    </w:p>
    <w:p w14:paraId="3E917D98" w14:textId="77777777" w:rsidR="00B97FBA" w:rsidRPr="00FE60D0" w:rsidRDefault="00B97FBA" w:rsidP="00B97FBA">
      <w:pPr>
        <w:numPr>
          <w:ilvl w:val="12"/>
          <w:numId w:val="0"/>
        </w:numPr>
        <w:suppressAutoHyphens/>
        <w:spacing w:after="0" w:line="240" w:lineRule="auto"/>
        <w:jc w:val="both"/>
        <w:rPr>
          <w:rFonts w:ascii="Times New Roman" w:eastAsia="Times New Roman" w:hAnsi="Times New Roman" w:cs="Times New Roman"/>
          <w:sz w:val="24"/>
          <w:szCs w:val="24"/>
          <w:lang w:val="es-ES"/>
        </w:rPr>
      </w:pPr>
    </w:p>
    <w:p w14:paraId="6E8C0782" w14:textId="77777777" w:rsidR="00B97FBA" w:rsidRPr="00FE60D0" w:rsidRDefault="00B97FBA" w:rsidP="004C6294">
      <w:pPr>
        <w:numPr>
          <w:ilvl w:val="0"/>
          <w:numId w:val="9"/>
        </w:numPr>
        <w:suppressAutoHyphens/>
        <w:spacing w:after="0" w:line="240" w:lineRule="auto"/>
        <w:jc w:val="both"/>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Entendemos que esta oferta, junto con su debida aceptación por escrito incluida en la notificación de adjudicación, constituirán una obligación contractual entre nosotros, hasta que el Contrato formal haya sido perfeccionado por las partes.</w:t>
      </w:r>
    </w:p>
    <w:p w14:paraId="0D08F786" w14:textId="77777777" w:rsidR="00B97FBA" w:rsidRPr="00FE60D0" w:rsidRDefault="00B97FBA" w:rsidP="00B97FBA">
      <w:pPr>
        <w:numPr>
          <w:ilvl w:val="12"/>
          <w:numId w:val="0"/>
        </w:numPr>
        <w:suppressAutoHyphens/>
        <w:spacing w:after="0" w:line="240" w:lineRule="auto"/>
        <w:jc w:val="both"/>
        <w:rPr>
          <w:rFonts w:ascii="Times New Roman" w:eastAsia="Times New Roman" w:hAnsi="Times New Roman" w:cs="Times New Roman"/>
          <w:sz w:val="24"/>
          <w:szCs w:val="24"/>
          <w:lang w:val="es-ES"/>
        </w:rPr>
      </w:pPr>
    </w:p>
    <w:p w14:paraId="2C0C755F" w14:textId="77777777" w:rsidR="00B97FBA" w:rsidRPr="00FE60D0" w:rsidRDefault="00B97FBA" w:rsidP="004C6294">
      <w:pPr>
        <w:numPr>
          <w:ilvl w:val="0"/>
          <w:numId w:val="9"/>
        </w:numPr>
        <w:suppressAutoHyphens/>
        <w:spacing w:after="0" w:line="240" w:lineRule="auto"/>
        <w:jc w:val="both"/>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
        </w:rPr>
        <w:t>Entendemos que ustedes no están obligados a aceptar la oferta evaluada como la más baja ni ninguna otra oferta que reciban.</w:t>
      </w:r>
    </w:p>
    <w:p w14:paraId="74FF7EFF" w14:textId="77777777" w:rsidR="00B97FBA" w:rsidRPr="00FE60D0" w:rsidRDefault="00B97FBA" w:rsidP="00B97FBA">
      <w:pPr>
        <w:numPr>
          <w:ilvl w:val="12"/>
          <w:numId w:val="0"/>
        </w:numPr>
        <w:suppressAutoHyphens/>
        <w:spacing w:after="0" w:line="240" w:lineRule="auto"/>
        <w:jc w:val="both"/>
        <w:rPr>
          <w:rFonts w:ascii="Times New Roman" w:eastAsia="Times New Roman" w:hAnsi="Times New Roman" w:cs="Times New Roman"/>
          <w:sz w:val="24"/>
          <w:szCs w:val="24"/>
          <w:lang w:val="es-ES"/>
        </w:rPr>
      </w:pPr>
    </w:p>
    <w:p w14:paraId="08B7F367" w14:textId="77777777" w:rsidR="00B97FBA" w:rsidRPr="00FE60D0" w:rsidRDefault="00B97FBA" w:rsidP="00B97FBA">
      <w:pPr>
        <w:numPr>
          <w:ilvl w:val="12"/>
          <w:numId w:val="0"/>
        </w:numPr>
        <w:suppressAutoHyphens/>
        <w:spacing w:after="0" w:line="240" w:lineRule="auto"/>
        <w:jc w:val="both"/>
        <w:rPr>
          <w:rFonts w:ascii="Times New Roman" w:eastAsia="Times New Roman" w:hAnsi="Times New Roman" w:cs="Times New Roman"/>
          <w:i/>
          <w:iCs/>
          <w:sz w:val="24"/>
          <w:szCs w:val="24"/>
          <w:lang w:val="es-ES"/>
        </w:rPr>
      </w:pPr>
      <w:r w:rsidRPr="00FE60D0">
        <w:rPr>
          <w:rFonts w:ascii="Times New Roman" w:eastAsia="Times New Roman" w:hAnsi="Times New Roman" w:cs="Times New Roman"/>
          <w:sz w:val="24"/>
          <w:szCs w:val="24"/>
          <w:lang w:val="es-ES"/>
        </w:rPr>
        <w:t xml:space="preserve">Firma: </w:t>
      </w:r>
      <w:r w:rsidRPr="00FE60D0">
        <w:rPr>
          <w:rFonts w:ascii="Times New Roman" w:eastAsia="Times New Roman" w:hAnsi="Times New Roman" w:cs="Times New Roman"/>
          <w:i/>
          <w:iCs/>
          <w:sz w:val="24"/>
          <w:szCs w:val="24"/>
          <w:lang w:val="es-ES"/>
        </w:rPr>
        <w:t xml:space="preserve">[indicar el nombre completo de la persona cuyo nombre y calidad se indican] </w:t>
      </w:r>
      <w:r w:rsidRPr="00FE60D0">
        <w:rPr>
          <w:rFonts w:ascii="Times New Roman" w:eastAsia="Times New Roman" w:hAnsi="Times New Roman" w:cs="Times New Roman"/>
          <w:sz w:val="24"/>
          <w:szCs w:val="24"/>
          <w:lang w:val="es-ES"/>
        </w:rPr>
        <w:t xml:space="preserve">En calidad de </w:t>
      </w:r>
      <w:r w:rsidRPr="00FE60D0">
        <w:rPr>
          <w:rFonts w:ascii="Times New Roman" w:eastAsia="Times New Roman" w:hAnsi="Times New Roman" w:cs="Times New Roman"/>
          <w:i/>
          <w:iCs/>
          <w:sz w:val="24"/>
          <w:szCs w:val="24"/>
          <w:lang w:val="es-ES"/>
        </w:rPr>
        <w:t xml:space="preserve">[indicar la calidad jurídica de la persona que firma el Formulario de la Oferta] </w:t>
      </w:r>
    </w:p>
    <w:p w14:paraId="14016626" w14:textId="77777777" w:rsidR="00B97FBA" w:rsidRPr="00FE60D0" w:rsidRDefault="00B97FBA" w:rsidP="00B97FBA">
      <w:pPr>
        <w:numPr>
          <w:ilvl w:val="12"/>
          <w:numId w:val="0"/>
        </w:numPr>
        <w:suppressAutoHyphens/>
        <w:spacing w:after="0" w:line="240" w:lineRule="auto"/>
        <w:jc w:val="both"/>
        <w:rPr>
          <w:rFonts w:ascii="Times New Roman" w:eastAsia="Times New Roman" w:hAnsi="Times New Roman" w:cs="Times New Roman"/>
          <w:i/>
          <w:iCs/>
          <w:sz w:val="24"/>
          <w:szCs w:val="24"/>
          <w:lang w:val="es-ES"/>
        </w:rPr>
      </w:pPr>
    </w:p>
    <w:p w14:paraId="14B88E55" w14:textId="77777777" w:rsidR="00B97FBA" w:rsidRPr="00FE60D0" w:rsidRDefault="00B97FBA" w:rsidP="00B97FBA">
      <w:pPr>
        <w:numPr>
          <w:ilvl w:val="12"/>
          <w:numId w:val="0"/>
        </w:numPr>
        <w:suppressAutoHyphens/>
        <w:spacing w:after="0" w:line="240" w:lineRule="auto"/>
        <w:jc w:val="both"/>
        <w:rPr>
          <w:rFonts w:ascii="Times New Roman" w:eastAsia="Times New Roman" w:hAnsi="Times New Roman" w:cs="Times New Roman"/>
          <w:i/>
          <w:iCs/>
          <w:sz w:val="24"/>
          <w:szCs w:val="24"/>
          <w:lang w:val="es-ES"/>
        </w:rPr>
      </w:pPr>
      <w:r w:rsidRPr="00FE60D0">
        <w:rPr>
          <w:rFonts w:ascii="Times New Roman" w:eastAsia="Times New Roman" w:hAnsi="Times New Roman" w:cs="Times New Roman"/>
          <w:sz w:val="24"/>
          <w:szCs w:val="24"/>
          <w:lang w:val="es-ES"/>
        </w:rPr>
        <w:t xml:space="preserve">Nombre: </w:t>
      </w:r>
      <w:r w:rsidRPr="00FE60D0">
        <w:rPr>
          <w:rFonts w:ascii="Times New Roman" w:eastAsia="Times New Roman" w:hAnsi="Times New Roman" w:cs="Times New Roman"/>
          <w:i/>
          <w:iCs/>
          <w:sz w:val="24"/>
          <w:szCs w:val="24"/>
          <w:lang w:val="es-ES"/>
        </w:rPr>
        <w:t xml:space="preserve">[indicar el nombre completo de la persona que firma el Formulario de la Oferta] </w:t>
      </w:r>
    </w:p>
    <w:p w14:paraId="07391425" w14:textId="77777777" w:rsidR="00B97FBA" w:rsidRPr="00FE60D0" w:rsidRDefault="00B97FBA" w:rsidP="00B97FBA">
      <w:pPr>
        <w:numPr>
          <w:ilvl w:val="12"/>
          <w:numId w:val="0"/>
        </w:numPr>
        <w:suppressAutoHyphens/>
        <w:spacing w:after="0" w:line="240" w:lineRule="auto"/>
        <w:jc w:val="both"/>
        <w:rPr>
          <w:rFonts w:ascii="Times New Roman" w:eastAsia="Times New Roman" w:hAnsi="Times New Roman" w:cs="Times New Roman"/>
          <w:sz w:val="24"/>
          <w:szCs w:val="24"/>
          <w:lang w:val="es-ES"/>
        </w:rPr>
      </w:pPr>
    </w:p>
    <w:p w14:paraId="33C68AEF" w14:textId="77777777" w:rsidR="00B97FBA" w:rsidRPr="00FE60D0" w:rsidRDefault="00B97FBA" w:rsidP="00B97FBA">
      <w:pPr>
        <w:numPr>
          <w:ilvl w:val="12"/>
          <w:numId w:val="0"/>
        </w:numPr>
        <w:suppressAutoHyphens/>
        <w:spacing w:after="0" w:line="240" w:lineRule="auto"/>
        <w:jc w:val="both"/>
        <w:rPr>
          <w:rFonts w:ascii="Times New Roman" w:eastAsia="Times New Roman" w:hAnsi="Times New Roman" w:cs="Times New Roman"/>
          <w:i/>
          <w:iCs/>
          <w:sz w:val="24"/>
          <w:szCs w:val="24"/>
          <w:lang w:val="es-ES"/>
        </w:rPr>
      </w:pPr>
      <w:r w:rsidRPr="00FE60D0">
        <w:rPr>
          <w:rFonts w:ascii="Times New Roman" w:eastAsia="Times New Roman" w:hAnsi="Times New Roman" w:cs="Times New Roman"/>
          <w:sz w:val="24"/>
          <w:szCs w:val="24"/>
          <w:lang w:val="es-ES"/>
        </w:rPr>
        <w:t>Debidamente autorizado para firmar la oferta por y en nombre de: [</w:t>
      </w:r>
      <w:r w:rsidRPr="00FE60D0">
        <w:rPr>
          <w:rFonts w:ascii="Times New Roman" w:eastAsia="Times New Roman" w:hAnsi="Times New Roman" w:cs="Times New Roman"/>
          <w:i/>
          <w:iCs/>
          <w:sz w:val="24"/>
          <w:szCs w:val="24"/>
          <w:lang w:val="es-ES"/>
        </w:rPr>
        <w:t>indicar el nombre completo del Oferente]</w:t>
      </w:r>
    </w:p>
    <w:p w14:paraId="62CCD534" w14:textId="77777777" w:rsidR="00B97FBA" w:rsidRPr="00FE60D0" w:rsidRDefault="00B97FBA" w:rsidP="00B97FBA">
      <w:pPr>
        <w:numPr>
          <w:ilvl w:val="12"/>
          <w:numId w:val="0"/>
        </w:numPr>
        <w:suppressAutoHyphens/>
        <w:spacing w:after="0" w:line="240" w:lineRule="auto"/>
        <w:jc w:val="both"/>
        <w:rPr>
          <w:rFonts w:ascii="Times New Roman" w:eastAsia="Times New Roman" w:hAnsi="Times New Roman" w:cs="Times New Roman"/>
          <w:i/>
          <w:iCs/>
          <w:sz w:val="24"/>
          <w:szCs w:val="24"/>
          <w:lang w:val="es-ES"/>
        </w:rPr>
      </w:pPr>
    </w:p>
    <w:p w14:paraId="671C18AF" w14:textId="77777777" w:rsidR="00B97FBA" w:rsidRPr="00FE60D0" w:rsidRDefault="00B97FBA" w:rsidP="00B97FBA">
      <w:pPr>
        <w:numPr>
          <w:ilvl w:val="12"/>
          <w:numId w:val="0"/>
        </w:numPr>
        <w:suppressAutoHyphens/>
        <w:spacing w:after="0" w:line="240" w:lineRule="auto"/>
        <w:jc w:val="both"/>
        <w:rPr>
          <w:rFonts w:ascii="Times New Roman" w:eastAsia="Times New Roman" w:hAnsi="Times New Roman" w:cs="Times New Roman"/>
          <w:i/>
          <w:iCs/>
          <w:sz w:val="24"/>
          <w:szCs w:val="24"/>
          <w:lang w:val="es-ES"/>
        </w:rPr>
      </w:pPr>
      <w:r w:rsidRPr="00FE60D0">
        <w:rPr>
          <w:rFonts w:ascii="Times New Roman" w:eastAsia="Times New Roman" w:hAnsi="Times New Roman" w:cs="Times New Roman"/>
          <w:sz w:val="24"/>
          <w:szCs w:val="24"/>
          <w:lang w:val="es-ES"/>
        </w:rPr>
        <w:t xml:space="preserve">El día ________________ del mes ___________________ del año __________ </w:t>
      </w:r>
      <w:r w:rsidRPr="00FE60D0">
        <w:rPr>
          <w:rFonts w:ascii="Times New Roman" w:eastAsia="Times New Roman" w:hAnsi="Times New Roman" w:cs="Times New Roman"/>
          <w:i/>
          <w:iCs/>
          <w:sz w:val="24"/>
          <w:szCs w:val="24"/>
          <w:lang w:val="es-ES"/>
        </w:rPr>
        <w:t>[indicar la fecha de la firma]</w:t>
      </w:r>
    </w:p>
    <w:p w14:paraId="3BEBE7E3" w14:textId="77777777" w:rsidR="00B97FBA" w:rsidRPr="00FE60D0" w:rsidRDefault="00B97FBA" w:rsidP="00B97FBA">
      <w:pPr>
        <w:numPr>
          <w:ilvl w:val="12"/>
          <w:numId w:val="0"/>
        </w:numPr>
        <w:suppressAutoHyphens/>
        <w:spacing w:after="0" w:line="240" w:lineRule="auto"/>
        <w:jc w:val="both"/>
        <w:rPr>
          <w:rFonts w:ascii="Times New Roman" w:eastAsia="Times New Roman" w:hAnsi="Times New Roman" w:cs="Times New Roman"/>
          <w:i/>
          <w:iCs/>
          <w:sz w:val="24"/>
          <w:szCs w:val="24"/>
          <w:lang w:val="es-ES"/>
        </w:rPr>
      </w:pPr>
    </w:p>
    <w:p w14:paraId="642BC209" w14:textId="77777777" w:rsidR="00B97FBA" w:rsidRPr="00161697" w:rsidRDefault="00B97FBA" w:rsidP="00E92CA1">
      <w:pPr>
        <w:pStyle w:val="Titulo2"/>
        <w:jc w:val="center"/>
        <w:rPr>
          <w:rFonts w:eastAsia="Times New Roman"/>
          <w:color w:val="auto"/>
          <w:sz w:val="28"/>
          <w:lang w:val="es-HN"/>
        </w:rPr>
      </w:pPr>
      <w:r w:rsidRPr="00FE60D0">
        <w:rPr>
          <w:rFonts w:eastAsia="Times New Roman" w:cs="Times New Roman"/>
          <w:b w:val="0"/>
          <w:sz w:val="36"/>
          <w:szCs w:val="20"/>
          <w:lang w:val="es-ES"/>
        </w:rPr>
        <w:br w:type="page"/>
      </w:r>
      <w:bookmarkStart w:id="45" w:name="_Toc473813029"/>
      <w:r w:rsidRPr="00161697">
        <w:rPr>
          <w:rFonts w:eastAsia="Times New Roman"/>
          <w:color w:val="auto"/>
          <w:sz w:val="28"/>
          <w:lang w:val="es-HN"/>
        </w:rPr>
        <w:lastRenderedPageBreak/>
        <w:t>Declaración Jurada sobre Prohibiciones o Inhabilidades</w:t>
      </w:r>
      <w:bookmarkEnd w:id="45"/>
    </w:p>
    <w:p w14:paraId="7DBFB38D" w14:textId="77777777" w:rsidR="00B97FBA" w:rsidRPr="00FE60D0" w:rsidRDefault="00B97FBA" w:rsidP="00B97FBA">
      <w:pPr>
        <w:spacing w:after="0" w:line="240" w:lineRule="auto"/>
        <w:rPr>
          <w:rFonts w:ascii="Times New Roman" w:eastAsia="Times New Roman" w:hAnsi="Times New Roman" w:cs="Times New Roman"/>
          <w:sz w:val="24"/>
          <w:szCs w:val="24"/>
          <w:lang w:val="es-ES_tradnl"/>
        </w:rPr>
      </w:pPr>
    </w:p>
    <w:p w14:paraId="3E5811B9" w14:textId="77777777" w:rsidR="00B97FBA" w:rsidRPr="00FE60D0" w:rsidRDefault="00B97FBA" w:rsidP="00B97FBA">
      <w:pPr>
        <w:spacing w:after="0" w:line="240" w:lineRule="auto"/>
        <w:rPr>
          <w:rFonts w:ascii="Times New Roman" w:eastAsia="Times New Roman" w:hAnsi="Times New Roman" w:cs="Times New Roman"/>
          <w:sz w:val="24"/>
          <w:szCs w:val="24"/>
          <w:lang w:val="es-ES_tradnl"/>
        </w:rPr>
      </w:pPr>
    </w:p>
    <w:p w14:paraId="53ACB674" w14:textId="77777777" w:rsidR="00B97FBA" w:rsidRPr="00FE60D0" w:rsidRDefault="00B97FBA" w:rsidP="00AA0281">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Yo ______________________, mayor de edad,  de estado civil _______________, de nacionalidad  _______________, con domicilio  en _____________________________ __________________________________________ y con Tarjeta de Identidad/pasaporte No. __________________ actuando en mi condición de representante legal de ____</w:t>
      </w:r>
      <w:r w:rsidRPr="00FE60D0">
        <w:rPr>
          <w:rFonts w:ascii="Times New Roman" w:eastAsia="Times New Roman" w:hAnsi="Times New Roman" w:cs="Times New Roman"/>
          <w:sz w:val="24"/>
          <w:szCs w:val="24"/>
          <w:u w:val="single"/>
          <w:lang w:val="es-ES_tradnl"/>
        </w:rPr>
        <w:t>(Indicar el Nombre de la Empresa Oferente / En caso de Consorcio indicar al Consorcio y a las empresas que lo integran)</w:t>
      </w:r>
      <w:r w:rsidRPr="00FE60D0">
        <w:rPr>
          <w:rFonts w:ascii="Times New Roman" w:eastAsia="Times New Roman" w:hAnsi="Times New Roman" w:cs="Times New Roman"/>
          <w:sz w:val="24"/>
          <w:szCs w:val="24"/>
          <w:lang w:val="es-ES_tradnl"/>
        </w:rPr>
        <w:t>_________________ ______________________, por la presente HAGO DECLARACIÓN JURADA: Que ni mi persona ni mi representada se encuentran  comprendidos en ninguna de las prohibiciones o inhabilidades a que se refieren los artículos 15 y 16 de la Ley de Contratación del Estado, que a continuación se transcriben:</w:t>
      </w:r>
    </w:p>
    <w:p w14:paraId="23E06E96" w14:textId="77777777" w:rsidR="00B97FBA" w:rsidRPr="00FE60D0" w:rsidRDefault="00B97FBA" w:rsidP="00AA0281">
      <w:pPr>
        <w:spacing w:after="0" w:line="240" w:lineRule="auto"/>
        <w:jc w:val="both"/>
        <w:rPr>
          <w:rFonts w:ascii="Times New Roman" w:eastAsia="Times New Roman" w:hAnsi="Times New Roman" w:cs="Times New Roman"/>
          <w:sz w:val="24"/>
          <w:szCs w:val="24"/>
          <w:lang w:val="es-ES_tradnl"/>
        </w:rPr>
      </w:pPr>
    </w:p>
    <w:p w14:paraId="73FF404A" w14:textId="77777777" w:rsidR="00B97FBA" w:rsidRPr="00FE60D0" w:rsidRDefault="00B97FBA" w:rsidP="00AA0281">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“ARTÍCULO 15.- Aptitud para contratar e inhabilidades. Podrán contratar con la Administración, las personas naturales o jurídicas, hondureñas o extranjeras, </w:t>
      </w:r>
      <w:proofErr w:type="gramStart"/>
      <w:r w:rsidRPr="00FE60D0">
        <w:rPr>
          <w:rFonts w:ascii="Times New Roman" w:eastAsia="Times New Roman" w:hAnsi="Times New Roman" w:cs="Times New Roman"/>
          <w:sz w:val="24"/>
          <w:szCs w:val="24"/>
          <w:lang w:val="es-ES_tradnl"/>
        </w:rPr>
        <w:t>que</w:t>
      </w:r>
      <w:proofErr w:type="gramEnd"/>
      <w:r w:rsidRPr="00FE60D0">
        <w:rPr>
          <w:rFonts w:ascii="Times New Roman" w:eastAsia="Times New Roman" w:hAnsi="Times New Roman" w:cs="Times New Roman"/>
          <w:sz w:val="24"/>
          <w:szCs w:val="24"/>
          <w:lang w:val="es-ES_tradnl"/>
        </w:rPr>
        <w:t xml:space="preserve"> teniendo plena capacidad de ejercicio, acrediten su solvencia económica y financiera y su idoneidad técnica y profesional y no se hallen comprendidas en algunas de las circunstancias siguientes: </w:t>
      </w:r>
    </w:p>
    <w:p w14:paraId="225241E2" w14:textId="77777777" w:rsidR="00B97FBA" w:rsidRPr="00FE60D0" w:rsidRDefault="00B97FBA" w:rsidP="00AA0281">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1) 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Esta prohibición también es aplicable a las sociedades mercantiles u otras personas jurídicas cuyos administradores o representantes se encuentran en situaciones similares por actuaciones a nombre o en beneficio de las mismas; </w:t>
      </w:r>
    </w:p>
    <w:p w14:paraId="48B63D43" w14:textId="77777777" w:rsidR="00B97FBA" w:rsidRPr="00FE60D0" w:rsidRDefault="00B97FBA" w:rsidP="00AA0281">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2) DEROGADO; </w:t>
      </w:r>
    </w:p>
    <w:p w14:paraId="12591C18" w14:textId="77777777" w:rsidR="00B97FBA" w:rsidRPr="00FE60D0" w:rsidRDefault="00B97FBA" w:rsidP="00AA0281">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3) Haber sido declarado en quiebra o en concurso de acreedores, mientras no fueren rehabilitados; </w:t>
      </w:r>
    </w:p>
    <w:p w14:paraId="7F9775A5" w14:textId="77777777" w:rsidR="00B97FBA" w:rsidRPr="00FE60D0" w:rsidRDefault="00B97FBA" w:rsidP="00AA0281">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4) 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14:paraId="70892C3B" w14:textId="77777777" w:rsidR="00B97FBA" w:rsidRPr="00FE60D0" w:rsidRDefault="00B97FBA" w:rsidP="00AA0281">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5) 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años, excepto en aquellos casos en que haya sido objeto de resolución en sus contratos en dos ocasiones, en cuyo caso la prohibición de contratar será definitiva; </w:t>
      </w:r>
    </w:p>
    <w:p w14:paraId="5972C5D9" w14:textId="77777777" w:rsidR="00B97FBA" w:rsidRPr="00FE60D0" w:rsidRDefault="00B97FBA" w:rsidP="00AA0281">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6) 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14:paraId="231CFDC2" w14:textId="77777777" w:rsidR="00B97FBA" w:rsidRPr="00FE60D0" w:rsidRDefault="00B97FBA" w:rsidP="00AA0281">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7) 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numeral anterior, o </w:t>
      </w:r>
      <w:r w:rsidRPr="00FE60D0">
        <w:rPr>
          <w:rFonts w:ascii="Times New Roman" w:eastAsia="Times New Roman" w:hAnsi="Times New Roman" w:cs="Times New Roman"/>
          <w:sz w:val="24"/>
          <w:szCs w:val="24"/>
          <w:lang w:val="es-ES_tradnl"/>
        </w:rPr>
        <w:lastRenderedPageBreak/>
        <w:t xml:space="preserve">aquellas en las que desempeñen, puestos de dirección o de representación personas con esos mismos grados de relación o de parentesco; y, </w:t>
      </w:r>
    </w:p>
    <w:p w14:paraId="2A3FD2D8" w14:textId="77777777" w:rsidR="00B97FBA" w:rsidRPr="00FE60D0" w:rsidRDefault="00B97FBA" w:rsidP="00AA0281">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8) Haber intervenido directamente o como asesores en cualquier etapa de los procedimientos de contratación o haber participado en la preparación de las especificaciones, planos, diseños o términos de referencia, excepto en actividades de supervisión de construcción. </w:t>
      </w:r>
    </w:p>
    <w:p w14:paraId="6D887A5D" w14:textId="77777777" w:rsidR="00B97FBA" w:rsidRPr="00FE60D0" w:rsidRDefault="00B97FBA" w:rsidP="00AA0281">
      <w:pPr>
        <w:spacing w:after="0" w:line="240" w:lineRule="auto"/>
        <w:jc w:val="both"/>
        <w:rPr>
          <w:rFonts w:ascii="Times New Roman" w:eastAsia="Times New Roman" w:hAnsi="Times New Roman" w:cs="Times New Roman"/>
          <w:sz w:val="24"/>
          <w:szCs w:val="24"/>
          <w:lang w:val="es-ES_tradnl"/>
        </w:rPr>
      </w:pPr>
    </w:p>
    <w:p w14:paraId="27CB3015" w14:textId="77777777" w:rsidR="00B97FBA" w:rsidRPr="00FE60D0" w:rsidRDefault="00B97FBA" w:rsidP="00AA0281">
      <w:pPr>
        <w:spacing w:after="0" w:line="240" w:lineRule="auto"/>
        <w:jc w:val="both"/>
        <w:rPr>
          <w:rFonts w:ascii="Times New Roman" w:eastAsia="Times New Roman" w:hAnsi="Times New Roman" w:cs="Times New Roman"/>
          <w:sz w:val="24"/>
          <w:szCs w:val="24"/>
          <w:lang w:val="es-ES"/>
        </w:rPr>
      </w:pPr>
      <w:r w:rsidRPr="00FE60D0">
        <w:rPr>
          <w:rFonts w:ascii="Times New Roman" w:eastAsia="Times New Roman" w:hAnsi="Times New Roman" w:cs="Times New Roman"/>
          <w:sz w:val="24"/>
          <w:szCs w:val="24"/>
          <w:lang w:val="es-ES_tradnl"/>
        </w:rPr>
        <w:t>ARTÍCULO 16.- Funcionarios cubiertos por la inhabilidad. Para los fines del numeral 7)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la Corte Suprema de Justicia, los miembros del Tribunal Supremo Electoral, el Procurador y Subprocurador General de la República, los magistrados del Tribunal Superior de Cuentas, el Director y Subdirector General Probidad Administrativa, el Comisionado Nacional de Protección de los Derechos Humanos, el Fiscal General de la República y el Fiscal Adjunto, los mandos superiores de las Fuerzas Armadas, los Gerentes y Subgerentes o funcionarios de similares rangos de las instituciones descentralizadas del Estado, los Alcaldes y Regidores Municipales en el ámbito de la contratación de cada Municipalidad y los demás funcionarios o empleados públicos que por razón de sus cargos intervienen directa o indirectamente en los procedimientos de contratación.”</w:t>
      </w:r>
    </w:p>
    <w:p w14:paraId="3900577E" w14:textId="77777777" w:rsidR="00B97FBA" w:rsidRPr="00FE60D0" w:rsidRDefault="00B97FBA" w:rsidP="00AA0281">
      <w:pPr>
        <w:spacing w:after="0" w:line="240" w:lineRule="auto"/>
        <w:jc w:val="both"/>
        <w:rPr>
          <w:rFonts w:ascii="Times New Roman" w:eastAsia="Times New Roman" w:hAnsi="Times New Roman" w:cs="Times New Roman"/>
          <w:sz w:val="24"/>
          <w:szCs w:val="24"/>
          <w:lang w:val="es-ES_tradnl"/>
        </w:rPr>
      </w:pPr>
    </w:p>
    <w:p w14:paraId="5D2949A6" w14:textId="77777777" w:rsidR="00B97FBA" w:rsidRPr="00FE60D0" w:rsidRDefault="00B97FBA" w:rsidP="00AA0281">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 xml:space="preserve">En fe de lo cual firmo la presente en la ciudad de _____________________________, Departamento de ____________, a los ____________ días de mes de ________________________ </w:t>
      </w:r>
      <w:proofErr w:type="spellStart"/>
      <w:r w:rsidRPr="00FE60D0">
        <w:rPr>
          <w:rFonts w:ascii="Times New Roman" w:eastAsia="Times New Roman" w:hAnsi="Times New Roman" w:cs="Times New Roman"/>
          <w:sz w:val="24"/>
          <w:szCs w:val="24"/>
          <w:lang w:val="es-ES_tradnl"/>
        </w:rPr>
        <w:t>de</w:t>
      </w:r>
      <w:proofErr w:type="spellEnd"/>
      <w:r w:rsidRPr="00FE60D0">
        <w:rPr>
          <w:rFonts w:ascii="Times New Roman" w:eastAsia="Times New Roman" w:hAnsi="Times New Roman" w:cs="Times New Roman"/>
          <w:sz w:val="24"/>
          <w:szCs w:val="24"/>
          <w:lang w:val="es-ES_tradnl"/>
        </w:rPr>
        <w:t xml:space="preserve"> ______________.</w:t>
      </w:r>
    </w:p>
    <w:p w14:paraId="13FB4D15" w14:textId="77777777" w:rsidR="00B97FBA" w:rsidRPr="00FE60D0" w:rsidRDefault="00B97FBA" w:rsidP="00AA0281">
      <w:pPr>
        <w:spacing w:after="0" w:line="240" w:lineRule="auto"/>
        <w:jc w:val="both"/>
        <w:rPr>
          <w:rFonts w:ascii="Times New Roman" w:eastAsia="Times New Roman" w:hAnsi="Times New Roman" w:cs="Times New Roman"/>
          <w:sz w:val="24"/>
          <w:szCs w:val="24"/>
          <w:lang w:val="es-ES_tradnl"/>
        </w:rPr>
      </w:pPr>
    </w:p>
    <w:p w14:paraId="2AC8E80F" w14:textId="77777777" w:rsidR="00B97FBA" w:rsidRPr="00FE60D0" w:rsidRDefault="00B97FBA" w:rsidP="00AA0281">
      <w:pPr>
        <w:spacing w:after="0" w:line="240" w:lineRule="auto"/>
        <w:jc w:val="both"/>
        <w:rPr>
          <w:rFonts w:ascii="Times New Roman" w:eastAsia="Times New Roman" w:hAnsi="Times New Roman" w:cs="Times New Roman"/>
          <w:sz w:val="24"/>
          <w:szCs w:val="24"/>
          <w:lang w:val="es-ES_tradnl"/>
        </w:rPr>
      </w:pPr>
    </w:p>
    <w:p w14:paraId="787B6196" w14:textId="77777777" w:rsidR="00B97FBA" w:rsidRPr="00FE60D0" w:rsidRDefault="00B97FBA" w:rsidP="00AA0281">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Firma: _______________________</w:t>
      </w:r>
    </w:p>
    <w:p w14:paraId="305BA50A" w14:textId="77777777" w:rsidR="00B97FBA" w:rsidRPr="00FE60D0" w:rsidRDefault="00B97FBA" w:rsidP="00AA0281">
      <w:pPr>
        <w:spacing w:after="0" w:line="240" w:lineRule="auto"/>
        <w:jc w:val="both"/>
        <w:rPr>
          <w:rFonts w:ascii="Times New Roman" w:eastAsia="Times New Roman" w:hAnsi="Times New Roman" w:cs="Times New Roman"/>
          <w:sz w:val="24"/>
          <w:szCs w:val="24"/>
          <w:lang w:val="es-ES_tradnl"/>
        </w:rPr>
      </w:pPr>
    </w:p>
    <w:p w14:paraId="46D739B0" w14:textId="77777777" w:rsidR="00B97FBA" w:rsidRPr="00FE60D0" w:rsidRDefault="00B97FBA" w:rsidP="00AA0281">
      <w:pPr>
        <w:spacing w:after="0" w:line="240" w:lineRule="auto"/>
        <w:jc w:val="both"/>
        <w:rPr>
          <w:rFonts w:ascii="Times New Roman" w:eastAsia="Times New Roman" w:hAnsi="Times New Roman" w:cs="Times New Roman"/>
          <w:sz w:val="24"/>
          <w:szCs w:val="24"/>
          <w:lang w:val="es-ES_tradnl"/>
        </w:rPr>
      </w:pPr>
    </w:p>
    <w:p w14:paraId="49CCF299" w14:textId="77777777" w:rsidR="00B97FBA" w:rsidRPr="00FE60D0" w:rsidRDefault="00B97FBA" w:rsidP="00AA0281">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Esta Declaración Jurada debe presentarse en original con la firma autenticada ante Notario (En caso de autenticarse por Notario Extranjero debe ser apostillado).</w:t>
      </w:r>
    </w:p>
    <w:p w14:paraId="5683B35E" w14:textId="77777777" w:rsidR="00B97FBA" w:rsidRPr="00FE60D0" w:rsidRDefault="00B97FBA" w:rsidP="00AA0281">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i/>
          <w:iCs/>
          <w:sz w:val="24"/>
          <w:szCs w:val="24"/>
          <w:lang w:val="es-ES_tradnl"/>
        </w:rPr>
        <w:t xml:space="preserve"> </w:t>
      </w:r>
    </w:p>
    <w:p w14:paraId="15850A8C" w14:textId="77777777" w:rsidR="00B97FBA" w:rsidRPr="00161697" w:rsidRDefault="00B97FBA" w:rsidP="00E92CA1">
      <w:pPr>
        <w:pStyle w:val="Titulo2"/>
        <w:jc w:val="center"/>
        <w:rPr>
          <w:rFonts w:eastAsia="Times New Roman"/>
          <w:color w:val="auto"/>
          <w:sz w:val="28"/>
          <w:lang w:val="es-HN"/>
        </w:rPr>
      </w:pPr>
      <w:r w:rsidRPr="00FE60D0">
        <w:rPr>
          <w:rFonts w:eastAsia="Times New Roman" w:cs="Times New Roman"/>
          <w:szCs w:val="24"/>
          <w:lang w:val="es-ES"/>
        </w:rPr>
        <w:br w:type="page"/>
      </w:r>
      <w:r w:rsidRPr="00161697">
        <w:rPr>
          <w:rFonts w:eastAsia="Times New Roman"/>
          <w:color w:val="auto"/>
          <w:sz w:val="28"/>
          <w:lang w:val="es-HN"/>
        </w:rPr>
        <w:lastRenderedPageBreak/>
        <w:t>Formularios de Listas de Precios</w:t>
      </w:r>
    </w:p>
    <w:p w14:paraId="2BF257D4" w14:textId="77777777" w:rsidR="00B97FBA" w:rsidRPr="00FE60D0" w:rsidRDefault="00B97FBA" w:rsidP="00B97FBA">
      <w:pPr>
        <w:numPr>
          <w:ilvl w:val="12"/>
          <w:numId w:val="0"/>
        </w:numPr>
        <w:suppressAutoHyphens/>
        <w:spacing w:after="0" w:line="240" w:lineRule="auto"/>
        <w:jc w:val="both"/>
        <w:rPr>
          <w:rFonts w:ascii="Times New Roman" w:eastAsia="Times New Roman" w:hAnsi="Times New Roman" w:cs="Times New Roman"/>
          <w:i/>
          <w:iCs/>
          <w:szCs w:val="24"/>
          <w:lang w:val="es-ES"/>
        </w:rPr>
      </w:pPr>
    </w:p>
    <w:p w14:paraId="0B2037FC" w14:textId="77777777" w:rsidR="00B97FBA" w:rsidRPr="00FE60D0" w:rsidRDefault="00B97FBA" w:rsidP="00B97FBA">
      <w:pPr>
        <w:numPr>
          <w:ilvl w:val="12"/>
          <w:numId w:val="0"/>
        </w:numPr>
        <w:suppressAutoHyphens/>
        <w:spacing w:after="0" w:line="240" w:lineRule="auto"/>
        <w:jc w:val="both"/>
        <w:rPr>
          <w:rFonts w:ascii="Times New Roman" w:eastAsia="Times New Roman" w:hAnsi="Times New Roman" w:cs="Times New Roman"/>
          <w:i/>
          <w:iCs/>
          <w:szCs w:val="24"/>
          <w:lang w:val="es-ES"/>
        </w:rPr>
      </w:pPr>
      <w:r w:rsidRPr="00FE60D0">
        <w:rPr>
          <w:rFonts w:ascii="Times New Roman" w:eastAsia="Times New Roman" w:hAnsi="Times New Roman" w:cs="Times New Roman"/>
          <w:i/>
          <w:iCs/>
          <w:szCs w:val="24"/>
          <w:lang w:val="es-ES"/>
        </w:rPr>
        <w:t>[</w:t>
      </w:r>
      <w:r w:rsidRPr="00FE60D0">
        <w:rPr>
          <w:rFonts w:ascii="Times New Roman" w:eastAsia="Times New Roman" w:hAnsi="Times New Roman" w:cs="Times New Roman"/>
          <w:i/>
          <w:iCs/>
          <w:sz w:val="24"/>
          <w:szCs w:val="24"/>
          <w:lang w:val="es-ES"/>
        </w:rPr>
        <w:t xml:space="preserve">El Oferente completará estos formularios de Listas de Precios de acuerdo con las instrucciones indicadas.  La lista de artículos y lotes en la columna 1 de la Lista de Precios deberá coincidir </w:t>
      </w:r>
      <w:r w:rsidRPr="00E303CC">
        <w:rPr>
          <w:rFonts w:ascii="Times New Roman" w:eastAsia="Times New Roman" w:hAnsi="Times New Roman" w:cs="Times New Roman"/>
          <w:i/>
          <w:iCs/>
          <w:sz w:val="24"/>
          <w:szCs w:val="24"/>
          <w:lang w:val="es-ES"/>
        </w:rPr>
        <w:t xml:space="preserve">con la Lista de Servicios detallada por el Comprador en </w:t>
      </w:r>
      <w:r w:rsidR="00F97060" w:rsidRPr="00E303CC">
        <w:rPr>
          <w:rFonts w:ascii="Times New Roman" w:eastAsia="Times New Roman" w:hAnsi="Times New Roman" w:cs="Times New Roman"/>
          <w:i/>
          <w:iCs/>
          <w:sz w:val="24"/>
          <w:szCs w:val="24"/>
          <w:lang w:val="es-ES"/>
        </w:rPr>
        <w:t>la Sección III Especificaciones Técnicas</w:t>
      </w:r>
      <w:r w:rsidRPr="00E303CC">
        <w:rPr>
          <w:rFonts w:ascii="Times New Roman" w:eastAsia="Times New Roman" w:hAnsi="Times New Roman" w:cs="Times New Roman"/>
          <w:i/>
          <w:iCs/>
          <w:szCs w:val="24"/>
          <w:lang w:val="es-ES"/>
        </w:rPr>
        <w:t>.</w:t>
      </w:r>
      <w:r w:rsidR="005A6E84" w:rsidRPr="00E303CC">
        <w:rPr>
          <w:rFonts w:ascii="Times New Roman" w:eastAsia="Times New Roman" w:hAnsi="Times New Roman" w:cs="Times New Roman"/>
          <w:i/>
          <w:iCs/>
          <w:szCs w:val="24"/>
          <w:lang w:val="es-ES"/>
        </w:rPr>
        <w:t xml:space="preserve"> </w:t>
      </w:r>
      <w:r w:rsidR="005A6E84" w:rsidRPr="00E303CC">
        <w:rPr>
          <w:rFonts w:ascii="Times New Roman" w:eastAsia="Times New Roman" w:hAnsi="Times New Roman" w:cs="Times New Roman"/>
          <w:i/>
          <w:iCs/>
          <w:sz w:val="24"/>
          <w:szCs w:val="24"/>
          <w:lang w:val="es-ES"/>
        </w:rPr>
        <w:t>No se permitirán alteraciones a este formulario ni se aceptarán substituciones.]</w:t>
      </w:r>
    </w:p>
    <w:p w14:paraId="6E107B76" w14:textId="77777777" w:rsidR="00B97FBA" w:rsidRPr="00FE60D0" w:rsidRDefault="00B97FBA" w:rsidP="00B97FBA">
      <w:pPr>
        <w:numPr>
          <w:ilvl w:val="12"/>
          <w:numId w:val="0"/>
        </w:numPr>
        <w:suppressAutoHyphens/>
        <w:spacing w:after="0" w:line="240" w:lineRule="auto"/>
        <w:jc w:val="both"/>
        <w:rPr>
          <w:rFonts w:ascii="Times New Roman" w:eastAsia="Times New Roman" w:hAnsi="Times New Roman" w:cs="Times New Roman"/>
          <w:i/>
          <w:iCs/>
          <w:szCs w:val="24"/>
          <w:lang w:val="es-ES"/>
        </w:rPr>
      </w:pPr>
    </w:p>
    <w:p w14:paraId="095D518F" w14:textId="7BCD13E2" w:rsidR="00B97FBA" w:rsidRDefault="00B97FBA" w:rsidP="00B97FBA">
      <w:pPr>
        <w:numPr>
          <w:ilvl w:val="12"/>
          <w:numId w:val="0"/>
        </w:numPr>
        <w:suppressAutoHyphens/>
        <w:spacing w:after="0" w:line="240" w:lineRule="auto"/>
        <w:jc w:val="both"/>
        <w:rPr>
          <w:rFonts w:ascii="Times New Roman" w:eastAsia="Times New Roman" w:hAnsi="Times New Roman" w:cs="Times New Roman"/>
          <w:i/>
          <w:iCs/>
          <w:szCs w:val="24"/>
          <w:lang w:val="es-ES"/>
        </w:rPr>
      </w:pPr>
    </w:p>
    <w:p w14:paraId="0580B2F3" w14:textId="023B6E13" w:rsidR="00737549" w:rsidRDefault="00737549" w:rsidP="00B97FBA">
      <w:pPr>
        <w:numPr>
          <w:ilvl w:val="12"/>
          <w:numId w:val="0"/>
        </w:numPr>
        <w:suppressAutoHyphens/>
        <w:spacing w:after="0" w:line="240" w:lineRule="auto"/>
        <w:jc w:val="both"/>
        <w:rPr>
          <w:rFonts w:ascii="Times New Roman" w:eastAsia="Times New Roman" w:hAnsi="Times New Roman" w:cs="Times New Roman"/>
          <w:i/>
          <w:iCs/>
          <w:szCs w:val="24"/>
          <w:lang w:val="es-ES"/>
        </w:rPr>
      </w:pPr>
    </w:p>
    <w:p w14:paraId="3CFA84C7" w14:textId="16B3BD41" w:rsidR="00737549" w:rsidRDefault="00737549" w:rsidP="00B97FBA">
      <w:pPr>
        <w:numPr>
          <w:ilvl w:val="12"/>
          <w:numId w:val="0"/>
        </w:numPr>
        <w:suppressAutoHyphens/>
        <w:spacing w:after="0" w:line="240" w:lineRule="auto"/>
        <w:jc w:val="both"/>
        <w:rPr>
          <w:rFonts w:ascii="Times New Roman" w:eastAsia="Times New Roman" w:hAnsi="Times New Roman" w:cs="Times New Roman"/>
          <w:i/>
          <w:iCs/>
          <w:szCs w:val="24"/>
          <w:lang w:val="es-ES"/>
        </w:rPr>
      </w:pPr>
    </w:p>
    <w:p w14:paraId="0870378A" w14:textId="659BCFE7" w:rsidR="00737549" w:rsidRDefault="00737549" w:rsidP="00B97FBA">
      <w:pPr>
        <w:numPr>
          <w:ilvl w:val="12"/>
          <w:numId w:val="0"/>
        </w:numPr>
        <w:suppressAutoHyphens/>
        <w:spacing w:after="0" w:line="240" w:lineRule="auto"/>
        <w:jc w:val="both"/>
        <w:rPr>
          <w:rFonts w:ascii="Times New Roman" w:eastAsia="Times New Roman" w:hAnsi="Times New Roman" w:cs="Times New Roman"/>
          <w:i/>
          <w:iCs/>
          <w:szCs w:val="24"/>
          <w:lang w:val="es-ES"/>
        </w:rPr>
      </w:pPr>
    </w:p>
    <w:p w14:paraId="2583ABF5" w14:textId="2C84540B" w:rsidR="00737549" w:rsidRDefault="00737549" w:rsidP="00B97FBA">
      <w:pPr>
        <w:numPr>
          <w:ilvl w:val="12"/>
          <w:numId w:val="0"/>
        </w:numPr>
        <w:suppressAutoHyphens/>
        <w:spacing w:after="0" w:line="240" w:lineRule="auto"/>
        <w:jc w:val="both"/>
        <w:rPr>
          <w:rFonts w:ascii="Times New Roman" w:eastAsia="Times New Roman" w:hAnsi="Times New Roman" w:cs="Times New Roman"/>
          <w:i/>
          <w:iCs/>
          <w:szCs w:val="24"/>
          <w:lang w:val="es-ES"/>
        </w:rPr>
      </w:pPr>
    </w:p>
    <w:p w14:paraId="6B98EBA2" w14:textId="48C8729C" w:rsidR="00737549" w:rsidRPr="00FE60D0" w:rsidRDefault="00737549" w:rsidP="00B97FBA">
      <w:pPr>
        <w:numPr>
          <w:ilvl w:val="12"/>
          <w:numId w:val="0"/>
        </w:numPr>
        <w:suppressAutoHyphens/>
        <w:spacing w:after="0" w:line="240" w:lineRule="auto"/>
        <w:jc w:val="both"/>
        <w:rPr>
          <w:rFonts w:ascii="Times New Roman" w:eastAsia="Times New Roman" w:hAnsi="Times New Roman" w:cs="Times New Roman"/>
          <w:i/>
          <w:iCs/>
          <w:szCs w:val="24"/>
          <w:lang w:val="es-ES"/>
        </w:rPr>
        <w:sectPr w:rsidR="00737549" w:rsidRPr="00FE60D0" w:rsidSect="00402EA7">
          <w:footerReference w:type="default" r:id="rId14"/>
          <w:footerReference w:type="first" r:id="rId15"/>
          <w:pgSz w:w="12240" w:h="15840" w:code="1"/>
          <w:pgMar w:top="1440" w:right="1440" w:bottom="1440" w:left="1800" w:header="720" w:footer="720" w:gutter="0"/>
          <w:paperSrc w:first="15" w:other="15"/>
          <w:pgNumType w:start="1"/>
          <w:cols w:space="720"/>
          <w:titlePg/>
          <w:docGrid w:linePitch="360"/>
        </w:sectPr>
      </w:pPr>
      <w:r w:rsidRPr="00FE60D0">
        <w:rPr>
          <w:rFonts w:ascii="Times New Roman" w:eastAsia="Times New Roman" w:hAnsi="Times New Roman" w:cs="Times New Roman"/>
          <w:sz w:val="20"/>
          <w:szCs w:val="24"/>
          <w:lang w:val="es-ES"/>
        </w:rPr>
        <w:t xml:space="preserve">Nombre del Oferente </w:t>
      </w:r>
      <w:r w:rsidRPr="00FE60D0">
        <w:rPr>
          <w:rFonts w:ascii="Times New Roman" w:eastAsia="Times New Roman" w:hAnsi="Times New Roman" w:cs="Times New Roman"/>
          <w:i/>
          <w:iCs/>
          <w:sz w:val="20"/>
          <w:szCs w:val="24"/>
          <w:lang w:val="es-ES"/>
        </w:rPr>
        <w:t xml:space="preserve">[indicar el nombre completo del Oferente] </w:t>
      </w:r>
      <w:r w:rsidRPr="00FE60D0">
        <w:rPr>
          <w:rFonts w:ascii="Times New Roman" w:eastAsia="Times New Roman" w:hAnsi="Times New Roman" w:cs="Times New Roman"/>
          <w:sz w:val="20"/>
          <w:szCs w:val="24"/>
          <w:lang w:val="es-ES"/>
        </w:rPr>
        <w:t xml:space="preserve">Firma del Oferente </w:t>
      </w:r>
      <w:r w:rsidRPr="00FE60D0">
        <w:rPr>
          <w:rFonts w:ascii="Times New Roman" w:eastAsia="Times New Roman" w:hAnsi="Times New Roman" w:cs="Times New Roman"/>
          <w:i/>
          <w:iCs/>
          <w:sz w:val="20"/>
          <w:szCs w:val="24"/>
          <w:lang w:val="es-ES"/>
        </w:rPr>
        <w:t>[firma de la persona que firma la Oferta]</w:t>
      </w:r>
      <w:r w:rsidRPr="00FE60D0">
        <w:rPr>
          <w:rFonts w:ascii="Times New Roman" w:eastAsia="Times New Roman" w:hAnsi="Times New Roman" w:cs="Times New Roman"/>
          <w:sz w:val="20"/>
          <w:szCs w:val="24"/>
          <w:lang w:val="es-ES"/>
        </w:rPr>
        <w:t xml:space="preserve"> Fecha </w:t>
      </w:r>
      <w:r w:rsidRPr="00FE60D0">
        <w:rPr>
          <w:rFonts w:ascii="Times New Roman" w:eastAsia="Times New Roman" w:hAnsi="Times New Roman" w:cs="Times New Roman"/>
          <w:i/>
          <w:iCs/>
          <w:sz w:val="20"/>
          <w:szCs w:val="24"/>
          <w:lang w:val="es-ES"/>
        </w:rPr>
        <w:t>[Indicar Fecha]</w:t>
      </w:r>
    </w:p>
    <w:p w14:paraId="2B0065B7" w14:textId="6D758BD7" w:rsidR="00B97FBA" w:rsidRPr="00737549" w:rsidRDefault="00737549" w:rsidP="00737549">
      <w:pPr>
        <w:numPr>
          <w:ilvl w:val="12"/>
          <w:numId w:val="0"/>
        </w:numPr>
        <w:suppressAutoHyphens/>
        <w:spacing w:after="0" w:line="240" w:lineRule="auto"/>
        <w:jc w:val="center"/>
        <w:rPr>
          <w:rFonts w:ascii="Times New Roman" w:eastAsia="Times New Roman" w:hAnsi="Times New Roman" w:cs="Times New Roman"/>
          <w:b/>
          <w:sz w:val="24"/>
          <w:szCs w:val="24"/>
          <w:lang w:val="es-ES"/>
        </w:rPr>
      </w:pPr>
      <w:r w:rsidRPr="00737549">
        <w:rPr>
          <w:rFonts w:ascii="Times New Roman" w:eastAsia="Times New Roman" w:hAnsi="Times New Roman" w:cs="Times New Roman"/>
          <w:b/>
          <w:sz w:val="24"/>
          <w:szCs w:val="24"/>
          <w:lang w:val="es-ES"/>
        </w:rPr>
        <w:lastRenderedPageBreak/>
        <w:t>LISTA DE PRECIOS</w:t>
      </w:r>
    </w:p>
    <w:p w14:paraId="799B03FE" w14:textId="77777777" w:rsidR="00737549" w:rsidRPr="00FE60D0" w:rsidRDefault="00737549" w:rsidP="00B97FBA">
      <w:pPr>
        <w:spacing w:before="240" w:after="0" w:line="240" w:lineRule="auto"/>
        <w:jc w:val="both"/>
        <w:rPr>
          <w:rFonts w:ascii="Times New Roman" w:eastAsia="Times New Roman" w:hAnsi="Times New Roman" w:cs="Times New Roman"/>
          <w:sz w:val="24"/>
          <w:szCs w:val="24"/>
          <w:lang w:val="es-ES"/>
        </w:rPr>
      </w:pPr>
    </w:p>
    <w:p w14:paraId="494AEE1A" w14:textId="77777777" w:rsidR="00B97FBA" w:rsidRPr="00FE60D0" w:rsidRDefault="00B97FBA" w:rsidP="00B97FBA">
      <w:pPr>
        <w:numPr>
          <w:ilvl w:val="12"/>
          <w:numId w:val="0"/>
        </w:numPr>
        <w:suppressAutoHyphens/>
        <w:spacing w:after="0" w:line="240" w:lineRule="auto"/>
        <w:jc w:val="both"/>
        <w:rPr>
          <w:rFonts w:ascii="Times New Roman" w:eastAsia="Times New Roman" w:hAnsi="Times New Roman" w:cs="Times New Roman"/>
          <w:i/>
          <w:iCs/>
          <w:szCs w:val="24"/>
          <w:lang w:val="es-ES"/>
        </w:rPr>
      </w:pPr>
    </w:p>
    <w:tbl>
      <w:tblPr>
        <w:tblW w:w="5000" w:type="pct"/>
        <w:tblCellMar>
          <w:left w:w="70" w:type="dxa"/>
          <w:right w:w="70" w:type="dxa"/>
        </w:tblCellMar>
        <w:tblLook w:val="04A0" w:firstRow="1" w:lastRow="0" w:firstColumn="1" w:lastColumn="0" w:noHBand="0" w:noVBand="1"/>
      </w:tblPr>
      <w:tblGrid>
        <w:gridCol w:w="571"/>
        <w:gridCol w:w="3083"/>
        <w:gridCol w:w="493"/>
        <w:gridCol w:w="493"/>
        <w:gridCol w:w="492"/>
        <w:gridCol w:w="492"/>
        <w:gridCol w:w="492"/>
        <w:gridCol w:w="492"/>
        <w:gridCol w:w="492"/>
        <w:gridCol w:w="492"/>
        <w:gridCol w:w="492"/>
        <w:gridCol w:w="492"/>
        <w:gridCol w:w="492"/>
        <w:gridCol w:w="492"/>
        <w:gridCol w:w="1911"/>
        <w:gridCol w:w="1479"/>
      </w:tblGrid>
      <w:tr w:rsidR="0048001B" w:rsidRPr="0048001B" w14:paraId="53532F60" w14:textId="77777777" w:rsidTr="0048001B">
        <w:trPr>
          <w:trHeight w:val="300"/>
        </w:trPr>
        <w:tc>
          <w:tcPr>
            <w:tcW w:w="2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275CB" w14:textId="77777777" w:rsidR="0048001B" w:rsidRPr="0048001B" w:rsidRDefault="0048001B" w:rsidP="0048001B">
            <w:pPr>
              <w:spacing w:after="0" w:line="240" w:lineRule="auto"/>
              <w:rPr>
                <w:rFonts w:ascii="Calibri" w:eastAsia="Times New Roman" w:hAnsi="Calibri" w:cs="Calibri"/>
                <w:b/>
                <w:bCs/>
                <w:color w:val="000000"/>
                <w:lang w:eastAsia="es-HN"/>
              </w:rPr>
            </w:pPr>
            <w:r w:rsidRPr="0048001B">
              <w:rPr>
                <w:rFonts w:ascii="Calibri" w:eastAsia="Times New Roman" w:hAnsi="Calibri" w:cs="Calibri"/>
                <w:b/>
                <w:bCs/>
                <w:color w:val="000000"/>
                <w:lang w:eastAsia="es-HN"/>
              </w:rPr>
              <w:t>No.</w:t>
            </w:r>
          </w:p>
        </w:tc>
        <w:tc>
          <w:tcPr>
            <w:tcW w:w="1190" w:type="pct"/>
            <w:tcBorders>
              <w:top w:val="single" w:sz="4" w:space="0" w:color="auto"/>
              <w:left w:val="nil"/>
              <w:bottom w:val="single" w:sz="4" w:space="0" w:color="auto"/>
              <w:right w:val="single" w:sz="4" w:space="0" w:color="auto"/>
            </w:tcBorders>
            <w:shd w:val="clear" w:color="auto" w:fill="auto"/>
            <w:noWrap/>
            <w:vAlign w:val="bottom"/>
            <w:hideMark/>
          </w:tcPr>
          <w:p w14:paraId="007DB282" w14:textId="0EA5A301" w:rsidR="0048001B" w:rsidRPr="0048001B" w:rsidRDefault="0048001B" w:rsidP="0048001B">
            <w:pPr>
              <w:spacing w:after="0" w:line="240" w:lineRule="auto"/>
              <w:rPr>
                <w:rFonts w:ascii="Calibri" w:eastAsia="Times New Roman" w:hAnsi="Calibri" w:cs="Calibri"/>
                <w:b/>
                <w:bCs/>
                <w:color w:val="000000"/>
                <w:lang w:eastAsia="es-HN"/>
              </w:rPr>
            </w:pPr>
            <w:r w:rsidRPr="0048001B">
              <w:rPr>
                <w:rFonts w:ascii="Calibri" w:eastAsia="Times New Roman" w:hAnsi="Calibri" w:cs="Calibri"/>
                <w:b/>
                <w:bCs/>
                <w:color w:val="000000"/>
                <w:lang w:eastAsia="es-HN"/>
              </w:rPr>
              <w:t>Descripción del Vehículo</w:t>
            </w:r>
          </w:p>
        </w:tc>
        <w:tc>
          <w:tcPr>
            <w:tcW w:w="190" w:type="pct"/>
            <w:tcBorders>
              <w:top w:val="single" w:sz="4" w:space="0" w:color="auto"/>
              <w:left w:val="nil"/>
              <w:bottom w:val="single" w:sz="4" w:space="0" w:color="auto"/>
              <w:right w:val="single" w:sz="4" w:space="0" w:color="auto"/>
            </w:tcBorders>
            <w:shd w:val="clear" w:color="auto" w:fill="auto"/>
            <w:noWrap/>
            <w:vAlign w:val="bottom"/>
            <w:hideMark/>
          </w:tcPr>
          <w:p w14:paraId="7135DCD2" w14:textId="77777777" w:rsidR="0048001B" w:rsidRPr="0048001B" w:rsidRDefault="0048001B" w:rsidP="0048001B">
            <w:pPr>
              <w:spacing w:after="0" w:line="240" w:lineRule="auto"/>
              <w:jc w:val="center"/>
              <w:rPr>
                <w:rFonts w:ascii="Calibri" w:eastAsia="Times New Roman" w:hAnsi="Calibri" w:cs="Calibri"/>
                <w:b/>
                <w:bCs/>
                <w:color w:val="000000"/>
                <w:lang w:eastAsia="es-HN"/>
              </w:rPr>
            </w:pPr>
            <w:r w:rsidRPr="0048001B">
              <w:rPr>
                <w:rFonts w:ascii="Calibri" w:eastAsia="Times New Roman" w:hAnsi="Calibri" w:cs="Calibri"/>
                <w:b/>
                <w:bCs/>
                <w:color w:val="000000"/>
                <w:lang w:eastAsia="es-HN"/>
              </w:rPr>
              <w:t>A</w:t>
            </w:r>
          </w:p>
        </w:tc>
        <w:tc>
          <w:tcPr>
            <w:tcW w:w="190" w:type="pct"/>
            <w:tcBorders>
              <w:top w:val="single" w:sz="4" w:space="0" w:color="auto"/>
              <w:left w:val="nil"/>
              <w:bottom w:val="single" w:sz="4" w:space="0" w:color="auto"/>
              <w:right w:val="single" w:sz="4" w:space="0" w:color="auto"/>
            </w:tcBorders>
            <w:shd w:val="clear" w:color="auto" w:fill="auto"/>
            <w:noWrap/>
            <w:vAlign w:val="bottom"/>
            <w:hideMark/>
          </w:tcPr>
          <w:p w14:paraId="3A655BF4" w14:textId="77777777" w:rsidR="0048001B" w:rsidRPr="0048001B" w:rsidRDefault="0048001B" w:rsidP="0048001B">
            <w:pPr>
              <w:spacing w:after="0" w:line="240" w:lineRule="auto"/>
              <w:jc w:val="center"/>
              <w:rPr>
                <w:rFonts w:ascii="Calibri" w:eastAsia="Times New Roman" w:hAnsi="Calibri" w:cs="Calibri"/>
                <w:b/>
                <w:bCs/>
                <w:color w:val="000000"/>
                <w:lang w:eastAsia="es-HN"/>
              </w:rPr>
            </w:pPr>
            <w:r w:rsidRPr="0048001B">
              <w:rPr>
                <w:rFonts w:ascii="Calibri" w:eastAsia="Times New Roman" w:hAnsi="Calibri" w:cs="Calibri"/>
                <w:b/>
                <w:bCs/>
                <w:color w:val="000000"/>
                <w:lang w:eastAsia="es-HN"/>
              </w:rPr>
              <w:t>B</w:t>
            </w:r>
          </w:p>
        </w:tc>
        <w:tc>
          <w:tcPr>
            <w:tcW w:w="190" w:type="pct"/>
            <w:tcBorders>
              <w:top w:val="single" w:sz="4" w:space="0" w:color="auto"/>
              <w:left w:val="nil"/>
              <w:bottom w:val="single" w:sz="4" w:space="0" w:color="auto"/>
              <w:right w:val="single" w:sz="4" w:space="0" w:color="auto"/>
            </w:tcBorders>
            <w:shd w:val="clear" w:color="auto" w:fill="auto"/>
            <w:noWrap/>
            <w:vAlign w:val="bottom"/>
            <w:hideMark/>
          </w:tcPr>
          <w:p w14:paraId="5D8561CD" w14:textId="77777777" w:rsidR="0048001B" w:rsidRPr="0048001B" w:rsidRDefault="0048001B" w:rsidP="0048001B">
            <w:pPr>
              <w:spacing w:after="0" w:line="240" w:lineRule="auto"/>
              <w:jc w:val="center"/>
              <w:rPr>
                <w:rFonts w:ascii="Calibri" w:eastAsia="Times New Roman" w:hAnsi="Calibri" w:cs="Calibri"/>
                <w:b/>
                <w:bCs/>
                <w:color w:val="000000"/>
                <w:lang w:eastAsia="es-HN"/>
              </w:rPr>
            </w:pPr>
            <w:r w:rsidRPr="0048001B">
              <w:rPr>
                <w:rFonts w:ascii="Calibri" w:eastAsia="Times New Roman" w:hAnsi="Calibri" w:cs="Calibri"/>
                <w:b/>
                <w:bCs/>
                <w:color w:val="000000"/>
                <w:lang w:eastAsia="es-HN"/>
              </w:rPr>
              <w:t>C</w:t>
            </w:r>
          </w:p>
        </w:tc>
        <w:tc>
          <w:tcPr>
            <w:tcW w:w="190" w:type="pct"/>
            <w:tcBorders>
              <w:top w:val="single" w:sz="4" w:space="0" w:color="auto"/>
              <w:left w:val="nil"/>
              <w:bottom w:val="single" w:sz="4" w:space="0" w:color="auto"/>
              <w:right w:val="single" w:sz="4" w:space="0" w:color="auto"/>
            </w:tcBorders>
            <w:shd w:val="clear" w:color="auto" w:fill="auto"/>
            <w:noWrap/>
            <w:vAlign w:val="bottom"/>
            <w:hideMark/>
          </w:tcPr>
          <w:p w14:paraId="6105DE39" w14:textId="77777777" w:rsidR="0048001B" w:rsidRPr="0048001B" w:rsidRDefault="0048001B" w:rsidP="0048001B">
            <w:pPr>
              <w:spacing w:after="0" w:line="240" w:lineRule="auto"/>
              <w:jc w:val="center"/>
              <w:rPr>
                <w:rFonts w:ascii="Calibri" w:eastAsia="Times New Roman" w:hAnsi="Calibri" w:cs="Calibri"/>
                <w:b/>
                <w:bCs/>
                <w:color w:val="000000"/>
                <w:lang w:eastAsia="es-HN"/>
              </w:rPr>
            </w:pPr>
            <w:r w:rsidRPr="0048001B">
              <w:rPr>
                <w:rFonts w:ascii="Calibri" w:eastAsia="Times New Roman" w:hAnsi="Calibri" w:cs="Calibri"/>
                <w:b/>
                <w:bCs/>
                <w:color w:val="000000"/>
                <w:lang w:eastAsia="es-HN"/>
              </w:rPr>
              <w:t>D</w:t>
            </w:r>
          </w:p>
        </w:tc>
        <w:tc>
          <w:tcPr>
            <w:tcW w:w="190" w:type="pct"/>
            <w:tcBorders>
              <w:top w:val="single" w:sz="4" w:space="0" w:color="auto"/>
              <w:left w:val="nil"/>
              <w:bottom w:val="single" w:sz="4" w:space="0" w:color="auto"/>
              <w:right w:val="single" w:sz="4" w:space="0" w:color="auto"/>
            </w:tcBorders>
            <w:shd w:val="clear" w:color="auto" w:fill="auto"/>
            <w:noWrap/>
            <w:vAlign w:val="bottom"/>
            <w:hideMark/>
          </w:tcPr>
          <w:p w14:paraId="392B0800" w14:textId="77777777" w:rsidR="0048001B" w:rsidRPr="0048001B" w:rsidRDefault="0048001B" w:rsidP="0048001B">
            <w:pPr>
              <w:spacing w:after="0" w:line="240" w:lineRule="auto"/>
              <w:jc w:val="center"/>
              <w:rPr>
                <w:rFonts w:ascii="Calibri" w:eastAsia="Times New Roman" w:hAnsi="Calibri" w:cs="Calibri"/>
                <w:b/>
                <w:bCs/>
                <w:color w:val="000000"/>
                <w:lang w:eastAsia="es-HN"/>
              </w:rPr>
            </w:pPr>
            <w:r w:rsidRPr="0048001B">
              <w:rPr>
                <w:rFonts w:ascii="Calibri" w:eastAsia="Times New Roman" w:hAnsi="Calibri" w:cs="Calibri"/>
                <w:b/>
                <w:bCs/>
                <w:color w:val="000000"/>
                <w:lang w:eastAsia="es-HN"/>
              </w:rPr>
              <w:t>E</w:t>
            </w:r>
          </w:p>
        </w:tc>
        <w:tc>
          <w:tcPr>
            <w:tcW w:w="190" w:type="pct"/>
            <w:tcBorders>
              <w:top w:val="single" w:sz="4" w:space="0" w:color="auto"/>
              <w:left w:val="nil"/>
              <w:bottom w:val="single" w:sz="4" w:space="0" w:color="auto"/>
              <w:right w:val="single" w:sz="4" w:space="0" w:color="auto"/>
            </w:tcBorders>
            <w:shd w:val="clear" w:color="auto" w:fill="auto"/>
            <w:noWrap/>
            <w:vAlign w:val="bottom"/>
            <w:hideMark/>
          </w:tcPr>
          <w:p w14:paraId="42DEB2EE" w14:textId="77777777" w:rsidR="0048001B" w:rsidRPr="0048001B" w:rsidRDefault="0048001B" w:rsidP="0048001B">
            <w:pPr>
              <w:spacing w:after="0" w:line="240" w:lineRule="auto"/>
              <w:jc w:val="center"/>
              <w:rPr>
                <w:rFonts w:ascii="Calibri" w:eastAsia="Times New Roman" w:hAnsi="Calibri" w:cs="Calibri"/>
                <w:b/>
                <w:bCs/>
                <w:color w:val="000000"/>
                <w:lang w:eastAsia="es-HN"/>
              </w:rPr>
            </w:pPr>
            <w:r w:rsidRPr="0048001B">
              <w:rPr>
                <w:rFonts w:ascii="Calibri" w:eastAsia="Times New Roman" w:hAnsi="Calibri" w:cs="Calibri"/>
                <w:b/>
                <w:bCs/>
                <w:color w:val="000000"/>
                <w:lang w:eastAsia="es-HN"/>
              </w:rPr>
              <w:t>F</w:t>
            </w:r>
          </w:p>
        </w:tc>
        <w:tc>
          <w:tcPr>
            <w:tcW w:w="190" w:type="pct"/>
            <w:tcBorders>
              <w:top w:val="single" w:sz="4" w:space="0" w:color="auto"/>
              <w:left w:val="nil"/>
              <w:bottom w:val="single" w:sz="4" w:space="0" w:color="auto"/>
              <w:right w:val="single" w:sz="4" w:space="0" w:color="auto"/>
            </w:tcBorders>
            <w:shd w:val="clear" w:color="auto" w:fill="auto"/>
            <w:noWrap/>
            <w:vAlign w:val="bottom"/>
            <w:hideMark/>
          </w:tcPr>
          <w:p w14:paraId="74832083" w14:textId="77777777" w:rsidR="0048001B" w:rsidRPr="0048001B" w:rsidRDefault="0048001B" w:rsidP="0048001B">
            <w:pPr>
              <w:spacing w:after="0" w:line="240" w:lineRule="auto"/>
              <w:jc w:val="center"/>
              <w:rPr>
                <w:rFonts w:ascii="Calibri" w:eastAsia="Times New Roman" w:hAnsi="Calibri" w:cs="Calibri"/>
                <w:b/>
                <w:bCs/>
                <w:color w:val="000000"/>
                <w:lang w:eastAsia="es-HN"/>
              </w:rPr>
            </w:pPr>
            <w:r w:rsidRPr="0048001B">
              <w:rPr>
                <w:rFonts w:ascii="Calibri" w:eastAsia="Times New Roman" w:hAnsi="Calibri" w:cs="Calibri"/>
                <w:b/>
                <w:bCs/>
                <w:color w:val="000000"/>
                <w:lang w:eastAsia="es-HN"/>
              </w:rPr>
              <w:t>J</w:t>
            </w:r>
          </w:p>
        </w:tc>
        <w:tc>
          <w:tcPr>
            <w:tcW w:w="190" w:type="pct"/>
            <w:tcBorders>
              <w:top w:val="single" w:sz="4" w:space="0" w:color="auto"/>
              <w:left w:val="nil"/>
              <w:bottom w:val="single" w:sz="4" w:space="0" w:color="auto"/>
              <w:right w:val="single" w:sz="4" w:space="0" w:color="auto"/>
            </w:tcBorders>
            <w:shd w:val="clear" w:color="auto" w:fill="auto"/>
            <w:noWrap/>
            <w:vAlign w:val="bottom"/>
            <w:hideMark/>
          </w:tcPr>
          <w:p w14:paraId="65832970" w14:textId="77777777" w:rsidR="0048001B" w:rsidRPr="0048001B" w:rsidRDefault="0048001B" w:rsidP="0048001B">
            <w:pPr>
              <w:spacing w:after="0" w:line="240" w:lineRule="auto"/>
              <w:jc w:val="center"/>
              <w:rPr>
                <w:rFonts w:ascii="Calibri" w:eastAsia="Times New Roman" w:hAnsi="Calibri" w:cs="Calibri"/>
                <w:b/>
                <w:bCs/>
                <w:color w:val="000000"/>
                <w:lang w:eastAsia="es-HN"/>
              </w:rPr>
            </w:pPr>
            <w:r w:rsidRPr="0048001B">
              <w:rPr>
                <w:rFonts w:ascii="Calibri" w:eastAsia="Times New Roman" w:hAnsi="Calibri" w:cs="Calibri"/>
                <w:b/>
                <w:bCs/>
                <w:color w:val="000000"/>
                <w:lang w:eastAsia="es-HN"/>
              </w:rPr>
              <w:t>H</w:t>
            </w:r>
          </w:p>
        </w:tc>
        <w:tc>
          <w:tcPr>
            <w:tcW w:w="190" w:type="pct"/>
            <w:tcBorders>
              <w:top w:val="single" w:sz="4" w:space="0" w:color="auto"/>
              <w:left w:val="nil"/>
              <w:bottom w:val="single" w:sz="4" w:space="0" w:color="auto"/>
              <w:right w:val="single" w:sz="4" w:space="0" w:color="auto"/>
            </w:tcBorders>
            <w:shd w:val="clear" w:color="auto" w:fill="auto"/>
            <w:noWrap/>
            <w:vAlign w:val="bottom"/>
            <w:hideMark/>
          </w:tcPr>
          <w:p w14:paraId="73D9A499" w14:textId="77777777" w:rsidR="0048001B" w:rsidRPr="0048001B" w:rsidRDefault="0048001B" w:rsidP="0048001B">
            <w:pPr>
              <w:spacing w:after="0" w:line="240" w:lineRule="auto"/>
              <w:jc w:val="center"/>
              <w:rPr>
                <w:rFonts w:ascii="Calibri" w:eastAsia="Times New Roman" w:hAnsi="Calibri" w:cs="Calibri"/>
                <w:b/>
                <w:bCs/>
                <w:color w:val="000000"/>
                <w:lang w:eastAsia="es-HN"/>
              </w:rPr>
            </w:pPr>
            <w:r w:rsidRPr="0048001B">
              <w:rPr>
                <w:rFonts w:ascii="Calibri" w:eastAsia="Times New Roman" w:hAnsi="Calibri" w:cs="Calibri"/>
                <w:b/>
                <w:bCs/>
                <w:color w:val="000000"/>
                <w:lang w:eastAsia="es-HN"/>
              </w:rPr>
              <w:t>I</w:t>
            </w:r>
          </w:p>
        </w:tc>
        <w:tc>
          <w:tcPr>
            <w:tcW w:w="190" w:type="pct"/>
            <w:tcBorders>
              <w:top w:val="single" w:sz="4" w:space="0" w:color="auto"/>
              <w:left w:val="nil"/>
              <w:bottom w:val="single" w:sz="4" w:space="0" w:color="auto"/>
              <w:right w:val="single" w:sz="4" w:space="0" w:color="auto"/>
            </w:tcBorders>
            <w:shd w:val="clear" w:color="auto" w:fill="auto"/>
            <w:noWrap/>
            <w:vAlign w:val="bottom"/>
            <w:hideMark/>
          </w:tcPr>
          <w:p w14:paraId="7F8C6588" w14:textId="77777777" w:rsidR="0048001B" w:rsidRPr="0048001B" w:rsidRDefault="0048001B" w:rsidP="0048001B">
            <w:pPr>
              <w:spacing w:after="0" w:line="240" w:lineRule="auto"/>
              <w:jc w:val="center"/>
              <w:rPr>
                <w:rFonts w:ascii="Calibri" w:eastAsia="Times New Roman" w:hAnsi="Calibri" w:cs="Calibri"/>
                <w:b/>
                <w:bCs/>
                <w:color w:val="000000"/>
                <w:lang w:eastAsia="es-HN"/>
              </w:rPr>
            </w:pPr>
            <w:r w:rsidRPr="0048001B">
              <w:rPr>
                <w:rFonts w:ascii="Calibri" w:eastAsia="Times New Roman" w:hAnsi="Calibri" w:cs="Calibri"/>
                <w:b/>
                <w:bCs/>
                <w:color w:val="000000"/>
                <w:lang w:eastAsia="es-HN"/>
              </w:rPr>
              <w:t>J</w:t>
            </w:r>
          </w:p>
        </w:tc>
        <w:tc>
          <w:tcPr>
            <w:tcW w:w="190" w:type="pct"/>
            <w:tcBorders>
              <w:top w:val="single" w:sz="4" w:space="0" w:color="auto"/>
              <w:left w:val="nil"/>
              <w:bottom w:val="single" w:sz="4" w:space="0" w:color="auto"/>
              <w:right w:val="single" w:sz="4" w:space="0" w:color="auto"/>
            </w:tcBorders>
            <w:shd w:val="clear" w:color="auto" w:fill="auto"/>
            <w:noWrap/>
            <w:vAlign w:val="bottom"/>
            <w:hideMark/>
          </w:tcPr>
          <w:p w14:paraId="48201E99" w14:textId="77777777" w:rsidR="0048001B" w:rsidRPr="0048001B" w:rsidRDefault="0048001B" w:rsidP="0048001B">
            <w:pPr>
              <w:spacing w:after="0" w:line="240" w:lineRule="auto"/>
              <w:jc w:val="center"/>
              <w:rPr>
                <w:rFonts w:ascii="Calibri" w:eastAsia="Times New Roman" w:hAnsi="Calibri" w:cs="Calibri"/>
                <w:b/>
                <w:bCs/>
                <w:color w:val="000000"/>
                <w:lang w:eastAsia="es-HN"/>
              </w:rPr>
            </w:pPr>
            <w:r w:rsidRPr="0048001B">
              <w:rPr>
                <w:rFonts w:ascii="Calibri" w:eastAsia="Times New Roman" w:hAnsi="Calibri" w:cs="Calibri"/>
                <w:b/>
                <w:bCs/>
                <w:color w:val="000000"/>
                <w:lang w:eastAsia="es-HN"/>
              </w:rPr>
              <w:t>K</w:t>
            </w:r>
          </w:p>
        </w:tc>
        <w:tc>
          <w:tcPr>
            <w:tcW w:w="190" w:type="pct"/>
            <w:tcBorders>
              <w:top w:val="single" w:sz="4" w:space="0" w:color="auto"/>
              <w:left w:val="nil"/>
              <w:bottom w:val="single" w:sz="4" w:space="0" w:color="auto"/>
              <w:right w:val="single" w:sz="4" w:space="0" w:color="auto"/>
            </w:tcBorders>
            <w:shd w:val="clear" w:color="auto" w:fill="auto"/>
            <w:noWrap/>
            <w:vAlign w:val="bottom"/>
            <w:hideMark/>
          </w:tcPr>
          <w:p w14:paraId="1342A7BB" w14:textId="77777777" w:rsidR="0048001B" w:rsidRPr="0048001B" w:rsidRDefault="0048001B" w:rsidP="0048001B">
            <w:pPr>
              <w:spacing w:after="0" w:line="240" w:lineRule="auto"/>
              <w:jc w:val="center"/>
              <w:rPr>
                <w:rFonts w:ascii="Calibri" w:eastAsia="Times New Roman" w:hAnsi="Calibri" w:cs="Calibri"/>
                <w:b/>
                <w:bCs/>
                <w:color w:val="000000"/>
                <w:lang w:eastAsia="es-HN"/>
              </w:rPr>
            </w:pPr>
            <w:r w:rsidRPr="0048001B">
              <w:rPr>
                <w:rFonts w:ascii="Calibri" w:eastAsia="Times New Roman" w:hAnsi="Calibri" w:cs="Calibri"/>
                <w:b/>
                <w:bCs/>
                <w:color w:val="000000"/>
                <w:lang w:eastAsia="es-HN"/>
              </w:rPr>
              <w:t>L</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14:paraId="7F2963BB" w14:textId="693A9FA5" w:rsidR="0048001B" w:rsidRPr="0048001B" w:rsidRDefault="0048001B" w:rsidP="0048001B">
            <w:pPr>
              <w:spacing w:after="0" w:line="240" w:lineRule="auto"/>
              <w:rPr>
                <w:rFonts w:ascii="Calibri" w:eastAsia="Times New Roman" w:hAnsi="Calibri" w:cs="Calibri"/>
                <w:b/>
                <w:bCs/>
                <w:color w:val="000000"/>
                <w:lang w:eastAsia="es-HN"/>
              </w:rPr>
            </w:pPr>
            <w:r w:rsidRPr="0048001B">
              <w:rPr>
                <w:rFonts w:ascii="Calibri" w:eastAsia="Times New Roman" w:hAnsi="Calibri" w:cs="Calibri"/>
                <w:b/>
                <w:bCs/>
                <w:color w:val="000000"/>
                <w:lang w:eastAsia="es-HN"/>
              </w:rPr>
              <w:t>Suma Asegur</w:t>
            </w:r>
            <w:r>
              <w:rPr>
                <w:rFonts w:ascii="Calibri" w:eastAsia="Times New Roman" w:hAnsi="Calibri" w:cs="Calibri"/>
                <w:b/>
                <w:bCs/>
                <w:color w:val="000000"/>
                <w:lang w:eastAsia="es-HN"/>
              </w:rPr>
              <w:t>a</w:t>
            </w:r>
            <w:r w:rsidRPr="0048001B">
              <w:rPr>
                <w:rFonts w:ascii="Calibri" w:eastAsia="Times New Roman" w:hAnsi="Calibri" w:cs="Calibri"/>
                <w:b/>
                <w:bCs/>
                <w:color w:val="000000"/>
                <w:lang w:eastAsia="es-HN"/>
              </w:rPr>
              <w:t>da</w:t>
            </w:r>
          </w:p>
        </w:tc>
        <w:tc>
          <w:tcPr>
            <w:tcW w:w="571" w:type="pct"/>
            <w:tcBorders>
              <w:top w:val="single" w:sz="4" w:space="0" w:color="auto"/>
              <w:left w:val="nil"/>
              <w:bottom w:val="single" w:sz="4" w:space="0" w:color="auto"/>
              <w:right w:val="single" w:sz="4" w:space="0" w:color="auto"/>
            </w:tcBorders>
            <w:shd w:val="clear" w:color="auto" w:fill="auto"/>
            <w:noWrap/>
            <w:vAlign w:val="bottom"/>
            <w:hideMark/>
          </w:tcPr>
          <w:p w14:paraId="71E402FA" w14:textId="77777777" w:rsidR="0048001B" w:rsidRPr="0048001B" w:rsidRDefault="0048001B" w:rsidP="0048001B">
            <w:pPr>
              <w:spacing w:after="0" w:line="240" w:lineRule="auto"/>
              <w:rPr>
                <w:rFonts w:ascii="Calibri" w:eastAsia="Times New Roman" w:hAnsi="Calibri" w:cs="Calibri"/>
                <w:b/>
                <w:bCs/>
                <w:color w:val="000000"/>
                <w:lang w:eastAsia="es-HN"/>
              </w:rPr>
            </w:pPr>
            <w:r w:rsidRPr="0048001B">
              <w:rPr>
                <w:rFonts w:ascii="Calibri" w:eastAsia="Times New Roman" w:hAnsi="Calibri" w:cs="Calibri"/>
                <w:b/>
                <w:bCs/>
                <w:color w:val="000000"/>
                <w:lang w:eastAsia="es-HN"/>
              </w:rPr>
              <w:t>Prima Anual</w:t>
            </w:r>
          </w:p>
        </w:tc>
      </w:tr>
      <w:tr w:rsidR="0048001B" w:rsidRPr="0048001B" w14:paraId="3835F9B6" w14:textId="77777777" w:rsidTr="0048001B">
        <w:trPr>
          <w:trHeight w:val="300"/>
        </w:trPr>
        <w:tc>
          <w:tcPr>
            <w:tcW w:w="220" w:type="pct"/>
            <w:tcBorders>
              <w:top w:val="nil"/>
              <w:left w:val="single" w:sz="4" w:space="0" w:color="auto"/>
              <w:bottom w:val="single" w:sz="4" w:space="0" w:color="auto"/>
              <w:right w:val="single" w:sz="4" w:space="0" w:color="auto"/>
            </w:tcBorders>
            <w:shd w:val="clear" w:color="auto" w:fill="auto"/>
            <w:noWrap/>
            <w:vAlign w:val="bottom"/>
            <w:hideMark/>
          </w:tcPr>
          <w:p w14:paraId="394D47C6"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190" w:type="pct"/>
            <w:tcBorders>
              <w:top w:val="nil"/>
              <w:left w:val="nil"/>
              <w:bottom w:val="single" w:sz="4" w:space="0" w:color="auto"/>
              <w:right w:val="single" w:sz="4" w:space="0" w:color="auto"/>
            </w:tcBorders>
            <w:shd w:val="clear" w:color="auto" w:fill="auto"/>
            <w:noWrap/>
            <w:vAlign w:val="bottom"/>
            <w:hideMark/>
          </w:tcPr>
          <w:p w14:paraId="64C73EDC" w14:textId="7A23472B"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Lista de vehículos</w:t>
            </w:r>
          </w:p>
        </w:tc>
        <w:tc>
          <w:tcPr>
            <w:tcW w:w="190" w:type="pct"/>
            <w:tcBorders>
              <w:top w:val="nil"/>
              <w:left w:val="nil"/>
              <w:bottom w:val="single" w:sz="4" w:space="0" w:color="auto"/>
              <w:right w:val="single" w:sz="4" w:space="0" w:color="auto"/>
            </w:tcBorders>
            <w:shd w:val="clear" w:color="auto" w:fill="auto"/>
            <w:noWrap/>
            <w:vAlign w:val="bottom"/>
            <w:hideMark/>
          </w:tcPr>
          <w:p w14:paraId="4AC36626"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45328CAE"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3F4BD6FD"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5B837157"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5C9FF0BE"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7EE39691"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7C1427F1"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2C4D3EB7"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2A6BB731"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015F9BEF"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4BEDDE17"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7F6DF005"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733" w:type="pct"/>
            <w:tcBorders>
              <w:top w:val="nil"/>
              <w:left w:val="nil"/>
              <w:bottom w:val="single" w:sz="4" w:space="0" w:color="auto"/>
              <w:right w:val="single" w:sz="4" w:space="0" w:color="auto"/>
            </w:tcBorders>
            <w:shd w:val="clear" w:color="auto" w:fill="auto"/>
            <w:noWrap/>
            <w:vAlign w:val="bottom"/>
            <w:hideMark/>
          </w:tcPr>
          <w:p w14:paraId="379DE90D"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571" w:type="pct"/>
            <w:tcBorders>
              <w:top w:val="nil"/>
              <w:left w:val="nil"/>
              <w:bottom w:val="single" w:sz="4" w:space="0" w:color="auto"/>
              <w:right w:val="single" w:sz="4" w:space="0" w:color="auto"/>
            </w:tcBorders>
            <w:shd w:val="clear" w:color="auto" w:fill="auto"/>
            <w:noWrap/>
            <w:vAlign w:val="bottom"/>
            <w:hideMark/>
          </w:tcPr>
          <w:p w14:paraId="40026DAA"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r>
      <w:tr w:rsidR="0048001B" w:rsidRPr="0048001B" w14:paraId="6EAAD516" w14:textId="77777777" w:rsidTr="0048001B">
        <w:trPr>
          <w:trHeight w:val="300"/>
        </w:trPr>
        <w:tc>
          <w:tcPr>
            <w:tcW w:w="220" w:type="pct"/>
            <w:tcBorders>
              <w:top w:val="nil"/>
              <w:left w:val="single" w:sz="4" w:space="0" w:color="auto"/>
              <w:bottom w:val="single" w:sz="4" w:space="0" w:color="auto"/>
              <w:right w:val="single" w:sz="4" w:space="0" w:color="auto"/>
            </w:tcBorders>
            <w:shd w:val="clear" w:color="auto" w:fill="auto"/>
            <w:noWrap/>
            <w:vAlign w:val="bottom"/>
            <w:hideMark/>
          </w:tcPr>
          <w:p w14:paraId="09B984A0"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190" w:type="pct"/>
            <w:tcBorders>
              <w:top w:val="nil"/>
              <w:left w:val="nil"/>
              <w:bottom w:val="single" w:sz="4" w:space="0" w:color="auto"/>
              <w:right w:val="single" w:sz="4" w:space="0" w:color="auto"/>
            </w:tcBorders>
            <w:shd w:val="clear" w:color="auto" w:fill="auto"/>
            <w:noWrap/>
            <w:vAlign w:val="bottom"/>
            <w:hideMark/>
          </w:tcPr>
          <w:p w14:paraId="2D21A8DF"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7F583612"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761F402E"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27EE176E"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74058E08"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1426B628"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2C26C9B7"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67153942"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344299A1"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7A0C8A9B"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4E2E4356"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5FDA0ACA"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4ADCCB56"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733" w:type="pct"/>
            <w:tcBorders>
              <w:top w:val="nil"/>
              <w:left w:val="nil"/>
              <w:bottom w:val="single" w:sz="4" w:space="0" w:color="auto"/>
              <w:right w:val="single" w:sz="4" w:space="0" w:color="auto"/>
            </w:tcBorders>
            <w:shd w:val="clear" w:color="auto" w:fill="auto"/>
            <w:noWrap/>
            <w:vAlign w:val="bottom"/>
            <w:hideMark/>
          </w:tcPr>
          <w:p w14:paraId="137187EC"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571" w:type="pct"/>
            <w:tcBorders>
              <w:top w:val="nil"/>
              <w:left w:val="nil"/>
              <w:bottom w:val="single" w:sz="4" w:space="0" w:color="auto"/>
              <w:right w:val="single" w:sz="4" w:space="0" w:color="auto"/>
            </w:tcBorders>
            <w:shd w:val="clear" w:color="auto" w:fill="auto"/>
            <w:noWrap/>
            <w:vAlign w:val="bottom"/>
            <w:hideMark/>
          </w:tcPr>
          <w:p w14:paraId="05782EDF"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r>
      <w:tr w:rsidR="0048001B" w:rsidRPr="0048001B" w14:paraId="2911BB23" w14:textId="77777777" w:rsidTr="0048001B">
        <w:trPr>
          <w:trHeight w:val="300"/>
        </w:trPr>
        <w:tc>
          <w:tcPr>
            <w:tcW w:w="220" w:type="pct"/>
            <w:tcBorders>
              <w:top w:val="nil"/>
              <w:left w:val="single" w:sz="4" w:space="0" w:color="auto"/>
              <w:bottom w:val="single" w:sz="4" w:space="0" w:color="auto"/>
              <w:right w:val="single" w:sz="4" w:space="0" w:color="auto"/>
            </w:tcBorders>
            <w:shd w:val="clear" w:color="auto" w:fill="auto"/>
            <w:noWrap/>
            <w:vAlign w:val="bottom"/>
            <w:hideMark/>
          </w:tcPr>
          <w:p w14:paraId="2ABD900D"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190" w:type="pct"/>
            <w:tcBorders>
              <w:top w:val="nil"/>
              <w:left w:val="nil"/>
              <w:bottom w:val="single" w:sz="4" w:space="0" w:color="auto"/>
              <w:right w:val="single" w:sz="4" w:space="0" w:color="auto"/>
            </w:tcBorders>
            <w:shd w:val="clear" w:color="auto" w:fill="auto"/>
            <w:noWrap/>
            <w:vAlign w:val="bottom"/>
            <w:hideMark/>
          </w:tcPr>
          <w:p w14:paraId="454BFB4B"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0EF44B69"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4CFDA27B"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394F3063"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2E00086D"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52501BDB"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66498DBA"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2ECF0B5D"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57F3ACC0"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3A3723E8"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7069532B"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13A89B4D"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465A840E"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733" w:type="pct"/>
            <w:tcBorders>
              <w:top w:val="nil"/>
              <w:left w:val="nil"/>
              <w:bottom w:val="single" w:sz="4" w:space="0" w:color="auto"/>
              <w:right w:val="single" w:sz="4" w:space="0" w:color="auto"/>
            </w:tcBorders>
            <w:shd w:val="clear" w:color="auto" w:fill="auto"/>
            <w:noWrap/>
            <w:vAlign w:val="bottom"/>
            <w:hideMark/>
          </w:tcPr>
          <w:p w14:paraId="1988F7F0"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571" w:type="pct"/>
            <w:tcBorders>
              <w:top w:val="nil"/>
              <w:left w:val="nil"/>
              <w:bottom w:val="single" w:sz="4" w:space="0" w:color="auto"/>
              <w:right w:val="single" w:sz="4" w:space="0" w:color="auto"/>
            </w:tcBorders>
            <w:shd w:val="clear" w:color="auto" w:fill="auto"/>
            <w:noWrap/>
            <w:vAlign w:val="bottom"/>
            <w:hideMark/>
          </w:tcPr>
          <w:p w14:paraId="369C666A"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r>
      <w:tr w:rsidR="0048001B" w:rsidRPr="0048001B" w14:paraId="2B306505" w14:textId="77777777" w:rsidTr="0048001B">
        <w:trPr>
          <w:trHeight w:val="300"/>
        </w:trPr>
        <w:tc>
          <w:tcPr>
            <w:tcW w:w="220" w:type="pct"/>
            <w:tcBorders>
              <w:top w:val="nil"/>
              <w:left w:val="single" w:sz="4" w:space="0" w:color="auto"/>
              <w:bottom w:val="single" w:sz="4" w:space="0" w:color="auto"/>
              <w:right w:val="single" w:sz="4" w:space="0" w:color="auto"/>
            </w:tcBorders>
            <w:shd w:val="clear" w:color="auto" w:fill="auto"/>
            <w:noWrap/>
            <w:vAlign w:val="bottom"/>
            <w:hideMark/>
          </w:tcPr>
          <w:p w14:paraId="28450442"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190" w:type="pct"/>
            <w:tcBorders>
              <w:top w:val="nil"/>
              <w:left w:val="nil"/>
              <w:bottom w:val="single" w:sz="4" w:space="0" w:color="auto"/>
              <w:right w:val="single" w:sz="4" w:space="0" w:color="auto"/>
            </w:tcBorders>
            <w:shd w:val="clear" w:color="auto" w:fill="auto"/>
            <w:noWrap/>
            <w:vAlign w:val="bottom"/>
            <w:hideMark/>
          </w:tcPr>
          <w:p w14:paraId="7AC129F2"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5F731E2D"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5E598886"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2BD77744"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0407257A"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21356E86"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19DDBCCF"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6AA11887"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4136F040"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73AB8EBB"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178F80B7"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7749ABCB"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6050773E"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733" w:type="pct"/>
            <w:tcBorders>
              <w:top w:val="nil"/>
              <w:left w:val="nil"/>
              <w:bottom w:val="single" w:sz="4" w:space="0" w:color="auto"/>
              <w:right w:val="single" w:sz="4" w:space="0" w:color="auto"/>
            </w:tcBorders>
            <w:shd w:val="clear" w:color="auto" w:fill="auto"/>
            <w:noWrap/>
            <w:vAlign w:val="bottom"/>
            <w:hideMark/>
          </w:tcPr>
          <w:p w14:paraId="09FB5FF7"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571" w:type="pct"/>
            <w:tcBorders>
              <w:top w:val="nil"/>
              <w:left w:val="nil"/>
              <w:bottom w:val="single" w:sz="4" w:space="0" w:color="auto"/>
              <w:right w:val="single" w:sz="4" w:space="0" w:color="auto"/>
            </w:tcBorders>
            <w:shd w:val="clear" w:color="auto" w:fill="auto"/>
            <w:noWrap/>
            <w:vAlign w:val="bottom"/>
            <w:hideMark/>
          </w:tcPr>
          <w:p w14:paraId="0B9D436D"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r>
      <w:tr w:rsidR="0048001B" w:rsidRPr="0048001B" w14:paraId="79BAC8A9" w14:textId="77777777" w:rsidTr="0048001B">
        <w:trPr>
          <w:trHeight w:val="300"/>
        </w:trPr>
        <w:tc>
          <w:tcPr>
            <w:tcW w:w="220" w:type="pct"/>
            <w:tcBorders>
              <w:top w:val="nil"/>
              <w:left w:val="single" w:sz="4" w:space="0" w:color="auto"/>
              <w:bottom w:val="single" w:sz="4" w:space="0" w:color="auto"/>
              <w:right w:val="single" w:sz="4" w:space="0" w:color="auto"/>
            </w:tcBorders>
            <w:shd w:val="clear" w:color="auto" w:fill="auto"/>
            <w:noWrap/>
            <w:vAlign w:val="bottom"/>
            <w:hideMark/>
          </w:tcPr>
          <w:p w14:paraId="7AA04209"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190" w:type="pct"/>
            <w:tcBorders>
              <w:top w:val="nil"/>
              <w:left w:val="nil"/>
              <w:bottom w:val="single" w:sz="4" w:space="0" w:color="auto"/>
              <w:right w:val="single" w:sz="4" w:space="0" w:color="auto"/>
            </w:tcBorders>
            <w:shd w:val="clear" w:color="auto" w:fill="auto"/>
            <w:noWrap/>
            <w:vAlign w:val="bottom"/>
            <w:hideMark/>
          </w:tcPr>
          <w:p w14:paraId="71124F93"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6683A16D"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62D4C982"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1843642F"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6C671E63"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4B05A876"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331C914F"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69FF4064"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00561B1E"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025AF8C3"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7706006B"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3C4AFE33"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2406AF63"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733" w:type="pct"/>
            <w:tcBorders>
              <w:top w:val="nil"/>
              <w:left w:val="nil"/>
              <w:bottom w:val="single" w:sz="4" w:space="0" w:color="auto"/>
              <w:right w:val="single" w:sz="4" w:space="0" w:color="auto"/>
            </w:tcBorders>
            <w:shd w:val="clear" w:color="auto" w:fill="auto"/>
            <w:noWrap/>
            <w:vAlign w:val="bottom"/>
            <w:hideMark/>
          </w:tcPr>
          <w:p w14:paraId="2F834008"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571" w:type="pct"/>
            <w:tcBorders>
              <w:top w:val="nil"/>
              <w:left w:val="nil"/>
              <w:bottom w:val="single" w:sz="4" w:space="0" w:color="auto"/>
              <w:right w:val="single" w:sz="4" w:space="0" w:color="auto"/>
            </w:tcBorders>
            <w:shd w:val="clear" w:color="auto" w:fill="auto"/>
            <w:noWrap/>
            <w:vAlign w:val="bottom"/>
            <w:hideMark/>
          </w:tcPr>
          <w:p w14:paraId="593C4F4B"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r>
      <w:tr w:rsidR="0048001B" w:rsidRPr="0048001B" w14:paraId="4CBFD503" w14:textId="77777777" w:rsidTr="0048001B">
        <w:trPr>
          <w:trHeight w:val="300"/>
        </w:trPr>
        <w:tc>
          <w:tcPr>
            <w:tcW w:w="220" w:type="pct"/>
            <w:tcBorders>
              <w:top w:val="nil"/>
              <w:left w:val="single" w:sz="4" w:space="0" w:color="auto"/>
              <w:bottom w:val="single" w:sz="4" w:space="0" w:color="auto"/>
              <w:right w:val="single" w:sz="4" w:space="0" w:color="auto"/>
            </w:tcBorders>
            <w:shd w:val="clear" w:color="auto" w:fill="auto"/>
            <w:noWrap/>
            <w:vAlign w:val="bottom"/>
            <w:hideMark/>
          </w:tcPr>
          <w:p w14:paraId="0DB0E220"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190" w:type="pct"/>
            <w:tcBorders>
              <w:top w:val="nil"/>
              <w:left w:val="nil"/>
              <w:bottom w:val="single" w:sz="4" w:space="0" w:color="auto"/>
              <w:right w:val="single" w:sz="4" w:space="0" w:color="auto"/>
            </w:tcBorders>
            <w:shd w:val="clear" w:color="auto" w:fill="auto"/>
            <w:noWrap/>
            <w:vAlign w:val="bottom"/>
            <w:hideMark/>
          </w:tcPr>
          <w:p w14:paraId="55DF9A4C"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7E2F4A0B"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77389289"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505A8C6D"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3CCA18C6"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30254257"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206ED85A"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576EB8E1"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4DB774D1"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1209510B"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0A76C1AE"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08F0E9E9"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1D4A3DE1"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733" w:type="pct"/>
            <w:tcBorders>
              <w:top w:val="nil"/>
              <w:left w:val="nil"/>
              <w:bottom w:val="single" w:sz="4" w:space="0" w:color="auto"/>
              <w:right w:val="single" w:sz="4" w:space="0" w:color="auto"/>
            </w:tcBorders>
            <w:shd w:val="clear" w:color="auto" w:fill="auto"/>
            <w:noWrap/>
            <w:vAlign w:val="bottom"/>
            <w:hideMark/>
          </w:tcPr>
          <w:p w14:paraId="443496FD"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571" w:type="pct"/>
            <w:tcBorders>
              <w:top w:val="nil"/>
              <w:left w:val="nil"/>
              <w:bottom w:val="single" w:sz="4" w:space="0" w:color="auto"/>
              <w:right w:val="single" w:sz="4" w:space="0" w:color="auto"/>
            </w:tcBorders>
            <w:shd w:val="clear" w:color="auto" w:fill="auto"/>
            <w:noWrap/>
            <w:vAlign w:val="bottom"/>
            <w:hideMark/>
          </w:tcPr>
          <w:p w14:paraId="30912EDE"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r>
      <w:tr w:rsidR="0048001B" w:rsidRPr="0048001B" w14:paraId="5BF19E74" w14:textId="77777777" w:rsidTr="0048001B">
        <w:trPr>
          <w:trHeight w:val="300"/>
        </w:trPr>
        <w:tc>
          <w:tcPr>
            <w:tcW w:w="220" w:type="pct"/>
            <w:tcBorders>
              <w:top w:val="nil"/>
              <w:left w:val="nil"/>
              <w:bottom w:val="nil"/>
              <w:right w:val="nil"/>
            </w:tcBorders>
            <w:shd w:val="clear" w:color="auto" w:fill="auto"/>
            <w:noWrap/>
            <w:vAlign w:val="bottom"/>
            <w:hideMark/>
          </w:tcPr>
          <w:p w14:paraId="765BB02C" w14:textId="77777777" w:rsidR="0048001B" w:rsidRPr="0048001B" w:rsidRDefault="0048001B" w:rsidP="0048001B">
            <w:pPr>
              <w:spacing w:after="0" w:line="240" w:lineRule="auto"/>
              <w:rPr>
                <w:rFonts w:ascii="Calibri" w:eastAsia="Times New Roman" w:hAnsi="Calibri" w:cs="Calibri"/>
                <w:color w:val="000000"/>
                <w:lang w:eastAsia="es-HN"/>
              </w:rPr>
            </w:pPr>
          </w:p>
        </w:tc>
        <w:tc>
          <w:tcPr>
            <w:tcW w:w="1190" w:type="pct"/>
            <w:tcBorders>
              <w:top w:val="nil"/>
              <w:left w:val="single" w:sz="4" w:space="0" w:color="auto"/>
              <w:bottom w:val="single" w:sz="4" w:space="0" w:color="auto"/>
              <w:right w:val="single" w:sz="4" w:space="0" w:color="auto"/>
            </w:tcBorders>
            <w:shd w:val="clear" w:color="auto" w:fill="auto"/>
            <w:noWrap/>
            <w:vAlign w:val="bottom"/>
            <w:hideMark/>
          </w:tcPr>
          <w:p w14:paraId="36829141" w14:textId="77777777" w:rsidR="0048001B" w:rsidRPr="0048001B" w:rsidRDefault="0048001B" w:rsidP="0048001B">
            <w:pPr>
              <w:spacing w:after="0" w:line="240" w:lineRule="auto"/>
              <w:rPr>
                <w:rFonts w:ascii="Calibri" w:eastAsia="Times New Roman" w:hAnsi="Calibri" w:cs="Calibri"/>
                <w:b/>
                <w:bCs/>
                <w:color w:val="000000"/>
                <w:lang w:eastAsia="es-HN"/>
              </w:rPr>
            </w:pPr>
            <w:r w:rsidRPr="0048001B">
              <w:rPr>
                <w:rFonts w:ascii="Calibri" w:eastAsia="Times New Roman" w:hAnsi="Calibri" w:cs="Calibri"/>
                <w:b/>
                <w:bCs/>
                <w:color w:val="000000"/>
                <w:lang w:eastAsia="es-HN"/>
              </w:rPr>
              <w:t>Sub Totales</w:t>
            </w:r>
          </w:p>
        </w:tc>
        <w:tc>
          <w:tcPr>
            <w:tcW w:w="190" w:type="pct"/>
            <w:tcBorders>
              <w:top w:val="nil"/>
              <w:left w:val="nil"/>
              <w:bottom w:val="single" w:sz="4" w:space="0" w:color="auto"/>
              <w:right w:val="single" w:sz="4" w:space="0" w:color="auto"/>
            </w:tcBorders>
            <w:shd w:val="clear" w:color="auto" w:fill="auto"/>
            <w:noWrap/>
            <w:vAlign w:val="bottom"/>
            <w:hideMark/>
          </w:tcPr>
          <w:p w14:paraId="4A0B3B76"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2BF4F755"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6FC14D12"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65B69988"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292CE920"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3AF8279F"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5D14E50A"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05A38827"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6DAAF9A3"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5337C844"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1E0AC1D4"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190" w:type="pct"/>
            <w:tcBorders>
              <w:top w:val="nil"/>
              <w:left w:val="nil"/>
              <w:bottom w:val="single" w:sz="4" w:space="0" w:color="auto"/>
              <w:right w:val="single" w:sz="4" w:space="0" w:color="auto"/>
            </w:tcBorders>
            <w:shd w:val="clear" w:color="auto" w:fill="auto"/>
            <w:noWrap/>
            <w:vAlign w:val="bottom"/>
            <w:hideMark/>
          </w:tcPr>
          <w:p w14:paraId="1DBAB5CA"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733" w:type="pct"/>
            <w:tcBorders>
              <w:top w:val="nil"/>
              <w:left w:val="nil"/>
              <w:bottom w:val="single" w:sz="4" w:space="0" w:color="auto"/>
              <w:right w:val="single" w:sz="4" w:space="0" w:color="auto"/>
            </w:tcBorders>
            <w:shd w:val="clear" w:color="auto" w:fill="auto"/>
            <w:noWrap/>
            <w:vAlign w:val="bottom"/>
            <w:hideMark/>
          </w:tcPr>
          <w:p w14:paraId="1EDCBCB5"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571" w:type="pct"/>
            <w:tcBorders>
              <w:top w:val="nil"/>
              <w:left w:val="nil"/>
              <w:bottom w:val="single" w:sz="4" w:space="0" w:color="auto"/>
              <w:right w:val="single" w:sz="4" w:space="0" w:color="auto"/>
            </w:tcBorders>
            <w:shd w:val="clear" w:color="auto" w:fill="auto"/>
            <w:noWrap/>
            <w:vAlign w:val="bottom"/>
            <w:hideMark/>
          </w:tcPr>
          <w:p w14:paraId="154039AF"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r>
      <w:tr w:rsidR="0048001B" w:rsidRPr="0048001B" w14:paraId="4DB9FB9B" w14:textId="77777777" w:rsidTr="0048001B">
        <w:trPr>
          <w:trHeight w:val="300"/>
        </w:trPr>
        <w:tc>
          <w:tcPr>
            <w:tcW w:w="220" w:type="pct"/>
            <w:tcBorders>
              <w:top w:val="nil"/>
              <w:left w:val="nil"/>
              <w:bottom w:val="nil"/>
              <w:right w:val="nil"/>
            </w:tcBorders>
            <w:shd w:val="clear" w:color="auto" w:fill="auto"/>
            <w:noWrap/>
            <w:vAlign w:val="bottom"/>
            <w:hideMark/>
          </w:tcPr>
          <w:p w14:paraId="5F58A49A" w14:textId="77777777" w:rsidR="0048001B" w:rsidRPr="0048001B" w:rsidRDefault="0048001B" w:rsidP="0048001B">
            <w:pPr>
              <w:spacing w:after="0" w:line="240" w:lineRule="auto"/>
              <w:rPr>
                <w:rFonts w:ascii="Calibri" w:eastAsia="Times New Roman" w:hAnsi="Calibri" w:cs="Calibri"/>
                <w:color w:val="000000"/>
                <w:lang w:eastAsia="es-HN"/>
              </w:rPr>
            </w:pPr>
          </w:p>
        </w:tc>
        <w:tc>
          <w:tcPr>
            <w:tcW w:w="1190" w:type="pct"/>
            <w:tcBorders>
              <w:top w:val="nil"/>
              <w:left w:val="single" w:sz="4" w:space="0" w:color="auto"/>
              <w:bottom w:val="single" w:sz="4" w:space="0" w:color="auto"/>
              <w:right w:val="single" w:sz="4" w:space="0" w:color="auto"/>
            </w:tcBorders>
            <w:shd w:val="clear" w:color="auto" w:fill="auto"/>
            <w:noWrap/>
            <w:vAlign w:val="bottom"/>
            <w:hideMark/>
          </w:tcPr>
          <w:p w14:paraId="66AF8754" w14:textId="77777777" w:rsidR="0048001B" w:rsidRPr="0048001B" w:rsidRDefault="0048001B" w:rsidP="0048001B">
            <w:pPr>
              <w:spacing w:after="0" w:line="240" w:lineRule="auto"/>
              <w:rPr>
                <w:rFonts w:ascii="Calibri" w:eastAsia="Times New Roman" w:hAnsi="Calibri" w:cs="Calibri"/>
                <w:b/>
                <w:bCs/>
                <w:color w:val="000000"/>
                <w:lang w:eastAsia="es-HN"/>
              </w:rPr>
            </w:pPr>
            <w:r w:rsidRPr="0048001B">
              <w:rPr>
                <w:rFonts w:ascii="Calibri" w:eastAsia="Times New Roman" w:hAnsi="Calibri" w:cs="Calibri"/>
                <w:b/>
                <w:bCs/>
                <w:color w:val="000000"/>
                <w:lang w:eastAsia="es-HN"/>
              </w:rPr>
              <w:t>Impuesto Sobre Ventas</w:t>
            </w:r>
          </w:p>
        </w:tc>
        <w:tc>
          <w:tcPr>
            <w:tcW w:w="3018" w:type="pct"/>
            <w:gridSpan w:val="13"/>
            <w:tcBorders>
              <w:top w:val="single" w:sz="4" w:space="0" w:color="auto"/>
              <w:left w:val="nil"/>
              <w:bottom w:val="single" w:sz="4" w:space="0" w:color="auto"/>
              <w:right w:val="single" w:sz="4" w:space="0" w:color="000000"/>
            </w:tcBorders>
            <w:shd w:val="clear" w:color="auto" w:fill="auto"/>
            <w:noWrap/>
            <w:vAlign w:val="bottom"/>
            <w:hideMark/>
          </w:tcPr>
          <w:p w14:paraId="76E7841E" w14:textId="77777777" w:rsidR="0048001B" w:rsidRPr="0048001B" w:rsidRDefault="0048001B" w:rsidP="0048001B">
            <w:pPr>
              <w:spacing w:after="0" w:line="240" w:lineRule="auto"/>
              <w:jc w:val="center"/>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571" w:type="pct"/>
            <w:tcBorders>
              <w:top w:val="nil"/>
              <w:left w:val="nil"/>
              <w:bottom w:val="single" w:sz="4" w:space="0" w:color="auto"/>
              <w:right w:val="single" w:sz="4" w:space="0" w:color="auto"/>
            </w:tcBorders>
            <w:shd w:val="clear" w:color="auto" w:fill="auto"/>
            <w:noWrap/>
            <w:vAlign w:val="bottom"/>
            <w:hideMark/>
          </w:tcPr>
          <w:p w14:paraId="2AC4749A"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r>
      <w:tr w:rsidR="0048001B" w:rsidRPr="0048001B" w14:paraId="4F57F59E" w14:textId="77777777" w:rsidTr="0048001B">
        <w:trPr>
          <w:trHeight w:val="300"/>
        </w:trPr>
        <w:tc>
          <w:tcPr>
            <w:tcW w:w="220" w:type="pct"/>
            <w:tcBorders>
              <w:top w:val="nil"/>
              <w:left w:val="nil"/>
              <w:bottom w:val="nil"/>
              <w:right w:val="nil"/>
            </w:tcBorders>
            <w:shd w:val="clear" w:color="auto" w:fill="auto"/>
            <w:noWrap/>
            <w:vAlign w:val="bottom"/>
            <w:hideMark/>
          </w:tcPr>
          <w:p w14:paraId="72F643F8" w14:textId="77777777" w:rsidR="0048001B" w:rsidRPr="0048001B" w:rsidRDefault="0048001B" w:rsidP="0048001B">
            <w:pPr>
              <w:spacing w:after="0" w:line="240" w:lineRule="auto"/>
              <w:rPr>
                <w:rFonts w:ascii="Calibri" w:eastAsia="Times New Roman" w:hAnsi="Calibri" w:cs="Calibri"/>
                <w:color w:val="000000"/>
                <w:lang w:eastAsia="es-HN"/>
              </w:rPr>
            </w:pPr>
          </w:p>
        </w:tc>
        <w:tc>
          <w:tcPr>
            <w:tcW w:w="1190" w:type="pct"/>
            <w:tcBorders>
              <w:top w:val="nil"/>
              <w:left w:val="single" w:sz="4" w:space="0" w:color="auto"/>
              <w:bottom w:val="single" w:sz="4" w:space="0" w:color="auto"/>
              <w:right w:val="single" w:sz="4" w:space="0" w:color="auto"/>
            </w:tcBorders>
            <w:shd w:val="clear" w:color="auto" w:fill="auto"/>
            <w:noWrap/>
            <w:vAlign w:val="bottom"/>
            <w:hideMark/>
          </w:tcPr>
          <w:p w14:paraId="6C9A790D" w14:textId="77777777" w:rsidR="0048001B" w:rsidRPr="0048001B" w:rsidRDefault="0048001B" w:rsidP="0048001B">
            <w:pPr>
              <w:spacing w:after="0" w:line="240" w:lineRule="auto"/>
              <w:rPr>
                <w:rFonts w:ascii="Calibri" w:eastAsia="Times New Roman" w:hAnsi="Calibri" w:cs="Calibri"/>
                <w:b/>
                <w:bCs/>
                <w:color w:val="000000"/>
                <w:lang w:eastAsia="es-HN"/>
              </w:rPr>
            </w:pPr>
            <w:r w:rsidRPr="0048001B">
              <w:rPr>
                <w:rFonts w:ascii="Calibri" w:eastAsia="Times New Roman" w:hAnsi="Calibri" w:cs="Calibri"/>
                <w:b/>
                <w:bCs/>
                <w:color w:val="000000"/>
                <w:lang w:eastAsia="es-HN"/>
              </w:rPr>
              <w:t>Totales</w:t>
            </w:r>
          </w:p>
        </w:tc>
        <w:tc>
          <w:tcPr>
            <w:tcW w:w="3018" w:type="pct"/>
            <w:gridSpan w:val="13"/>
            <w:tcBorders>
              <w:top w:val="single" w:sz="4" w:space="0" w:color="auto"/>
              <w:left w:val="nil"/>
              <w:bottom w:val="single" w:sz="4" w:space="0" w:color="auto"/>
              <w:right w:val="single" w:sz="4" w:space="0" w:color="000000"/>
            </w:tcBorders>
            <w:shd w:val="clear" w:color="auto" w:fill="auto"/>
            <w:noWrap/>
            <w:vAlign w:val="bottom"/>
            <w:hideMark/>
          </w:tcPr>
          <w:p w14:paraId="7D22E094" w14:textId="77777777" w:rsidR="0048001B" w:rsidRPr="0048001B" w:rsidRDefault="0048001B" w:rsidP="0048001B">
            <w:pPr>
              <w:spacing w:after="0" w:line="240" w:lineRule="auto"/>
              <w:jc w:val="center"/>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c>
          <w:tcPr>
            <w:tcW w:w="571" w:type="pct"/>
            <w:tcBorders>
              <w:top w:val="nil"/>
              <w:left w:val="nil"/>
              <w:bottom w:val="single" w:sz="4" w:space="0" w:color="auto"/>
              <w:right w:val="single" w:sz="4" w:space="0" w:color="auto"/>
            </w:tcBorders>
            <w:shd w:val="clear" w:color="auto" w:fill="auto"/>
            <w:noWrap/>
            <w:vAlign w:val="bottom"/>
            <w:hideMark/>
          </w:tcPr>
          <w:p w14:paraId="3E0E8D85" w14:textId="77777777" w:rsidR="0048001B" w:rsidRPr="0048001B" w:rsidRDefault="0048001B" w:rsidP="0048001B">
            <w:pPr>
              <w:spacing w:after="0" w:line="240" w:lineRule="auto"/>
              <w:rPr>
                <w:rFonts w:ascii="Calibri" w:eastAsia="Times New Roman" w:hAnsi="Calibri" w:cs="Calibri"/>
                <w:color w:val="000000"/>
                <w:lang w:eastAsia="es-HN"/>
              </w:rPr>
            </w:pPr>
            <w:r w:rsidRPr="0048001B">
              <w:rPr>
                <w:rFonts w:ascii="Calibri" w:eastAsia="Times New Roman" w:hAnsi="Calibri" w:cs="Calibri"/>
                <w:color w:val="000000"/>
                <w:lang w:eastAsia="es-HN"/>
              </w:rPr>
              <w:t> </w:t>
            </w:r>
          </w:p>
        </w:tc>
      </w:tr>
    </w:tbl>
    <w:p w14:paraId="5A9D465E" w14:textId="77777777" w:rsidR="00B97FBA" w:rsidRPr="00FE60D0" w:rsidRDefault="00B97FBA" w:rsidP="00B97FBA">
      <w:pPr>
        <w:numPr>
          <w:ilvl w:val="12"/>
          <w:numId w:val="0"/>
        </w:numPr>
        <w:suppressAutoHyphens/>
        <w:spacing w:after="0" w:line="240" w:lineRule="auto"/>
        <w:jc w:val="both"/>
        <w:rPr>
          <w:rFonts w:ascii="Times New Roman" w:eastAsia="Times New Roman" w:hAnsi="Times New Roman" w:cs="Times New Roman"/>
          <w:i/>
          <w:iCs/>
          <w:szCs w:val="24"/>
          <w:lang w:val="es-ES"/>
        </w:rPr>
        <w:sectPr w:rsidR="00B97FBA" w:rsidRPr="00FE60D0">
          <w:headerReference w:type="default" r:id="rId16"/>
          <w:pgSz w:w="15840" w:h="12240" w:orient="landscape" w:code="1"/>
          <w:pgMar w:top="1800" w:right="1440" w:bottom="1440" w:left="1440" w:header="720" w:footer="720" w:gutter="0"/>
          <w:paperSrc w:first="15" w:other="15"/>
          <w:cols w:space="720"/>
          <w:docGrid w:linePitch="360"/>
        </w:sectPr>
      </w:pPr>
    </w:p>
    <w:p w14:paraId="5EA165B4" w14:textId="77777777" w:rsidR="00B97FBA" w:rsidRPr="00161697" w:rsidRDefault="00B97FBA" w:rsidP="00E92CA1">
      <w:pPr>
        <w:pStyle w:val="Titulo2"/>
        <w:jc w:val="center"/>
        <w:rPr>
          <w:rFonts w:eastAsia="Times New Roman"/>
          <w:color w:val="auto"/>
          <w:sz w:val="28"/>
          <w:lang w:val="es-HN"/>
        </w:rPr>
      </w:pPr>
      <w:r w:rsidRPr="00161697">
        <w:rPr>
          <w:rFonts w:eastAsia="Times New Roman"/>
          <w:color w:val="auto"/>
          <w:sz w:val="28"/>
          <w:lang w:val="es-HN"/>
        </w:rPr>
        <w:lastRenderedPageBreak/>
        <w:t>FORMATO GARANTIA MANTENIMIENTO DE OFERTA</w:t>
      </w:r>
    </w:p>
    <w:p w14:paraId="70C79742" w14:textId="77777777" w:rsidR="00B97FBA" w:rsidRPr="00FE60D0" w:rsidRDefault="00B97FBA" w:rsidP="00B97FBA">
      <w:pPr>
        <w:spacing w:after="0" w:line="240" w:lineRule="auto"/>
        <w:jc w:val="center"/>
        <w:rPr>
          <w:rFonts w:ascii="Times New Roman" w:eastAsia="Times New Roman" w:hAnsi="Times New Roman" w:cs="Times New Roman"/>
          <w:b/>
          <w:sz w:val="24"/>
          <w:szCs w:val="24"/>
          <w:lang w:val="es-ES_tradnl"/>
        </w:rPr>
      </w:pPr>
    </w:p>
    <w:p w14:paraId="3402BC42" w14:textId="77777777" w:rsidR="00B97FBA" w:rsidRPr="00FE60D0" w:rsidRDefault="00B97FBA" w:rsidP="00B97FBA">
      <w:pPr>
        <w:spacing w:after="0" w:line="240" w:lineRule="auto"/>
        <w:jc w:val="center"/>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NOMBRE DE ASEGURADORA / BANCO</w:t>
      </w:r>
    </w:p>
    <w:p w14:paraId="67FCFE6D" w14:textId="77777777" w:rsidR="00B97FBA" w:rsidRPr="00FE60D0" w:rsidRDefault="00B97FBA" w:rsidP="00B97FBA">
      <w:pPr>
        <w:spacing w:after="0" w:line="240" w:lineRule="auto"/>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GARANTIA / FIANZA</w:t>
      </w:r>
    </w:p>
    <w:p w14:paraId="6FB97C41" w14:textId="77777777" w:rsidR="00B97FBA" w:rsidRPr="00FE60D0" w:rsidRDefault="00B97FBA" w:rsidP="00B97FBA">
      <w:pPr>
        <w:spacing w:after="0" w:line="240" w:lineRule="auto"/>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b/>
          <w:sz w:val="24"/>
          <w:szCs w:val="24"/>
          <w:lang w:val="es-ES_tradnl"/>
        </w:rPr>
        <w:t>DE MANTENIMIENTO DE OFERTA Nº</w:t>
      </w:r>
      <w:r w:rsidRPr="00FE60D0">
        <w:rPr>
          <w:rFonts w:ascii="Times New Roman" w:eastAsia="Times New Roman" w:hAnsi="Times New Roman" w:cs="Times New Roman"/>
          <w:sz w:val="24"/>
          <w:szCs w:val="24"/>
          <w:lang w:val="es-ES_tradnl"/>
        </w:rPr>
        <w:t>_____________________________________</w:t>
      </w:r>
    </w:p>
    <w:p w14:paraId="39E0AF97" w14:textId="77777777" w:rsidR="00B97FBA" w:rsidRPr="00FE60D0" w:rsidRDefault="00B97FBA" w:rsidP="00B97FBA">
      <w:pPr>
        <w:spacing w:after="0" w:line="240" w:lineRule="auto"/>
        <w:rPr>
          <w:rFonts w:ascii="Times New Roman" w:eastAsia="Times New Roman" w:hAnsi="Times New Roman" w:cs="Times New Roman"/>
          <w:sz w:val="24"/>
          <w:szCs w:val="24"/>
          <w:lang w:val="es-ES_tradnl"/>
        </w:rPr>
      </w:pPr>
    </w:p>
    <w:p w14:paraId="7BBD15EF" w14:textId="77777777" w:rsidR="00B97FBA" w:rsidRPr="00FE60D0" w:rsidRDefault="00B97FBA" w:rsidP="00B97FBA">
      <w:pPr>
        <w:spacing w:after="0" w:line="240" w:lineRule="auto"/>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 xml:space="preserve">FECHA DE EMISION: </w:t>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b/>
          <w:sz w:val="24"/>
          <w:szCs w:val="24"/>
          <w:lang w:val="es-ES_tradnl"/>
        </w:rPr>
        <w:tab/>
      </w:r>
      <w:r w:rsidR="00001C0E">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b/>
          <w:sz w:val="24"/>
          <w:szCs w:val="24"/>
          <w:lang w:val="es-ES_tradnl"/>
        </w:rPr>
        <w:t xml:space="preserve"> _____________________________________</w:t>
      </w:r>
    </w:p>
    <w:p w14:paraId="1FFF691D" w14:textId="77777777" w:rsidR="00B97FBA" w:rsidRPr="00FE60D0" w:rsidRDefault="00B97FBA" w:rsidP="00B97FBA">
      <w:pPr>
        <w:spacing w:after="0" w:line="240" w:lineRule="auto"/>
        <w:rPr>
          <w:rFonts w:ascii="Times New Roman" w:eastAsia="Times New Roman" w:hAnsi="Times New Roman" w:cs="Times New Roman"/>
          <w:b/>
          <w:sz w:val="24"/>
          <w:szCs w:val="24"/>
          <w:lang w:val="es-ES_tradnl"/>
        </w:rPr>
      </w:pPr>
    </w:p>
    <w:p w14:paraId="2470379B" w14:textId="77777777" w:rsidR="00B97FBA" w:rsidRPr="00FE60D0" w:rsidRDefault="00B97FBA" w:rsidP="00B97FBA">
      <w:pPr>
        <w:spacing w:after="0" w:line="240" w:lineRule="auto"/>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AFIANZADO/GARANTIZADO:</w:t>
      </w:r>
      <w:r w:rsidRPr="00FE60D0">
        <w:rPr>
          <w:rFonts w:ascii="Times New Roman" w:eastAsia="Times New Roman" w:hAnsi="Times New Roman" w:cs="Times New Roman"/>
          <w:b/>
          <w:sz w:val="24"/>
          <w:szCs w:val="24"/>
          <w:lang w:val="es-ES_tradnl"/>
        </w:rPr>
        <w:tab/>
        <w:t xml:space="preserve">             _____________________________________</w:t>
      </w:r>
    </w:p>
    <w:p w14:paraId="00120663" w14:textId="77777777" w:rsidR="00B97FBA" w:rsidRPr="00FE60D0" w:rsidRDefault="00B97FBA" w:rsidP="00B97FBA">
      <w:pPr>
        <w:spacing w:after="0" w:line="240" w:lineRule="auto"/>
        <w:rPr>
          <w:rFonts w:ascii="Times New Roman" w:eastAsia="Times New Roman" w:hAnsi="Times New Roman" w:cs="Times New Roman"/>
          <w:b/>
          <w:sz w:val="24"/>
          <w:szCs w:val="24"/>
          <w:lang w:val="es-ES_tradnl"/>
        </w:rPr>
      </w:pPr>
    </w:p>
    <w:p w14:paraId="4E8BA59B" w14:textId="77777777" w:rsidR="00B97FBA" w:rsidRPr="00FE60D0" w:rsidRDefault="00B97FBA" w:rsidP="00B97FBA">
      <w:pPr>
        <w:spacing w:after="0" w:line="240" w:lineRule="auto"/>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b/>
          <w:sz w:val="24"/>
          <w:szCs w:val="24"/>
          <w:lang w:val="es-ES_tradnl"/>
        </w:rPr>
        <w:t>DIRECCION Y TELEFONO:</w:t>
      </w:r>
      <w:r w:rsidRPr="00FE60D0">
        <w:rPr>
          <w:rFonts w:ascii="Times New Roman" w:eastAsia="Times New Roman" w:hAnsi="Times New Roman" w:cs="Times New Roman"/>
          <w:b/>
          <w:sz w:val="24"/>
          <w:szCs w:val="24"/>
          <w:lang w:val="es-ES_tradnl"/>
        </w:rPr>
        <w:tab/>
        <w:t xml:space="preserve">    </w:t>
      </w:r>
      <w:r w:rsidR="00001C0E">
        <w:rPr>
          <w:rFonts w:ascii="Times New Roman" w:eastAsia="Times New Roman" w:hAnsi="Times New Roman" w:cs="Times New Roman"/>
          <w:b/>
          <w:sz w:val="24"/>
          <w:szCs w:val="24"/>
          <w:lang w:val="es-ES_tradnl"/>
        </w:rPr>
        <w:tab/>
        <w:t xml:space="preserve"> __</w:t>
      </w:r>
      <w:r w:rsidRPr="00FE60D0">
        <w:rPr>
          <w:rFonts w:ascii="Times New Roman" w:eastAsia="Times New Roman" w:hAnsi="Times New Roman" w:cs="Times New Roman"/>
          <w:sz w:val="24"/>
          <w:szCs w:val="24"/>
          <w:lang w:val="es-ES_tradnl"/>
        </w:rPr>
        <w:t>___________________________________</w:t>
      </w:r>
    </w:p>
    <w:p w14:paraId="5E5D1A81" w14:textId="77777777" w:rsidR="00B97FBA" w:rsidRPr="00FE60D0" w:rsidRDefault="00B97FBA" w:rsidP="00B97FBA">
      <w:pPr>
        <w:spacing w:after="0" w:line="240" w:lineRule="auto"/>
        <w:rPr>
          <w:rFonts w:ascii="Times New Roman" w:eastAsia="Times New Roman" w:hAnsi="Times New Roman" w:cs="Times New Roman"/>
          <w:sz w:val="24"/>
          <w:szCs w:val="24"/>
          <w:lang w:val="es-ES_tradnl"/>
        </w:rPr>
      </w:pPr>
    </w:p>
    <w:p w14:paraId="34CE9D42" w14:textId="77777777" w:rsidR="00B97FBA" w:rsidRPr="00FE60D0" w:rsidRDefault="00B97FBA" w:rsidP="00B97FBA">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b/>
          <w:sz w:val="24"/>
          <w:szCs w:val="24"/>
          <w:lang w:val="es-ES_tradnl"/>
        </w:rPr>
        <w:t>Fianza / Garantía</w:t>
      </w:r>
      <w:r w:rsidRPr="00FE60D0">
        <w:rPr>
          <w:rFonts w:ascii="Times New Roman" w:eastAsia="Times New Roman" w:hAnsi="Times New Roman" w:cs="Times New Roman"/>
          <w:sz w:val="24"/>
          <w:szCs w:val="24"/>
          <w:lang w:val="es-ES_tradnl"/>
        </w:rPr>
        <w:t xml:space="preserve"> a favor de ______________________________________, para garantizar que el Afianzado/Garantizado, mantendrá la </w:t>
      </w:r>
      <w:r w:rsidRPr="00FE60D0">
        <w:rPr>
          <w:rFonts w:ascii="Times New Roman" w:eastAsia="Times New Roman" w:hAnsi="Times New Roman" w:cs="Times New Roman"/>
          <w:b/>
          <w:sz w:val="24"/>
          <w:szCs w:val="24"/>
          <w:lang w:val="es-ES_tradnl"/>
        </w:rPr>
        <w:t>OFERTA</w:t>
      </w:r>
      <w:r w:rsidRPr="00FE60D0">
        <w:rPr>
          <w:rFonts w:ascii="Times New Roman" w:eastAsia="Times New Roman" w:hAnsi="Times New Roman" w:cs="Times New Roman"/>
          <w:sz w:val="24"/>
          <w:szCs w:val="24"/>
          <w:lang w:val="es-ES_tradnl"/>
        </w:rPr>
        <w:t xml:space="preserve">, presentada en la licitación __________________________________________ </w:t>
      </w:r>
    </w:p>
    <w:p w14:paraId="7573B102" w14:textId="77777777" w:rsidR="00B97FBA" w:rsidRPr="00FE60D0" w:rsidRDefault="00B97FBA" w:rsidP="00B97FBA">
      <w:pPr>
        <w:spacing w:after="0" w:line="240" w:lineRule="auto"/>
        <w:jc w:val="both"/>
        <w:rPr>
          <w:rFonts w:ascii="Times New Roman" w:eastAsia="Times New Roman" w:hAnsi="Times New Roman" w:cs="Times New Roman"/>
          <w:b/>
          <w:sz w:val="24"/>
          <w:szCs w:val="24"/>
          <w:lang w:val="es-ES_tradnl"/>
        </w:rPr>
      </w:pPr>
    </w:p>
    <w:p w14:paraId="725A973B" w14:textId="77777777" w:rsidR="00B97FBA" w:rsidRPr="00FE60D0" w:rsidRDefault="00B97FBA" w:rsidP="00B97FBA">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b/>
          <w:sz w:val="24"/>
          <w:szCs w:val="24"/>
          <w:lang w:val="es-ES_tradnl"/>
        </w:rPr>
        <w:t xml:space="preserve">SUMA AFIANZADA/GARANTIZADA: </w:t>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sz w:val="24"/>
          <w:szCs w:val="24"/>
          <w:lang w:val="es-ES_tradnl"/>
        </w:rPr>
        <w:t>__________________________</w:t>
      </w:r>
      <w:r w:rsidRPr="00FE60D0">
        <w:rPr>
          <w:rFonts w:ascii="Times New Roman" w:eastAsia="Times New Roman" w:hAnsi="Times New Roman" w:cs="Times New Roman"/>
          <w:sz w:val="24"/>
          <w:szCs w:val="24"/>
          <w:lang w:val="es-ES_tradnl"/>
        </w:rPr>
        <w:tab/>
      </w:r>
    </w:p>
    <w:p w14:paraId="186895DE" w14:textId="77777777" w:rsidR="00B97FBA" w:rsidRPr="00FE60D0" w:rsidRDefault="00B97FBA" w:rsidP="00B97FBA">
      <w:pPr>
        <w:spacing w:after="0" w:line="240" w:lineRule="auto"/>
        <w:jc w:val="both"/>
        <w:rPr>
          <w:rFonts w:ascii="Times New Roman" w:eastAsia="Times New Roman" w:hAnsi="Times New Roman" w:cs="Times New Roman"/>
          <w:sz w:val="24"/>
          <w:szCs w:val="24"/>
          <w:lang w:val="es-ES_tradnl"/>
        </w:rPr>
      </w:pPr>
    </w:p>
    <w:p w14:paraId="7F4A1A9F" w14:textId="77777777" w:rsidR="00B97FBA" w:rsidRPr="00FE60D0" w:rsidRDefault="00B97FBA" w:rsidP="00B97FBA">
      <w:pPr>
        <w:spacing w:after="0" w:line="240" w:lineRule="auto"/>
        <w:jc w:val="both"/>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VIGENCIA</w:t>
      </w:r>
      <w:r w:rsidRPr="00FE60D0">
        <w:rPr>
          <w:rFonts w:ascii="Times New Roman" w:eastAsia="Times New Roman" w:hAnsi="Times New Roman" w:cs="Times New Roman"/>
          <w:b/>
          <w:sz w:val="24"/>
          <w:szCs w:val="24"/>
          <w:lang w:val="es-ES_tradnl"/>
        </w:rPr>
        <w:tab/>
      </w:r>
      <w:r w:rsidRPr="00FE60D0">
        <w:rPr>
          <w:rFonts w:ascii="Times New Roman" w:eastAsia="Times New Roman" w:hAnsi="Times New Roman" w:cs="Times New Roman"/>
          <w:b/>
          <w:sz w:val="24"/>
          <w:szCs w:val="24"/>
          <w:lang w:val="es-ES_tradnl"/>
        </w:rPr>
        <w:tab/>
        <w:t>De: _____________________ Hasta: ___________________</w:t>
      </w:r>
    </w:p>
    <w:p w14:paraId="58EC2FB6" w14:textId="77777777" w:rsidR="00B97FBA" w:rsidRPr="00FE60D0" w:rsidRDefault="00B97FBA" w:rsidP="00B97FBA">
      <w:pPr>
        <w:spacing w:after="0" w:line="240" w:lineRule="auto"/>
        <w:jc w:val="both"/>
        <w:rPr>
          <w:rFonts w:ascii="Times New Roman" w:eastAsia="Times New Roman" w:hAnsi="Times New Roman" w:cs="Times New Roman"/>
          <w:b/>
          <w:sz w:val="24"/>
          <w:szCs w:val="24"/>
          <w:lang w:val="es-ES_tradnl"/>
        </w:rPr>
      </w:pPr>
    </w:p>
    <w:p w14:paraId="77EF2CF5" w14:textId="77777777" w:rsidR="00B97FBA" w:rsidRPr="00FE60D0" w:rsidRDefault="00B97FBA" w:rsidP="00B97FBA">
      <w:pPr>
        <w:spacing w:after="0" w:line="240" w:lineRule="auto"/>
        <w:jc w:val="both"/>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BENEFICIARIO:</w:t>
      </w:r>
      <w:r w:rsidRPr="00FE60D0">
        <w:rPr>
          <w:rFonts w:ascii="Times New Roman" w:eastAsia="Times New Roman" w:hAnsi="Times New Roman" w:cs="Times New Roman"/>
          <w:b/>
          <w:sz w:val="24"/>
          <w:szCs w:val="24"/>
          <w:lang w:val="es-ES_tradnl"/>
        </w:rPr>
        <w:tab/>
        <w:t>__________________________</w:t>
      </w:r>
    </w:p>
    <w:p w14:paraId="2D9CBD06" w14:textId="77777777" w:rsidR="00B97FBA" w:rsidRPr="00FE60D0" w:rsidRDefault="00B97FBA" w:rsidP="00B97FBA">
      <w:pPr>
        <w:spacing w:after="0" w:line="240" w:lineRule="auto"/>
        <w:jc w:val="both"/>
        <w:rPr>
          <w:rFonts w:ascii="Times New Roman" w:eastAsia="Times New Roman" w:hAnsi="Times New Roman" w:cs="Times New Roman"/>
          <w:b/>
          <w:sz w:val="24"/>
          <w:szCs w:val="24"/>
          <w:lang w:val="es-ES_tradnl"/>
        </w:rPr>
      </w:pPr>
    </w:p>
    <w:p w14:paraId="710C5922" w14:textId="77777777" w:rsidR="00B97FBA" w:rsidRPr="00FE60D0" w:rsidRDefault="00B97FBA" w:rsidP="00B97FBA">
      <w:pPr>
        <w:spacing w:after="0" w:line="240" w:lineRule="auto"/>
        <w:jc w:val="both"/>
        <w:rPr>
          <w:rFonts w:ascii="Times New Roman" w:eastAsia="Times New Roman" w:hAnsi="Times New Roman" w:cs="Times New Roman"/>
          <w:b/>
          <w:sz w:val="24"/>
          <w:szCs w:val="24"/>
          <w:u w:val="single"/>
          <w:lang w:val="es-ES_tradnl"/>
        </w:rPr>
      </w:pPr>
      <w:r w:rsidRPr="00FE60D0">
        <w:rPr>
          <w:rFonts w:ascii="Times New Roman" w:eastAsia="Times New Roman" w:hAnsi="Times New Roman" w:cs="Times New Roman"/>
          <w:b/>
          <w:sz w:val="24"/>
          <w:szCs w:val="24"/>
          <w:lang w:val="es-ES_tradnl"/>
        </w:rPr>
        <w:t xml:space="preserve">CLAUSULA OBLIGATORIA: </w:t>
      </w:r>
      <w:r w:rsidRPr="00FE60D0">
        <w:rPr>
          <w:rFonts w:ascii="Times New Roman" w:eastAsia="Times New Roman" w:hAnsi="Times New Roman" w:cs="Times New Roman"/>
          <w:sz w:val="24"/>
          <w:szCs w:val="24"/>
          <w:lang w:val="es-ES_tradnl"/>
        </w:rPr>
        <w:t>LA PRESENTE GARANTIA SERA EJECUTADA POR EL VALOR TOTAL DE LA MISMA, A SIMPLE REQUERIMIENTO   DEL (BENEFICIARIO) ACOMPAÑADA DE UNA RESOLUCION FIRME DE INCUMPLIMIENTO, SIN NI</w:t>
      </w:r>
      <w:r w:rsidR="00001C0E">
        <w:rPr>
          <w:rFonts w:ascii="Times New Roman" w:eastAsia="Times New Roman" w:hAnsi="Times New Roman" w:cs="Times New Roman"/>
          <w:sz w:val="24"/>
          <w:szCs w:val="24"/>
          <w:lang w:val="es-ES_tradnl"/>
        </w:rPr>
        <w:t xml:space="preserve">NGUN OTRO REQUISITO, PUDIENDO REQUERIRSE EN CUALQUIER MOMENTO DENTRO DEL PLAZO DE VIGENCIA DE LA GARANTIA/FIANZA. </w:t>
      </w:r>
      <w:r w:rsidRPr="00FE60D0">
        <w:rPr>
          <w:rFonts w:ascii="Times New Roman" w:eastAsia="Times New Roman" w:hAnsi="Times New Roman" w:cs="Times New Roman"/>
          <w:sz w:val="24"/>
          <w:szCs w:val="24"/>
          <w:lang w:val="es-ES_tradnl"/>
        </w:rPr>
        <w:t xml:space="preserve">Las garantías o fianzas emitidas a favor del BENEFICIARIO serán solidarias, incondicionales, irrevocables y de realización automática </w:t>
      </w:r>
      <w:r w:rsidRPr="00FE60D0">
        <w:rPr>
          <w:rFonts w:ascii="Times New Roman" w:eastAsia="Times New Roman" w:hAnsi="Times New Roman" w:cs="Times New Roman"/>
          <w:b/>
          <w:sz w:val="24"/>
          <w:szCs w:val="24"/>
          <w:u w:val="single"/>
          <w:lang w:val="es-ES_tradnl"/>
        </w:rPr>
        <w:t xml:space="preserve">y no deberán adicionarse cláusulas que anulen o limiten la cláusula obligatoria.   </w:t>
      </w:r>
    </w:p>
    <w:p w14:paraId="01C451E9" w14:textId="77777777" w:rsidR="00B97FBA" w:rsidRPr="00FE60D0" w:rsidRDefault="00B97FBA" w:rsidP="00B97FBA">
      <w:pPr>
        <w:spacing w:after="0" w:line="240" w:lineRule="auto"/>
        <w:jc w:val="both"/>
        <w:rPr>
          <w:rFonts w:ascii="Times New Roman" w:eastAsia="Times New Roman" w:hAnsi="Times New Roman" w:cs="Times New Roman"/>
          <w:b/>
          <w:sz w:val="24"/>
          <w:szCs w:val="24"/>
          <w:u w:val="single"/>
          <w:lang w:val="es-ES_tradnl"/>
        </w:rPr>
      </w:pPr>
    </w:p>
    <w:p w14:paraId="63870221" w14:textId="77777777" w:rsidR="00B97FBA" w:rsidRPr="00FE60D0" w:rsidRDefault="00B97FBA" w:rsidP="00B97FBA">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Se entenderá por el incumplimiento</w:t>
      </w:r>
      <w:r w:rsidRPr="00FE60D0">
        <w:rPr>
          <w:rFonts w:ascii="Times New Roman" w:eastAsia="Times New Roman" w:hAnsi="Times New Roman" w:cs="Times New Roman"/>
          <w:b/>
          <w:sz w:val="24"/>
          <w:szCs w:val="24"/>
          <w:lang w:val="es-ES_tradnl"/>
        </w:rPr>
        <w:t xml:space="preserve"> </w:t>
      </w:r>
      <w:r w:rsidRPr="00FE60D0">
        <w:rPr>
          <w:rFonts w:ascii="Times New Roman" w:eastAsia="Times New Roman" w:hAnsi="Times New Roman" w:cs="Times New Roman"/>
          <w:sz w:val="24"/>
          <w:szCs w:val="24"/>
          <w:lang w:val="es-ES_tradnl"/>
        </w:rPr>
        <w:t xml:space="preserve">si el Afianzado/Garantizado: </w:t>
      </w:r>
    </w:p>
    <w:p w14:paraId="4D698574" w14:textId="77777777" w:rsidR="00B97FBA" w:rsidRPr="00FE60D0" w:rsidRDefault="00B97FBA" w:rsidP="004C6294">
      <w:pPr>
        <w:numPr>
          <w:ilvl w:val="0"/>
          <w:numId w:val="10"/>
        </w:numPr>
        <w:spacing w:after="0" w:line="240" w:lineRule="auto"/>
        <w:contextualSpacing/>
        <w:jc w:val="both"/>
        <w:rPr>
          <w:rFonts w:ascii="Times New Roman" w:eastAsia="Calibri" w:hAnsi="Times New Roman" w:cs="Times New Roman"/>
          <w:sz w:val="24"/>
          <w:szCs w:val="24"/>
        </w:rPr>
      </w:pPr>
      <w:r w:rsidRPr="00FE60D0">
        <w:rPr>
          <w:rFonts w:ascii="Times New Roman" w:eastAsia="Calibri" w:hAnsi="Times New Roman" w:cs="Times New Roman"/>
          <w:sz w:val="24"/>
          <w:szCs w:val="24"/>
        </w:rPr>
        <w:t>Retira su oferta durante el período de validez de la misma.</w:t>
      </w:r>
    </w:p>
    <w:p w14:paraId="64319F56" w14:textId="77777777" w:rsidR="00B97FBA" w:rsidRPr="00FE60D0" w:rsidRDefault="00B97FBA" w:rsidP="004C6294">
      <w:pPr>
        <w:numPr>
          <w:ilvl w:val="0"/>
          <w:numId w:val="10"/>
        </w:numPr>
        <w:spacing w:after="0" w:line="240" w:lineRule="auto"/>
        <w:contextualSpacing/>
        <w:jc w:val="both"/>
        <w:rPr>
          <w:rFonts w:ascii="Times New Roman" w:eastAsia="Calibri" w:hAnsi="Times New Roman" w:cs="Times New Roman"/>
          <w:sz w:val="24"/>
          <w:szCs w:val="24"/>
        </w:rPr>
      </w:pPr>
      <w:r w:rsidRPr="00FE60D0">
        <w:rPr>
          <w:rFonts w:ascii="Times New Roman" w:eastAsia="Calibri" w:hAnsi="Times New Roman" w:cs="Times New Roman"/>
          <w:sz w:val="24"/>
          <w:szCs w:val="24"/>
        </w:rPr>
        <w:t>No acepta la corrección de los errores (si los hubiere) del Precio de la Oferta.</w:t>
      </w:r>
    </w:p>
    <w:p w14:paraId="5EBA8B2B" w14:textId="77777777" w:rsidR="00B97FBA" w:rsidRPr="00FE60D0" w:rsidRDefault="00B97FBA" w:rsidP="004C6294">
      <w:pPr>
        <w:numPr>
          <w:ilvl w:val="0"/>
          <w:numId w:val="10"/>
        </w:numPr>
        <w:spacing w:after="0" w:line="240" w:lineRule="auto"/>
        <w:contextualSpacing/>
        <w:jc w:val="both"/>
        <w:rPr>
          <w:rFonts w:ascii="Times New Roman" w:eastAsia="Calibri" w:hAnsi="Times New Roman" w:cs="Times New Roman"/>
          <w:sz w:val="24"/>
          <w:szCs w:val="24"/>
        </w:rPr>
      </w:pPr>
      <w:r w:rsidRPr="00FE60D0">
        <w:rPr>
          <w:rFonts w:ascii="Times New Roman" w:eastAsia="Calibri" w:hAnsi="Times New Roman" w:cs="Times New Roman"/>
          <w:sz w:val="24"/>
          <w:szCs w:val="24"/>
        </w:rPr>
        <w:t>Si después de haber sido notificado de la aceptación de su Oferta por el Contratante durante el período de validez de la misma, no firma o rehúsa firmar el Contrato, o se rehúsa a presentar la Garantía de Cumplimiento.</w:t>
      </w:r>
    </w:p>
    <w:p w14:paraId="3579E429" w14:textId="77777777" w:rsidR="00B97FBA" w:rsidRPr="00FE60D0" w:rsidRDefault="00B97FBA" w:rsidP="004C6294">
      <w:pPr>
        <w:numPr>
          <w:ilvl w:val="0"/>
          <w:numId w:val="10"/>
        </w:numPr>
        <w:spacing w:after="0" w:line="240" w:lineRule="auto"/>
        <w:contextualSpacing/>
        <w:jc w:val="both"/>
        <w:rPr>
          <w:rFonts w:ascii="Times New Roman" w:eastAsia="Calibri" w:hAnsi="Times New Roman" w:cs="Times New Roman"/>
          <w:sz w:val="24"/>
          <w:szCs w:val="24"/>
        </w:rPr>
      </w:pPr>
      <w:r w:rsidRPr="00FE60D0">
        <w:rPr>
          <w:rFonts w:ascii="Times New Roman" w:eastAsia="Calibri" w:hAnsi="Times New Roman" w:cs="Times New Roman"/>
          <w:sz w:val="24"/>
          <w:szCs w:val="24"/>
        </w:rPr>
        <w:t>Cualquier otra condición estipulada en el pliego de condiciones.</w:t>
      </w:r>
    </w:p>
    <w:p w14:paraId="2032D62F" w14:textId="77777777" w:rsidR="00B97FBA" w:rsidRPr="00FE60D0" w:rsidRDefault="00B97FBA" w:rsidP="00B97FBA">
      <w:pPr>
        <w:spacing w:after="0" w:line="240" w:lineRule="auto"/>
        <w:jc w:val="both"/>
        <w:rPr>
          <w:rFonts w:ascii="Times New Roman" w:eastAsia="Times New Roman" w:hAnsi="Times New Roman" w:cs="Times New Roman"/>
          <w:b/>
          <w:sz w:val="24"/>
          <w:szCs w:val="24"/>
          <w:lang w:val="es-ES_tradnl"/>
        </w:rPr>
      </w:pPr>
    </w:p>
    <w:p w14:paraId="594F8205" w14:textId="77777777" w:rsidR="00B97FBA" w:rsidRPr="00FE60D0" w:rsidRDefault="00B97FBA" w:rsidP="00B97FBA">
      <w:pPr>
        <w:spacing w:after="0" w:line="240" w:lineRule="auto"/>
        <w:jc w:val="both"/>
        <w:rPr>
          <w:rFonts w:ascii="Times New Roman" w:eastAsia="Times New Roman" w:hAnsi="Times New Roman" w:cs="Times New Roman"/>
          <w:sz w:val="24"/>
          <w:szCs w:val="24"/>
          <w:lang w:val="es-ES_tradnl"/>
        </w:rPr>
      </w:pPr>
      <w:r w:rsidRPr="00FE60D0">
        <w:rPr>
          <w:rFonts w:ascii="Times New Roman" w:eastAsia="Times New Roman" w:hAnsi="Times New Roman" w:cs="Times New Roman"/>
          <w:sz w:val="24"/>
          <w:szCs w:val="24"/>
          <w:lang w:val="es-ES_tradnl"/>
        </w:rPr>
        <w:t>En fe de lo cual, se emite la presente Fianza/Garantía, en la ciudad de __________, Municipio de _______, a los _______ del mes de _______ del año _____________.</w:t>
      </w:r>
    </w:p>
    <w:p w14:paraId="5A3BD574" w14:textId="77777777" w:rsidR="00B97FBA" w:rsidRDefault="00B97FBA" w:rsidP="00B97FBA">
      <w:pPr>
        <w:spacing w:after="0" w:line="240" w:lineRule="auto"/>
        <w:jc w:val="both"/>
        <w:rPr>
          <w:rFonts w:ascii="Times New Roman" w:eastAsia="Times New Roman" w:hAnsi="Times New Roman" w:cs="Times New Roman"/>
          <w:sz w:val="24"/>
          <w:szCs w:val="24"/>
          <w:lang w:val="es-ES_tradnl"/>
        </w:rPr>
      </w:pPr>
    </w:p>
    <w:p w14:paraId="4478A299" w14:textId="77777777" w:rsidR="00001C0E" w:rsidRDefault="00001C0E" w:rsidP="00B97FBA">
      <w:pPr>
        <w:spacing w:after="0" w:line="240" w:lineRule="auto"/>
        <w:jc w:val="both"/>
        <w:rPr>
          <w:rFonts w:ascii="Times New Roman" w:eastAsia="Times New Roman" w:hAnsi="Times New Roman" w:cs="Times New Roman"/>
          <w:sz w:val="24"/>
          <w:szCs w:val="24"/>
          <w:lang w:val="es-ES_tradnl"/>
        </w:rPr>
      </w:pPr>
    </w:p>
    <w:p w14:paraId="6302B127" w14:textId="77777777" w:rsidR="00001C0E" w:rsidRDefault="00001C0E" w:rsidP="00B97FBA">
      <w:pPr>
        <w:spacing w:after="0" w:line="240" w:lineRule="auto"/>
        <w:jc w:val="both"/>
        <w:rPr>
          <w:rFonts w:ascii="Times New Roman" w:eastAsia="Times New Roman" w:hAnsi="Times New Roman" w:cs="Times New Roman"/>
          <w:sz w:val="24"/>
          <w:szCs w:val="24"/>
          <w:lang w:val="es-ES_tradnl"/>
        </w:rPr>
      </w:pPr>
    </w:p>
    <w:p w14:paraId="795322BF" w14:textId="77777777" w:rsidR="00001C0E" w:rsidRPr="00FE60D0" w:rsidRDefault="00001C0E" w:rsidP="00B97FBA">
      <w:pPr>
        <w:spacing w:after="0" w:line="240" w:lineRule="auto"/>
        <w:jc w:val="both"/>
        <w:rPr>
          <w:rFonts w:ascii="Times New Roman" w:eastAsia="Times New Roman" w:hAnsi="Times New Roman" w:cs="Times New Roman"/>
          <w:sz w:val="24"/>
          <w:szCs w:val="24"/>
          <w:lang w:val="es-ES_tradnl"/>
        </w:rPr>
      </w:pPr>
    </w:p>
    <w:p w14:paraId="6BF6FA11" w14:textId="6CC3DAD9" w:rsidR="00B9234F" w:rsidRDefault="00B97FBA" w:rsidP="00B9234F">
      <w:pPr>
        <w:spacing w:after="0" w:line="240" w:lineRule="auto"/>
        <w:ind w:left="708" w:firstLine="708"/>
        <w:rPr>
          <w:rFonts w:ascii="Times New Roman" w:eastAsia="Times New Roman" w:hAnsi="Times New Roman" w:cs="Times New Roman"/>
          <w:b/>
          <w:sz w:val="24"/>
          <w:szCs w:val="24"/>
          <w:lang w:val="es-ES_tradnl"/>
        </w:rPr>
      </w:pPr>
      <w:r w:rsidRPr="00FE60D0">
        <w:rPr>
          <w:rFonts w:ascii="Times New Roman" w:eastAsia="Times New Roman" w:hAnsi="Times New Roman" w:cs="Times New Roman"/>
          <w:b/>
          <w:sz w:val="24"/>
          <w:szCs w:val="24"/>
          <w:lang w:val="es-ES_tradnl"/>
        </w:rPr>
        <w:t xml:space="preserve">                         FIRMA AUTORIZADA</w:t>
      </w:r>
      <w:r w:rsidR="00B9234F">
        <w:rPr>
          <w:rFonts w:ascii="Times New Roman" w:eastAsia="Times New Roman" w:hAnsi="Times New Roman" w:cs="Times New Roman"/>
          <w:b/>
          <w:sz w:val="24"/>
          <w:szCs w:val="24"/>
          <w:lang w:val="es-ES_tradnl"/>
        </w:rPr>
        <w:br w:type="page"/>
      </w:r>
    </w:p>
    <w:p w14:paraId="2C7EE826" w14:textId="77777777" w:rsidR="00B9234F" w:rsidRDefault="00B9234F" w:rsidP="00B9234F">
      <w:pPr>
        <w:spacing w:after="160" w:line="259" w:lineRule="auto"/>
        <w:jc w:val="center"/>
        <w:rPr>
          <w:rFonts w:ascii="Times New Roman" w:eastAsia="Times New Roman" w:hAnsi="Times New Roman" w:cs="Times New Roman"/>
          <w:b/>
          <w:sz w:val="24"/>
          <w:szCs w:val="24"/>
          <w:lang w:val="es-ES_tradnl"/>
        </w:rPr>
      </w:pPr>
    </w:p>
    <w:p w14:paraId="4428CDFB" w14:textId="77777777" w:rsidR="00B9234F" w:rsidRDefault="00B9234F" w:rsidP="00B9234F">
      <w:pPr>
        <w:spacing w:after="160" w:line="259" w:lineRule="auto"/>
        <w:jc w:val="center"/>
        <w:rPr>
          <w:rFonts w:ascii="Times New Roman" w:eastAsia="Times New Roman" w:hAnsi="Times New Roman" w:cs="Times New Roman"/>
          <w:b/>
          <w:sz w:val="24"/>
          <w:szCs w:val="24"/>
          <w:lang w:val="es-ES_tradnl"/>
        </w:rPr>
      </w:pPr>
    </w:p>
    <w:p w14:paraId="75899AB2" w14:textId="30D706B3" w:rsidR="00B9234F" w:rsidRDefault="00B9234F" w:rsidP="00B9234F">
      <w:pPr>
        <w:spacing w:after="160" w:line="259" w:lineRule="auto"/>
        <w:jc w:val="center"/>
        <w:rPr>
          <w:rFonts w:ascii="Times New Roman" w:eastAsia="Times New Roman" w:hAnsi="Times New Roman" w:cs="Times New Roman"/>
          <w:b/>
          <w:sz w:val="96"/>
          <w:szCs w:val="96"/>
          <w:lang w:val="es-ES_tradnl"/>
        </w:rPr>
      </w:pPr>
      <w:r>
        <w:rPr>
          <w:rFonts w:ascii="Times New Roman" w:eastAsia="Times New Roman" w:hAnsi="Times New Roman" w:cs="Times New Roman"/>
          <w:b/>
          <w:sz w:val="96"/>
          <w:szCs w:val="96"/>
          <w:lang w:val="es-ES_tradnl"/>
        </w:rPr>
        <w:t>ANEXO 1</w:t>
      </w:r>
    </w:p>
    <w:p w14:paraId="5F8B8177" w14:textId="2AB8979B" w:rsidR="00B9234F" w:rsidRDefault="00B9234F" w:rsidP="00B9234F">
      <w:pPr>
        <w:spacing w:after="160" w:line="259" w:lineRule="auto"/>
        <w:jc w:val="center"/>
        <w:rPr>
          <w:rFonts w:ascii="Times New Roman" w:eastAsia="Times New Roman" w:hAnsi="Times New Roman" w:cs="Times New Roman"/>
          <w:b/>
          <w:sz w:val="28"/>
          <w:szCs w:val="28"/>
          <w:lang w:val="es-ES_tradnl"/>
        </w:rPr>
      </w:pPr>
      <w:r>
        <w:rPr>
          <w:rFonts w:ascii="Times New Roman" w:eastAsia="Times New Roman" w:hAnsi="Times New Roman" w:cs="Times New Roman"/>
          <w:b/>
          <w:sz w:val="28"/>
          <w:szCs w:val="28"/>
          <w:lang w:val="es-ES_tradnl"/>
        </w:rPr>
        <w:t>VER ADJUNTO.</w:t>
      </w:r>
    </w:p>
    <w:p w14:paraId="069CD17B" w14:textId="5F62C7CA" w:rsidR="00B9234F" w:rsidRDefault="00B9234F">
      <w:pPr>
        <w:spacing w:after="160" w:line="259" w:lineRule="auto"/>
        <w:rPr>
          <w:rFonts w:ascii="Times New Roman" w:eastAsia="Times New Roman" w:hAnsi="Times New Roman" w:cs="Times New Roman"/>
          <w:b/>
          <w:sz w:val="28"/>
          <w:szCs w:val="28"/>
          <w:lang w:val="es-ES_tradnl"/>
        </w:rPr>
      </w:pPr>
    </w:p>
    <w:p w14:paraId="6B97771B" w14:textId="1A2E6680" w:rsidR="00B9234F" w:rsidRDefault="00B9234F">
      <w:pPr>
        <w:spacing w:after="160" w:line="259" w:lineRule="auto"/>
        <w:rPr>
          <w:rFonts w:ascii="Times New Roman" w:eastAsia="Times New Roman" w:hAnsi="Times New Roman" w:cs="Times New Roman"/>
          <w:b/>
          <w:sz w:val="28"/>
          <w:szCs w:val="28"/>
          <w:lang w:val="es-ES_tradnl"/>
        </w:rPr>
      </w:pPr>
    </w:p>
    <w:p w14:paraId="011EEC62" w14:textId="771FFAD8" w:rsidR="00B9234F" w:rsidRDefault="00B9234F">
      <w:pPr>
        <w:spacing w:after="160" w:line="259" w:lineRule="auto"/>
        <w:rPr>
          <w:rFonts w:ascii="Times New Roman" w:eastAsia="Times New Roman" w:hAnsi="Times New Roman" w:cs="Times New Roman"/>
          <w:b/>
          <w:sz w:val="28"/>
          <w:szCs w:val="28"/>
          <w:lang w:val="es-ES_tradnl"/>
        </w:rPr>
      </w:pPr>
    </w:p>
    <w:p w14:paraId="20E71B52" w14:textId="572FFC6D" w:rsidR="00B9234F" w:rsidRDefault="00B9234F">
      <w:pPr>
        <w:spacing w:after="160" w:line="259" w:lineRule="auto"/>
        <w:rPr>
          <w:rFonts w:ascii="Times New Roman" w:eastAsia="Times New Roman" w:hAnsi="Times New Roman" w:cs="Times New Roman"/>
          <w:b/>
          <w:sz w:val="28"/>
          <w:szCs w:val="28"/>
          <w:lang w:val="es-ES_tradnl"/>
        </w:rPr>
      </w:pPr>
    </w:p>
    <w:p w14:paraId="66F3BEA8" w14:textId="1BFA5002" w:rsidR="00B9234F" w:rsidRDefault="00B9234F">
      <w:pPr>
        <w:spacing w:after="160" w:line="259" w:lineRule="auto"/>
        <w:rPr>
          <w:rFonts w:ascii="Times New Roman" w:eastAsia="Times New Roman" w:hAnsi="Times New Roman" w:cs="Times New Roman"/>
          <w:b/>
          <w:sz w:val="28"/>
          <w:szCs w:val="28"/>
          <w:lang w:val="es-ES_tradnl"/>
        </w:rPr>
      </w:pPr>
    </w:p>
    <w:p w14:paraId="6CDC185E" w14:textId="00A21325" w:rsidR="00B9234F" w:rsidRDefault="00B9234F">
      <w:pPr>
        <w:spacing w:after="160" w:line="259" w:lineRule="auto"/>
        <w:rPr>
          <w:rFonts w:ascii="Times New Roman" w:eastAsia="Times New Roman" w:hAnsi="Times New Roman" w:cs="Times New Roman"/>
          <w:b/>
          <w:sz w:val="28"/>
          <w:szCs w:val="28"/>
          <w:lang w:val="es-ES_tradnl"/>
        </w:rPr>
      </w:pPr>
    </w:p>
    <w:p w14:paraId="64C52790" w14:textId="3D800C83" w:rsidR="00B9234F" w:rsidRDefault="00B9234F">
      <w:pPr>
        <w:spacing w:after="160" w:line="259" w:lineRule="auto"/>
        <w:rPr>
          <w:rFonts w:ascii="Times New Roman" w:eastAsia="Times New Roman" w:hAnsi="Times New Roman" w:cs="Times New Roman"/>
          <w:b/>
          <w:sz w:val="28"/>
          <w:szCs w:val="28"/>
          <w:lang w:val="es-ES_tradnl"/>
        </w:rPr>
      </w:pPr>
    </w:p>
    <w:p w14:paraId="746CCA50" w14:textId="37E8CF76" w:rsidR="00B9234F" w:rsidRDefault="00B9234F">
      <w:pPr>
        <w:spacing w:after="160" w:line="259" w:lineRule="auto"/>
        <w:rPr>
          <w:rFonts w:ascii="Times New Roman" w:eastAsia="Times New Roman" w:hAnsi="Times New Roman" w:cs="Times New Roman"/>
          <w:b/>
          <w:sz w:val="28"/>
          <w:szCs w:val="28"/>
          <w:lang w:val="es-ES_tradnl"/>
        </w:rPr>
      </w:pPr>
    </w:p>
    <w:p w14:paraId="796BA72C" w14:textId="1E614B2C" w:rsidR="00B9234F" w:rsidRDefault="00B9234F">
      <w:pPr>
        <w:spacing w:after="160" w:line="259" w:lineRule="auto"/>
        <w:rPr>
          <w:rFonts w:ascii="Times New Roman" w:eastAsia="Times New Roman" w:hAnsi="Times New Roman" w:cs="Times New Roman"/>
          <w:b/>
          <w:sz w:val="28"/>
          <w:szCs w:val="28"/>
          <w:lang w:val="es-ES_tradnl"/>
        </w:rPr>
      </w:pPr>
    </w:p>
    <w:p w14:paraId="158DAAC2" w14:textId="10B86520" w:rsidR="00B9234F" w:rsidRDefault="00B9234F">
      <w:pPr>
        <w:spacing w:after="160" w:line="259" w:lineRule="auto"/>
        <w:rPr>
          <w:rFonts w:ascii="Times New Roman" w:eastAsia="Times New Roman" w:hAnsi="Times New Roman" w:cs="Times New Roman"/>
          <w:b/>
          <w:sz w:val="28"/>
          <w:szCs w:val="28"/>
          <w:lang w:val="es-ES_tradnl"/>
        </w:rPr>
      </w:pPr>
    </w:p>
    <w:p w14:paraId="0D0C2850" w14:textId="750F1ADC" w:rsidR="00B9234F" w:rsidRDefault="00B9234F">
      <w:pPr>
        <w:spacing w:after="160" w:line="259" w:lineRule="auto"/>
        <w:rPr>
          <w:rFonts w:ascii="Times New Roman" w:eastAsia="Times New Roman" w:hAnsi="Times New Roman" w:cs="Times New Roman"/>
          <w:b/>
          <w:sz w:val="28"/>
          <w:szCs w:val="28"/>
          <w:lang w:val="es-ES_tradnl"/>
        </w:rPr>
      </w:pPr>
    </w:p>
    <w:p w14:paraId="5F8666FA" w14:textId="4E698B87" w:rsidR="00B9234F" w:rsidRDefault="00B9234F">
      <w:pPr>
        <w:spacing w:after="160" w:line="259" w:lineRule="auto"/>
        <w:rPr>
          <w:rFonts w:ascii="Times New Roman" w:eastAsia="Times New Roman" w:hAnsi="Times New Roman" w:cs="Times New Roman"/>
          <w:b/>
          <w:sz w:val="28"/>
          <w:szCs w:val="28"/>
          <w:lang w:val="es-ES_tradnl"/>
        </w:rPr>
      </w:pPr>
    </w:p>
    <w:p w14:paraId="421A98AD" w14:textId="36CEB5C5" w:rsidR="00B9234F" w:rsidRDefault="00B9234F">
      <w:pPr>
        <w:spacing w:after="160" w:line="259" w:lineRule="auto"/>
        <w:rPr>
          <w:rFonts w:ascii="Times New Roman" w:eastAsia="Times New Roman" w:hAnsi="Times New Roman" w:cs="Times New Roman"/>
          <w:b/>
          <w:sz w:val="28"/>
          <w:szCs w:val="28"/>
          <w:lang w:val="es-ES_tradnl"/>
        </w:rPr>
      </w:pPr>
    </w:p>
    <w:p w14:paraId="3320141E" w14:textId="0E6D3E63" w:rsidR="00B9234F" w:rsidRDefault="00B9234F">
      <w:pPr>
        <w:spacing w:after="160" w:line="259" w:lineRule="auto"/>
        <w:rPr>
          <w:rFonts w:ascii="Times New Roman" w:eastAsia="Times New Roman" w:hAnsi="Times New Roman" w:cs="Times New Roman"/>
          <w:b/>
          <w:sz w:val="28"/>
          <w:szCs w:val="28"/>
          <w:lang w:val="es-ES_tradnl"/>
        </w:rPr>
      </w:pPr>
    </w:p>
    <w:p w14:paraId="0FFF0674" w14:textId="13319E66" w:rsidR="00B9234F" w:rsidRDefault="00B9234F">
      <w:pPr>
        <w:spacing w:after="160" w:line="259" w:lineRule="auto"/>
        <w:rPr>
          <w:rFonts w:ascii="Times New Roman" w:eastAsia="Times New Roman" w:hAnsi="Times New Roman" w:cs="Times New Roman"/>
          <w:b/>
          <w:sz w:val="28"/>
          <w:szCs w:val="28"/>
          <w:lang w:val="es-ES_tradnl"/>
        </w:rPr>
      </w:pPr>
    </w:p>
    <w:p w14:paraId="719673C3" w14:textId="02412965" w:rsidR="00B9234F" w:rsidRDefault="00B9234F">
      <w:pPr>
        <w:spacing w:after="160" w:line="259" w:lineRule="auto"/>
        <w:rPr>
          <w:rFonts w:ascii="Times New Roman" w:eastAsia="Times New Roman" w:hAnsi="Times New Roman" w:cs="Times New Roman"/>
          <w:b/>
          <w:sz w:val="28"/>
          <w:szCs w:val="28"/>
          <w:lang w:val="es-ES_tradnl"/>
        </w:rPr>
      </w:pPr>
    </w:p>
    <w:p w14:paraId="18DDCB0E" w14:textId="5EB0EEC7" w:rsidR="00B9234F" w:rsidRDefault="00B9234F">
      <w:pPr>
        <w:spacing w:after="160" w:line="259" w:lineRule="auto"/>
        <w:rPr>
          <w:rFonts w:ascii="Times New Roman" w:eastAsia="Times New Roman" w:hAnsi="Times New Roman" w:cs="Times New Roman"/>
          <w:b/>
          <w:sz w:val="28"/>
          <w:szCs w:val="28"/>
          <w:lang w:val="es-ES_tradnl"/>
        </w:rPr>
      </w:pPr>
    </w:p>
    <w:p w14:paraId="44C522F5" w14:textId="048866C2" w:rsidR="00B9234F" w:rsidRDefault="00B9234F">
      <w:pPr>
        <w:spacing w:after="160" w:line="259" w:lineRule="auto"/>
        <w:rPr>
          <w:rFonts w:ascii="Times New Roman" w:eastAsia="Times New Roman" w:hAnsi="Times New Roman" w:cs="Times New Roman"/>
          <w:b/>
          <w:sz w:val="28"/>
          <w:szCs w:val="28"/>
          <w:lang w:val="es-ES_tradnl"/>
        </w:rPr>
      </w:pPr>
    </w:p>
    <w:p w14:paraId="7FDADBBE" w14:textId="77777777" w:rsidR="00B9234F" w:rsidRPr="00B9234F" w:rsidRDefault="00B9234F">
      <w:pPr>
        <w:spacing w:after="160" w:line="259" w:lineRule="auto"/>
        <w:rPr>
          <w:rFonts w:ascii="Times New Roman" w:eastAsia="Times New Roman" w:hAnsi="Times New Roman" w:cs="Times New Roman"/>
          <w:b/>
          <w:sz w:val="28"/>
          <w:szCs w:val="28"/>
          <w:lang w:val="es-ES_tradnl"/>
        </w:rPr>
      </w:pPr>
    </w:p>
    <w:p w14:paraId="57A3AEB8" w14:textId="77777777" w:rsidR="00B97FBA" w:rsidRPr="00FE60D0" w:rsidRDefault="00B97FBA" w:rsidP="00E934BB">
      <w:pPr>
        <w:spacing w:after="0" w:line="240" w:lineRule="auto"/>
        <w:ind w:left="708" w:firstLine="708"/>
        <w:rPr>
          <w:rFonts w:ascii="Times New Roman" w:eastAsia="Times New Roman" w:hAnsi="Times New Roman" w:cs="Times New Roman"/>
          <w:b/>
          <w:sz w:val="24"/>
          <w:szCs w:val="24"/>
          <w:lang w:val="es-ES_tradnl"/>
        </w:rPr>
      </w:pPr>
    </w:p>
    <w:p w14:paraId="23F48D5E" w14:textId="77777777" w:rsidR="00B97FBA" w:rsidRPr="00161697" w:rsidRDefault="00B97FBA" w:rsidP="00E92CA1">
      <w:pPr>
        <w:pStyle w:val="Titulo2"/>
        <w:jc w:val="center"/>
        <w:rPr>
          <w:rFonts w:eastAsia="Times New Roman"/>
          <w:color w:val="auto"/>
          <w:sz w:val="28"/>
          <w:lang w:val="es-HN"/>
        </w:rPr>
      </w:pPr>
      <w:r w:rsidRPr="00E22EEE">
        <w:rPr>
          <w:rFonts w:eastAsia="Times New Roman"/>
          <w:color w:val="auto"/>
          <w:sz w:val="28"/>
          <w:lang w:val="es-HN"/>
        </w:rPr>
        <w:lastRenderedPageBreak/>
        <w:t>1.  Contrato</w:t>
      </w:r>
    </w:p>
    <w:p w14:paraId="77E0173A" w14:textId="77777777" w:rsidR="00B97FBA" w:rsidRPr="00E5738A" w:rsidRDefault="00B97FBA" w:rsidP="00B97FBA">
      <w:pPr>
        <w:spacing w:after="0" w:line="240" w:lineRule="auto"/>
        <w:jc w:val="both"/>
        <w:rPr>
          <w:rFonts w:ascii="Times New Roman" w:eastAsia="Times New Roman" w:hAnsi="Times New Roman" w:cs="Times New Roman"/>
          <w:b/>
          <w:bCs/>
          <w:sz w:val="36"/>
          <w:szCs w:val="24"/>
          <w:lang w:val="es-ES"/>
        </w:rPr>
      </w:pPr>
    </w:p>
    <w:p w14:paraId="6AE8023B" w14:textId="77777777" w:rsidR="00B97FBA" w:rsidRDefault="00627C05" w:rsidP="00627C05">
      <w:pPr>
        <w:spacing w:after="0" w:line="240" w:lineRule="auto"/>
        <w:jc w:val="center"/>
        <w:rPr>
          <w:rFonts w:ascii="Times New Roman" w:eastAsia="Times New Roman" w:hAnsi="Times New Roman" w:cs="Times New Roman"/>
          <w:b/>
          <w:iCs/>
          <w:sz w:val="24"/>
          <w:szCs w:val="24"/>
          <w:lang w:val="es-ES"/>
        </w:rPr>
      </w:pPr>
      <w:r w:rsidRPr="00627C05">
        <w:rPr>
          <w:rFonts w:ascii="Times New Roman" w:eastAsia="Times New Roman" w:hAnsi="Times New Roman" w:cs="Times New Roman"/>
          <w:b/>
          <w:iCs/>
          <w:sz w:val="24"/>
          <w:szCs w:val="24"/>
          <w:lang w:val="es-ES"/>
        </w:rPr>
        <w:t>Contrato de Suministros de Bienes y Servicios</w:t>
      </w:r>
    </w:p>
    <w:p w14:paraId="61AA7C81" w14:textId="264110BD" w:rsidR="00627C05" w:rsidRDefault="00001C0E" w:rsidP="00627C05">
      <w:pPr>
        <w:spacing w:after="0" w:line="240" w:lineRule="auto"/>
        <w:jc w:val="center"/>
        <w:rPr>
          <w:rFonts w:ascii="Times New Roman" w:eastAsia="Times New Roman" w:hAnsi="Times New Roman" w:cs="Times New Roman"/>
          <w:b/>
          <w:iCs/>
          <w:sz w:val="24"/>
          <w:szCs w:val="24"/>
          <w:lang w:val="es-ES"/>
        </w:rPr>
      </w:pPr>
      <w:r>
        <w:rPr>
          <w:rFonts w:ascii="Times New Roman" w:eastAsia="Times New Roman" w:hAnsi="Times New Roman" w:cs="Times New Roman"/>
          <w:b/>
          <w:iCs/>
          <w:sz w:val="24"/>
          <w:szCs w:val="24"/>
          <w:lang w:val="es-ES"/>
        </w:rPr>
        <w:t>No. XX-201</w:t>
      </w:r>
      <w:r w:rsidR="00837090">
        <w:rPr>
          <w:rFonts w:ascii="Times New Roman" w:eastAsia="Times New Roman" w:hAnsi="Times New Roman" w:cs="Times New Roman"/>
          <w:b/>
          <w:iCs/>
          <w:sz w:val="24"/>
          <w:szCs w:val="24"/>
          <w:lang w:val="es-ES"/>
        </w:rPr>
        <w:t>9</w:t>
      </w:r>
    </w:p>
    <w:p w14:paraId="6477506E" w14:textId="77777777" w:rsidR="00627C05" w:rsidRDefault="00627C05" w:rsidP="00627C05">
      <w:pPr>
        <w:spacing w:after="0" w:line="240" w:lineRule="auto"/>
        <w:jc w:val="center"/>
        <w:rPr>
          <w:rFonts w:ascii="Times New Roman" w:eastAsia="Times New Roman" w:hAnsi="Times New Roman" w:cs="Times New Roman"/>
          <w:i/>
          <w:iCs/>
          <w:sz w:val="24"/>
          <w:szCs w:val="24"/>
          <w:lang w:val="es-ES"/>
        </w:rPr>
      </w:pPr>
      <w:r w:rsidRPr="003576FA">
        <w:rPr>
          <w:rFonts w:ascii="Times New Roman" w:hAnsi="Times New Roman"/>
          <w:b/>
          <w:bCs/>
          <w:i/>
          <w:sz w:val="24"/>
          <w:szCs w:val="24"/>
        </w:rPr>
        <w:t>“</w:t>
      </w:r>
      <w:r>
        <w:rPr>
          <w:rFonts w:ascii="Times New Roman" w:hAnsi="Times New Roman"/>
          <w:b/>
          <w:bCs/>
          <w:i/>
          <w:sz w:val="24"/>
          <w:szCs w:val="24"/>
        </w:rPr>
        <w:t>Adquisición de una Póliz</w:t>
      </w:r>
      <w:r w:rsidR="00140445">
        <w:rPr>
          <w:rFonts w:ascii="Times New Roman" w:hAnsi="Times New Roman"/>
          <w:b/>
          <w:bCs/>
          <w:i/>
          <w:sz w:val="24"/>
          <w:szCs w:val="24"/>
        </w:rPr>
        <w:t>a de Seguros para los Vehículos</w:t>
      </w:r>
      <w:r w:rsidR="00FC7450">
        <w:rPr>
          <w:rFonts w:ascii="Times New Roman" w:hAnsi="Times New Roman"/>
          <w:b/>
          <w:bCs/>
          <w:i/>
          <w:sz w:val="24"/>
          <w:szCs w:val="24"/>
        </w:rPr>
        <w:t xml:space="preserve"> y</w:t>
      </w:r>
      <w:r w:rsidR="00140445">
        <w:rPr>
          <w:rFonts w:ascii="Times New Roman" w:hAnsi="Times New Roman"/>
          <w:b/>
          <w:bCs/>
          <w:i/>
          <w:sz w:val="24"/>
          <w:szCs w:val="24"/>
        </w:rPr>
        <w:t xml:space="preserve"> </w:t>
      </w:r>
      <w:r>
        <w:rPr>
          <w:rFonts w:ascii="Times New Roman" w:hAnsi="Times New Roman"/>
          <w:b/>
          <w:bCs/>
          <w:i/>
          <w:sz w:val="24"/>
          <w:szCs w:val="24"/>
        </w:rPr>
        <w:t>Motocicletas</w:t>
      </w:r>
      <w:r w:rsidR="00140445">
        <w:rPr>
          <w:rFonts w:ascii="Times New Roman" w:hAnsi="Times New Roman"/>
          <w:b/>
          <w:bCs/>
          <w:i/>
          <w:sz w:val="24"/>
          <w:szCs w:val="24"/>
        </w:rPr>
        <w:t xml:space="preserve"> </w:t>
      </w:r>
      <w:r>
        <w:rPr>
          <w:rFonts w:ascii="Times New Roman" w:hAnsi="Times New Roman"/>
          <w:b/>
          <w:bCs/>
          <w:i/>
          <w:sz w:val="24"/>
          <w:szCs w:val="24"/>
        </w:rPr>
        <w:t xml:space="preserve">de la </w:t>
      </w:r>
      <w:r w:rsidR="00FC7450" w:rsidRPr="00FC7450">
        <w:rPr>
          <w:rFonts w:ascii="Times New Roman" w:hAnsi="Times New Roman"/>
          <w:b/>
          <w:bCs/>
          <w:i/>
          <w:sz w:val="24"/>
          <w:szCs w:val="24"/>
        </w:rPr>
        <w:t>Secretaría de Gobernación, Justicia y Descentralización</w:t>
      </w:r>
      <w:r>
        <w:rPr>
          <w:rFonts w:ascii="Times New Roman" w:eastAsia="Times New Roman" w:hAnsi="Times New Roman" w:cs="Times New Roman"/>
          <w:i/>
          <w:iCs/>
          <w:sz w:val="24"/>
          <w:szCs w:val="24"/>
          <w:lang w:val="es-ES"/>
        </w:rPr>
        <w:t>”</w:t>
      </w:r>
    </w:p>
    <w:p w14:paraId="5055778F" w14:textId="77777777" w:rsidR="00B97FBA" w:rsidRPr="00E5738A" w:rsidRDefault="00B97FBA" w:rsidP="00B97FBA">
      <w:pPr>
        <w:spacing w:after="0" w:line="240" w:lineRule="auto"/>
        <w:jc w:val="both"/>
        <w:rPr>
          <w:rFonts w:ascii="Times New Roman" w:eastAsia="Times New Roman" w:hAnsi="Times New Roman" w:cs="Times New Roman"/>
          <w:i/>
          <w:iCs/>
          <w:sz w:val="24"/>
          <w:szCs w:val="24"/>
          <w:lang w:val="es-ES"/>
        </w:rPr>
      </w:pPr>
    </w:p>
    <w:p w14:paraId="79D87C7E" w14:textId="77777777" w:rsidR="00B97FBA" w:rsidRPr="00E5738A" w:rsidRDefault="00B97FBA" w:rsidP="00B97FBA">
      <w:pPr>
        <w:spacing w:after="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ESTE CONTRATO es celebrado</w:t>
      </w:r>
    </w:p>
    <w:p w14:paraId="012CDBEC" w14:textId="77777777" w:rsidR="00B97FBA" w:rsidRPr="00E5738A" w:rsidRDefault="00B97FBA" w:rsidP="00B97FBA">
      <w:pPr>
        <w:spacing w:after="0" w:line="240" w:lineRule="auto"/>
        <w:jc w:val="both"/>
        <w:rPr>
          <w:rFonts w:ascii="Times New Roman" w:eastAsia="Times New Roman" w:hAnsi="Times New Roman" w:cs="Times New Roman"/>
          <w:sz w:val="24"/>
          <w:szCs w:val="24"/>
          <w:lang w:val="es-ES"/>
        </w:rPr>
      </w:pPr>
    </w:p>
    <w:p w14:paraId="30FDA0D0" w14:textId="77777777" w:rsidR="00B97FBA" w:rsidRPr="00E5738A" w:rsidRDefault="00B97FBA" w:rsidP="00B97FBA">
      <w:pPr>
        <w:spacing w:after="0" w:line="240" w:lineRule="auto"/>
        <w:jc w:val="both"/>
        <w:rPr>
          <w:rFonts w:ascii="Times New Roman" w:eastAsia="Times New Roman" w:hAnsi="Times New Roman" w:cs="Times New Roman"/>
          <w:i/>
          <w:iCs/>
          <w:sz w:val="24"/>
          <w:szCs w:val="24"/>
          <w:lang w:val="es-ES"/>
        </w:rPr>
      </w:pPr>
      <w:r w:rsidRPr="00E5738A">
        <w:rPr>
          <w:rFonts w:ascii="Times New Roman" w:eastAsia="Times New Roman" w:hAnsi="Times New Roman" w:cs="Times New Roman"/>
          <w:sz w:val="24"/>
          <w:szCs w:val="24"/>
          <w:lang w:val="es-ES"/>
        </w:rPr>
        <w:tab/>
        <w:t>El día</w:t>
      </w:r>
      <w:r w:rsidRPr="00E5738A">
        <w:rPr>
          <w:rFonts w:ascii="Times New Roman" w:eastAsia="Times New Roman" w:hAnsi="Times New Roman" w:cs="Times New Roman"/>
          <w:i/>
          <w:iCs/>
          <w:sz w:val="24"/>
          <w:szCs w:val="24"/>
          <w:lang w:val="es-ES"/>
        </w:rPr>
        <w:t xml:space="preserve"> [indicar: </w:t>
      </w:r>
      <w:r w:rsidRPr="00E5738A">
        <w:rPr>
          <w:rFonts w:ascii="Times New Roman" w:eastAsia="Times New Roman" w:hAnsi="Times New Roman" w:cs="Times New Roman"/>
          <w:b/>
          <w:bCs/>
          <w:i/>
          <w:iCs/>
          <w:sz w:val="24"/>
          <w:szCs w:val="24"/>
          <w:lang w:val="es-ES"/>
        </w:rPr>
        <w:t>número</w:t>
      </w:r>
      <w:r w:rsidRPr="00E5738A">
        <w:rPr>
          <w:rFonts w:ascii="Times New Roman" w:eastAsia="Times New Roman" w:hAnsi="Times New Roman" w:cs="Times New Roman"/>
          <w:i/>
          <w:iCs/>
          <w:sz w:val="24"/>
          <w:szCs w:val="24"/>
          <w:lang w:val="es-ES"/>
        </w:rPr>
        <w:t xml:space="preserve">] </w:t>
      </w:r>
      <w:r w:rsidRPr="00E5738A">
        <w:rPr>
          <w:rFonts w:ascii="Times New Roman" w:eastAsia="Times New Roman" w:hAnsi="Times New Roman" w:cs="Times New Roman"/>
          <w:sz w:val="24"/>
          <w:szCs w:val="24"/>
          <w:lang w:val="es-ES"/>
        </w:rPr>
        <w:t xml:space="preserve">de </w:t>
      </w:r>
      <w:r w:rsidRPr="00E5738A">
        <w:rPr>
          <w:rFonts w:ascii="Times New Roman" w:eastAsia="Times New Roman" w:hAnsi="Times New Roman" w:cs="Times New Roman"/>
          <w:i/>
          <w:iCs/>
          <w:sz w:val="24"/>
          <w:szCs w:val="24"/>
          <w:lang w:val="es-ES"/>
        </w:rPr>
        <w:t xml:space="preserve">[indicar: </w:t>
      </w:r>
      <w:r w:rsidRPr="00E5738A">
        <w:rPr>
          <w:rFonts w:ascii="Times New Roman" w:eastAsia="Times New Roman" w:hAnsi="Times New Roman" w:cs="Times New Roman"/>
          <w:b/>
          <w:bCs/>
          <w:i/>
          <w:iCs/>
          <w:sz w:val="24"/>
          <w:szCs w:val="24"/>
          <w:lang w:val="es-ES"/>
        </w:rPr>
        <w:t>mes</w:t>
      </w:r>
      <w:r w:rsidRPr="00E5738A">
        <w:rPr>
          <w:rFonts w:ascii="Times New Roman" w:eastAsia="Times New Roman" w:hAnsi="Times New Roman" w:cs="Times New Roman"/>
          <w:i/>
          <w:iCs/>
          <w:sz w:val="24"/>
          <w:szCs w:val="24"/>
          <w:lang w:val="es-ES"/>
        </w:rPr>
        <w:t xml:space="preserve">] </w:t>
      </w:r>
      <w:r w:rsidRPr="00E5738A">
        <w:rPr>
          <w:rFonts w:ascii="Times New Roman" w:eastAsia="Times New Roman" w:hAnsi="Times New Roman" w:cs="Times New Roman"/>
          <w:sz w:val="24"/>
          <w:szCs w:val="24"/>
          <w:lang w:val="es-ES"/>
        </w:rPr>
        <w:t xml:space="preserve">de </w:t>
      </w:r>
      <w:r w:rsidRPr="00E5738A">
        <w:rPr>
          <w:rFonts w:ascii="Times New Roman" w:eastAsia="Times New Roman" w:hAnsi="Times New Roman" w:cs="Times New Roman"/>
          <w:i/>
          <w:iCs/>
          <w:sz w:val="24"/>
          <w:szCs w:val="24"/>
          <w:lang w:val="es-ES"/>
        </w:rPr>
        <w:t xml:space="preserve">[indicar: </w:t>
      </w:r>
      <w:r w:rsidRPr="00E5738A">
        <w:rPr>
          <w:rFonts w:ascii="Times New Roman" w:eastAsia="Times New Roman" w:hAnsi="Times New Roman" w:cs="Times New Roman"/>
          <w:b/>
          <w:bCs/>
          <w:i/>
          <w:iCs/>
          <w:sz w:val="24"/>
          <w:szCs w:val="24"/>
          <w:lang w:val="es-ES"/>
        </w:rPr>
        <w:t>año</w:t>
      </w:r>
      <w:r w:rsidRPr="00E5738A">
        <w:rPr>
          <w:rFonts w:ascii="Times New Roman" w:eastAsia="Times New Roman" w:hAnsi="Times New Roman" w:cs="Times New Roman"/>
          <w:i/>
          <w:iCs/>
          <w:sz w:val="24"/>
          <w:szCs w:val="24"/>
          <w:lang w:val="es-ES"/>
        </w:rPr>
        <w:t>].</w:t>
      </w:r>
    </w:p>
    <w:p w14:paraId="0D0F0842" w14:textId="77777777" w:rsidR="00B97FBA" w:rsidRPr="00E5738A" w:rsidRDefault="00B97FBA" w:rsidP="00B97FBA">
      <w:pPr>
        <w:spacing w:after="0" w:line="240" w:lineRule="auto"/>
        <w:jc w:val="both"/>
        <w:rPr>
          <w:rFonts w:ascii="Times New Roman" w:eastAsia="Times New Roman" w:hAnsi="Times New Roman" w:cs="Times New Roman"/>
          <w:i/>
          <w:iCs/>
          <w:sz w:val="24"/>
          <w:szCs w:val="24"/>
          <w:lang w:val="es-ES"/>
        </w:rPr>
      </w:pPr>
    </w:p>
    <w:p w14:paraId="14BC8FE7" w14:textId="77777777" w:rsidR="00B97FBA" w:rsidRPr="00E5738A" w:rsidRDefault="00B97FBA" w:rsidP="00B97FBA">
      <w:pPr>
        <w:spacing w:after="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ENTRE</w:t>
      </w:r>
    </w:p>
    <w:p w14:paraId="20E94A6D" w14:textId="77777777" w:rsidR="00B97FBA" w:rsidRPr="00E5738A" w:rsidRDefault="00B97FBA" w:rsidP="00B97FBA">
      <w:pPr>
        <w:spacing w:after="0" w:line="240" w:lineRule="auto"/>
        <w:jc w:val="both"/>
        <w:rPr>
          <w:rFonts w:ascii="Times New Roman" w:eastAsia="Times New Roman" w:hAnsi="Times New Roman" w:cs="Times New Roman"/>
          <w:sz w:val="24"/>
          <w:szCs w:val="24"/>
          <w:lang w:val="es-ES"/>
        </w:rPr>
      </w:pPr>
    </w:p>
    <w:p w14:paraId="30D90DF4" w14:textId="79471D8A" w:rsidR="00627C05" w:rsidRPr="00627C05" w:rsidRDefault="00FC7450" w:rsidP="004C6294">
      <w:pPr>
        <w:pStyle w:val="Prrafodelista"/>
        <w:numPr>
          <w:ilvl w:val="0"/>
          <w:numId w:val="35"/>
        </w:numPr>
        <w:spacing w:after="0" w:line="240" w:lineRule="auto"/>
        <w:jc w:val="both"/>
        <w:rPr>
          <w:rFonts w:ascii="Times New Roman" w:hAnsi="Times New Roman" w:cs="Times New Roman"/>
          <w:sz w:val="23"/>
          <w:szCs w:val="23"/>
        </w:rPr>
      </w:pPr>
      <w:r>
        <w:rPr>
          <w:rFonts w:ascii="Times New Roman" w:hAnsi="Times New Roman" w:cs="Times New Roman"/>
          <w:b/>
          <w:iCs/>
          <w:sz w:val="24"/>
          <w:szCs w:val="24"/>
          <w:lang w:val="es-ES"/>
        </w:rPr>
        <w:t>H</w:t>
      </w:r>
      <w:r w:rsidR="00791B9A">
        <w:rPr>
          <w:rFonts w:ascii="Times New Roman" w:hAnsi="Times New Roman" w:cs="Times New Roman"/>
          <w:b/>
          <w:iCs/>
          <w:sz w:val="24"/>
          <w:szCs w:val="24"/>
          <w:lang w:val="es-ES"/>
        </w:rPr>
        <w:t>É</w:t>
      </w:r>
      <w:r>
        <w:rPr>
          <w:rFonts w:ascii="Times New Roman" w:hAnsi="Times New Roman" w:cs="Times New Roman"/>
          <w:b/>
          <w:iCs/>
          <w:sz w:val="24"/>
          <w:szCs w:val="24"/>
          <w:lang w:val="es-ES"/>
        </w:rPr>
        <w:t>CTOR LEONEL AYALA ALVARENGA</w:t>
      </w:r>
      <w:r w:rsidR="00627C05" w:rsidRPr="00627C05">
        <w:rPr>
          <w:rFonts w:ascii="Times New Roman" w:hAnsi="Times New Roman" w:cs="Times New Roman"/>
          <w:i/>
          <w:iCs/>
          <w:sz w:val="24"/>
          <w:szCs w:val="24"/>
          <w:lang w:val="es-ES"/>
        </w:rPr>
        <w:t xml:space="preserve">, </w:t>
      </w:r>
      <w:r w:rsidR="00627C05" w:rsidRPr="00627C05">
        <w:rPr>
          <w:rFonts w:ascii="Times New Roman" w:hAnsi="Times New Roman" w:cs="Times New Roman"/>
          <w:iCs/>
          <w:sz w:val="24"/>
          <w:szCs w:val="24"/>
          <w:lang w:val="es-ES"/>
        </w:rPr>
        <w:t xml:space="preserve">quien es mayor de edad, </w:t>
      </w:r>
      <w:r w:rsidR="00001C0E">
        <w:rPr>
          <w:rFonts w:ascii="Times New Roman" w:hAnsi="Times New Roman" w:cs="Times New Roman"/>
          <w:iCs/>
          <w:sz w:val="24"/>
          <w:szCs w:val="24"/>
          <w:lang w:val="es-ES"/>
        </w:rPr>
        <w:t>casado</w:t>
      </w:r>
      <w:r w:rsidR="00627C05" w:rsidRPr="00627C05">
        <w:rPr>
          <w:rFonts w:ascii="Times New Roman" w:hAnsi="Times New Roman" w:cs="Times New Roman"/>
          <w:iCs/>
          <w:sz w:val="24"/>
          <w:szCs w:val="24"/>
          <w:lang w:val="es-ES"/>
        </w:rPr>
        <w:t xml:space="preserve">, </w:t>
      </w:r>
      <w:r w:rsidR="00064F9E">
        <w:rPr>
          <w:rFonts w:ascii="Times New Roman" w:hAnsi="Times New Roman" w:cs="Times New Roman"/>
          <w:iCs/>
          <w:sz w:val="24"/>
          <w:szCs w:val="24"/>
          <w:lang w:val="es-ES"/>
        </w:rPr>
        <w:t>Ingeniero Industrial</w:t>
      </w:r>
      <w:r w:rsidR="00627C05" w:rsidRPr="00627C05">
        <w:rPr>
          <w:rFonts w:ascii="Times New Roman" w:hAnsi="Times New Roman" w:cs="Times New Roman"/>
          <w:iCs/>
          <w:sz w:val="24"/>
          <w:szCs w:val="24"/>
          <w:lang w:val="es-ES"/>
        </w:rPr>
        <w:t xml:space="preserve">, con identidad No. </w:t>
      </w:r>
      <w:r w:rsidR="00064F9E">
        <w:rPr>
          <w:rFonts w:ascii="Times New Roman" w:hAnsi="Times New Roman"/>
          <w:sz w:val="24"/>
        </w:rPr>
        <w:t>0501-1963-06711</w:t>
      </w:r>
      <w:r w:rsidR="00627C05" w:rsidRPr="00627C05">
        <w:rPr>
          <w:rFonts w:ascii="Times New Roman" w:hAnsi="Times New Roman" w:cs="Times New Roman"/>
          <w:iCs/>
          <w:sz w:val="24"/>
          <w:szCs w:val="24"/>
          <w:lang w:val="es-ES"/>
        </w:rPr>
        <w:t>, hondureñ</w:t>
      </w:r>
      <w:r w:rsidR="00001C0E">
        <w:rPr>
          <w:rFonts w:ascii="Times New Roman" w:hAnsi="Times New Roman" w:cs="Times New Roman"/>
          <w:iCs/>
          <w:sz w:val="24"/>
          <w:szCs w:val="24"/>
          <w:lang w:val="es-ES"/>
        </w:rPr>
        <w:t>o</w:t>
      </w:r>
      <w:r w:rsidR="00627C05" w:rsidRPr="00627C05">
        <w:rPr>
          <w:rFonts w:ascii="Times New Roman" w:hAnsi="Times New Roman" w:cs="Times New Roman"/>
          <w:iCs/>
          <w:sz w:val="24"/>
          <w:szCs w:val="24"/>
          <w:lang w:val="es-ES"/>
        </w:rPr>
        <w:t xml:space="preserve"> y vecin</w:t>
      </w:r>
      <w:r w:rsidR="00001C0E">
        <w:rPr>
          <w:rFonts w:ascii="Times New Roman" w:hAnsi="Times New Roman" w:cs="Times New Roman"/>
          <w:iCs/>
          <w:sz w:val="24"/>
          <w:szCs w:val="24"/>
          <w:lang w:val="es-ES"/>
        </w:rPr>
        <w:t>o</w:t>
      </w:r>
      <w:r w:rsidR="00627C05" w:rsidRPr="00627C05">
        <w:rPr>
          <w:rFonts w:ascii="Times New Roman" w:hAnsi="Times New Roman" w:cs="Times New Roman"/>
          <w:iCs/>
          <w:sz w:val="24"/>
          <w:szCs w:val="24"/>
          <w:lang w:val="es-ES"/>
        </w:rPr>
        <w:t xml:space="preserve"> de este Municipio del Distrito Central, </w:t>
      </w:r>
      <w:r w:rsidR="00627C05" w:rsidRPr="00627C05">
        <w:rPr>
          <w:rFonts w:ascii="Times New Roman" w:hAnsi="Times New Roman" w:cs="Times New Roman"/>
          <w:iCs/>
          <w:sz w:val="24"/>
          <w:szCs w:val="24"/>
          <w:lang w:val="es-MX"/>
        </w:rPr>
        <w:t xml:space="preserve">nombrado mediante Acuerdo Ejecutivo número </w:t>
      </w:r>
      <w:r w:rsidR="00001C0E" w:rsidRPr="00315A14">
        <w:rPr>
          <w:rFonts w:ascii="Times New Roman" w:hAnsi="Times New Roman"/>
          <w:sz w:val="24"/>
        </w:rPr>
        <w:t xml:space="preserve">No. </w:t>
      </w:r>
      <w:r w:rsidR="00064F9E">
        <w:rPr>
          <w:rFonts w:ascii="Times New Roman" w:hAnsi="Times New Roman"/>
          <w:sz w:val="24"/>
        </w:rPr>
        <w:t>2</w:t>
      </w:r>
      <w:r w:rsidR="00001C0E" w:rsidRPr="00315A14">
        <w:rPr>
          <w:rFonts w:ascii="Times New Roman" w:hAnsi="Times New Roman"/>
          <w:sz w:val="24"/>
        </w:rPr>
        <w:t>1-201</w:t>
      </w:r>
      <w:r w:rsidR="00064F9E">
        <w:rPr>
          <w:rFonts w:ascii="Times New Roman" w:hAnsi="Times New Roman"/>
          <w:sz w:val="24"/>
        </w:rPr>
        <w:t>6</w:t>
      </w:r>
      <w:r w:rsidR="00145925">
        <w:rPr>
          <w:rFonts w:ascii="Times New Roman" w:hAnsi="Times New Roman"/>
          <w:sz w:val="24"/>
        </w:rPr>
        <w:t xml:space="preserve"> y modificado mediante Acuerdo No. 101-2017</w:t>
      </w:r>
      <w:r w:rsidR="00001C0E" w:rsidRPr="00315A14">
        <w:rPr>
          <w:rFonts w:ascii="Times New Roman" w:hAnsi="Times New Roman"/>
          <w:sz w:val="24"/>
        </w:rPr>
        <w:t xml:space="preserve"> emitido por el </w:t>
      </w:r>
      <w:r w:rsidR="004B2749">
        <w:rPr>
          <w:rFonts w:ascii="Times New Roman" w:hAnsi="Times New Roman"/>
          <w:sz w:val="24"/>
        </w:rPr>
        <w:t>Secretario de Estado de la Presidencia</w:t>
      </w:r>
      <w:r w:rsidR="00627C05" w:rsidRPr="00627C05">
        <w:rPr>
          <w:rFonts w:ascii="Times New Roman" w:hAnsi="Times New Roman" w:cs="Times New Roman"/>
          <w:iCs/>
          <w:sz w:val="24"/>
          <w:szCs w:val="24"/>
          <w:lang w:val="es-MX"/>
        </w:rPr>
        <w:t xml:space="preserve">, actuando en su condición de </w:t>
      </w:r>
      <w:r w:rsidR="005A0AC7">
        <w:rPr>
          <w:rFonts w:ascii="Times New Roman" w:hAnsi="Times New Roman" w:cs="Times New Roman"/>
          <w:iCs/>
          <w:sz w:val="24"/>
          <w:szCs w:val="24"/>
          <w:lang w:val="es-MX"/>
        </w:rPr>
        <w:t>S</w:t>
      </w:r>
      <w:proofErr w:type="spellStart"/>
      <w:r w:rsidR="00145925">
        <w:rPr>
          <w:rFonts w:ascii="Times New Roman" w:hAnsi="Times New Roman" w:cs="Times New Roman"/>
          <w:sz w:val="24"/>
          <w:szCs w:val="24"/>
        </w:rPr>
        <w:t>ecretario</w:t>
      </w:r>
      <w:proofErr w:type="spellEnd"/>
      <w:r w:rsidR="005A0AC7" w:rsidRPr="00F62D03">
        <w:rPr>
          <w:rFonts w:ascii="Times New Roman" w:hAnsi="Times New Roman" w:cs="Times New Roman"/>
          <w:sz w:val="24"/>
          <w:szCs w:val="24"/>
        </w:rPr>
        <w:t xml:space="preserve"> de Estado en </w:t>
      </w:r>
      <w:r w:rsidR="00064F9E">
        <w:rPr>
          <w:rFonts w:ascii="Times New Roman" w:hAnsi="Times New Roman" w:cs="Times New Roman"/>
          <w:sz w:val="24"/>
          <w:szCs w:val="24"/>
        </w:rPr>
        <w:t>los</w:t>
      </w:r>
      <w:r w:rsidR="005A0AC7">
        <w:rPr>
          <w:rFonts w:ascii="Times New Roman" w:hAnsi="Times New Roman" w:cs="Times New Roman"/>
          <w:sz w:val="24"/>
          <w:szCs w:val="24"/>
        </w:rPr>
        <w:t xml:space="preserve"> Despacho</w:t>
      </w:r>
      <w:r w:rsidR="00064F9E">
        <w:rPr>
          <w:rFonts w:ascii="Times New Roman" w:hAnsi="Times New Roman" w:cs="Times New Roman"/>
          <w:sz w:val="24"/>
          <w:szCs w:val="24"/>
        </w:rPr>
        <w:t>s</w:t>
      </w:r>
      <w:r w:rsidR="005A0AC7">
        <w:rPr>
          <w:rFonts w:ascii="Times New Roman" w:hAnsi="Times New Roman" w:cs="Times New Roman"/>
          <w:sz w:val="24"/>
          <w:szCs w:val="24"/>
        </w:rPr>
        <w:t xml:space="preserve"> de </w:t>
      </w:r>
      <w:r w:rsidR="00064F9E">
        <w:rPr>
          <w:rFonts w:ascii="Times New Roman" w:hAnsi="Times New Roman" w:cs="Times New Roman"/>
          <w:sz w:val="24"/>
          <w:szCs w:val="24"/>
        </w:rPr>
        <w:t>Gobernación y Descentralización</w:t>
      </w:r>
      <w:r w:rsidR="005A0AC7">
        <w:rPr>
          <w:rFonts w:ascii="Times New Roman" w:hAnsi="Times New Roman" w:cs="Times New Roman"/>
          <w:sz w:val="24"/>
          <w:szCs w:val="24"/>
        </w:rPr>
        <w:t>,</w:t>
      </w:r>
      <w:r w:rsidR="00627C05" w:rsidRPr="00627C05">
        <w:rPr>
          <w:rFonts w:ascii="Times New Roman" w:hAnsi="Times New Roman" w:cs="Times New Roman"/>
          <w:iCs/>
          <w:sz w:val="24"/>
          <w:szCs w:val="24"/>
          <w:lang w:val="es-MX"/>
        </w:rPr>
        <w:t xml:space="preserve"> quien en adelante se denominará como “</w:t>
      </w:r>
      <w:r w:rsidR="00627C05" w:rsidRPr="00627C05">
        <w:rPr>
          <w:rFonts w:ascii="Times New Roman" w:hAnsi="Times New Roman" w:cs="Times New Roman"/>
          <w:b/>
          <w:bCs/>
          <w:iCs/>
          <w:sz w:val="24"/>
          <w:szCs w:val="24"/>
          <w:lang w:val="es-MX"/>
        </w:rPr>
        <w:t xml:space="preserve">LA SECRETARÍA” </w:t>
      </w:r>
      <w:r w:rsidR="00627C05" w:rsidRPr="00627C05">
        <w:rPr>
          <w:rFonts w:ascii="Times New Roman" w:hAnsi="Times New Roman" w:cs="Times New Roman"/>
          <w:iCs/>
          <w:sz w:val="24"/>
          <w:szCs w:val="24"/>
          <w:lang w:val="es-MX"/>
        </w:rPr>
        <w:t>por una parte</w:t>
      </w:r>
      <w:r w:rsidR="00627C05" w:rsidRPr="00627C05">
        <w:rPr>
          <w:rFonts w:ascii="Times New Roman" w:hAnsi="Times New Roman" w:cs="Times New Roman"/>
          <w:b/>
          <w:bCs/>
          <w:sz w:val="23"/>
          <w:szCs w:val="23"/>
        </w:rPr>
        <w:t xml:space="preserve"> </w:t>
      </w:r>
    </w:p>
    <w:p w14:paraId="11F91D60" w14:textId="77777777" w:rsidR="00B97FBA" w:rsidRPr="00627C05" w:rsidRDefault="00627C05" w:rsidP="004C6294">
      <w:pPr>
        <w:pStyle w:val="Prrafodelista"/>
        <w:numPr>
          <w:ilvl w:val="0"/>
          <w:numId w:val="35"/>
        </w:numPr>
        <w:spacing w:after="0" w:line="240" w:lineRule="auto"/>
        <w:jc w:val="both"/>
        <w:rPr>
          <w:rFonts w:ascii="Times New Roman" w:eastAsia="Times New Roman" w:hAnsi="Times New Roman" w:cs="Times New Roman"/>
          <w:sz w:val="24"/>
          <w:szCs w:val="24"/>
          <w:lang w:val="es-ES"/>
        </w:rPr>
      </w:pPr>
      <w:r w:rsidRPr="00627C05">
        <w:rPr>
          <w:rFonts w:ascii="Times New Roman" w:hAnsi="Times New Roman" w:cs="Times New Roman"/>
          <w:sz w:val="23"/>
          <w:szCs w:val="23"/>
        </w:rPr>
        <w:t xml:space="preserve">y </w:t>
      </w:r>
      <w:r w:rsidRPr="00627C05">
        <w:rPr>
          <w:rFonts w:ascii="Times New Roman" w:hAnsi="Times New Roman" w:cs="Times New Roman"/>
          <w:b/>
          <w:bCs/>
          <w:sz w:val="23"/>
          <w:szCs w:val="23"/>
        </w:rPr>
        <w:t>XXXXXX</w:t>
      </w:r>
      <w:r w:rsidRPr="00627C05">
        <w:rPr>
          <w:rFonts w:ascii="Times New Roman" w:hAnsi="Times New Roman" w:cs="Times New Roman"/>
          <w:sz w:val="23"/>
          <w:szCs w:val="23"/>
        </w:rPr>
        <w:t xml:space="preserve">, mayor de Edad, de profesión XXXXXX, de Nacionalidad XXXXXX, con Tarjeta de Identidad No. XXXXX y de domicilio XXXXX, en su condición de Representante Legal de la Empresa </w:t>
      </w:r>
      <w:r w:rsidRPr="00627C05">
        <w:rPr>
          <w:rFonts w:ascii="Times New Roman" w:hAnsi="Times New Roman" w:cs="Times New Roman"/>
          <w:b/>
          <w:bCs/>
          <w:sz w:val="23"/>
          <w:szCs w:val="23"/>
        </w:rPr>
        <w:t>XXXXX</w:t>
      </w:r>
      <w:r w:rsidRPr="00627C05">
        <w:rPr>
          <w:rFonts w:ascii="Times New Roman" w:hAnsi="Times New Roman" w:cs="Times New Roman"/>
          <w:sz w:val="23"/>
          <w:szCs w:val="23"/>
        </w:rPr>
        <w:t xml:space="preserve">, constituida mediante instrumento público XXXXXX en donde constan las facultades con que actúa, quien en adelante y para los efectos de este contrato se denominará </w:t>
      </w:r>
      <w:r>
        <w:rPr>
          <w:rFonts w:ascii="Times New Roman" w:hAnsi="Times New Roman" w:cs="Times New Roman"/>
          <w:b/>
          <w:bCs/>
          <w:sz w:val="23"/>
          <w:szCs w:val="23"/>
        </w:rPr>
        <w:t xml:space="preserve">“EL </w:t>
      </w:r>
      <w:proofErr w:type="gramStart"/>
      <w:r>
        <w:rPr>
          <w:rFonts w:ascii="Times New Roman" w:hAnsi="Times New Roman" w:cs="Times New Roman"/>
          <w:b/>
          <w:bCs/>
          <w:sz w:val="23"/>
          <w:szCs w:val="23"/>
        </w:rPr>
        <w:t>PROVEEDOR</w:t>
      </w:r>
      <w:r>
        <w:rPr>
          <w:rFonts w:ascii="Times New Roman" w:hAnsi="Times New Roman" w:cs="Times New Roman"/>
          <w:sz w:val="23"/>
          <w:szCs w:val="23"/>
        </w:rPr>
        <w:t>,.</w:t>
      </w:r>
      <w:proofErr w:type="gramEnd"/>
    </w:p>
    <w:p w14:paraId="1CE8B1E6" w14:textId="77777777" w:rsidR="00627C05" w:rsidRPr="00627C05" w:rsidRDefault="00627C05" w:rsidP="00627C05">
      <w:pPr>
        <w:pStyle w:val="Prrafodelista"/>
        <w:spacing w:after="0" w:line="240" w:lineRule="auto"/>
        <w:ind w:left="1440"/>
        <w:jc w:val="both"/>
        <w:rPr>
          <w:rFonts w:ascii="Times New Roman" w:eastAsia="Times New Roman" w:hAnsi="Times New Roman" w:cs="Times New Roman"/>
          <w:sz w:val="24"/>
          <w:szCs w:val="24"/>
          <w:lang w:val="es-ES"/>
        </w:rPr>
      </w:pPr>
    </w:p>
    <w:p w14:paraId="25FD815C" w14:textId="77777777" w:rsidR="00914452" w:rsidRPr="00E5738A" w:rsidRDefault="00B97FBA" w:rsidP="00914452">
      <w:pPr>
        <w:numPr>
          <w:ilvl w:val="12"/>
          <w:numId w:val="0"/>
        </w:numPr>
        <w:suppressAutoHyphens/>
        <w:spacing w:after="18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 xml:space="preserve">POR CUANTO </w:t>
      </w:r>
      <w:r w:rsidR="0060216F">
        <w:rPr>
          <w:rFonts w:ascii="Times New Roman" w:eastAsia="Times New Roman" w:hAnsi="Times New Roman" w:cs="Times New Roman"/>
          <w:sz w:val="24"/>
          <w:szCs w:val="24"/>
          <w:lang w:val="es-ES"/>
        </w:rPr>
        <w:t>“LA SECRETARIA”</w:t>
      </w:r>
      <w:r w:rsidRPr="00E5738A">
        <w:rPr>
          <w:rFonts w:ascii="Times New Roman" w:eastAsia="Times New Roman" w:hAnsi="Times New Roman" w:cs="Times New Roman"/>
          <w:sz w:val="24"/>
          <w:szCs w:val="24"/>
          <w:lang w:val="es-ES"/>
        </w:rPr>
        <w:t xml:space="preserve"> ha llamado a licitación respecto de ciertos Servicios, </w:t>
      </w:r>
      <w:r w:rsidR="00627C05">
        <w:rPr>
          <w:rFonts w:ascii="Times New Roman" w:eastAsia="Times New Roman" w:hAnsi="Times New Roman" w:cs="Times New Roman"/>
          <w:sz w:val="24"/>
          <w:szCs w:val="24"/>
          <w:lang w:val="es-ES"/>
        </w:rPr>
        <w:t xml:space="preserve">para la </w:t>
      </w:r>
      <w:r w:rsidR="00627C05" w:rsidRPr="00627C05">
        <w:rPr>
          <w:rFonts w:ascii="Times New Roman" w:hAnsi="Times New Roman" w:cs="Times New Roman"/>
          <w:b/>
        </w:rPr>
        <w:t>Adquisición de una póliz</w:t>
      </w:r>
      <w:r w:rsidR="00914452">
        <w:rPr>
          <w:rFonts w:ascii="Times New Roman" w:hAnsi="Times New Roman" w:cs="Times New Roman"/>
          <w:b/>
        </w:rPr>
        <w:t>a de seguros para los vehículos</w:t>
      </w:r>
      <w:r w:rsidR="00064F9E">
        <w:rPr>
          <w:rFonts w:ascii="Times New Roman" w:hAnsi="Times New Roman" w:cs="Times New Roman"/>
          <w:b/>
        </w:rPr>
        <w:t xml:space="preserve"> y</w:t>
      </w:r>
      <w:r w:rsidR="00914452">
        <w:rPr>
          <w:rFonts w:ascii="Times New Roman" w:hAnsi="Times New Roman" w:cs="Times New Roman"/>
          <w:b/>
        </w:rPr>
        <w:t xml:space="preserve"> </w:t>
      </w:r>
      <w:r w:rsidR="00627C05" w:rsidRPr="00627C05">
        <w:rPr>
          <w:rFonts w:ascii="Times New Roman" w:hAnsi="Times New Roman" w:cs="Times New Roman"/>
          <w:b/>
        </w:rPr>
        <w:t xml:space="preserve"> motocicletas</w:t>
      </w:r>
      <w:r w:rsidR="00914452">
        <w:rPr>
          <w:rFonts w:ascii="Times New Roman" w:hAnsi="Times New Roman" w:cs="Times New Roman"/>
          <w:b/>
        </w:rPr>
        <w:t xml:space="preserve"> </w:t>
      </w:r>
      <w:r w:rsidR="00627C05" w:rsidRPr="00627C05">
        <w:rPr>
          <w:rFonts w:ascii="Times New Roman" w:hAnsi="Times New Roman" w:cs="Times New Roman"/>
          <w:b/>
        </w:rPr>
        <w:t>de la  Secretaría</w:t>
      </w:r>
      <w:r w:rsidR="005A0AC7">
        <w:rPr>
          <w:rFonts w:ascii="Times New Roman" w:hAnsi="Times New Roman" w:cs="Times New Roman"/>
          <w:b/>
        </w:rPr>
        <w:t xml:space="preserve"> de </w:t>
      </w:r>
      <w:r w:rsidR="00064F9E">
        <w:rPr>
          <w:rFonts w:ascii="Times New Roman" w:hAnsi="Times New Roman" w:cs="Times New Roman"/>
          <w:b/>
        </w:rPr>
        <w:t>Gobernación, Justicia y Descentralización</w:t>
      </w:r>
      <w:r w:rsidRPr="00E5738A">
        <w:rPr>
          <w:rFonts w:ascii="Times New Roman" w:eastAsia="Times New Roman" w:hAnsi="Times New Roman" w:cs="Times New Roman"/>
          <w:sz w:val="24"/>
          <w:szCs w:val="24"/>
          <w:lang w:val="es-ES"/>
        </w:rPr>
        <w:t xml:space="preserve"> y ha aceptado una oferta del Proveedor para el suministro de dichos Servicios por la suma de </w:t>
      </w:r>
      <w:r w:rsidRPr="00E5738A">
        <w:rPr>
          <w:rFonts w:ascii="Times New Roman" w:eastAsia="Times New Roman" w:hAnsi="Times New Roman" w:cs="Times New Roman"/>
          <w:i/>
          <w:sz w:val="24"/>
          <w:szCs w:val="24"/>
          <w:lang w:val="es-ES"/>
        </w:rPr>
        <w:t>[indicar el Precio del Contrato expresado en palabras y en cifras]</w:t>
      </w:r>
      <w:r w:rsidRPr="00E5738A">
        <w:rPr>
          <w:rFonts w:ascii="Times New Roman" w:eastAsia="Times New Roman" w:hAnsi="Times New Roman" w:cs="Times New Roman"/>
          <w:sz w:val="24"/>
          <w:szCs w:val="24"/>
          <w:lang w:val="es-ES"/>
        </w:rPr>
        <w:t xml:space="preserve"> (en adelante de</w:t>
      </w:r>
      <w:r w:rsidR="00914452">
        <w:rPr>
          <w:rFonts w:ascii="Times New Roman" w:eastAsia="Times New Roman" w:hAnsi="Times New Roman" w:cs="Times New Roman"/>
          <w:sz w:val="24"/>
          <w:szCs w:val="24"/>
          <w:lang w:val="es-ES"/>
        </w:rPr>
        <w:t xml:space="preserve">nominado “Precio del Contrato”), suma pagadera en un solo desembolso contra la entrega y aceptación de los documentos descritos en la CC-08 (forma de pago) del documento de Licitación. </w:t>
      </w:r>
    </w:p>
    <w:p w14:paraId="09587C7B" w14:textId="77777777" w:rsidR="00B97FBA" w:rsidRPr="00E5738A" w:rsidRDefault="00B97FBA" w:rsidP="00B97FBA">
      <w:pPr>
        <w:numPr>
          <w:ilvl w:val="12"/>
          <w:numId w:val="0"/>
        </w:numPr>
        <w:suppressAutoHyphens/>
        <w:spacing w:after="18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ESTE CONTRATO ESTIPULA LO SIGUIENTE:</w:t>
      </w:r>
    </w:p>
    <w:p w14:paraId="22AC328B" w14:textId="6C3DA97C" w:rsidR="00B97FBA" w:rsidRDefault="00B97FBA" w:rsidP="00B97FBA">
      <w:pPr>
        <w:spacing w:after="0" w:line="240" w:lineRule="auto"/>
        <w:ind w:left="72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1.</w:t>
      </w:r>
      <w:r w:rsidRPr="00E5738A">
        <w:rPr>
          <w:rFonts w:ascii="Times New Roman" w:eastAsia="Times New Roman" w:hAnsi="Times New Roman" w:cs="Times New Roman"/>
          <w:sz w:val="24"/>
          <w:szCs w:val="24"/>
          <w:lang w:val="es-ES"/>
        </w:rPr>
        <w:tab/>
      </w:r>
      <w:r w:rsidRPr="00BB41BE">
        <w:rPr>
          <w:rFonts w:ascii="Times New Roman" w:eastAsia="Times New Roman" w:hAnsi="Times New Roman" w:cs="Times New Roman"/>
          <w:sz w:val="24"/>
          <w:szCs w:val="24"/>
          <w:lang w:val="es-ES"/>
        </w:rPr>
        <w:t xml:space="preserve">En este Contrato las palabras y expresiones tendrán el mismo significado que se les asigne en </w:t>
      </w:r>
      <w:r w:rsidR="00BB41BE" w:rsidRPr="00BB41BE">
        <w:rPr>
          <w:rFonts w:ascii="Times New Roman" w:eastAsia="Times New Roman" w:hAnsi="Times New Roman" w:cs="Times New Roman"/>
          <w:sz w:val="24"/>
          <w:szCs w:val="24"/>
          <w:lang w:val="es-ES"/>
        </w:rPr>
        <w:t>el Documento de Licitación</w:t>
      </w:r>
      <w:r w:rsidR="00914452">
        <w:rPr>
          <w:rFonts w:ascii="Times New Roman" w:eastAsia="Times New Roman" w:hAnsi="Times New Roman" w:cs="Times New Roman"/>
          <w:sz w:val="24"/>
          <w:szCs w:val="24"/>
          <w:lang w:val="es-ES"/>
        </w:rPr>
        <w:t xml:space="preserve"> </w:t>
      </w:r>
      <w:r w:rsidR="000B4759">
        <w:rPr>
          <w:rFonts w:ascii="Times New Roman" w:eastAsia="Times New Roman" w:hAnsi="Times New Roman" w:cs="Times New Roman"/>
          <w:sz w:val="24"/>
          <w:szCs w:val="24"/>
          <w:lang w:val="es-ES"/>
        </w:rPr>
        <w:t>Pública</w:t>
      </w:r>
      <w:r w:rsidR="00914452" w:rsidRPr="00F3667B">
        <w:rPr>
          <w:rFonts w:ascii="Times New Roman" w:hAnsi="Times New Roman"/>
          <w:bCs/>
          <w:sz w:val="24"/>
          <w:szCs w:val="24"/>
        </w:rPr>
        <w:t xml:space="preserve"> No. </w:t>
      </w:r>
      <w:r w:rsidR="00064F9E">
        <w:rPr>
          <w:rFonts w:ascii="Times New Roman" w:hAnsi="Times New Roman"/>
          <w:bCs/>
          <w:sz w:val="24"/>
          <w:szCs w:val="24"/>
        </w:rPr>
        <w:t>LP</w:t>
      </w:r>
      <w:r w:rsidR="000B4759">
        <w:rPr>
          <w:rFonts w:ascii="Times New Roman" w:hAnsi="Times New Roman"/>
          <w:bCs/>
          <w:sz w:val="24"/>
          <w:szCs w:val="24"/>
        </w:rPr>
        <w:t>N</w:t>
      </w:r>
      <w:r w:rsidR="00064F9E">
        <w:rPr>
          <w:rFonts w:ascii="Times New Roman" w:hAnsi="Times New Roman"/>
          <w:bCs/>
          <w:sz w:val="24"/>
          <w:szCs w:val="24"/>
        </w:rPr>
        <w:t>-SGJD-00</w:t>
      </w:r>
      <w:r w:rsidR="00837090">
        <w:rPr>
          <w:rFonts w:ascii="Times New Roman" w:hAnsi="Times New Roman"/>
          <w:bCs/>
          <w:sz w:val="24"/>
          <w:szCs w:val="24"/>
        </w:rPr>
        <w:t>2</w:t>
      </w:r>
      <w:r w:rsidR="00914452">
        <w:rPr>
          <w:rFonts w:ascii="Times New Roman" w:hAnsi="Times New Roman"/>
          <w:bCs/>
          <w:sz w:val="24"/>
          <w:szCs w:val="24"/>
        </w:rPr>
        <w:t>-2018</w:t>
      </w:r>
      <w:r w:rsidR="00914452" w:rsidRPr="00F3667B">
        <w:rPr>
          <w:rFonts w:ascii="Times New Roman" w:hAnsi="Times New Roman"/>
          <w:bCs/>
          <w:sz w:val="24"/>
          <w:szCs w:val="24"/>
        </w:rPr>
        <w:t xml:space="preserve"> “Adquisición de una Póliz</w:t>
      </w:r>
      <w:r w:rsidR="00126EF3">
        <w:rPr>
          <w:rFonts w:ascii="Times New Roman" w:hAnsi="Times New Roman"/>
          <w:bCs/>
          <w:sz w:val="24"/>
          <w:szCs w:val="24"/>
        </w:rPr>
        <w:t>a de Seguros para los Vehículos</w:t>
      </w:r>
      <w:r w:rsidR="00064F9E">
        <w:rPr>
          <w:rFonts w:ascii="Times New Roman" w:hAnsi="Times New Roman"/>
          <w:bCs/>
          <w:sz w:val="24"/>
          <w:szCs w:val="24"/>
        </w:rPr>
        <w:t xml:space="preserve"> y</w:t>
      </w:r>
      <w:r w:rsidR="00914452" w:rsidRPr="00F3667B">
        <w:rPr>
          <w:rFonts w:ascii="Times New Roman" w:hAnsi="Times New Roman"/>
          <w:bCs/>
          <w:sz w:val="24"/>
          <w:szCs w:val="24"/>
        </w:rPr>
        <w:t xml:space="preserve"> de la </w:t>
      </w:r>
      <w:r w:rsidR="00064F9E" w:rsidRPr="00064F9E">
        <w:rPr>
          <w:rFonts w:ascii="Times New Roman" w:hAnsi="Times New Roman"/>
          <w:bCs/>
          <w:sz w:val="24"/>
          <w:szCs w:val="24"/>
        </w:rPr>
        <w:t>Secretaría de Gobernación, Justicia y Descentralización</w:t>
      </w:r>
      <w:r w:rsidR="00064F9E">
        <w:rPr>
          <w:rFonts w:ascii="Times New Roman" w:hAnsi="Times New Roman"/>
          <w:bCs/>
          <w:sz w:val="24"/>
          <w:szCs w:val="24"/>
        </w:rPr>
        <w:t>”</w:t>
      </w:r>
      <w:r w:rsidRPr="00BB41BE">
        <w:rPr>
          <w:rFonts w:ascii="Times New Roman" w:eastAsia="Times New Roman" w:hAnsi="Times New Roman" w:cs="Times New Roman"/>
          <w:sz w:val="24"/>
          <w:szCs w:val="24"/>
          <w:lang w:val="es-ES"/>
        </w:rPr>
        <w:t>.</w:t>
      </w:r>
    </w:p>
    <w:p w14:paraId="431BD500" w14:textId="77777777" w:rsidR="00A31B0C" w:rsidRPr="00BB41BE" w:rsidRDefault="00A31B0C" w:rsidP="00B97FBA">
      <w:pPr>
        <w:spacing w:after="0" w:line="240" w:lineRule="auto"/>
        <w:ind w:left="720" w:hanging="720"/>
        <w:jc w:val="both"/>
        <w:rPr>
          <w:rFonts w:ascii="Times New Roman" w:eastAsia="Times New Roman" w:hAnsi="Times New Roman" w:cs="Times New Roman"/>
          <w:sz w:val="24"/>
          <w:szCs w:val="24"/>
          <w:lang w:val="es-ES"/>
        </w:rPr>
      </w:pPr>
    </w:p>
    <w:p w14:paraId="1DC742AC" w14:textId="77777777" w:rsidR="00B97FBA" w:rsidRPr="00E5738A" w:rsidRDefault="00B97FBA" w:rsidP="00B97FBA">
      <w:pPr>
        <w:spacing w:after="0" w:line="240" w:lineRule="auto"/>
        <w:ind w:left="72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2.</w:t>
      </w:r>
      <w:r w:rsidRPr="00E5738A">
        <w:rPr>
          <w:rFonts w:ascii="Times New Roman" w:eastAsia="Times New Roman" w:hAnsi="Times New Roman" w:cs="Times New Roman"/>
          <w:sz w:val="24"/>
          <w:szCs w:val="24"/>
          <w:lang w:val="es-ES"/>
        </w:rPr>
        <w:tab/>
        <w:t xml:space="preserve">Los siguientes documentos constituyen el Contrato entre </w:t>
      </w:r>
      <w:r w:rsidR="0060216F" w:rsidRPr="005A0AC7">
        <w:rPr>
          <w:rFonts w:ascii="Times New Roman" w:eastAsia="Times New Roman" w:hAnsi="Times New Roman" w:cs="Times New Roman"/>
          <w:b/>
          <w:sz w:val="24"/>
          <w:szCs w:val="24"/>
          <w:lang w:val="es-ES"/>
        </w:rPr>
        <w:t>“LA SECRETARIA”</w:t>
      </w:r>
      <w:r w:rsidRPr="00E5738A">
        <w:rPr>
          <w:rFonts w:ascii="Times New Roman" w:eastAsia="Times New Roman" w:hAnsi="Times New Roman" w:cs="Times New Roman"/>
          <w:sz w:val="24"/>
          <w:szCs w:val="24"/>
          <w:lang w:val="es-ES"/>
        </w:rPr>
        <w:t xml:space="preserve"> y </w:t>
      </w:r>
      <w:r w:rsidR="005A0AC7" w:rsidRPr="005A0AC7">
        <w:rPr>
          <w:rFonts w:ascii="Times New Roman" w:eastAsia="Times New Roman" w:hAnsi="Times New Roman" w:cs="Times New Roman"/>
          <w:b/>
          <w:sz w:val="24"/>
          <w:szCs w:val="24"/>
          <w:lang w:val="es-ES"/>
        </w:rPr>
        <w:t>“EL</w:t>
      </w:r>
      <w:r w:rsidRPr="005A0AC7">
        <w:rPr>
          <w:rFonts w:ascii="Times New Roman" w:eastAsia="Times New Roman" w:hAnsi="Times New Roman" w:cs="Times New Roman"/>
          <w:b/>
          <w:sz w:val="24"/>
          <w:szCs w:val="24"/>
          <w:lang w:val="es-ES"/>
        </w:rPr>
        <w:t xml:space="preserve"> </w:t>
      </w:r>
      <w:r w:rsidR="005A0AC7" w:rsidRPr="005A0AC7">
        <w:rPr>
          <w:rFonts w:ascii="Times New Roman" w:eastAsia="Times New Roman" w:hAnsi="Times New Roman" w:cs="Times New Roman"/>
          <w:b/>
          <w:sz w:val="24"/>
          <w:szCs w:val="24"/>
          <w:lang w:val="es-ES"/>
        </w:rPr>
        <w:t>PROVEEDOR”</w:t>
      </w:r>
      <w:r w:rsidRPr="00E5738A">
        <w:rPr>
          <w:rFonts w:ascii="Times New Roman" w:eastAsia="Times New Roman" w:hAnsi="Times New Roman" w:cs="Times New Roman"/>
          <w:sz w:val="24"/>
          <w:szCs w:val="24"/>
          <w:lang w:val="es-ES"/>
        </w:rPr>
        <w:t>, y serán leídos e interpretados como parte integral del Contrato:</w:t>
      </w:r>
    </w:p>
    <w:p w14:paraId="00557E3B" w14:textId="77777777" w:rsidR="00B97FBA" w:rsidRPr="00E5738A" w:rsidRDefault="00B97FBA" w:rsidP="00B97FBA">
      <w:pPr>
        <w:spacing w:after="0" w:line="240" w:lineRule="auto"/>
        <w:ind w:left="720" w:hanging="720"/>
        <w:jc w:val="both"/>
        <w:rPr>
          <w:rFonts w:ascii="Times New Roman" w:eastAsia="Times New Roman" w:hAnsi="Times New Roman" w:cs="Times New Roman"/>
          <w:sz w:val="24"/>
          <w:szCs w:val="24"/>
          <w:lang w:val="es-ES"/>
        </w:rPr>
      </w:pPr>
    </w:p>
    <w:p w14:paraId="6AD84452" w14:textId="77777777" w:rsidR="00B97FBA" w:rsidRPr="00E5738A" w:rsidRDefault="00B97FBA" w:rsidP="00B97FBA">
      <w:pPr>
        <w:spacing w:after="0" w:line="36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lastRenderedPageBreak/>
        <w:t>(a)</w:t>
      </w:r>
      <w:r w:rsidRPr="00E5738A">
        <w:rPr>
          <w:rFonts w:ascii="Times New Roman" w:eastAsia="Times New Roman" w:hAnsi="Times New Roman" w:cs="Times New Roman"/>
          <w:sz w:val="24"/>
          <w:szCs w:val="24"/>
          <w:lang w:val="es-ES"/>
        </w:rPr>
        <w:tab/>
        <w:t>Este Contrato;</w:t>
      </w:r>
    </w:p>
    <w:p w14:paraId="05C1E20C" w14:textId="53DE00FF" w:rsidR="00B97FBA" w:rsidRPr="00F3667B" w:rsidRDefault="00B97FBA" w:rsidP="00F3667B">
      <w:pPr>
        <w:spacing w:after="0" w:line="240" w:lineRule="auto"/>
        <w:ind w:left="1440" w:hanging="720"/>
        <w:jc w:val="both"/>
        <w:rPr>
          <w:rFonts w:ascii="Times New Roman" w:hAnsi="Times New Roman"/>
          <w:bCs/>
          <w:sz w:val="24"/>
          <w:szCs w:val="24"/>
        </w:rPr>
      </w:pPr>
      <w:r w:rsidRPr="00E5738A">
        <w:rPr>
          <w:rFonts w:ascii="Times New Roman" w:eastAsia="Times New Roman" w:hAnsi="Times New Roman" w:cs="Times New Roman"/>
          <w:sz w:val="24"/>
          <w:szCs w:val="24"/>
          <w:lang w:val="es-ES"/>
        </w:rPr>
        <w:t>(b)</w:t>
      </w:r>
      <w:r w:rsidRPr="00E5738A">
        <w:rPr>
          <w:rFonts w:ascii="Times New Roman" w:eastAsia="Times New Roman" w:hAnsi="Times New Roman" w:cs="Times New Roman"/>
          <w:sz w:val="24"/>
          <w:szCs w:val="24"/>
          <w:lang w:val="es-ES"/>
        </w:rPr>
        <w:tab/>
      </w:r>
      <w:r w:rsidR="00F3667B">
        <w:rPr>
          <w:rFonts w:ascii="Times New Roman" w:eastAsia="Times New Roman" w:hAnsi="Times New Roman" w:cs="Times New Roman"/>
          <w:sz w:val="24"/>
          <w:szCs w:val="24"/>
          <w:lang w:val="es-ES"/>
        </w:rPr>
        <w:t xml:space="preserve">El documento de Licitación </w:t>
      </w:r>
      <w:r w:rsidR="00064F9E">
        <w:rPr>
          <w:rFonts w:ascii="Times New Roman" w:eastAsia="Times New Roman" w:hAnsi="Times New Roman" w:cs="Times New Roman"/>
          <w:sz w:val="24"/>
          <w:szCs w:val="24"/>
          <w:lang w:val="es-ES"/>
        </w:rPr>
        <w:t>P</w:t>
      </w:r>
      <w:r w:rsidR="000B4759">
        <w:rPr>
          <w:rFonts w:ascii="Times New Roman" w:eastAsia="Times New Roman" w:hAnsi="Times New Roman" w:cs="Times New Roman"/>
          <w:sz w:val="24"/>
          <w:szCs w:val="24"/>
          <w:lang w:val="es-ES"/>
        </w:rPr>
        <w:t>ública</w:t>
      </w:r>
      <w:r w:rsidR="00F3667B" w:rsidRPr="00F3667B">
        <w:rPr>
          <w:rFonts w:ascii="Times New Roman" w:hAnsi="Times New Roman"/>
          <w:bCs/>
          <w:sz w:val="24"/>
          <w:szCs w:val="24"/>
        </w:rPr>
        <w:t xml:space="preserve"> No. </w:t>
      </w:r>
      <w:r w:rsidR="00064F9E">
        <w:rPr>
          <w:rFonts w:ascii="Times New Roman" w:hAnsi="Times New Roman"/>
          <w:bCs/>
          <w:sz w:val="24"/>
          <w:szCs w:val="24"/>
        </w:rPr>
        <w:t>LP</w:t>
      </w:r>
      <w:r w:rsidR="000B4759">
        <w:rPr>
          <w:rFonts w:ascii="Times New Roman" w:hAnsi="Times New Roman"/>
          <w:bCs/>
          <w:sz w:val="24"/>
          <w:szCs w:val="24"/>
        </w:rPr>
        <w:t>N</w:t>
      </w:r>
      <w:r w:rsidR="00064F9E">
        <w:rPr>
          <w:rFonts w:ascii="Times New Roman" w:hAnsi="Times New Roman"/>
          <w:bCs/>
          <w:sz w:val="24"/>
          <w:szCs w:val="24"/>
        </w:rPr>
        <w:t>-SGJD-00</w:t>
      </w:r>
      <w:r w:rsidR="00837090">
        <w:rPr>
          <w:rFonts w:ascii="Times New Roman" w:hAnsi="Times New Roman"/>
          <w:bCs/>
          <w:sz w:val="24"/>
          <w:szCs w:val="24"/>
        </w:rPr>
        <w:t>2</w:t>
      </w:r>
      <w:r w:rsidR="008C0795">
        <w:rPr>
          <w:rFonts w:ascii="Times New Roman" w:hAnsi="Times New Roman"/>
          <w:bCs/>
          <w:sz w:val="24"/>
          <w:szCs w:val="24"/>
        </w:rPr>
        <w:t>-2018</w:t>
      </w:r>
      <w:r w:rsidR="00F3667B" w:rsidRPr="00F3667B">
        <w:rPr>
          <w:rFonts w:ascii="Times New Roman" w:hAnsi="Times New Roman"/>
          <w:bCs/>
          <w:sz w:val="24"/>
          <w:szCs w:val="24"/>
        </w:rPr>
        <w:t xml:space="preserve"> “Adquisición de una Póliza de Seguros para los Vehículos</w:t>
      </w:r>
      <w:r w:rsidR="00064F9E">
        <w:rPr>
          <w:rFonts w:ascii="Times New Roman" w:hAnsi="Times New Roman"/>
          <w:bCs/>
          <w:sz w:val="24"/>
          <w:szCs w:val="24"/>
        </w:rPr>
        <w:t xml:space="preserve"> y</w:t>
      </w:r>
      <w:r w:rsidR="00F3667B" w:rsidRPr="00F3667B">
        <w:rPr>
          <w:rFonts w:ascii="Times New Roman" w:hAnsi="Times New Roman"/>
          <w:bCs/>
          <w:sz w:val="24"/>
          <w:szCs w:val="24"/>
        </w:rPr>
        <w:t xml:space="preserve"> Motocicletas de la </w:t>
      </w:r>
      <w:r w:rsidR="00064F9E" w:rsidRPr="00064F9E">
        <w:rPr>
          <w:rFonts w:ascii="Times New Roman" w:hAnsi="Times New Roman"/>
          <w:bCs/>
          <w:sz w:val="24"/>
          <w:szCs w:val="24"/>
        </w:rPr>
        <w:t>Secretaría de Gobernación, Justicia y Descentralización</w:t>
      </w:r>
      <w:r w:rsidR="00F3667B" w:rsidRPr="00F3667B">
        <w:rPr>
          <w:rFonts w:ascii="Times New Roman" w:hAnsi="Times New Roman"/>
          <w:bCs/>
          <w:sz w:val="24"/>
          <w:szCs w:val="24"/>
        </w:rPr>
        <w:t>;</w:t>
      </w:r>
    </w:p>
    <w:p w14:paraId="7A09A991" w14:textId="77777777" w:rsidR="00F3667B" w:rsidRPr="00E5738A" w:rsidRDefault="00F3667B" w:rsidP="00627C05">
      <w:pPr>
        <w:spacing w:after="0" w:line="240" w:lineRule="auto"/>
        <w:ind w:left="1440" w:hanging="720"/>
        <w:jc w:val="both"/>
        <w:rPr>
          <w:rFonts w:ascii="Times New Roman" w:eastAsia="Times New Roman" w:hAnsi="Times New Roman" w:cs="Times New Roman"/>
          <w:sz w:val="24"/>
          <w:szCs w:val="24"/>
          <w:lang w:val="es-ES"/>
        </w:rPr>
      </w:pPr>
    </w:p>
    <w:p w14:paraId="5FBB1D41" w14:textId="77777777" w:rsidR="0025099E" w:rsidRDefault="00B97FBA" w:rsidP="0025099E">
      <w:pPr>
        <w:spacing w:after="0" w:line="24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(d)</w:t>
      </w:r>
      <w:r w:rsidRPr="00E5738A">
        <w:rPr>
          <w:rFonts w:ascii="Times New Roman" w:eastAsia="Times New Roman" w:hAnsi="Times New Roman" w:cs="Times New Roman"/>
          <w:sz w:val="24"/>
          <w:szCs w:val="24"/>
          <w:lang w:val="es-ES"/>
        </w:rPr>
        <w:tab/>
      </w:r>
      <w:r w:rsidR="00E934BB">
        <w:rPr>
          <w:rFonts w:ascii="Times New Roman" w:eastAsia="Times New Roman" w:hAnsi="Times New Roman" w:cs="Times New Roman"/>
          <w:sz w:val="24"/>
          <w:szCs w:val="24"/>
          <w:lang w:val="es-ES"/>
        </w:rPr>
        <w:t>Listado de vehículos</w:t>
      </w:r>
      <w:r w:rsidR="00064F9E">
        <w:rPr>
          <w:rFonts w:ascii="Times New Roman" w:eastAsia="Times New Roman" w:hAnsi="Times New Roman" w:cs="Times New Roman"/>
          <w:sz w:val="24"/>
          <w:szCs w:val="24"/>
          <w:lang w:val="es-ES"/>
        </w:rPr>
        <w:t xml:space="preserve"> y</w:t>
      </w:r>
      <w:r w:rsidR="00E934BB">
        <w:rPr>
          <w:rFonts w:ascii="Times New Roman" w:eastAsia="Times New Roman" w:hAnsi="Times New Roman" w:cs="Times New Roman"/>
          <w:sz w:val="24"/>
          <w:szCs w:val="24"/>
          <w:lang w:val="es-ES"/>
        </w:rPr>
        <w:t xml:space="preserve"> motocicletas</w:t>
      </w:r>
      <w:r w:rsidR="001B7169">
        <w:rPr>
          <w:rFonts w:ascii="Times New Roman" w:eastAsia="Times New Roman" w:hAnsi="Times New Roman" w:cs="Times New Roman"/>
          <w:sz w:val="24"/>
          <w:szCs w:val="24"/>
          <w:lang w:val="es-ES"/>
        </w:rPr>
        <w:t xml:space="preserve"> </w:t>
      </w:r>
      <w:r w:rsidR="00E934BB">
        <w:rPr>
          <w:rFonts w:ascii="Times New Roman" w:eastAsia="Times New Roman" w:hAnsi="Times New Roman" w:cs="Times New Roman"/>
          <w:sz w:val="24"/>
          <w:szCs w:val="24"/>
          <w:lang w:val="es-ES"/>
        </w:rPr>
        <w:t>a asegurar</w:t>
      </w:r>
      <w:r w:rsidR="004113BF">
        <w:rPr>
          <w:rFonts w:ascii="Times New Roman" w:eastAsia="Times New Roman" w:hAnsi="Times New Roman" w:cs="Times New Roman"/>
          <w:sz w:val="24"/>
          <w:szCs w:val="24"/>
          <w:lang w:val="es-ES"/>
        </w:rPr>
        <w:t xml:space="preserve"> (Anexo 1)</w:t>
      </w:r>
      <w:r w:rsidRPr="00E5738A">
        <w:rPr>
          <w:rFonts w:ascii="Times New Roman" w:eastAsia="Times New Roman" w:hAnsi="Times New Roman" w:cs="Times New Roman"/>
          <w:sz w:val="24"/>
          <w:szCs w:val="24"/>
          <w:lang w:val="es-ES"/>
        </w:rPr>
        <w:t>;</w:t>
      </w:r>
    </w:p>
    <w:p w14:paraId="285E30F0" w14:textId="77777777" w:rsidR="0025099E" w:rsidRDefault="0025099E" w:rsidP="0025099E">
      <w:pPr>
        <w:spacing w:after="0" w:line="240" w:lineRule="auto"/>
        <w:ind w:left="1440" w:hanging="720"/>
        <w:jc w:val="both"/>
        <w:rPr>
          <w:rFonts w:ascii="Times New Roman" w:eastAsia="Times New Roman" w:hAnsi="Times New Roman" w:cs="Times New Roman"/>
          <w:sz w:val="24"/>
          <w:szCs w:val="24"/>
          <w:lang w:val="es-ES"/>
        </w:rPr>
      </w:pPr>
    </w:p>
    <w:p w14:paraId="4088375C" w14:textId="77777777" w:rsidR="00B97FBA" w:rsidRPr="00E5738A" w:rsidRDefault="00B97FBA" w:rsidP="00B97FBA">
      <w:pPr>
        <w:spacing w:after="0" w:line="360" w:lineRule="auto"/>
        <w:ind w:left="1440" w:hanging="720"/>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(e)</w:t>
      </w:r>
      <w:r w:rsidRPr="00E5738A">
        <w:rPr>
          <w:rFonts w:ascii="Times New Roman" w:eastAsia="Times New Roman" w:hAnsi="Times New Roman" w:cs="Times New Roman"/>
          <w:sz w:val="24"/>
          <w:szCs w:val="24"/>
          <w:lang w:val="es-ES"/>
        </w:rPr>
        <w:tab/>
      </w:r>
      <w:r w:rsidRPr="000A739A">
        <w:rPr>
          <w:rFonts w:ascii="Times New Roman" w:eastAsia="Times New Roman" w:hAnsi="Times New Roman" w:cs="Times New Roman"/>
          <w:sz w:val="24"/>
          <w:szCs w:val="24"/>
          <w:lang w:val="es-ES"/>
        </w:rPr>
        <w:t xml:space="preserve">La </w:t>
      </w:r>
      <w:r w:rsidRPr="00E5738A">
        <w:rPr>
          <w:rFonts w:ascii="Times New Roman" w:eastAsia="Times New Roman" w:hAnsi="Times New Roman" w:cs="Times New Roman"/>
          <w:sz w:val="24"/>
          <w:szCs w:val="24"/>
          <w:lang w:val="es-ES"/>
        </w:rPr>
        <w:t xml:space="preserve">del Proveedor y las Listas de Precios originales; </w:t>
      </w:r>
    </w:p>
    <w:p w14:paraId="44C0ABE6" w14:textId="77777777" w:rsidR="00B97FBA" w:rsidRPr="005A0AC7" w:rsidRDefault="00B97FBA" w:rsidP="00B97FBA">
      <w:pPr>
        <w:spacing w:after="0" w:line="360" w:lineRule="auto"/>
        <w:ind w:left="1440" w:hanging="720"/>
        <w:jc w:val="both"/>
        <w:rPr>
          <w:rFonts w:ascii="Times New Roman" w:eastAsia="Times New Roman" w:hAnsi="Times New Roman" w:cs="Times New Roman"/>
          <w:b/>
          <w:sz w:val="24"/>
          <w:szCs w:val="24"/>
          <w:lang w:val="es-ES"/>
        </w:rPr>
      </w:pPr>
      <w:r w:rsidRPr="00E5738A">
        <w:rPr>
          <w:rFonts w:ascii="Times New Roman" w:eastAsia="Times New Roman" w:hAnsi="Times New Roman" w:cs="Times New Roman"/>
          <w:sz w:val="24"/>
          <w:szCs w:val="24"/>
          <w:lang w:val="es-ES"/>
        </w:rPr>
        <w:t>(f)</w:t>
      </w:r>
      <w:r w:rsidRPr="00E5738A">
        <w:rPr>
          <w:rFonts w:ascii="Times New Roman" w:eastAsia="Times New Roman" w:hAnsi="Times New Roman" w:cs="Times New Roman"/>
          <w:sz w:val="24"/>
          <w:szCs w:val="24"/>
          <w:lang w:val="es-ES"/>
        </w:rPr>
        <w:tab/>
      </w:r>
      <w:r w:rsidRPr="00627C05">
        <w:rPr>
          <w:rFonts w:ascii="Times New Roman" w:eastAsia="Times New Roman" w:hAnsi="Times New Roman" w:cs="Times New Roman"/>
          <w:sz w:val="24"/>
          <w:szCs w:val="24"/>
          <w:lang w:val="es-ES"/>
        </w:rPr>
        <w:t>La</w:t>
      </w:r>
      <w:r w:rsidR="000A739A">
        <w:rPr>
          <w:rFonts w:ascii="Times New Roman" w:eastAsia="Times New Roman" w:hAnsi="Times New Roman" w:cs="Times New Roman"/>
          <w:sz w:val="24"/>
          <w:szCs w:val="24"/>
          <w:lang w:val="es-ES"/>
        </w:rPr>
        <w:t xml:space="preserve"> </w:t>
      </w:r>
      <w:r w:rsidRPr="00627C05">
        <w:rPr>
          <w:rFonts w:ascii="Times New Roman" w:eastAsia="Times New Roman" w:hAnsi="Times New Roman" w:cs="Times New Roman"/>
          <w:sz w:val="24"/>
          <w:szCs w:val="24"/>
          <w:lang w:val="es-ES"/>
        </w:rPr>
        <w:t>notificación de Adjudicación</w:t>
      </w:r>
      <w:r w:rsidRPr="00E5738A">
        <w:rPr>
          <w:rFonts w:ascii="Times New Roman" w:eastAsia="Times New Roman" w:hAnsi="Times New Roman" w:cs="Times New Roman"/>
          <w:sz w:val="24"/>
          <w:szCs w:val="24"/>
          <w:lang w:val="es-ES"/>
        </w:rPr>
        <w:t xml:space="preserve"> del Contrato emitida por </w:t>
      </w:r>
      <w:r w:rsidR="0060216F" w:rsidRPr="005A0AC7">
        <w:rPr>
          <w:rFonts w:ascii="Times New Roman" w:eastAsia="Times New Roman" w:hAnsi="Times New Roman" w:cs="Times New Roman"/>
          <w:b/>
          <w:sz w:val="24"/>
          <w:szCs w:val="24"/>
          <w:lang w:val="es-ES"/>
        </w:rPr>
        <w:t>“LA SECRETARIA”</w:t>
      </w:r>
      <w:r w:rsidRPr="005A0AC7">
        <w:rPr>
          <w:rFonts w:ascii="Times New Roman" w:eastAsia="Times New Roman" w:hAnsi="Times New Roman" w:cs="Times New Roman"/>
          <w:b/>
          <w:sz w:val="24"/>
          <w:szCs w:val="24"/>
          <w:lang w:val="es-ES"/>
        </w:rPr>
        <w:t>.</w:t>
      </w:r>
    </w:p>
    <w:p w14:paraId="2E8F6A7A" w14:textId="77777777" w:rsidR="00B97FBA" w:rsidRPr="00E5738A" w:rsidRDefault="00B97FBA" w:rsidP="00B97FBA">
      <w:pPr>
        <w:spacing w:after="0" w:line="360" w:lineRule="auto"/>
        <w:ind w:left="720"/>
        <w:jc w:val="both"/>
        <w:rPr>
          <w:rFonts w:ascii="Times New Roman" w:eastAsia="Times New Roman" w:hAnsi="Times New Roman" w:cs="Times New Roman"/>
          <w:i/>
          <w:iCs/>
          <w:sz w:val="23"/>
          <w:szCs w:val="24"/>
          <w:lang w:val="es-ES"/>
        </w:rPr>
      </w:pPr>
      <w:r w:rsidRPr="00E5738A">
        <w:rPr>
          <w:rFonts w:ascii="Times New Roman" w:eastAsia="Times New Roman" w:hAnsi="Times New Roman" w:cs="Times New Roman"/>
          <w:sz w:val="23"/>
          <w:szCs w:val="24"/>
          <w:lang w:val="es-ES"/>
        </w:rPr>
        <w:t>(g)</w:t>
      </w:r>
      <w:r w:rsidRPr="00E5738A">
        <w:rPr>
          <w:rFonts w:ascii="Times New Roman" w:eastAsia="Times New Roman" w:hAnsi="Times New Roman" w:cs="Times New Roman"/>
          <w:sz w:val="23"/>
          <w:szCs w:val="24"/>
          <w:lang w:val="es-ES"/>
        </w:rPr>
        <w:tab/>
      </w:r>
      <w:r w:rsidR="00627C05" w:rsidRPr="00627C05">
        <w:rPr>
          <w:rFonts w:ascii="Times New Roman" w:eastAsia="Times New Roman" w:hAnsi="Times New Roman" w:cs="Times New Roman"/>
          <w:iCs/>
          <w:sz w:val="23"/>
          <w:szCs w:val="24"/>
          <w:lang w:val="es-ES"/>
        </w:rPr>
        <w:t>La garantía de cumplimiento</w:t>
      </w:r>
      <w:r w:rsidR="00627C05">
        <w:rPr>
          <w:rFonts w:ascii="Times New Roman" w:eastAsia="Times New Roman" w:hAnsi="Times New Roman" w:cs="Times New Roman"/>
          <w:iCs/>
          <w:sz w:val="23"/>
          <w:szCs w:val="24"/>
          <w:lang w:val="es-ES"/>
        </w:rPr>
        <w:t xml:space="preserve"> del contrato.</w:t>
      </w:r>
    </w:p>
    <w:p w14:paraId="4EF48E94" w14:textId="77777777" w:rsidR="00B97FBA" w:rsidRPr="00E5738A" w:rsidRDefault="00B97FBA" w:rsidP="00B97FBA">
      <w:pPr>
        <w:spacing w:after="0" w:line="240" w:lineRule="auto"/>
        <w:ind w:left="720" w:hanging="720"/>
        <w:jc w:val="both"/>
        <w:rPr>
          <w:rFonts w:ascii="Times New Roman" w:eastAsia="Times New Roman" w:hAnsi="Times New Roman" w:cs="Times New Roman"/>
          <w:sz w:val="23"/>
          <w:szCs w:val="24"/>
          <w:lang w:val="es-ES"/>
        </w:rPr>
      </w:pPr>
      <w:r w:rsidRPr="00E5738A">
        <w:rPr>
          <w:rFonts w:ascii="Times New Roman" w:eastAsia="Times New Roman" w:hAnsi="Times New Roman" w:cs="Times New Roman"/>
          <w:sz w:val="23"/>
          <w:szCs w:val="24"/>
          <w:lang w:val="es-ES"/>
        </w:rPr>
        <w:t>3.</w:t>
      </w:r>
      <w:r w:rsidRPr="00E5738A">
        <w:rPr>
          <w:rFonts w:ascii="Times New Roman" w:eastAsia="Times New Roman" w:hAnsi="Times New Roman" w:cs="Times New Roman"/>
          <w:sz w:val="23"/>
          <w:szCs w:val="24"/>
          <w:lang w:val="es-ES"/>
        </w:rPr>
        <w:tab/>
        <w:t xml:space="preserve">Este Contrato prevalecerá sobre todos los otros documentos contractuales. En caso de alguna discrepancia o inconsistencia entre los documentos del Contrato, los documentos prevalecerán en el orden enunciado anteriormente. </w:t>
      </w:r>
    </w:p>
    <w:p w14:paraId="170EAFD1" w14:textId="77777777" w:rsidR="00B97FBA" w:rsidRPr="00E5738A" w:rsidRDefault="00B97FBA" w:rsidP="00B97FBA">
      <w:pPr>
        <w:tabs>
          <w:tab w:val="left" w:pos="540"/>
        </w:tabs>
        <w:spacing w:after="0" w:line="240" w:lineRule="auto"/>
        <w:ind w:left="720" w:hanging="720"/>
        <w:jc w:val="both"/>
        <w:rPr>
          <w:rFonts w:ascii="Times New Roman" w:eastAsia="Times New Roman" w:hAnsi="Times New Roman" w:cs="Times New Roman"/>
          <w:sz w:val="23"/>
          <w:szCs w:val="24"/>
          <w:lang w:val="es-ES"/>
        </w:rPr>
      </w:pPr>
    </w:p>
    <w:p w14:paraId="297B958E" w14:textId="77777777" w:rsidR="00B97FBA" w:rsidRPr="00E5738A" w:rsidRDefault="00B97FBA" w:rsidP="00B97FBA">
      <w:pPr>
        <w:spacing w:after="0" w:line="240" w:lineRule="auto"/>
        <w:ind w:left="720" w:hanging="720"/>
        <w:jc w:val="both"/>
        <w:rPr>
          <w:rFonts w:ascii="Times New Roman" w:eastAsia="Times New Roman" w:hAnsi="Times New Roman" w:cs="Times New Roman"/>
          <w:sz w:val="23"/>
          <w:szCs w:val="24"/>
          <w:lang w:val="es-ES"/>
        </w:rPr>
      </w:pPr>
      <w:r w:rsidRPr="00E5738A">
        <w:rPr>
          <w:rFonts w:ascii="Times New Roman" w:eastAsia="Times New Roman" w:hAnsi="Times New Roman" w:cs="Times New Roman"/>
          <w:sz w:val="23"/>
          <w:szCs w:val="24"/>
          <w:lang w:val="es-ES"/>
        </w:rPr>
        <w:t>4.</w:t>
      </w:r>
      <w:r w:rsidRPr="00E5738A">
        <w:rPr>
          <w:rFonts w:ascii="Times New Roman" w:eastAsia="Times New Roman" w:hAnsi="Times New Roman" w:cs="Times New Roman"/>
          <w:sz w:val="23"/>
          <w:szCs w:val="24"/>
          <w:lang w:val="es-ES"/>
        </w:rPr>
        <w:tab/>
        <w:t xml:space="preserve">En consideración a los pagos que </w:t>
      </w:r>
      <w:r w:rsidR="0060216F" w:rsidRPr="005A0AC7">
        <w:rPr>
          <w:rFonts w:ascii="Times New Roman" w:eastAsia="Times New Roman" w:hAnsi="Times New Roman" w:cs="Times New Roman"/>
          <w:b/>
          <w:sz w:val="23"/>
          <w:szCs w:val="24"/>
          <w:lang w:val="es-ES"/>
        </w:rPr>
        <w:t>“LA SECRETARIA”</w:t>
      </w:r>
      <w:r w:rsidRPr="00E5738A">
        <w:rPr>
          <w:rFonts w:ascii="Times New Roman" w:eastAsia="Times New Roman" w:hAnsi="Times New Roman" w:cs="Times New Roman"/>
          <w:sz w:val="23"/>
          <w:szCs w:val="24"/>
          <w:lang w:val="es-ES"/>
        </w:rPr>
        <w:t xml:space="preserve"> hará a</w:t>
      </w:r>
      <w:r w:rsidR="005A0AC7">
        <w:rPr>
          <w:rFonts w:ascii="Times New Roman" w:eastAsia="Times New Roman" w:hAnsi="Times New Roman" w:cs="Times New Roman"/>
          <w:sz w:val="23"/>
          <w:szCs w:val="24"/>
          <w:lang w:val="es-ES"/>
        </w:rPr>
        <w:t xml:space="preserve"> </w:t>
      </w:r>
      <w:r w:rsidR="005A0AC7" w:rsidRPr="005A0AC7">
        <w:rPr>
          <w:rFonts w:ascii="Times New Roman" w:eastAsia="Times New Roman" w:hAnsi="Times New Roman" w:cs="Times New Roman"/>
          <w:b/>
          <w:sz w:val="23"/>
          <w:szCs w:val="24"/>
          <w:lang w:val="es-ES"/>
        </w:rPr>
        <w:t>“EL PROVEEDOR”</w:t>
      </w:r>
      <w:r w:rsidR="005A0AC7" w:rsidRPr="00E5738A">
        <w:rPr>
          <w:rFonts w:ascii="Times New Roman" w:eastAsia="Times New Roman" w:hAnsi="Times New Roman" w:cs="Times New Roman"/>
          <w:sz w:val="23"/>
          <w:szCs w:val="24"/>
          <w:lang w:val="es-ES"/>
        </w:rPr>
        <w:t xml:space="preserve"> </w:t>
      </w:r>
      <w:r w:rsidRPr="00E5738A">
        <w:rPr>
          <w:rFonts w:ascii="Times New Roman" w:eastAsia="Times New Roman" w:hAnsi="Times New Roman" w:cs="Times New Roman"/>
          <w:sz w:val="23"/>
          <w:szCs w:val="24"/>
          <w:lang w:val="es-ES"/>
        </w:rPr>
        <w:t xml:space="preserve">conforme a lo estipulado en este Contrato, </w:t>
      </w:r>
      <w:r w:rsidR="005A0AC7">
        <w:rPr>
          <w:rFonts w:ascii="Times New Roman" w:eastAsia="Times New Roman" w:hAnsi="Times New Roman" w:cs="Times New Roman"/>
          <w:sz w:val="23"/>
          <w:szCs w:val="24"/>
          <w:lang w:val="es-ES"/>
        </w:rPr>
        <w:t xml:space="preserve">a </w:t>
      </w:r>
      <w:r w:rsidR="005A0AC7" w:rsidRPr="005A0AC7">
        <w:rPr>
          <w:rFonts w:ascii="Times New Roman" w:eastAsia="Times New Roman" w:hAnsi="Times New Roman" w:cs="Times New Roman"/>
          <w:b/>
          <w:sz w:val="23"/>
          <w:szCs w:val="24"/>
          <w:lang w:val="es-ES"/>
        </w:rPr>
        <w:t>“EL PROVEEDOR”</w:t>
      </w:r>
      <w:r w:rsidR="005A0AC7" w:rsidRPr="00E5738A">
        <w:rPr>
          <w:rFonts w:ascii="Times New Roman" w:eastAsia="Times New Roman" w:hAnsi="Times New Roman" w:cs="Times New Roman"/>
          <w:sz w:val="23"/>
          <w:szCs w:val="24"/>
          <w:lang w:val="es-ES"/>
        </w:rPr>
        <w:t xml:space="preserve"> </w:t>
      </w:r>
      <w:r w:rsidRPr="00E5738A">
        <w:rPr>
          <w:rFonts w:ascii="Times New Roman" w:eastAsia="Times New Roman" w:hAnsi="Times New Roman" w:cs="Times New Roman"/>
          <w:sz w:val="23"/>
          <w:szCs w:val="24"/>
          <w:lang w:val="es-ES"/>
        </w:rPr>
        <w:t>se compromete a proveer los Servicios al Comprador y a subsanar los defectos de éstos de conformidad en todo respecto con las disposiciones del Contrato.</w:t>
      </w:r>
    </w:p>
    <w:p w14:paraId="05253E02" w14:textId="77777777" w:rsidR="00B97FBA" w:rsidRPr="00E5738A" w:rsidRDefault="00B97FBA" w:rsidP="00B97FBA">
      <w:pPr>
        <w:tabs>
          <w:tab w:val="left" w:pos="540"/>
        </w:tabs>
        <w:spacing w:after="0" w:line="240" w:lineRule="auto"/>
        <w:jc w:val="both"/>
        <w:rPr>
          <w:rFonts w:ascii="Times New Roman" w:eastAsia="Times New Roman" w:hAnsi="Times New Roman" w:cs="Times New Roman"/>
          <w:sz w:val="23"/>
          <w:szCs w:val="24"/>
          <w:lang w:val="es-ES"/>
        </w:rPr>
      </w:pPr>
    </w:p>
    <w:p w14:paraId="00C888E7" w14:textId="77777777" w:rsidR="00B97FBA" w:rsidRPr="005A0AC7" w:rsidRDefault="0060216F" w:rsidP="00914452">
      <w:pPr>
        <w:pStyle w:val="Prrafodelista"/>
        <w:numPr>
          <w:ilvl w:val="0"/>
          <w:numId w:val="10"/>
        </w:numPr>
        <w:suppressAutoHyphens/>
        <w:spacing w:after="180" w:line="240" w:lineRule="auto"/>
        <w:ind w:hanging="720"/>
        <w:jc w:val="both"/>
        <w:rPr>
          <w:rFonts w:ascii="Times New Roman" w:eastAsia="Times New Roman" w:hAnsi="Times New Roman" w:cs="Times New Roman"/>
          <w:sz w:val="23"/>
          <w:szCs w:val="24"/>
          <w:lang w:val="es-ES"/>
        </w:rPr>
      </w:pPr>
      <w:r w:rsidRPr="005A0AC7">
        <w:rPr>
          <w:rFonts w:ascii="Times New Roman" w:eastAsia="Times New Roman" w:hAnsi="Times New Roman" w:cs="Times New Roman"/>
          <w:b/>
          <w:sz w:val="23"/>
          <w:szCs w:val="24"/>
          <w:lang w:val="es-ES"/>
        </w:rPr>
        <w:t>“LA SECRETARIA”</w:t>
      </w:r>
      <w:r w:rsidR="00B97FBA" w:rsidRPr="003224B9">
        <w:rPr>
          <w:rFonts w:ascii="Times New Roman" w:eastAsia="Times New Roman" w:hAnsi="Times New Roman" w:cs="Times New Roman"/>
          <w:sz w:val="23"/>
          <w:szCs w:val="24"/>
          <w:lang w:val="es-ES"/>
        </w:rPr>
        <w:t xml:space="preserve"> se compromete a pagar </w:t>
      </w:r>
      <w:r w:rsidR="005A0AC7">
        <w:rPr>
          <w:rFonts w:ascii="Times New Roman" w:eastAsia="Times New Roman" w:hAnsi="Times New Roman" w:cs="Times New Roman"/>
          <w:sz w:val="23"/>
          <w:szCs w:val="24"/>
          <w:lang w:val="es-ES"/>
        </w:rPr>
        <w:t xml:space="preserve">a </w:t>
      </w:r>
      <w:r w:rsidR="005A0AC7" w:rsidRPr="005A0AC7">
        <w:rPr>
          <w:rFonts w:ascii="Times New Roman" w:eastAsia="Times New Roman" w:hAnsi="Times New Roman" w:cs="Times New Roman"/>
          <w:b/>
          <w:sz w:val="23"/>
          <w:szCs w:val="24"/>
          <w:lang w:val="es-ES"/>
        </w:rPr>
        <w:t>“EL PROVEEDOR”</w:t>
      </w:r>
      <w:r w:rsidR="005A0AC7">
        <w:rPr>
          <w:rFonts w:ascii="Times New Roman" w:eastAsia="Times New Roman" w:hAnsi="Times New Roman" w:cs="Times New Roman"/>
          <w:sz w:val="23"/>
          <w:szCs w:val="24"/>
          <w:lang w:val="es-ES"/>
        </w:rPr>
        <w:t xml:space="preserve"> </w:t>
      </w:r>
      <w:r w:rsidR="00B97FBA" w:rsidRPr="003224B9">
        <w:rPr>
          <w:rFonts w:ascii="Times New Roman" w:eastAsia="Times New Roman" w:hAnsi="Times New Roman" w:cs="Times New Roman"/>
          <w:sz w:val="23"/>
          <w:szCs w:val="24"/>
          <w:lang w:val="es-ES"/>
        </w:rPr>
        <w:t xml:space="preserve">como contrapartida del suministro de servicios y la subsanación de sus defectos, el Precio del Contrato o las sumas que resulten pagaderas de conformidad con lo dispuesto en el Contrato </w:t>
      </w:r>
      <w:r w:rsidR="00B97FBA" w:rsidRPr="005A0AC7">
        <w:rPr>
          <w:rFonts w:ascii="Times New Roman" w:eastAsia="Times New Roman" w:hAnsi="Times New Roman" w:cs="Times New Roman"/>
          <w:sz w:val="23"/>
          <w:szCs w:val="24"/>
          <w:lang w:val="es-ES"/>
        </w:rPr>
        <w:t xml:space="preserve">en el plazo y en la forma prescritos en éste. </w:t>
      </w:r>
    </w:p>
    <w:p w14:paraId="2838C5E9" w14:textId="77777777" w:rsidR="002C19E6" w:rsidRDefault="002C19E6" w:rsidP="002C19E6">
      <w:pPr>
        <w:pStyle w:val="Prrafodelista"/>
        <w:suppressAutoHyphens/>
        <w:spacing w:after="180" w:line="240" w:lineRule="auto"/>
        <w:jc w:val="both"/>
        <w:rPr>
          <w:rFonts w:ascii="Times New Roman" w:eastAsia="Times New Roman" w:hAnsi="Times New Roman" w:cs="Times New Roman"/>
          <w:sz w:val="23"/>
          <w:szCs w:val="24"/>
          <w:lang w:val="es-ES"/>
        </w:rPr>
      </w:pPr>
    </w:p>
    <w:p w14:paraId="250D33C5" w14:textId="77777777" w:rsidR="005A0AC7" w:rsidRDefault="005A0AC7" w:rsidP="00914452">
      <w:pPr>
        <w:pStyle w:val="Prrafodelista"/>
        <w:numPr>
          <w:ilvl w:val="0"/>
          <w:numId w:val="10"/>
        </w:numPr>
        <w:suppressAutoHyphens/>
        <w:spacing w:after="180" w:line="240" w:lineRule="auto"/>
        <w:ind w:hanging="720"/>
        <w:jc w:val="both"/>
        <w:rPr>
          <w:rFonts w:ascii="Times New Roman" w:eastAsia="Times New Roman" w:hAnsi="Times New Roman" w:cs="Times New Roman"/>
          <w:sz w:val="24"/>
          <w:szCs w:val="24"/>
          <w:lang w:val="es-ES"/>
        </w:rPr>
      </w:pPr>
      <w:r w:rsidRPr="00BB41BE">
        <w:rPr>
          <w:rFonts w:ascii="Times New Roman" w:eastAsia="Times New Roman" w:hAnsi="Times New Roman" w:cs="Times New Roman"/>
          <w:sz w:val="24"/>
          <w:szCs w:val="24"/>
          <w:lang w:val="es-ES"/>
        </w:rPr>
        <w:t>Los precios de los servicios prestados no serán ajustables.</w:t>
      </w:r>
    </w:p>
    <w:p w14:paraId="0687CD6C" w14:textId="77777777" w:rsidR="00A31B0C" w:rsidRPr="00A31B0C" w:rsidRDefault="00A31B0C" w:rsidP="00A31B0C">
      <w:pPr>
        <w:pStyle w:val="Prrafodelista"/>
        <w:rPr>
          <w:rFonts w:ascii="Times New Roman" w:eastAsia="Times New Roman" w:hAnsi="Times New Roman" w:cs="Times New Roman"/>
          <w:sz w:val="24"/>
          <w:szCs w:val="24"/>
          <w:lang w:val="es-ES"/>
        </w:rPr>
      </w:pPr>
    </w:p>
    <w:p w14:paraId="22E05096" w14:textId="4F796891" w:rsidR="00A31B0C" w:rsidRDefault="00A31B0C" w:rsidP="00A31B0C">
      <w:pPr>
        <w:pStyle w:val="Prrafodelista"/>
        <w:numPr>
          <w:ilvl w:val="0"/>
          <w:numId w:val="10"/>
        </w:numPr>
        <w:suppressAutoHyphens/>
        <w:spacing w:after="180" w:line="240" w:lineRule="auto"/>
        <w:ind w:left="709" w:hanging="709"/>
        <w:jc w:val="both"/>
        <w:rPr>
          <w:rFonts w:ascii="Times New Roman" w:eastAsia="Times New Roman" w:hAnsi="Times New Roman" w:cs="Times New Roman"/>
          <w:sz w:val="23"/>
          <w:szCs w:val="24"/>
          <w:lang w:val="es-ES"/>
        </w:rPr>
      </w:pPr>
      <w:r w:rsidRPr="00D611D0">
        <w:rPr>
          <w:rFonts w:ascii="Times New Roman" w:eastAsia="Times New Roman" w:hAnsi="Times New Roman" w:cs="Times New Roman"/>
          <w:b/>
          <w:sz w:val="23"/>
          <w:szCs w:val="24"/>
          <w:lang w:val="es-ES"/>
        </w:rPr>
        <w:t>CLÁUSULA DE INTEGRIDAD</w:t>
      </w:r>
      <w:r w:rsidRPr="00D611D0">
        <w:rPr>
          <w:rFonts w:ascii="Times New Roman" w:eastAsia="Times New Roman" w:hAnsi="Times New Roman" w:cs="Times New Roman"/>
          <w:sz w:val="23"/>
          <w:szCs w:val="24"/>
          <w:lang w:val="es-ES"/>
        </w:rPr>
        <w:t xml:space="preserve">. Las Partes, en cumplimiento a lo establecido en el Artículo 7 de la Ley de Transparencia y Acceso a la Información Pública (LTAIP), y con la convicción de que evitando las prácticas de corrupción podremos apoyar la consolidación de una cultura de transparencia, equidad y rendición de cuentas en los procesos de contratación y adquisiciones del Estado, para así fortalecer las bases del Estado de Derecho, nos comprometemos libre y voluntariamente a: 1.- Mantener el más alto nivel de conducta ética, moral y de respeto a las leyes de la República, así como los valores de: INTEGRIDAD, LEALTAD CONTRACTUAL, EQUIDAD, TOLERANCIA, IMPARCIALIDAD Y DISCRECIÓN CON LA INFORMACIÓN CONFIDENCIAL QUE MANEJAMOS, ABSTENIÉNDONOS DE DAR DECLARACIONES PÚBLICAS SOBRE LA MISMA. 2.- Asumir una estricta observancia y aplicación de los principios fundamentales bajos los cuales se rigen los procesos de contratación y adquisiciones públicas establecidos en la Ley de Contratación del Estado, tales como: transparencia, igualdad y libre competencia. 3.- Que durante la ejecución del Contrato ninguna persona que actúe debidamente autorizada en nuestro nombre y representación y que ningún empleado o trabajador, socio o asociado, autorizado o no, realizar: a) Prácticas Corruptivas: entendiendo estas como aquellas en la que se ofrece dar, recibir, o solicitar directa o indirectamente, cualquier cosa de valor para </w:t>
      </w:r>
      <w:r w:rsidRPr="00D611D0">
        <w:rPr>
          <w:rFonts w:ascii="Times New Roman" w:eastAsia="Times New Roman" w:hAnsi="Times New Roman" w:cs="Times New Roman"/>
          <w:sz w:val="23"/>
          <w:szCs w:val="24"/>
          <w:lang w:val="es-ES"/>
        </w:rPr>
        <w:lastRenderedPageBreak/>
        <w:t xml:space="preserve">influenciar las acciones de la otra </w:t>
      </w:r>
      <w:proofErr w:type="spellStart"/>
      <w:r w:rsidRPr="00D611D0">
        <w:rPr>
          <w:rFonts w:ascii="Times New Roman" w:eastAsia="Times New Roman" w:hAnsi="Times New Roman" w:cs="Times New Roman"/>
          <w:sz w:val="23"/>
          <w:szCs w:val="24"/>
          <w:lang w:val="es-ES"/>
        </w:rPr>
        <w:t>parte;b</w:t>
      </w:r>
      <w:proofErr w:type="spellEnd"/>
      <w:r w:rsidRPr="00D611D0">
        <w:rPr>
          <w:rFonts w:ascii="Times New Roman" w:eastAsia="Times New Roman" w:hAnsi="Times New Roman" w:cs="Times New Roman"/>
          <w:sz w:val="23"/>
          <w:szCs w:val="24"/>
          <w:lang w:val="es-ES"/>
        </w:rPr>
        <w:t>) Prácticas Colusorias: entendiendo estas como aquellas en las que denoten, sugieran o demuestren que existe un acuerdo malicioso entre dos o más partes o entre una de las partes y uno o varios terceros, realizado con la intención de alcanzar un propósito inadecuado, incluyendo influenciar en forma inapropiada las acciones de la otra parte. 4.- Revisar y verificar toda la información que deba ser presentada a través de terceros a la otra parte, para efectos del Contrato y dejamos manifestado que durante el proceso de contratación o adquisición causa de este Contrato, la información intercambiada fue debidamente revisada y verificada, por lo que ambas partes asumen y asumirán la responsabilidad por el suministro de información inconsistente, imprecisa o que no corresponda a la realidad, para efectos de este Contrato. 5.- Mantener la debida confidencialidad sobre toda la información a que se tenga acceso por razón del Contrato, y no proporcionarla ni divulgarla a terceros y a su vez, abstenernos de utilizarla para fines distintos. 6.- Aceptar las consecuencias a que hubiere lugar, en caso de declararse el incumplimiento de alguno de los compromisos de esta Cláusula por Tribunal competente, y sin perjuicio de la responsabilidad civil o penal en la que se incurra. 7.- Denunciar en forma oportuna ante las autoridades correspondientes cualquier hecho o acto irregular cometido por nuestros empleados o trabajadores, socios o asociados, del cual se tenga un indicio razonable y que pudiese ser constitutivo de responsabilidad civil y/o penal. Lo anterior se extiende a los subcontratistas con los cuales el Contratista o Consultor contrate, así como a los socios, asociados, ejecutivos y trabajadores de aquellos. El incumplimiento de cualquiera de los enunciados de esta cláusula dará Lugar: a.- De parte del Contratista o Consultor: i. A la inhabilitación para contratar con el Estado, sin perjuicio de las responsabilidades que pudieren deducírsele. ii. A la aplicación al trabajador, ejecutivo, representante, socio, asociado o apoderado que haya incumplido esta Cláusula, de las sanciones o medidas disciplinarias derivadas del régimen laboral y, en su caso entablar las acciones legales que correspondan. b. De parte del Contratante: i. A la eliminación definitiva (del Contratista o Consultor y a los subcontratistas responsables o   que pudiendo hacerlo no denunciaron la irregularidad de su Registro de Proveedores y Contratistas que al efecto llevare para no ser sujeto de elegibilidad futura en procesos de contratación. ii. A la aplicación al empleado o funcionario infractor, de las sanciones que correspondan según el Código de Conducta Ética del Servidor Público, sin perjuicio de exigir la responsabilidad administrativa, civil y/o penal a las que hubiere lugar.</w:t>
      </w:r>
    </w:p>
    <w:p w14:paraId="128049FF" w14:textId="77777777" w:rsidR="00A31B0C" w:rsidRDefault="00A31B0C" w:rsidP="00A31B0C">
      <w:pPr>
        <w:pStyle w:val="Prrafodelista"/>
        <w:suppressAutoHyphens/>
        <w:spacing w:after="180" w:line="240" w:lineRule="auto"/>
        <w:ind w:left="709" w:hanging="709"/>
        <w:jc w:val="both"/>
        <w:rPr>
          <w:rFonts w:ascii="Times New Roman" w:eastAsia="Times New Roman" w:hAnsi="Times New Roman" w:cs="Times New Roman"/>
          <w:sz w:val="23"/>
          <w:szCs w:val="24"/>
          <w:lang w:val="es-ES"/>
        </w:rPr>
      </w:pPr>
    </w:p>
    <w:p w14:paraId="5EA38002" w14:textId="0647ADE2" w:rsidR="00A31B0C" w:rsidRDefault="00A31B0C" w:rsidP="00A31B0C">
      <w:pPr>
        <w:pStyle w:val="Prrafodelista"/>
        <w:numPr>
          <w:ilvl w:val="0"/>
          <w:numId w:val="10"/>
        </w:numPr>
        <w:suppressAutoHyphens/>
        <w:spacing w:after="180" w:line="240" w:lineRule="auto"/>
        <w:ind w:left="709" w:hanging="709"/>
        <w:jc w:val="both"/>
        <w:rPr>
          <w:rFonts w:ascii="Times New Roman" w:eastAsia="Times New Roman" w:hAnsi="Times New Roman" w:cs="Times New Roman"/>
          <w:sz w:val="23"/>
          <w:szCs w:val="24"/>
          <w:lang w:val="es-ES"/>
        </w:rPr>
      </w:pPr>
      <w:r w:rsidRPr="001974AE">
        <w:rPr>
          <w:rFonts w:ascii="Times New Roman" w:eastAsia="Times New Roman" w:hAnsi="Times New Roman" w:cs="Times New Roman"/>
          <w:b/>
          <w:sz w:val="23"/>
          <w:szCs w:val="24"/>
          <w:lang w:val="es-ES"/>
        </w:rPr>
        <w:t>CLAUSULA: RECORTE PRESUPUESTARIO</w:t>
      </w:r>
      <w:r w:rsidRPr="001974AE">
        <w:rPr>
          <w:rFonts w:ascii="Times New Roman" w:eastAsia="Times New Roman" w:hAnsi="Times New Roman" w:cs="Times New Roman"/>
          <w:sz w:val="23"/>
          <w:szCs w:val="24"/>
          <w:lang w:val="es-ES"/>
        </w:rPr>
        <w:t>.</w:t>
      </w:r>
      <w:r>
        <w:rPr>
          <w:rFonts w:ascii="Times New Roman" w:eastAsia="Times New Roman" w:hAnsi="Times New Roman" w:cs="Times New Roman"/>
          <w:sz w:val="23"/>
          <w:szCs w:val="24"/>
          <w:lang w:val="es-ES"/>
        </w:rPr>
        <w:t xml:space="preserve"> En todo contrato financiado con fondos externos, la suspensión o cancelación del préstamo o donación, puede dar lugar a la rescisión o resolución del contrato, sin más obligación por parte del estado, que al pago correspondiente a las obras o servicios ya ejecutados a la fecha de vigencia de la rescisión o resolución del contrato. </w:t>
      </w:r>
      <w:r w:rsidRPr="001974AE">
        <w:rPr>
          <w:rFonts w:ascii="Times New Roman" w:eastAsia="Times New Roman" w:hAnsi="Times New Roman" w:cs="Times New Roman"/>
          <w:sz w:val="23"/>
          <w:szCs w:val="24"/>
          <w:lang w:val="es-ES"/>
        </w:rPr>
        <w:t xml:space="preserve"> En caso de recorte presupuestario de fondos nacionales que se efectué por razón de la situación económica y financiera del país, la estimación de la percepción de ingresos menores a los gastos proyectados y en caso de necesidades imprevistas o de emergencia, podrá dar lugar a la rescisión o resolución del contrato, sin más obligación por parte del Estado, que al pago correspondiente a las obras o servicios ya ejecutados a la fecha de vigencia de la resc</w:t>
      </w:r>
      <w:r w:rsidR="000D6797">
        <w:rPr>
          <w:rFonts w:ascii="Times New Roman" w:eastAsia="Times New Roman" w:hAnsi="Times New Roman" w:cs="Times New Roman"/>
          <w:sz w:val="23"/>
          <w:szCs w:val="24"/>
          <w:lang w:val="es-ES"/>
        </w:rPr>
        <w:t>isión o resolución del contrato, según lo dispuesto en el Artículo 69 de las Disposiciones Generales de Presupuesto para el ejercicio fiscal 2018</w:t>
      </w:r>
    </w:p>
    <w:p w14:paraId="4172B00B" w14:textId="77777777" w:rsidR="00A31B0C" w:rsidRPr="00451D4A" w:rsidRDefault="00A31B0C" w:rsidP="00A31B0C">
      <w:pPr>
        <w:pStyle w:val="Prrafodelista"/>
        <w:rPr>
          <w:rFonts w:ascii="Times New Roman" w:eastAsia="Times New Roman" w:hAnsi="Times New Roman" w:cs="Times New Roman"/>
          <w:sz w:val="23"/>
          <w:szCs w:val="24"/>
          <w:lang w:val="es-ES"/>
        </w:rPr>
      </w:pPr>
    </w:p>
    <w:p w14:paraId="67D879F3" w14:textId="7A48A2B7" w:rsidR="002C19E6" w:rsidRPr="005A0AC7" w:rsidRDefault="002C19E6" w:rsidP="004C6294">
      <w:pPr>
        <w:pStyle w:val="Prrafodelista"/>
        <w:numPr>
          <w:ilvl w:val="0"/>
          <w:numId w:val="10"/>
        </w:numPr>
        <w:suppressAutoHyphens/>
        <w:spacing w:after="0" w:line="240" w:lineRule="auto"/>
        <w:jc w:val="both"/>
        <w:rPr>
          <w:rFonts w:ascii="Times New Roman" w:hAnsi="Times New Roman" w:cs="Times New Roman"/>
          <w:sz w:val="24"/>
          <w:szCs w:val="24"/>
        </w:rPr>
      </w:pPr>
      <w:r w:rsidRPr="005A0AC7">
        <w:rPr>
          <w:rFonts w:ascii="Times New Roman" w:hAnsi="Times New Roman" w:cs="Times New Roman"/>
          <w:spacing w:val="5"/>
          <w:sz w:val="24"/>
          <w:szCs w:val="24"/>
        </w:rPr>
        <w:lastRenderedPageBreak/>
        <w:t xml:space="preserve">El </w:t>
      </w:r>
      <w:r w:rsidRPr="005A0AC7">
        <w:rPr>
          <w:rFonts w:ascii="Times New Roman" w:hAnsi="Times New Roman" w:cs="Times New Roman"/>
          <w:spacing w:val="-1"/>
          <w:sz w:val="24"/>
          <w:szCs w:val="24"/>
        </w:rPr>
        <w:t>presente</w:t>
      </w:r>
      <w:r w:rsidRPr="005A0AC7">
        <w:rPr>
          <w:rFonts w:ascii="Times New Roman" w:hAnsi="Times New Roman" w:cs="Times New Roman"/>
          <w:spacing w:val="4"/>
          <w:sz w:val="24"/>
          <w:szCs w:val="24"/>
        </w:rPr>
        <w:t xml:space="preserve"> </w:t>
      </w:r>
      <w:r w:rsidRPr="005A0AC7">
        <w:rPr>
          <w:rFonts w:ascii="Times New Roman" w:hAnsi="Times New Roman" w:cs="Times New Roman"/>
          <w:spacing w:val="-1"/>
          <w:sz w:val="24"/>
          <w:szCs w:val="24"/>
        </w:rPr>
        <w:t>contrato</w:t>
      </w:r>
      <w:r w:rsidRPr="005A0AC7">
        <w:rPr>
          <w:rFonts w:ascii="Times New Roman" w:hAnsi="Times New Roman" w:cs="Times New Roman"/>
          <w:spacing w:val="5"/>
          <w:sz w:val="24"/>
          <w:szCs w:val="24"/>
        </w:rPr>
        <w:t xml:space="preserve"> </w:t>
      </w:r>
      <w:r w:rsidRPr="005A0AC7">
        <w:rPr>
          <w:rFonts w:ascii="Times New Roman" w:hAnsi="Times New Roman" w:cs="Times New Roman"/>
          <w:sz w:val="24"/>
          <w:szCs w:val="24"/>
        </w:rPr>
        <w:t>se</w:t>
      </w:r>
      <w:r w:rsidRPr="005A0AC7">
        <w:rPr>
          <w:rFonts w:ascii="Times New Roman" w:hAnsi="Times New Roman" w:cs="Times New Roman"/>
          <w:spacing w:val="73"/>
          <w:sz w:val="24"/>
          <w:szCs w:val="24"/>
        </w:rPr>
        <w:t xml:space="preserve"> </w:t>
      </w:r>
      <w:r w:rsidRPr="005A0AC7">
        <w:rPr>
          <w:rFonts w:ascii="Times New Roman" w:hAnsi="Times New Roman" w:cs="Times New Roman"/>
          <w:spacing w:val="-1"/>
          <w:sz w:val="24"/>
          <w:szCs w:val="24"/>
        </w:rPr>
        <w:t>regirá</w:t>
      </w:r>
      <w:r w:rsidRPr="005A0AC7">
        <w:rPr>
          <w:rFonts w:ascii="Times New Roman" w:hAnsi="Times New Roman" w:cs="Times New Roman"/>
          <w:spacing w:val="5"/>
          <w:sz w:val="24"/>
          <w:szCs w:val="24"/>
        </w:rPr>
        <w:t xml:space="preserve"> </w:t>
      </w:r>
      <w:r w:rsidRPr="005A0AC7">
        <w:rPr>
          <w:rFonts w:ascii="Times New Roman" w:hAnsi="Times New Roman" w:cs="Times New Roman"/>
          <w:spacing w:val="-1"/>
          <w:sz w:val="24"/>
          <w:szCs w:val="24"/>
        </w:rPr>
        <w:t>con</w:t>
      </w:r>
      <w:r w:rsidRPr="005A0AC7">
        <w:rPr>
          <w:rFonts w:ascii="Times New Roman" w:hAnsi="Times New Roman" w:cs="Times New Roman"/>
          <w:spacing w:val="6"/>
          <w:sz w:val="24"/>
          <w:szCs w:val="24"/>
        </w:rPr>
        <w:t xml:space="preserve"> </w:t>
      </w:r>
      <w:r w:rsidRPr="005A0AC7">
        <w:rPr>
          <w:rFonts w:ascii="Times New Roman" w:hAnsi="Times New Roman" w:cs="Times New Roman"/>
          <w:sz w:val="24"/>
          <w:szCs w:val="24"/>
        </w:rPr>
        <w:t>base</w:t>
      </w:r>
      <w:r w:rsidRPr="005A0AC7">
        <w:rPr>
          <w:rFonts w:ascii="Times New Roman" w:hAnsi="Times New Roman" w:cs="Times New Roman"/>
          <w:spacing w:val="6"/>
          <w:sz w:val="24"/>
          <w:szCs w:val="24"/>
        </w:rPr>
        <w:t xml:space="preserve"> </w:t>
      </w:r>
      <w:r w:rsidRPr="005A0AC7">
        <w:rPr>
          <w:rFonts w:ascii="Times New Roman" w:hAnsi="Times New Roman" w:cs="Times New Roman"/>
          <w:spacing w:val="-1"/>
          <w:sz w:val="24"/>
          <w:szCs w:val="24"/>
        </w:rPr>
        <w:t>en</w:t>
      </w:r>
      <w:r w:rsidRPr="005A0AC7">
        <w:rPr>
          <w:rFonts w:ascii="Times New Roman" w:hAnsi="Times New Roman" w:cs="Times New Roman"/>
          <w:spacing w:val="6"/>
          <w:sz w:val="24"/>
          <w:szCs w:val="24"/>
        </w:rPr>
        <w:t xml:space="preserve"> </w:t>
      </w:r>
      <w:r w:rsidRPr="005A0AC7">
        <w:rPr>
          <w:rFonts w:ascii="Times New Roman" w:hAnsi="Times New Roman" w:cs="Times New Roman"/>
          <w:sz w:val="24"/>
          <w:szCs w:val="24"/>
        </w:rPr>
        <w:t>lo</w:t>
      </w:r>
      <w:r w:rsidRPr="005A0AC7">
        <w:rPr>
          <w:rFonts w:ascii="Times New Roman" w:hAnsi="Times New Roman" w:cs="Times New Roman"/>
          <w:spacing w:val="7"/>
          <w:sz w:val="24"/>
          <w:szCs w:val="24"/>
        </w:rPr>
        <w:t xml:space="preserve"> </w:t>
      </w:r>
      <w:r w:rsidRPr="005A0AC7">
        <w:rPr>
          <w:rFonts w:ascii="Times New Roman" w:hAnsi="Times New Roman" w:cs="Times New Roman"/>
          <w:spacing w:val="-1"/>
          <w:sz w:val="24"/>
          <w:szCs w:val="24"/>
        </w:rPr>
        <w:t>dispuesto</w:t>
      </w:r>
      <w:r w:rsidRPr="005A0AC7">
        <w:rPr>
          <w:rFonts w:ascii="Times New Roman" w:hAnsi="Times New Roman" w:cs="Times New Roman"/>
          <w:spacing w:val="7"/>
          <w:sz w:val="24"/>
          <w:szCs w:val="24"/>
        </w:rPr>
        <w:t xml:space="preserve"> </w:t>
      </w:r>
      <w:r w:rsidRPr="005A0AC7">
        <w:rPr>
          <w:rFonts w:ascii="Times New Roman" w:hAnsi="Times New Roman" w:cs="Times New Roman"/>
          <w:spacing w:val="-1"/>
          <w:sz w:val="24"/>
          <w:szCs w:val="24"/>
        </w:rPr>
        <w:t>en</w:t>
      </w:r>
      <w:r w:rsidRPr="005A0AC7">
        <w:rPr>
          <w:rFonts w:ascii="Times New Roman" w:hAnsi="Times New Roman" w:cs="Times New Roman"/>
          <w:spacing w:val="6"/>
          <w:sz w:val="24"/>
          <w:szCs w:val="24"/>
        </w:rPr>
        <w:t xml:space="preserve"> </w:t>
      </w:r>
      <w:r w:rsidRPr="005A0AC7">
        <w:rPr>
          <w:rFonts w:ascii="Times New Roman" w:hAnsi="Times New Roman" w:cs="Times New Roman"/>
          <w:spacing w:val="-1"/>
          <w:sz w:val="24"/>
          <w:szCs w:val="24"/>
        </w:rPr>
        <w:t>el</w:t>
      </w:r>
      <w:r w:rsidRPr="005A0AC7">
        <w:rPr>
          <w:rFonts w:ascii="Times New Roman" w:hAnsi="Times New Roman" w:cs="Times New Roman"/>
          <w:spacing w:val="7"/>
          <w:sz w:val="24"/>
          <w:szCs w:val="24"/>
        </w:rPr>
        <w:t xml:space="preserve"> </w:t>
      </w:r>
      <w:r w:rsidRPr="005A0AC7">
        <w:rPr>
          <w:rFonts w:ascii="Times New Roman" w:hAnsi="Times New Roman" w:cs="Times New Roman"/>
          <w:spacing w:val="-1"/>
          <w:sz w:val="24"/>
          <w:szCs w:val="24"/>
        </w:rPr>
        <w:t>Artículo</w:t>
      </w:r>
      <w:r w:rsidRPr="005A0AC7">
        <w:rPr>
          <w:rFonts w:ascii="Times New Roman" w:hAnsi="Times New Roman" w:cs="Times New Roman"/>
          <w:spacing w:val="7"/>
          <w:sz w:val="24"/>
          <w:szCs w:val="24"/>
        </w:rPr>
        <w:t xml:space="preserve"> </w:t>
      </w:r>
      <w:r w:rsidRPr="005A0AC7">
        <w:rPr>
          <w:rFonts w:ascii="Times New Roman" w:hAnsi="Times New Roman" w:cs="Times New Roman"/>
          <w:sz w:val="24"/>
          <w:szCs w:val="24"/>
        </w:rPr>
        <w:t>360</w:t>
      </w:r>
      <w:r w:rsidRPr="005A0AC7">
        <w:rPr>
          <w:rFonts w:ascii="Times New Roman" w:hAnsi="Times New Roman" w:cs="Times New Roman"/>
          <w:spacing w:val="6"/>
          <w:sz w:val="24"/>
          <w:szCs w:val="24"/>
        </w:rPr>
        <w:t xml:space="preserve"> </w:t>
      </w:r>
      <w:r w:rsidRPr="005A0AC7">
        <w:rPr>
          <w:rFonts w:ascii="Times New Roman" w:hAnsi="Times New Roman" w:cs="Times New Roman"/>
          <w:sz w:val="24"/>
          <w:szCs w:val="24"/>
        </w:rPr>
        <w:t>de</w:t>
      </w:r>
      <w:r w:rsidRPr="005A0AC7">
        <w:rPr>
          <w:rFonts w:ascii="Times New Roman" w:hAnsi="Times New Roman" w:cs="Times New Roman"/>
          <w:spacing w:val="6"/>
          <w:sz w:val="24"/>
          <w:szCs w:val="24"/>
        </w:rPr>
        <w:t xml:space="preserve"> </w:t>
      </w:r>
      <w:r w:rsidRPr="005A0AC7">
        <w:rPr>
          <w:rFonts w:ascii="Times New Roman" w:hAnsi="Times New Roman" w:cs="Times New Roman"/>
          <w:sz w:val="24"/>
          <w:szCs w:val="24"/>
        </w:rPr>
        <w:t>la</w:t>
      </w:r>
      <w:r w:rsidRPr="005A0AC7">
        <w:rPr>
          <w:rFonts w:ascii="Times New Roman" w:hAnsi="Times New Roman" w:cs="Times New Roman"/>
          <w:spacing w:val="6"/>
          <w:sz w:val="24"/>
          <w:szCs w:val="24"/>
        </w:rPr>
        <w:t xml:space="preserve"> </w:t>
      </w:r>
      <w:r w:rsidRPr="005A0AC7">
        <w:rPr>
          <w:rFonts w:ascii="Times New Roman" w:hAnsi="Times New Roman" w:cs="Times New Roman"/>
          <w:spacing w:val="-1"/>
          <w:sz w:val="24"/>
          <w:szCs w:val="24"/>
        </w:rPr>
        <w:t>Constitución</w:t>
      </w:r>
      <w:r w:rsidRPr="005A0AC7">
        <w:rPr>
          <w:rFonts w:ascii="Times New Roman" w:hAnsi="Times New Roman" w:cs="Times New Roman"/>
          <w:spacing w:val="7"/>
          <w:sz w:val="24"/>
          <w:szCs w:val="24"/>
        </w:rPr>
        <w:t xml:space="preserve"> </w:t>
      </w:r>
      <w:r w:rsidRPr="005A0AC7">
        <w:rPr>
          <w:rFonts w:ascii="Times New Roman" w:hAnsi="Times New Roman" w:cs="Times New Roman"/>
          <w:sz w:val="24"/>
          <w:szCs w:val="24"/>
        </w:rPr>
        <w:t>de</w:t>
      </w:r>
      <w:r w:rsidRPr="005A0AC7">
        <w:rPr>
          <w:rFonts w:ascii="Times New Roman" w:hAnsi="Times New Roman" w:cs="Times New Roman"/>
          <w:spacing w:val="6"/>
          <w:sz w:val="24"/>
          <w:szCs w:val="24"/>
        </w:rPr>
        <w:t xml:space="preserve"> </w:t>
      </w:r>
      <w:r w:rsidRPr="005A0AC7">
        <w:rPr>
          <w:rFonts w:ascii="Times New Roman" w:hAnsi="Times New Roman" w:cs="Times New Roman"/>
          <w:sz w:val="24"/>
          <w:szCs w:val="24"/>
        </w:rPr>
        <w:t>la</w:t>
      </w:r>
      <w:r w:rsidRPr="005A0AC7">
        <w:rPr>
          <w:rFonts w:ascii="Times New Roman" w:hAnsi="Times New Roman" w:cs="Times New Roman"/>
          <w:spacing w:val="4"/>
          <w:sz w:val="24"/>
          <w:szCs w:val="24"/>
        </w:rPr>
        <w:t xml:space="preserve"> </w:t>
      </w:r>
      <w:r w:rsidRPr="005A0AC7">
        <w:rPr>
          <w:rFonts w:ascii="Times New Roman" w:hAnsi="Times New Roman" w:cs="Times New Roman"/>
          <w:spacing w:val="-1"/>
          <w:sz w:val="24"/>
          <w:szCs w:val="24"/>
        </w:rPr>
        <w:t>República,</w:t>
      </w:r>
      <w:r w:rsidRPr="005A0AC7">
        <w:rPr>
          <w:rFonts w:ascii="Times New Roman" w:hAnsi="Times New Roman" w:cs="Times New Roman"/>
          <w:spacing w:val="14"/>
          <w:sz w:val="24"/>
          <w:szCs w:val="24"/>
        </w:rPr>
        <w:t xml:space="preserve"> </w:t>
      </w:r>
      <w:r w:rsidRPr="005A0AC7">
        <w:rPr>
          <w:rFonts w:ascii="Times New Roman" w:hAnsi="Times New Roman" w:cs="Times New Roman"/>
          <w:sz w:val="24"/>
          <w:szCs w:val="24"/>
        </w:rPr>
        <w:t>83,</w:t>
      </w:r>
      <w:r w:rsidRPr="005A0AC7">
        <w:rPr>
          <w:rFonts w:ascii="Times New Roman" w:hAnsi="Times New Roman" w:cs="Times New Roman"/>
          <w:spacing w:val="6"/>
          <w:sz w:val="24"/>
          <w:szCs w:val="24"/>
        </w:rPr>
        <w:t xml:space="preserve"> </w:t>
      </w:r>
      <w:r w:rsidRPr="005A0AC7">
        <w:rPr>
          <w:rFonts w:ascii="Times New Roman" w:hAnsi="Times New Roman" w:cs="Times New Roman"/>
          <w:sz w:val="24"/>
          <w:szCs w:val="24"/>
        </w:rPr>
        <w:t>86,</w:t>
      </w:r>
      <w:r w:rsidRPr="005A0AC7">
        <w:rPr>
          <w:rFonts w:ascii="Times New Roman" w:hAnsi="Times New Roman" w:cs="Times New Roman"/>
          <w:spacing w:val="81"/>
          <w:sz w:val="24"/>
          <w:szCs w:val="24"/>
        </w:rPr>
        <w:t xml:space="preserve"> </w:t>
      </w:r>
      <w:r w:rsidRPr="005A0AC7">
        <w:rPr>
          <w:rFonts w:ascii="Times New Roman" w:hAnsi="Times New Roman" w:cs="Times New Roman"/>
          <w:sz w:val="24"/>
          <w:szCs w:val="24"/>
        </w:rPr>
        <w:t>88,</w:t>
      </w:r>
      <w:r w:rsidRPr="005A0AC7">
        <w:rPr>
          <w:rFonts w:ascii="Times New Roman" w:hAnsi="Times New Roman" w:cs="Times New Roman"/>
          <w:spacing w:val="2"/>
          <w:sz w:val="24"/>
          <w:szCs w:val="24"/>
        </w:rPr>
        <w:t xml:space="preserve"> </w:t>
      </w:r>
      <w:r w:rsidRPr="005A0AC7">
        <w:rPr>
          <w:rFonts w:ascii="Times New Roman" w:hAnsi="Times New Roman" w:cs="Times New Roman"/>
          <w:sz w:val="24"/>
          <w:szCs w:val="24"/>
        </w:rPr>
        <w:t>91,</w:t>
      </w:r>
      <w:r w:rsidRPr="005A0AC7">
        <w:rPr>
          <w:rFonts w:ascii="Times New Roman" w:hAnsi="Times New Roman" w:cs="Times New Roman"/>
          <w:spacing w:val="2"/>
          <w:sz w:val="24"/>
          <w:szCs w:val="24"/>
        </w:rPr>
        <w:t xml:space="preserve"> </w:t>
      </w:r>
      <w:r w:rsidRPr="005A0AC7">
        <w:rPr>
          <w:rFonts w:ascii="Times New Roman" w:hAnsi="Times New Roman" w:cs="Times New Roman"/>
          <w:sz w:val="24"/>
          <w:szCs w:val="24"/>
        </w:rPr>
        <w:t>92</w:t>
      </w:r>
      <w:r w:rsidRPr="005A0AC7">
        <w:rPr>
          <w:rFonts w:ascii="Times New Roman" w:hAnsi="Times New Roman" w:cs="Times New Roman"/>
          <w:spacing w:val="6"/>
          <w:sz w:val="24"/>
          <w:szCs w:val="24"/>
        </w:rPr>
        <w:t xml:space="preserve"> </w:t>
      </w:r>
      <w:r w:rsidRPr="005A0AC7">
        <w:rPr>
          <w:rFonts w:ascii="Times New Roman" w:hAnsi="Times New Roman" w:cs="Times New Roman"/>
          <w:sz w:val="24"/>
          <w:szCs w:val="24"/>
        </w:rPr>
        <w:t>y</w:t>
      </w:r>
      <w:r w:rsidRPr="005A0AC7">
        <w:rPr>
          <w:rFonts w:ascii="Times New Roman" w:hAnsi="Times New Roman" w:cs="Times New Roman"/>
          <w:spacing w:val="-1"/>
          <w:sz w:val="24"/>
          <w:szCs w:val="24"/>
        </w:rPr>
        <w:t xml:space="preserve"> </w:t>
      </w:r>
      <w:r w:rsidRPr="005A0AC7">
        <w:rPr>
          <w:rFonts w:ascii="Times New Roman" w:hAnsi="Times New Roman" w:cs="Times New Roman"/>
          <w:sz w:val="24"/>
          <w:szCs w:val="24"/>
        </w:rPr>
        <w:t>93</w:t>
      </w:r>
      <w:r w:rsidRPr="005A0AC7">
        <w:rPr>
          <w:rFonts w:ascii="Times New Roman" w:hAnsi="Times New Roman" w:cs="Times New Roman"/>
          <w:spacing w:val="2"/>
          <w:sz w:val="24"/>
          <w:szCs w:val="24"/>
        </w:rPr>
        <w:t xml:space="preserve"> </w:t>
      </w:r>
      <w:r w:rsidRPr="005A0AC7">
        <w:rPr>
          <w:rFonts w:ascii="Times New Roman" w:hAnsi="Times New Roman" w:cs="Times New Roman"/>
          <w:spacing w:val="1"/>
          <w:sz w:val="24"/>
          <w:szCs w:val="24"/>
        </w:rPr>
        <w:t xml:space="preserve">de </w:t>
      </w:r>
      <w:r w:rsidRPr="005A0AC7">
        <w:rPr>
          <w:rFonts w:ascii="Times New Roman" w:hAnsi="Times New Roman" w:cs="Times New Roman"/>
          <w:sz w:val="24"/>
          <w:szCs w:val="24"/>
        </w:rPr>
        <w:t>la</w:t>
      </w:r>
      <w:r w:rsidRPr="005A0AC7">
        <w:rPr>
          <w:rFonts w:ascii="Times New Roman" w:hAnsi="Times New Roman" w:cs="Times New Roman"/>
          <w:spacing w:val="6"/>
          <w:sz w:val="24"/>
          <w:szCs w:val="24"/>
        </w:rPr>
        <w:t xml:space="preserve"> </w:t>
      </w:r>
      <w:r w:rsidRPr="005A0AC7">
        <w:rPr>
          <w:rFonts w:ascii="Times New Roman" w:hAnsi="Times New Roman" w:cs="Times New Roman"/>
          <w:sz w:val="24"/>
          <w:szCs w:val="24"/>
        </w:rPr>
        <w:t>Ley</w:t>
      </w:r>
      <w:r w:rsidRPr="005A0AC7">
        <w:rPr>
          <w:rFonts w:ascii="Times New Roman" w:hAnsi="Times New Roman" w:cs="Times New Roman"/>
          <w:spacing w:val="-1"/>
          <w:sz w:val="24"/>
          <w:szCs w:val="24"/>
        </w:rPr>
        <w:t xml:space="preserve"> </w:t>
      </w:r>
      <w:r w:rsidRPr="005A0AC7">
        <w:rPr>
          <w:rFonts w:ascii="Times New Roman" w:hAnsi="Times New Roman" w:cs="Times New Roman"/>
          <w:sz w:val="24"/>
          <w:szCs w:val="24"/>
        </w:rPr>
        <w:t>de</w:t>
      </w:r>
      <w:r w:rsidRPr="005A0AC7">
        <w:rPr>
          <w:rFonts w:ascii="Times New Roman" w:hAnsi="Times New Roman" w:cs="Times New Roman"/>
          <w:spacing w:val="1"/>
          <w:sz w:val="24"/>
          <w:szCs w:val="24"/>
        </w:rPr>
        <w:t xml:space="preserve"> </w:t>
      </w:r>
      <w:r w:rsidRPr="005A0AC7">
        <w:rPr>
          <w:rFonts w:ascii="Times New Roman" w:hAnsi="Times New Roman" w:cs="Times New Roman"/>
          <w:spacing w:val="-1"/>
          <w:sz w:val="24"/>
          <w:szCs w:val="24"/>
        </w:rPr>
        <w:t>Contratación</w:t>
      </w:r>
      <w:r w:rsidRPr="005A0AC7">
        <w:rPr>
          <w:rFonts w:ascii="Times New Roman" w:hAnsi="Times New Roman" w:cs="Times New Roman"/>
          <w:spacing w:val="2"/>
          <w:sz w:val="24"/>
          <w:szCs w:val="24"/>
        </w:rPr>
        <w:t xml:space="preserve"> </w:t>
      </w:r>
      <w:r w:rsidRPr="005A0AC7">
        <w:rPr>
          <w:rFonts w:ascii="Times New Roman" w:hAnsi="Times New Roman" w:cs="Times New Roman"/>
          <w:sz w:val="24"/>
          <w:szCs w:val="24"/>
        </w:rPr>
        <w:t>del</w:t>
      </w:r>
      <w:r w:rsidRPr="005A0AC7">
        <w:rPr>
          <w:rFonts w:ascii="Times New Roman" w:hAnsi="Times New Roman" w:cs="Times New Roman"/>
          <w:spacing w:val="2"/>
          <w:sz w:val="24"/>
          <w:szCs w:val="24"/>
        </w:rPr>
        <w:t xml:space="preserve"> </w:t>
      </w:r>
      <w:r w:rsidRPr="005A0AC7">
        <w:rPr>
          <w:rFonts w:ascii="Times New Roman" w:hAnsi="Times New Roman" w:cs="Times New Roman"/>
          <w:sz w:val="24"/>
          <w:szCs w:val="24"/>
        </w:rPr>
        <w:t>Estado;</w:t>
      </w:r>
      <w:r w:rsidRPr="005A0AC7">
        <w:rPr>
          <w:rFonts w:ascii="Times New Roman" w:hAnsi="Times New Roman" w:cs="Times New Roman"/>
          <w:spacing w:val="2"/>
          <w:sz w:val="24"/>
          <w:szCs w:val="24"/>
        </w:rPr>
        <w:t xml:space="preserve"> </w:t>
      </w:r>
      <w:r w:rsidRPr="005A0AC7">
        <w:rPr>
          <w:rFonts w:ascii="Times New Roman" w:hAnsi="Times New Roman" w:cs="Times New Roman"/>
          <w:sz w:val="24"/>
          <w:szCs w:val="24"/>
        </w:rPr>
        <w:t>145,</w:t>
      </w:r>
      <w:r w:rsidRPr="005A0AC7">
        <w:rPr>
          <w:rFonts w:ascii="Times New Roman" w:hAnsi="Times New Roman" w:cs="Times New Roman"/>
          <w:spacing w:val="2"/>
          <w:sz w:val="24"/>
          <w:szCs w:val="24"/>
        </w:rPr>
        <w:t xml:space="preserve"> </w:t>
      </w:r>
      <w:r w:rsidRPr="005A0AC7">
        <w:rPr>
          <w:rFonts w:ascii="Times New Roman" w:hAnsi="Times New Roman" w:cs="Times New Roman"/>
          <w:sz w:val="24"/>
          <w:szCs w:val="24"/>
        </w:rPr>
        <w:t>146,</w:t>
      </w:r>
      <w:r w:rsidRPr="005A0AC7">
        <w:rPr>
          <w:rFonts w:ascii="Times New Roman" w:hAnsi="Times New Roman" w:cs="Times New Roman"/>
          <w:spacing w:val="2"/>
          <w:sz w:val="24"/>
          <w:szCs w:val="24"/>
        </w:rPr>
        <w:t xml:space="preserve"> </w:t>
      </w:r>
      <w:r w:rsidRPr="005A0AC7">
        <w:rPr>
          <w:rFonts w:ascii="Times New Roman" w:hAnsi="Times New Roman" w:cs="Times New Roman"/>
          <w:sz w:val="24"/>
          <w:szCs w:val="24"/>
        </w:rPr>
        <w:t>147</w:t>
      </w:r>
      <w:r w:rsidRPr="005A0AC7">
        <w:rPr>
          <w:rFonts w:ascii="Times New Roman" w:hAnsi="Times New Roman" w:cs="Times New Roman"/>
          <w:spacing w:val="9"/>
          <w:sz w:val="24"/>
          <w:szCs w:val="24"/>
        </w:rPr>
        <w:t xml:space="preserve"> </w:t>
      </w:r>
      <w:r w:rsidRPr="005A0AC7">
        <w:rPr>
          <w:rFonts w:ascii="Times New Roman" w:hAnsi="Times New Roman" w:cs="Times New Roman"/>
          <w:sz w:val="24"/>
          <w:szCs w:val="24"/>
        </w:rPr>
        <w:t>y</w:t>
      </w:r>
      <w:r w:rsidRPr="005A0AC7">
        <w:rPr>
          <w:rFonts w:ascii="Times New Roman" w:hAnsi="Times New Roman" w:cs="Times New Roman"/>
          <w:spacing w:val="-3"/>
          <w:sz w:val="24"/>
          <w:szCs w:val="24"/>
        </w:rPr>
        <w:t xml:space="preserve"> </w:t>
      </w:r>
      <w:r w:rsidRPr="005A0AC7">
        <w:rPr>
          <w:rFonts w:ascii="Times New Roman" w:hAnsi="Times New Roman" w:cs="Times New Roman"/>
          <w:sz w:val="24"/>
          <w:szCs w:val="24"/>
        </w:rPr>
        <w:t>148</w:t>
      </w:r>
      <w:r w:rsidRPr="005A0AC7">
        <w:rPr>
          <w:rFonts w:ascii="Times New Roman" w:hAnsi="Times New Roman" w:cs="Times New Roman"/>
          <w:spacing w:val="4"/>
          <w:sz w:val="24"/>
          <w:szCs w:val="24"/>
        </w:rPr>
        <w:t xml:space="preserve"> </w:t>
      </w:r>
      <w:r w:rsidRPr="005A0AC7">
        <w:rPr>
          <w:rFonts w:ascii="Times New Roman" w:hAnsi="Times New Roman" w:cs="Times New Roman"/>
          <w:sz w:val="24"/>
          <w:szCs w:val="24"/>
        </w:rPr>
        <w:t>de</w:t>
      </w:r>
      <w:r w:rsidRPr="005A0AC7">
        <w:rPr>
          <w:rFonts w:ascii="Times New Roman" w:hAnsi="Times New Roman" w:cs="Times New Roman"/>
          <w:spacing w:val="1"/>
          <w:sz w:val="24"/>
          <w:szCs w:val="24"/>
        </w:rPr>
        <w:t xml:space="preserve"> </w:t>
      </w:r>
      <w:r w:rsidRPr="005A0AC7">
        <w:rPr>
          <w:rFonts w:ascii="Times New Roman" w:hAnsi="Times New Roman" w:cs="Times New Roman"/>
          <w:sz w:val="24"/>
          <w:szCs w:val="24"/>
        </w:rPr>
        <w:t>su</w:t>
      </w:r>
      <w:r w:rsidRPr="005A0AC7">
        <w:rPr>
          <w:rFonts w:ascii="Times New Roman" w:hAnsi="Times New Roman" w:cs="Times New Roman"/>
          <w:spacing w:val="2"/>
          <w:sz w:val="24"/>
          <w:szCs w:val="24"/>
        </w:rPr>
        <w:t xml:space="preserve"> </w:t>
      </w:r>
      <w:r w:rsidRPr="005A0AC7">
        <w:rPr>
          <w:rFonts w:ascii="Times New Roman" w:hAnsi="Times New Roman" w:cs="Times New Roman"/>
          <w:spacing w:val="-1"/>
          <w:sz w:val="24"/>
          <w:szCs w:val="24"/>
        </w:rPr>
        <w:t>Reglamento;</w:t>
      </w:r>
      <w:r w:rsidR="000D6797">
        <w:rPr>
          <w:rFonts w:ascii="Times New Roman" w:hAnsi="Times New Roman" w:cs="Times New Roman"/>
          <w:spacing w:val="-1"/>
          <w:sz w:val="24"/>
          <w:szCs w:val="24"/>
        </w:rPr>
        <w:t xml:space="preserve"> </w:t>
      </w:r>
      <w:r w:rsidR="002C6942">
        <w:rPr>
          <w:rFonts w:ascii="Times New Roman" w:hAnsi="Times New Roman" w:cs="Times New Roman"/>
          <w:spacing w:val="-1"/>
          <w:sz w:val="24"/>
          <w:szCs w:val="24"/>
        </w:rPr>
        <w:t>63,</w:t>
      </w:r>
      <w:r w:rsidR="000D6797">
        <w:rPr>
          <w:rFonts w:ascii="Times New Roman" w:hAnsi="Times New Roman" w:cs="Times New Roman"/>
          <w:spacing w:val="-1"/>
          <w:sz w:val="24"/>
          <w:szCs w:val="24"/>
        </w:rPr>
        <w:t>6</w:t>
      </w:r>
      <w:r w:rsidR="002C6942">
        <w:rPr>
          <w:rFonts w:ascii="Times New Roman" w:hAnsi="Times New Roman" w:cs="Times New Roman"/>
          <w:spacing w:val="-1"/>
          <w:sz w:val="24"/>
          <w:szCs w:val="24"/>
        </w:rPr>
        <w:t>4</w:t>
      </w:r>
      <w:r w:rsidR="000D6797">
        <w:rPr>
          <w:rFonts w:ascii="Times New Roman" w:hAnsi="Times New Roman" w:cs="Times New Roman"/>
          <w:spacing w:val="-1"/>
          <w:sz w:val="24"/>
          <w:szCs w:val="24"/>
        </w:rPr>
        <w:t>,</w:t>
      </w:r>
      <w:r w:rsidR="0045640D">
        <w:rPr>
          <w:rFonts w:ascii="Times New Roman" w:hAnsi="Times New Roman" w:cs="Times New Roman"/>
          <w:spacing w:val="-1"/>
          <w:sz w:val="24"/>
          <w:szCs w:val="24"/>
        </w:rPr>
        <w:t xml:space="preserve"> 67 y</w:t>
      </w:r>
      <w:r w:rsidR="000D6797">
        <w:rPr>
          <w:rFonts w:ascii="Times New Roman" w:hAnsi="Times New Roman" w:cs="Times New Roman"/>
          <w:spacing w:val="-1"/>
          <w:sz w:val="24"/>
          <w:szCs w:val="24"/>
        </w:rPr>
        <w:t xml:space="preserve"> 69</w:t>
      </w:r>
      <w:r w:rsidR="00D03AC1">
        <w:rPr>
          <w:rFonts w:ascii="Times New Roman" w:hAnsi="Times New Roman" w:cs="Times New Roman"/>
          <w:spacing w:val="-1"/>
          <w:sz w:val="24"/>
          <w:szCs w:val="24"/>
        </w:rPr>
        <w:t xml:space="preserve"> de </w:t>
      </w:r>
      <w:r w:rsidRPr="005A0AC7">
        <w:rPr>
          <w:rFonts w:ascii="Times New Roman" w:hAnsi="Times New Roman" w:cs="Times New Roman"/>
          <w:sz w:val="24"/>
          <w:szCs w:val="24"/>
        </w:rPr>
        <w:t>las</w:t>
      </w:r>
      <w:r w:rsidRPr="005A0AC7">
        <w:rPr>
          <w:rFonts w:ascii="Times New Roman" w:hAnsi="Times New Roman" w:cs="Times New Roman"/>
          <w:spacing w:val="6"/>
          <w:sz w:val="24"/>
          <w:szCs w:val="24"/>
        </w:rPr>
        <w:t xml:space="preserve"> </w:t>
      </w:r>
      <w:r w:rsidRPr="005A0AC7">
        <w:rPr>
          <w:rFonts w:ascii="Times New Roman" w:hAnsi="Times New Roman" w:cs="Times New Roman"/>
          <w:spacing w:val="-1"/>
          <w:sz w:val="24"/>
          <w:szCs w:val="24"/>
        </w:rPr>
        <w:t>Disposiciones</w:t>
      </w:r>
      <w:r w:rsidRPr="005A0AC7">
        <w:rPr>
          <w:rFonts w:ascii="Times New Roman" w:hAnsi="Times New Roman" w:cs="Times New Roman"/>
          <w:spacing w:val="6"/>
          <w:sz w:val="24"/>
          <w:szCs w:val="24"/>
        </w:rPr>
        <w:t xml:space="preserve"> </w:t>
      </w:r>
      <w:r w:rsidRPr="005A0AC7">
        <w:rPr>
          <w:rFonts w:ascii="Times New Roman" w:hAnsi="Times New Roman" w:cs="Times New Roman"/>
          <w:spacing w:val="-1"/>
          <w:sz w:val="24"/>
          <w:szCs w:val="24"/>
        </w:rPr>
        <w:t>Generales</w:t>
      </w:r>
      <w:r w:rsidRPr="005A0AC7">
        <w:rPr>
          <w:rFonts w:ascii="Times New Roman" w:hAnsi="Times New Roman" w:cs="Times New Roman"/>
          <w:spacing w:val="4"/>
          <w:sz w:val="24"/>
          <w:szCs w:val="24"/>
        </w:rPr>
        <w:t xml:space="preserve"> </w:t>
      </w:r>
      <w:r w:rsidRPr="005A0AC7">
        <w:rPr>
          <w:rFonts w:ascii="Times New Roman" w:hAnsi="Times New Roman" w:cs="Times New Roman"/>
          <w:spacing w:val="1"/>
          <w:sz w:val="24"/>
          <w:szCs w:val="24"/>
        </w:rPr>
        <w:t>de</w:t>
      </w:r>
      <w:r w:rsidRPr="005A0AC7">
        <w:rPr>
          <w:rFonts w:ascii="Times New Roman" w:hAnsi="Times New Roman" w:cs="Times New Roman"/>
          <w:spacing w:val="6"/>
          <w:sz w:val="24"/>
          <w:szCs w:val="24"/>
        </w:rPr>
        <w:t xml:space="preserve"> </w:t>
      </w:r>
      <w:r w:rsidRPr="005A0AC7">
        <w:rPr>
          <w:rFonts w:ascii="Times New Roman" w:hAnsi="Times New Roman" w:cs="Times New Roman"/>
          <w:spacing w:val="-1"/>
          <w:sz w:val="24"/>
          <w:szCs w:val="24"/>
        </w:rPr>
        <w:t>Ingresos</w:t>
      </w:r>
      <w:r w:rsidRPr="005A0AC7">
        <w:rPr>
          <w:rFonts w:ascii="Times New Roman" w:hAnsi="Times New Roman" w:cs="Times New Roman"/>
          <w:spacing w:val="9"/>
          <w:sz w:val="24"/>
          <w:szCs w:val="24"/>
        </w:rPr>
        <w:t xml:space="preserve"> </w:t>
      </w:r>
      <w:r w:rsidRPr="005A0AC7">
        <w:rPr>
          <w:rFonts w:ascii="Times New Roman" w:hAnsi="Times New Roman" w:cs="Times New Roman"/>
          <w:sz w:val="24"/>
          <w:szCs w:val="24"/>
        </w:rPr>
        <w:t>y</w:t>
      </w:r>
      <w:r w:rsidRPr="005A0AC7">
        <w:rPr>
          <w:rFonts w:ascii="Times New Roman" w:hAnsi="Times New Roman" w:cs="Times New Roman"/>
          <w:spacing w:val="2"/>
          <w:sz w:val="24"/>
          <w:szCs w:val="24"/>
        </w:rPr>
        <w:t xml:space="preserve"> </w:t>
      </w:r>
      <w:r w:rsidRPr="005A0AC7">
        <w:rPr>
          <w:rFonts w:ascii="Times New Roman" w:hAnsi="Times New Roman" w:cs="Times New Roman"/>
          <w:spacing w:val="-1"/>
          <w:sz w:val="24"/>
          <w:szCs w:val="24"/>
        </w:rPr>
        <w:t>Egresos</w:t>
      </w:r>
      <w:r w:rsidRPr="005A0AC7">
        <w:rPr>
          <w:rFonts w:ascii="Times New Roman" w:hAnsi="Times New Roman" w:cs="Times New Roman"/>
          <w:spacing w:val="5"/>
          <w:sz w:val="24"/>
          <w:szCs w:val="24"/>
        </w:rPr>
        <w:t xml:space="preserve"> </w:t>
      </w:r>
      <w:r w:rsidRPr="005A0AC7">
        <w:rPr>
          <w:rFonts w:ascii="Times New Roman" w:hAnsi="Times New Roman" w:cs="Times New Roman"/>
          <w:sz w:val="24"/>
          <w:szCs w:val="24"/>
        </w:rPr>
        <w:t>de</w:t>
      </w:r>
      <w:r w:rsidRPr="005A0AC7">
        <w:rPr>
          <w:rFonts w:ascii="Times New Roman" w:hAnsi="Times New Roman" w:cs="Times New Roman"/>
          <w:spacing w:val="5"/>
          <w:sz w:val="24"/>
          <w:szCs w:val="24"/>
        </w:rPr>
        <w:t xml:space="preserve"> </w:t>
      </w:r>
      <w:r w:rsidRPr="005A0AC7">
        <w:rPr>
          <w:rFonts w:ascii="Times New Roman" w:hAnsi="Times New Roman" w:cs="Times New Roman"/>
          <w:sz w:val="24"/>
          <w:szCs w:val="24"/>
        </w:rPr>
        <w:t>la</w:t>
      </w:r>
      <w:r w:rsidRPr="005A0AC7">
        <w:rPr>
          <w:rFonts w:ascii="Times New Roman" w:hAnsi="Times New Roman" w:cs="Times New Roman"/>
          <w:spacing w:val="4"/>
          <w:sz w:val="24"/>
          <w:szCs w:val="24"/>
        </w:rPr>
        <w:t xml:space="preserve"> </w:t>
      </w:r>
      <w:r w:rsidRPr="005A0AC7">
        <w:rPr>
          <w:rFonts w:ascii="Times New Roman" w:hAnsi="Times New Roman" w:cs="Times New Roman"/>
          <w:spacing w:val="-1"/>
          <w:sz w:val="24"/>
          <w:szCs w:val="24"/>
        </w:rPr>
        <w:t>República;</w:t>
      </w:r>
      <w:r w:rsidRPr="005A0AC7">
        <w:rPr>
          <w:rFonts w:ascii="Times New Roman" w:hAnsi="Times New Roman" w:cs="Times New Roman"/>
          <w:spacing w:val="7"/>
          <w:sz w:val="24"/>
          <w:szCs w:val="24"/>
        </w:rPr>
        <w:t xml:space="preserve"> </w:t>
      </w:r>
      <w:r w:rsidRPr="005A0AC7">
        <w:rPr>
          <w:rFonts w:ascii="Times New Roman" w:hAnsi="Times New Roman" w:cs="Times New Roman"/>
          <w:sz w:val="24"/>
          <w:szCs w:val="24"/>
        </w:rPr>
        <w:t>1346,</w:t>
      </w:r>
      <w:r w:rsidRPr="005A0AC7">
        <w:rPr>
          <w:rFonts w:ascii="Times New Roman" w:hAnsi="Times New Roman" w:cs="Times New Roman"/>
          <w:spacing w:val="4"/>
          <w:sz w:val="24"/>
          <w:szCs w:val="24"/>
        </w:rPr>
        <w:t xml:space="preserve"> </w:t>
      </w:r>
      <w:r w:rsidRPr="005A0AC7">
        <w:rPr>
          <w:rFonts w:ascii="Times New Roman" w:hAnsi="Times New Roman" w:cs="Times New Roman"/>
          <w:sz w:val="24"/>
          <w:szCs w:val="24"/>
        </w:rPr>
        <w:t>1347</w:t>
      </w:r>
      <w:r w:rsidRPr="005A0AC7">
        <w:rPr>
          <w:rFonts w:ascii="Times New Roman" w:hAnsi="Times New Roman" w:cs="Times New Roman"/>
          <w:spacing w:val="9"/>
          <w:sz w:val="24"/>
          <w:szCs w:val="24"/>
        </w:rPr>
        <w:t xml:space="preserve"> </w:t>
      </w:r>
      <w:r w:rsidRPr="005A0AC7">
        <w:rPr>
          <w:rFonts w:ascii="Times New Roman" w:hAnsi="Times New Roman" w:cs="Times New Roman"/>
          <w:sz w:val="24"/>
          <w:szCs w:val="24"/>
        </w:rPr>
        <w:t>y</w:t>
      </w:r>
      <w:r w:rsidRPr="005A0AC7">
        <w:rPr>
          <w:rFonts w:ascii="Times New Roman" w:hAnsi="Times New Roman" w:cs="Times New Roman"/>
          <w:spacing w:val="-1"/>
          <w:sz w:val="24"/>
          <w:szCs w:val="24"/>
        </w:rPr>
        <w:t xml:space="preserve"> </w:t>
      </w:r>
      <w:r w:rsidRPr="005A0AC7">
        <w:rPr>
          <w:rFonts w:ascii="Times New Roman" w:hAnsi="Times New Roman" w:cs="Times New Roman"/>
          <w:sz w:val="24"/>
          <w:szCs w:val="24"/>
        </w:rPr>
        <w:t xml:space="preserve">1348 </w:t>
      </w:r>
      <w:r w:rsidRPr="005A0AC7">
        <w:rPr>
          <w:rFonts w:ascii="Times New Roman" w:hAnsi="Times New Roman" w:cs="Times New Roman"/>
          <w:spacing w:val="-1"/>
          <w:sz w:val="24"/>
          <w:szCs w:val="24"/>
        </w:rPr>
        <w:t>del</w:t>
      </w:r>
      <w:r w:rsidRPr="005A0AC7">
        <w:rPr>
          <w:rFonts w:ascii="Times New Roman" w:hAnsi="Times New Roman" w:cs="Times New Roman"/>
          <w:spacing w:val="9"/>
          <w:sz w:val="24"/>
          <w:szCs w:val="24"/>
        </w:rPr>
        <w:t xml:space="preserve"> </w:t>
      </w:r>
      <w:r w:rsidRPr="005A0AC7">
        <w:rPr>
          <w:rFonts w:ascii="Times New Roman" w:hAnsi="Times New Roman" w:cs="Times New Roman"/>
          <w:spacing w:val="-1"/>
          <w:sz w:val="24"/>
          <w:szCs w:val="24"/>
        </w:rPr>
        <w:t>Código</w:t>
      </w:r>
      <w:r w:rsidRPr="005A0AC7">
        <w:rPr>
          <w:rFonts w:ascii="Times New Roman" w:hAnsi="Times New Roman" w:cs="Times New Roman"/>
          <w:spacing w:val="11"/>
          <w:sz w:val="24"/>
          <w:szCs w:val="24"/>
        </w:rPr>
        <w:t xml:space="preserve"> </w:t>
      </w:r>
      <w:r w:rsidRPr="005A0AC7">
        <w:rPr>
          <w:rFonts w:ascii="Times New Roman" w:hAnsi="Times New Roman" w:cs="Times New Roman"/>
          <w:sz w:val="24"/>
          <w:szCs w:val="24"/>
        </w:rPr>
        <w:t>Civil;</w:t>
      </w:r>
      <w:r w:rsidRPr="005A0AC7">
        <w:rPr>
          <w:rFonts w:ascii="Times New Roman" w:hAnsi="Times New Roman" w:cs="Times New Roman"/>
          <w:spacing w:val="10"/>
          <w:sz w:val="24"/>
          <w:szCs w:val="24"/>
        </w:rPr>
        <w:t xml:space="preserve"> </w:t>
      </w:r>
      <w:r w:rsidRPr="005A0AC7">
        <w:rPr>
          <w:rFonts w:ascii="Times New Roman" w:hAnsi="Times New Roman" w:cs="Times New Roman"/>
          <w:sz w:val="24"/>
          <w:szCs w:val="24"/>
        </w:rPr>
        <w:t>114,</w:t>
      </w:r>
      <w:r w:rsidRPr="005A0AC7">
        <w:rPr>
          <w:rFonts w:ascii="Times New Roman" w:hAnsi="Times New Roman" w:cs="Times New Roman"/>
          <w:spacing w:val="9"/>
          <w:sz w:val="24"/>
          <w:szCs w:val="24"/>
        </w:rPr>
        <w:t xml:space="preserve"> </w:t>
      </w:r>
      <w:r w:rsidRPr="005A0AC7">
        <w:rPr>
          <w:rFonts w:ascii="Times New Roman" w:hAnsi="Times New Roman" w:cs="Times New Roman"/>
          <w:sz w:val="24"/>
          <w:szCs w:val="24"/>
        </w:rPr>
        <w:t>115</w:t>
      </w:r>
      <w:r w:rsidRPr="005A0AC7">
        <w:rPr>
          <w:rFonts w:ascii="Times New Roman" w:hAnsi="Times New Roman" w:cs="Times New Roman"/>
          <w:spacing w:val="11"/>
          <w:sz w:val="24"/>
          <w:szCs w:val="24"/>
        </w:rPr>
        <w:t xml:space="preserve"> </w:t>
      </w:r>
      <w:r w:rsidRPr="005A0AC7">
        <w:rPr>
          <w:rFonts w:ascii="Times New Roman" w:hAnsi="Times New Roman" w:cs="Times New Roman"/>
          <w:sz w:val="24"/>
          <w:szCs w:val="24"/>
        </w:rPr>
        <w:t>y</w:t>
      </w:r>
      <w:r w:rsidRPr="005A0AC7">
        <w:rPr>
          <w:rFonts w:ascii="Times New Roman" w:hAnsi="Times New Roman" w:cs="Times New Roman"/>
          <w:spacing w:val="6"/>
          <w:sz w:val="24"/>
          <w:szCs w:val="24"/>
        </w:rPr>
        <w:t xml:space="preserve"> </w:t>
      </w:r>
      <w:r w:rsidRPr="005A0AC7">
        <w:rPr>
          <w:rFonts w:ascii="Times New Roman" w:hAnsi="Times New Roman" w:cs="Times New Roman"/>
          <w:sz w:val="24"/>
          <w:szCs w:val="24"/>
        </w:rPr>
        <w:t>demás</w:t>
      </w:r>
      <w:r w:rsidRPr="005A0AC7">
        <w:rPr>
          <w:rFonts w:ascii="Times New Roman" w:hAnsi="Times New Roman" w:cs="Times New Roman"/>
          <w:spacing w:val="9"/>
          <w:sz w:val="24"/>
          <w:szCs w:val="24"/>
        </w:rPr>
        <w:t xml:space="preserve"> </w:t>
      </w:r>
      <w:r w:rsidRPr="005A0AC7">
        <w:rPr>
          <w:rFonts w:ascii="Times New Roman" w:hAnsi="Times New Roman" w:cs="Times New Roman"/>
          <w:spacing w:val="-1"/>
          <w:sz w:val="24"/>
          <w:szCs w:val="24"/>
        </w:rPr>
        <w:t>aplicable</w:t>
      </w:r>
      <w:r w:rsidRPr="005A0AC7">
        <w:rPr>
          <w:rFonts w:ascii="Times New Roman" w:hAnsi="Times New Roman" w:cs="Times New Roman"/>
          <w:spacing w:val="8"/>
          <w:sz w:val="24"/>
          <w:szCs w:val="24"/>
        </w:rPr>
        <w:t xml:space="preserve"> </w:t>
      </w:r>
      <w:r w:rsidRPr="005A0AC7">
        <w:rPr>
          <w:rFonts w:ascii="Times New Roman" w:hAnsi="Times New Roman" w:cs="Times New Roman"/>
          <w:spacing w:val="1"/>
          <w:sz w:val="24"/>
          <w:szCs w:val="24"/>
        </w:rPr>
        <w:t>de</w:t>
      </w:r>
      <w:r w:rsidRPr="005A0AC7">
        <w:rPr>
          <w:rFonts w:ascii="Times New Roman" w:hAnsi="Times New Roman" w:cs="Times New Roman"/>
          <w:spacing w:val="10"/>
          <w:sz w:val="24"/>
          <w:szCs w:val="24"/>
        </w:rPr>
        <w:t xml:space="preserve"> </w:t>
      </w:r>
      <w:r w:rsidRPr="005A0AC7">
        <w:rPr>
          <w:rFonts w:ascii="Times New Roman" w:hAnsi="Times New Roman" w:cs="Times New Roman"/>
          <w:sz w:val="24"/>
          <w:szCs w:val="24"/>
        </w:rPr>
        <w:t>la</w:t>
      </w:r>
      <w:r w:rsidRPr="005A0AC7">
        <w:rPr>
          <w:rFonts w:ascii="Times New Roman" w:hAnsi="Times New Roman" w:cs="Times New Roman"/>
          <w:spacing w:val="11"/>
          <w:sz w:val="24"/>
          <w:szCs w:val="24"/>
        </w:rPr>
        <w:t xml:space="preserve"> </w:t>
      </w:r>
      <w:r w:rsidRPr="005A0AC7">
        <w:rPr>
          <w:rFonts w:ascii="Times New Roman" w:hAnsi="Times New Roman" w:cs="Times New Roman"/>
          <w:sz w:val="24"/>
          <w:szCs w:val="24"/>
        </w:rPr>
        <w:t>Ley</w:t>
      </w:r>
      <w:r w:rsidRPr="005A0AC7">
        <w:rPr>
          <w:rFonts w:ascii="Times New Roman" w:hAnsi="Times New Roman" w:cs="Times New Roman"/>
          <w:spacing w:val="6"/>
          <w:sz w:val="24"/>
          <w:szCs w:val="24"/>
        </w:rPr>
        <w:t xml:space="preserve"> </w:t>
      </w:r>
      <w:r w:rsidRPr="005A0AC7">
        <w:rPr>
          <w:rFonts w:ascii="Times New Roman" w:hAnsi="Times New Roman" w:cs="Times New Roman"/>
          <w:sz w:val="24"/>
          <w:szCs w:val="24"/>
        </w:rPr>
        <w:t>de</w:t>
      </w:r>
      <w:r w:rsidRPr="005A0AC7">
        <w:rPr>
          <w:rFonts w:ascii="Times New Roman" w:hAnsi="Times New Roman" w:cs="Times New Roman"/>
          <w:spacing w:val="8"/>
          <w:sz w:val="24"/>
          <w:szCs w:val="24"/>
        </w:rPr>
        <w:t xml:space="preserve"> </w:t>
      </w:r>
      <w:r w:rsidRPr="005A0AC7">
        <w:rPr>
          <w:rFonts w:ascii="Times New Roman" w:hAnsi="Times New Roman" w:cs="Times New Roman"/>
          <w:spacing w:val="1"/>
          <w:sz w:val="24"/>
          <w:szCs w:val="24"/>
        </w:rPr>
        <w:t>la</w:t>
      </w:r>
      <w:r w:rsidRPr="005A0AC7">
        <w:rPr>
          <w:rFonts w:ascii="Times New Roman" w:hAnsi="Times New Roman" w:cs="Times New Roman"/>
          <w:spacing w:val="8"/>
          <w:sz w:val="24"/>
          <w:szCs w:val="24"/>
        </w:rPr>
        <w:t xml:space="preserve"> </w:t>
      </w:r>
      <w:r w:rsidRPr="005A0AC7">
        <w:rPr>
          <w:rFonts w:ascii="Times New Roman" w:hAnsi="Times New Roman" w:cs="Times New Roman"/>
          <w:sz w:val="24"/>
          <w:szCs w:val="24"/>
        </w:rPr>
        <w:t>Jurisdicción</w:t>
      </w:r>
      <w:r w:rsidRPr="005A0AC7">
        <w:rPr>
          <w:rFonts w:ascii="Times New Roman" w:hAnsi="Times New Roman" w:cs="Times New Roman"/>
          <w:spacing w:val="9"/>
          <w:sz w:val="24"/>
          <w:szCs w:val="24"/>
        </w:rPr>
        <w:t xml:space="preserve"> </w:t>
      </w:r>
      <w:r w:rsidRPr="005A0AC7">
        <w:rPr>
          <w:rFonts w:ascii="Times New Roman" w:hAnsi="Times New Roman" w:cs="Times New Roman"/>
          <w:sz w:val="24"/>
          <w:szCs w:val="24"/>
        </w:rPr>
        <w:t>de</w:t>
      </w:r>
      <w:r w:rsidRPr="005A0AC7">
        <w:rPr>
          <w:rFonts w:ascii="Times New Roman" w:hAnsi="Times New Roman" w:cs="Times New Roman"/>
          <w:spacing w:val="8"/>
          <w:sz w:val="24"/>
          <w:szCs w:val="24"/>
        </w:rPr>
        <w:t xml:space="preserve"> </w:t>
      </w:r>
      <w:r w:rsidRPr="005A0AC7">
        <w:rPr>
          <w:rFonts w:ascii="Times New Roman" w:hAnsi="Times New Roman" w:cs="Times New Roman"/>
          <w:sz w:val="24"/>
          <w:szCs w:val="24"/>
        </w:rPr>
        <w:t>lo</w:t>
      </w:r>
      <w:r w:rsidRPr="005A0AC7">
        <w:rPr>
          <w:rFonts w:ascii="Times New Roman" w:hAnsi="Times New Roman" w:cs="Times New Roman"/>
          <w:spacing w:val="12"/>
          <w:sz w:val="24"/>
          <w:szCs w:val="24"/>
        </w:rPr>
        <w:t xml:space="preserve"> </w:t>
      </w:r>
      <w:r w:rsidRPr="005A0AC7">
        <w:rPr>
          <w:rFonts w:ascii="Times New Roman" w:hAnsi="Times New Roman" w:cs="Times New Roman"/>
          <w:spacing w:val="-1"/>
          <w:sz w:val="24"/>
          <w:szCs w:val="24"/>
        </w:rPr>
        <w:t>Contencioso</w:t>
      </w:r>
      <w:r w:rsidR="005A0AC7" w:rsidRPr="005A0AC7">
        <w:rPr>
          <w:rFonts w:ascii="Times New Roman" w:hAnsi="Times New Roman" w:cs="Times New Roman"/>
          <w:spacing w:val="-1"/>
          <w:sz w:val="24"/>
          <w:szCs w:val="24"/>
        </w:rPr>
        <w:t xml:space="preserve"> </w:t>
      </w:r>
      <w:r w:rsidRPr="005A0AC7">
        <w:rPr>
          <w:rFonts w:ascii="Times New Roman" w:hAnsi="Times New Roman" w:cs="Times New Roman"/>
          <w:spacing w:val="-1"/>
          <w:sz w:val="24"/>
          <w:szCs w:val="24"/>
        </w:rPr>
        <w:t>Administrativo.</w:t>
      </w:r>
    </w:p>
    <w:p w14:paraId="6F213122" w14:textId="77777777" w:rsidR="0085712A" w:rsidRPr="005A0AC7" w:rsidRDefault="0085712A" w:rsidP="0085712A">
      <w:pPr>
        <w:pStyle w:val="Prrafodelista"/>
        <w:suppressAutoHyphens/>
        <w:spacing w:after="0" w:line="240" w:lineRule="auto"/>
        <w:jc w:val="both"/>
        <w:rPr>
          <w:rFonts w:ascii="Times New Roman" w:hAnsi="Times New Roman" w:cs="Times New Roman"/>
          <w:sz w:val="24"/>
          <w:szCs w:val="24"/>
        </w:rPr>
      </w:pPr>
    </w:p>
    <w:p w14:paraId="6766E627" w14:textId="77777777" w:rsidR="00A31B0C" w:rsidRPr="00A31B0C" w:rsidRDefault="00A31B0C" w:rsidP="00A31B0C">
      <w:pPr>
        <w:pStyle w:val="Prrafodelista"/>
        <w:numPr>
          <w:ilvl w:val="0"/>
          <w:numId w:val="10"/>
        </w:numPr>
        <w:suppressAutoHyphens/>
        <w:spacing w:after="180" w:line="240" w:lineRule="auto"/>
        <w:jc w:val="both"/>
        <w:rPr>
          <w:rFonts w:ascii="Times New Roman" w:hAnsi="Times New Roman" w:cs="Times New Roman"/>
          <w:spacing w:val="-2"/>
          <w:sz w:val="24"/>
          <w:szCs w:val="24"/>
          <w:lang w:val="es-ES"/>
        </w:rPr>
      </w:pPr>
      <w:r w:rsidRPr="00A31B0C">
        <w:rPr>
          <w:rFonts w:ascii="Times New Roman" w:hAnsi="Times New Roman" w:cs="Times New Roman"/>
          <w:spacing w:val="-2"/>
          <w:sz w:val="24"/>
          <w:szCs w:val="24"/>
          <w:lang w:val="es-ES"/>
        </w:rPr>
        <w:t>E</w:t>
      </w:r>
      <w:r>
        <w:rPr>
          <w:rFonts w:ascii="Times New Roman" w:hAnsi="Times New Roman" w:cs="Times New Roman"/>
          <w:spacing w:val="-2"/>
          <w:sz w:val="24"/>
          <w:szCs w:val="24"/>
          <w:lang w:val="es-ES"/>
        </w:rPr>
        <w:t>ste</w:t>
      </w:r>
      <w:r w:rsidRPr="00A31B0C">
        <w:rPr>
          <w:rFonts w:ascii="Times New Roman" w:hAnsi="Times New Roman" w:cs="Times New Roman"/>
          <w:spacing w:val="-2"/>
          <w:sz w:val="24"/>
          <w:szCs w:val="24"/>
          <w:lang w:val="es-ES"/>
        </w:rPr>
        <w:t xml:space="preserve"> contrato estará sujeto a lo establecido en el ARTÍCULO 67 de las Disposiciones Generales del Presupuesto de Ingresos y Egresos de la República, ejercicio fiscal 2018, publicadas en el Diario Oficial La Gaceta el viernes 19 de enero de 2018, el cual establece que: “En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14:paraId="7198494C" w14:textId="77777777" w:rsidR="00A31B0C" w:rsidRDefault="00A31B0C" w:rsidP="00A31B0C">
      <w:pPr>
        <w:numPr>
          <w:ilvl w:val="12"/>
          <w:numId w:val="0"/>
        </w:numPr>
        <w:suppressAutoHyphens/>
        <w:spacing w:after="180" w:line="240" w:lineRule="auto"/>
        <w:jc w:val="both"/>
        <w:rPr>
          <w:rFonts w:ascii="Times New Roman" w:hAnsi="Times New Roman" w:cs="Times New Roman"/>
          <w:spacing w:val="-2"/>
          <w:sz w:val="24"/>
          <w:szCs w:val="24"/>
          <w:lang w:val="es-ES"/>
        </w:rPr>
      </w:pPr>
      <w:r w:rsidRPr="00A31B0C">
        <w:rPr>
          <w:rFonts w:ascii="Times New Roman" w:hAnsi="Times New Roman" w:cs="Times New Roman"/>
          <w:spacing w:val="-2"/>
          <w:sz w:val="24"/>
          <w:szCs w:val="24"/>
          <w:lang w:val="es-ES"/>
        </w:rPr>
        <w:t>Esta misma disposición se debe aplicar a todos los contratos de bienes y servicios que celebren las Instituciones del Sector Público</w:t>
      </w:r>
    </w:p>
    <w:p w14:paraId="7A40CE5C" w14:textId="77777777" w:rsidR="00B97FBA" w:rsidRPr="005A0AC7" w:rsidRDefault="00B97FBA" w:rsidP="00A31B0C">
      <w:pPr>
        <w:numPr>
          <w:ilvl w:val="12"/>
          <w:numId w:val="0"/>
        </w:numPr>
        <w:suppressAutoHyphens/>
        <w:spacing w:after="180" w:line="240" w:lineRule="auto"/>
        <w:jc w:val="both"/>
        <w:rPr>
          <w:rFonts w:ascii="Times New Roman" w:eastAsia="Times New Roman" w:hAnsi="Times New Roman" w:cs="Times New Roman"/>
          <w:sz w:val="24"/>
          <w:szCs w:val="24"/>
          <w:lang w:val="es-ES"/>
        </w:rPr>
      </w:pPr>
      <w:r w:rsidRPr="005A0AC7">
        <w:rPr>
          <w:rFonts w:ascii="Times New Roman" w:eastAsia="Times New Roman" w:hAnsi="Times New Roman" w:cs="Times New Roman"/>
          <w:sz w:val="24"/>
          <w:szCs w:val="24"/>
          <w:lang w:val="es-ES"/>
        </w:rPr>
        <w:t>EN TESTIMONIO de lo cual las partes han suscrito el presente Contrato de conformidad con la Ley de Contratación del Estado de la República de Honduras</w:t>
      </w:r>
      <w:r w:rsidR="0051586A" w:rsidRPr="005A0AC7">
        <w:rPr>
          <w:rFonts w:ascii="Times New Roman" w:eastAsia="Times New Roman" w:hAnsi="Times New Roman" w:cs="Times New Roman"/>
          <w:sz w:val="24"/>
          <w:szCs w:val="24"/>
          <w:lang w:val="es-ES"/>
        </w:rPr>
        <w:t xml:space="preserve"> y su Reglamento</w:t>
      </w:r>
      <w:r w:rsidRPr="005A0AC7">
        <w:rPr>
          <w:rFonts w:ascii="Times New Roman" w:eastAsia="Times New Roman" w:hAnsi="Times New Roman" w:cs="Times New Roman"/>
          <w:sz w:val="24"/>
          <w:szCs w:val="24"/>
          <w:lang w:val="es-ES"/>
        </w:rPr>
        <w:t>, en el día, mes y año antes indicados.</w:t>
      </w:r>
    </w:p>
    <w:p w14:paraId="2339930A" w14:textId="77777777" w:rsidR="00B97FBA" w:rsidRPr="00E5738A" w:rsidRDefault="00B97FBA" w:rsidP="00B97FBA">
      <w:pPr>
        <w:numPr>
          <w:ilvl w:val="12"/>
          <w:numId w:val="0"/>
        </w:numPr>
        <w:tabs>
          <w:tab w:val="left" w:leader="underscore" w:pos="7200"/>
        </w:tabs>
        <w:suppressAutoHyphens/>
        <w:spacing w:after="180" w:line="240" w:lineRule="auto"/>
        <w:jc w:val="both"/>
        <w:rPr>
          <w:rFonts w:ascii="Times New Roman" w:eastAsia="Times New Roman" w:hAnsi="Times New Roman" w:cs="Times New Roman"/>
          <w:sz w:val="24"/>
          <w:szCs w:val="24"/>
          <w:lang w:val="es-ES"/>
        </w:rPr>
      </w:pPr>
      <w:r w:rsidRPr="00E5738A">
        <w:rPr>
          <w:rFonts w:ascii="Times New Roman" w:eastAsia="Times New Roman" w:hAnsi="Times New Roman" w:cs="Times New Roman"/>
          <w:sz w:val="24"/>
          <w:szCs w:val="24"/>
          <w:lang w:val="es-ES"/>
        </w:rPr>
        <w:t>Por y en nombre d</w:t>
      </w:r>
      <w:r w:rsidR="005A0AC7">
        <w:rPr>
          <w:rFonts w:ascii="Times New Roman" w:eastAsia="Times New Roman" w:hAnsi="Times New Roman" w:cs="Times New Roman"/>
          <w:sz w:val="24"/>
          <w:szCs w:val="24"/>
          <w:lang w:val="es-ES"/>
        </w:rPr>
        <w:t xml:space="preserve">e </w:t>
      </w:r>
      <w:r w:rsidR="005A0AC7">
        <w:rPr>
          <w:rFonts w:ascii="Times New Roman" w:eastAsia="Times New Roman" w:hAnsi="Times New Roman" w:cs="Times New Roman"/>
          <w:b/>
          <w:sz w:val="24"/>
          <w:szCs w:val="24"/>
          <w:lang w:val="es-ES"/>
        </w:rPr>
        <w:t>“</w:t>
      </w:r>
      <w:r w:rsidR="0060216F" w:rsidRPr="005A0AC7">
        <w:rPr>
          <w:rFonts w:ascii="Times New Roman" w:eastAsia="Times New Roman" w:hAnsi="Times New Roman" w:cs="Times New Roman"/>
          <w:b/>
          <w:sz w:val="24"/>
          <w:szCs w:val="24"/>
          <w:lang w:val="es-ES"/>
        </w:rPr>
        <w:t>LA SECRETARIA”</w:t>
      </w:r>
    </w:p>
    <w:p w14:paraId="72CAA499" w14:textId="77777777" w:rsidR="00F3667B" w:rsidRDefault="00F3667B" w:rsidP="00B97FBA">
      <w:pPr>
        <w:numPr>
          <w:ilvl w:val="12"/>
          <w:numId w:val="0"/>
        </w:numPr>
        <w:tabs>
          <w:tab w:val="left" w:leader="underscore" w:pos="7200"/>
        </w:tabs>
        <w:suppressAutoHyphens/>
        <w:spacing w:after="180" w:line="240" w:lineRule="auto"/>
        <w:jc w:val="both"/>
        <w:rPr>
          <w:rFonts w:ascii="Times New Roman" w:eastAsia="Times New Roman" w:hAnsi="Times New Roman" w:cs="Times New Roman"/>
          <w:sz w:val="24"/>
          <w:szCs w:val="24"/>
          <w:lang w:val="es-ES"/>
        </w:rPr>
      </w:pPr>
    </w:p>
    <w:p w14:paraId="631963BC" w14:textId="77777777" w:rsidR="00B97FBA" w:rsidRPr="00E5738A" w:rsidRDefault="00B97FBA" w:rsidP="00B97FBA">
      <w:pPr>
        <w:numPr>
          <w:ilvl w:val="12"/>
          <w:numId w:val="0"/>
        </w:numPr>
        <w:tabs>
          <w:tab w:val="left" w:leader="underscore" w:pos="7200"/>
        </w:tabs>
        <w:suppressAutoHyphens/>
        <w:spacing w:after="180" w:line="240" w:lineRule="auto"/>
        <w:jc w:val="both"/>
        <w:rPr>
          <w:rFonts w:ascii="Times New Roman" w:eastAsia="Times New Roman" w:hAnsi="Times New Roman" w:cs="Times New Roman"/>
          <w:sz w:val="23"/>
          <w:szCs w:val="24"/>
          <w:lang w:val="es-ES"/>
        </w:rPr>
      </w:pPr>
      <w:r w:rsidRPr="00E5738A">
        <w:rPr>
          <w:rFonts w:ascii="Times New Roman" w:eastAsia="Times New Roman" w:hAnsi="Times New Roman" w:cs="Times New Roman"/>
          <w:sz w:val="24"/>
          <w:szCs w:val="24"/>
          <w:lang w:val="es-ES"/>
        </w:rPr>
        <w:t xml:space="preserve">Firmado: </w:t>
      </w:r>
      <w:r w:rsidRPr="00E5738A">
        <w:rPr>
          <w:rFonts w:ascii="Times New Roman" w:eastAsia="Times New Roman" w:hAnsi="Times New Roman" w:cs="Times New Roman"/>
          <w:i/>
          <w:iCs/>
          <w:sz w:val="24"/>
          <w:szCs w:val="24"/>
          <w:lang w:val="es-ES"/>
        </w:rPr>
        <w:t>[indicar firma]</w:t>
      </w:r>
      <w:r w:rsidRPr="00E5738A">
        <w:rPr>
          <w:rFonts w:ascii="Times New Roman" w:eastAsia="Times New Roman" w:hAnsi="Times New Roman" w:cs="Times New Roman"/>
          <w:sz w:val="24"/>
          <w:szCs w:val="24"/>
          <w:lang w:val="es-ES"/>
        </w:rPr>
        <w:t xml:space="preserve"> en capacidad de </w:t>
      </w:r>
      <w:r w:rsidRPr="00E5738A">
        <w:rPr>
          <w:rFonts w:ascii="Times New Roman" w:eastAsia="Times New Roman" w:hAnsi="Times New Roman" w:cs="Times New Roman"/>
          <w:i/>
          <w:iCs/>
          <w:sz w:val="24"/>
          <w:szCs w:val="24"/>
          <w:lang w:val="es-ES"/>
        </w:rPr>
        <w:t xml:space="preserve">[indicar el título u otra designación apropiada] </w:t>
      </w:r>
    </w:p>
    <w:p w14:paraId="601421B3" w14:textId="77777777" w:rsidR="00B97FBA" w:rsidRPr="00E5738A" w:rsidRDefault="00B97FBA" w:rsidP="00B97FBA">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14:paraId="7F5DBA46" w14:textId="77777777" w:rsidR="00B97FBA" w:rsidRPr="005A0AC7" w:rsidRDefault="00B97FBA" w:rsidP="00B97FBA">
      <w:pPr>
        <w:numPr>
          <w:ilvl w:val="12"/>
          <w:numId w:val="0"/>
        </w:numPr>
        <w:tabs>
          <w:tab w:val="left" w:leader="underscore" w:pos="7200"/>
        </w:tabs>
        <w:suppressAutoHyphens/>
        <w:spacing w:after="180" w:line="240" w:lineRule="auto"/>
        <w:jc w:val="both"/>
        <w:rPr>
          <w:rFonts w:ascii="Times New Roman" w:eastAsia="Times New Roman" w:hAnsi="Times New Roman" w:cs="Times New Roman"/>
          <w:b/>
          <w:sz w:val="24"/>
          <w:szCs w:val="24"/>
          <w:lang w:val="es-ES"/>
        </w:rPr>
      </w:pPr>
      <w:r w:rsidRPr="00E5738A">
        <w:rPr>
          <w:rFonts w:ascii="Times New Roman" w:eastAsia="Times New Roman" w:hAnsi="Times New Roman" w:cs="Times New Roman"/>
          <w:sz w:val="24"/>
          <w:szCs w:val="24"/>
          <w:lang w:val="es-ES"/>
        </w:rPr>
        <w:t>Por y en nombre de</w:t>
      </w:r>
      <w:r w:rsidR="005A0AC7">
        <w:rPr>
          <w:rFonts w:ascii="Times New Roman" w:eastAsia="Times New Roman" w:hAnsi="Times New Roman" w:cs="Times New Roman"/>
          <w:sz w:val="24"/>
          <w:szCs w:val="24"/>
          <w:lang w:val="es-ES"/>
        </w:rPr>
        <w:t xml:space="preserve"> </w:t>
      </w:r>
      <w:r w:rsidR="005A0AC7" w:rsidRPr="005A0AC7">
        <w:rPr>
          <w:rFonts w:ascii="Times New Roman" w:eastAsia="Times New Roman" w:hAnsi="Times New Roman" w:cs="Times New Roman"/>
          <w:b/>
          <w:sz w:val="24"/>
          <w:szCs w:val="24"/>
          <w:lang w:val="es-ES"/>
        </w:rPr>
        <w:t>“EL PROVEEDOR”</w:t>
      </w:r>
    </w:p>
    <w:p w14:paraId="49BFFEFF" w14:textId="77777777" w:rsidR="00B97FBA" w:rsidRPr="00E5738A" w:rsidRDefault="00B97FBA" w:rsidP="00B97FBA">
      <w:pPr>
        <w:numPr>
          <w:ilvl w:val="12"/>
          <w:numId w:val="0"/>
        </w:numPr>
        <w:tabs>
          <w:tab w:val="left" w:leader="underscore" w:pos="7200"/>
        </w:tabs>
        <w:suppressAutoHyphens/>
        <w:spacing w:after="180" w:line="240" w:lineRule="auto"/>
        <w:jc w:val="both"/>
        <w:rPr>
          <w:rFonts w:ascii="Times New Roman" w:eastAsia="Times New Roman" w:hAnsi="Times New Roman" w:cs="Times New Roman"/>
          <w:i/>
          <w:iCs/>
          <w:sz w:val="24"/>
          <w:szCs w:val="24"/>
          <w:lang w:val="es-ES"/>
        </w:rPr>
      </w:pPr>
      <w:r w:rsidRPr="00E5738A">
        <w:rPr>
          <w:rFonts w:ascii="Times New Roman" w:eastAsia="Times New Roman" w:hAnsi="Times New Roman" w:cs="Times New Roman"/>
          <w:sz w:val="24"/>
          <w:szCs w:val="24"/>
          <w:lang w:val="es-ES"/>
        </w:rPr>
        <w:t xml:space="preserve">Firmado: </w:t>
      </w:r>
      <w:r w:rsidRPr="00E5738A">
        <w:rPr>
          <w:rFonts w:ascii="Times New Roman" w:eastAsia="Times New Roman" w:hAnsi="Times New Roman" w:cs="Times New Roman"/>
          <w:i/>
          <w:iCs/>
          <w:sz w:val="24"/>
          <w:szCs w:val="24"/>
          <w:lang w:val="es-ES"/>
        </w:rPr>
        <w:t xml:space="preserve">[indicar la(s) firma(s) del (los) representante(s) autorizado(s) del Proveedor] </w:t>
      </w:r>
    </w:p>
    <w:p w14:paraId="65A6684F" w14:textId="77777777" w:rsidR="00B97FBA" w:rsidRPr="00E5738A" w:rsidRDefault="00B97FBA" w:rsidP="00B97FBA">
      <w:pPr>
        <w:numPr>
          <w:ilvl w:val="12"/>
          <w:numId w:val="0"/>
        </w:numPr>
        <w:tabs>
          <w:tab w:val="left" w:leader="underscore" w:pos="7200"/>
        </w:tabs>
        <w:suppressAutoHyphens/>
        <w:spacing w:after="180" w:line="240" w:lineRule="auto"/>
        <w:jc w:val="both"/>
        <w:rPr>
          <w:rFonts w:ascii="Times New Roman" w:eastAsia="Times New Roman" w:hAnsi="Times New Roman" w:cs="Times New Roman"/>
          <w:sz w:val="23"/>
          <w:szCs w:val="24"/>
          <w:lang w:val="es-ES"/>
        </w:rPr>
      </w:pPr>
      <w:r w:rsidRPr="00E5738A">
        <w:rPr>
          <w:rFonts w:ascii="Times New Roman" w:eastAsia="Times New Roman" w:hAnsi="Times New Roman" w:cs="Times New Roman"/>
          <w:sz w:val="24"/>
          <w:szCs w:val="24"/>
          <w:lang w:val="es-ES"/>
        </w:rPr>
        <w:t xml:space="preserve">en capacidad de </w:t>
      </w:r>
      <w:r w:rsidRPr="00E5738A">
        <w:rPr>
          <w:rFonts w:ascii="Times New Roman" w:eastAsia="Times New Roman" w:hAnsi="Times New Roman" w:cs="Times New Roman"/>
          <w:i/>
          <w:iCs/>
          <w:sz w:val="24"/>
          <w:szCs w:val="24"/>
          <w:lang w:val="es-ES"/>
        </w:rPr>
        <w:t xml:space="preserve">[indicar el título u otra designación apropiada] </w:t>
      </w:r>
    </w:p>
    <w:p w14:paraId="3BFC7937" w14:textId="77777777" w:rsidR="00B97FBA" w:rsidRPr="00E5738A" w:rsidRDefault="00B97FBA" w:rsidP="00B97FBA">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14:paraId="5FC2F6A4" w14:textId="77777777" w:rsidR="00B97FBA" w:rsidRPr="00E5738A" w:rsidRDefault="00B97FBA" w:rsidP="00B97FBA">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14:paraId="557CCC3E" w14:textId="77777777" w:rsidR="00B97FBA" w:rsidRPr="00E5738A" w:rsidRDefault="00B97FBA" w:rsidP="00B97FBA">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14:paraId="2FB4381F" w14:textId="77777777" w:rsidR="00B97FBA" w:rsidRPr="00E5738A" w:rsidRDefault="00B97FBA" w:rsidP="00B97FBA">
      <w:pPr>
        <w:numPr>
          <w:ilvl w:val="12"/>
          <w:numId w:val="0"/>
        </w:numPr>
        <w:spacing w:after="0" w:line="240" w:lineRule="auto"/>
        <w:jc w:val="center"/>
        <w:rPr>
          <w:rFonts w:ascii="Times New Roman Bold" w:eastAsia="Times New Roman" w:hAnsi="Times New Roman Bold" w:cs="Times New Roman"/>
          <w:b/>
          <w:sz w:val="23"/>
          <w:szCs w:val="20"/>
          <w:lang w:val="es-ES"/>
        </w:rPr>
      </w:pPr>
      <w:r w:rsidRPr="00E5738A">
        <w:rPr>
          <w:rFonts w:ascii="Times New Roman Bold" w:eastAsia="Times New Roman" w:hAnsi="Times New Roman Bold" w:cs="Times New Roman"/>
          <w:b/>
          <w:sz w:val="23"/>
          <w:szCs w:val="20"/>
          <w:lang w:val="es-ES"/>
        </w:rPr>
        <w:br w:type="page"/>
      </w:r>
    </w:p>
    <w:p w14:paraId="2FD9CFAF" w14:textId="77777777" w:rsidR="00B97FBA" w:rsidRPr="00161697" w:rsidRDefault="00B97FBA" w:rsidP="00E92CA1">
      <w:pPr>
        <w:pStyle w:val="Titulo2"/>
        <w:jc w:val="center"/>
        <w:rPr>
          <w:rFonts w:eastAsia="Times New Roman"/>
          <w:color w:val="auto"/>
          <w:sz w:val="28"/>
          <w:lang w:val="es-HN"/>
        </w:rPr>
      </w:pPr>
      <w:r w:rsidRPr="00161697">
        <w:rPr>
          <w:rFonts w:eastAsia="Times New Roman"/>
          <w:color w:val="auto"/>
          <w:sz w:val="28"/>
          <w:lang w:val="es-HN"/>
        </w:rPr>
        <w:lastRenderedPageBreak/>
        <w:t>2.  Garantía de Cumplimiento</w:t>
      </w:r>
    </w:p>
    <w:p w14:paraId="52013EEB" w14:textId="77777777" w:rsidR="00B97FBA" w:rsidRPr="00E5738A" w:rsidRDefault="00B97FBA" w:rsidP="00B97FBA">
      <w:pPr>
        <w:spacing w:after="0" w:line="240" w:lineRule="auto"/>
        <w:jc w:val="both"/>
        <w:rPr>
          <w:rFonts w:ascii="Times New Roman" w:eastAsia="Times New Roman" w:hAnsi="Times New Roman" w:cs="Times New Roman"/>
          <w:sz w:val="24"/>
          <w:szCs w:val="24"/>
          <w:lang w:val="es-ES"/>
        </w:rPr>
      </w:pPr>
    </w:p>
    <w:p w14:paraId="14D7AF1D" w14:textId="77777777" w:rsidR="00B97FBA" w:rsidRPr="00E5738A" w:rsidRDefault="00B97FBA" w:rsidP="00B97FBA">
      <w:pPr>
        <w:spacing w:after="0" w:line="240" w:lineRule="auto"/>
        <w:ind w:left="1416" w:firstLine="708"/>
        <w:rPr>
          <w:rFonts w:ascii="Times New Roman" w:eastAsia="Times New Roman" w:hAnsi="Times New Roman" w:cs="Times New Roman"/>
          <w:b/>
          <w:sz w:val="24"/>
          <w:szCs w:val="24"/>
          <w:u w:val="single"/>
          <w:lang w:val="es-ES_tradnl"/>
        </w:rPr>
      </w:pPr>
      <w:r w:rsidRPr="00E5738A">
        <w:rPr>
          <w:rFonts w:ascii="Times New Roman" w:eastAsia="Times New Roman" w:hAnsi="Times New Roman" w:cs="Times New Roman"/>
          <w:b/>
          <w:sz w:val="24"/>
          <w:szCs w:val="24"/>
          <w:u w:val="single"/>
          <w:lang w:val="es-ES_tradnl"/>
        </w:rPr>
        <w:t>FORMATO GARANTIA DE CUMPLIMIENTO</w:t>
      </w:r>
    </w:p>
    <w:p w14:paraId="3165BB09" w14:textId="77777777" w:rsidR="00B97FBA" w:rsidRPr="00E5738A" w:rsidRDefault="00B97FBA" w:rsidP="00B97FBA">
      <w:pPr>
        <w:spacing w:after="0" w:line="240" w:lineRule="auto"/>
        <w:jc w:val="center"/>
        <w:rPr>
          <w:rFonts w:ascii="Times New Roman" w:eastAsia="Times New Roman" w:hAnsi="Times New Roman" w:cs="Times New Roman"/>
          <w:b/>
          <w:sz w:val="24"/>
          <w:szCs w:val="24"/>
          <w:lang w:val="es-ES_tradnl"/>
        </w:rPr>
      </w:pPr>
      <w:r w:rsidRPr="00E5738A">
        <w:rPr>
          <w:rFonts w:ascii="Times New Roman" w:eastAsia="Times New Roman" w:hAnsi="Times New Roman" w:cs="Times New Roman"/>
          <w:b/>
          <w:sz w:val="24"/>
          <w:szCs w:val="24"/>
          <w:lang w:val="es-ES_tradnl"/>
        </w:rPr>
        <w:t>ASEGURADORA / BANCO</w:t>
      </w:r>
    </w:p>
    <w:p w14:paraId="26C51765" w14:textId="77777777" w:rsidR="00B97FBA" w:rsidRPr="00E5738A" w:rsidRDefault="00B97FBA" w:rsidP="00B97FBA">
      <w:pPr>
        <w:spacing w:after="0" w:line="240" w:lineRule="auto"/>
        <w:rPr>
          <w:rFonts w:ascii="Times New Roman" w:eastAsia="Times New Roman" w:hAnsi="Times New Roman" w:cs="Times New Roman"/>
          <w:b/>
          <w:sz w:val="24"/>
          <w:szCs w:val="24"/>
          <w:lang w:val="es-ES_tradnl"/>
        </w:rPr>
      </w:pPr>
    </w:p>
    <w:p w14:paraId="721F5056" w14:textId="77777777" w:rsidR="00B97FBA" w:rsidRPr="00E5738A" w:rsidRDefault="00B97FBA" w:rsidP="00B97FBA">
      <w:pPr>
        <w:spacing w:after="0" w:line="240" w:lineRule="auto"/>
        <w:rPr>
          <w:rFonts w:ascii="Times New Roman" w:eastAsia="Times New Roman" w:hAnsi="Times New Roman" w:cs="Times New Roman"/>
          <w:b/>
          <w:sz w:val="24"/>
          <w:szCs w:val="24"/>
          <w:lang w:val="es-ES_tradnl"/>
        </w:rPr>
      </w:pPr>
    </w:p>
    <w:p w14:paraId="3659DA7F" w14:textId="77777777" w:rsidR="00B97FBA" w:rsidRPr="00E5738A" w:rsidRDefault="00B97FBA" w:rsidP="00B97FBA">
      <w:pPr>
        <w:spacing w:after="0" w:line="240" w:lineRule="auto"/>
        <w:rPr>
          <w:rFonts w:ascii="Times New Roman" w:eastAsia="Times New Roman" w:hAnsi="Times New Roman" w:cs="Times New Roman"/>
          <w:b/>
          <w:sz w:val="24"/>
          <w:szCs w:val="24"/>
          <w:lang w:val="es-ES_tradnl"/>
        </w:rPr>
      </w:pPr>
      <w:r w:rsidRPr="00E5738A">
        <w:rPr>
          <w:rFonts w:ascii="Times New Roman" w:eastAsia="Times New Roman" w:hAnsi="Times New Roman" w:cs="Times New Roman"/>
          <w:b/>
          <w:sz w:val="24"/>
          <w:szCs w:val="24"/>
          <w:lang w:val="es-ES_tradnl"/>
        </w:rPr>
        <w:t>GARANTIA / FIANZA</w:t>
      </w:r>
    </w:p>
    <w:p w14:paraId="301FF94D" w14:textId="77777777" w:rsidR="00B97FBA" w:rsidRPr="00E5738A" w:rsidRDefault="00B97FBA" w:rsidP="00B97FBA">
      <w:pPr>
        <w:spacing w:after="0" w:line="240" w:lineRule="auto"/>
        <w:rPr>
          <w:rFonts w:ascii="Times New Roman" w:eastAsia="Times New Roman" w:hAnsi="Times New Roman" w:cs="Times New Roman"/>
          <w:sz w:val="24"/>
          <w:szCs w:val="24"/>
          <w:lang w:val="es-ES_tradnl"/>
        </w:rPr>
      </w:pPr>
      <w:r w:rsidRPr="00E5738A">
        <w:rPr>
          <w:rFonts w:ascii="Times New Roman" w:eastAsia="Times New Roman" w:hAnsi="Times New Roman" w:cs="Times New Roman"/>
          <w:b/>
          <w:sz w:val="24"/>
          <w:szCs w:val="24"/>
          <w:lang w:val="es-ES_tradnl"/>
        </w:rPr>
        <w:t xml:space="preserve"> DE CUMPLIMIENTO Nº:</w:t>
      </w:r>
      <w:r w:rsidRPr="00E5738A">
        <w:rPr>
          <w:rFonts w:ascii="Times New Roman" w:eastAsia="Times New Roman" w:hAnsi="Times New Roman" w:cs="Times New Roman"/>
          <w:b/>
          <w:sz w:val="24"/>
          <w:szCs w:val="24"/>
          <w:lang w:val="es-ES_tradnl"/>
        </w:rPr>
        <w:tab/>
      </w:r>
      <w:r w:rsidRPr="00E5738A">
        <w:rPr>
          <w:rFonts w:ascii="Times New Roman" w:eastAsia="Times New Roman" w:hAnsi="Times New Roman" w:cs="Times New Roman"/>
          <w:b/>
          <w:sz w:val="24"/>
          <w:szCs w:val="24"/>
          <w:lang w:val="es-ES_tradnl"/>
        </w:rPr>
        <w:tab/>
      </w:r>
      <w:r w:rsidR="00A31B0C">
        <w:rPr>
          <w:rFonts w:ascii="Times New Roman" w:eastAsia="Times New Roman" w:hAnsi="Times New Roman" w:cs="Times New Roman"/>
          <w:b/>
          <w:sz w:val="24"/>
          <w:szCs w:val="24"/>
          <w:lang w:val="es-ES_tradnl"/>
        </w:rPr>
        <w:tab/>
      </w:r>
      <w:r w:rsidRPr="00E5738A">
        <w:rPr>
          <w:rFonts w:ascii="Times New Roman" w:eastAsia="Times New Roman" w:hAnsi="Times New Roman" w:cs="Times New Roman"/>
          <w:sz w:val="24"/>
          <w:szCs w:val="24"/>
          <w:lang w:val="es-ES_tradnl"/>
        </w:rPr>
        <w:t>_____________________________________</w:t>
      </w:r>
    </w:p>
    <w:p w14:paraId="55ABDD88" w14:textId="77777777" w:rsidR="00B97FBA" w:rsidRPr="00E5738A" w:rsidRDefault="00B97FBA" w:rsidP="00B97FBA">
      <w:pPr>
        <w:spacing w:after="0" w:line="240" w:lineRule="auto"/>
        <w:rPr>
          <w:rFonts w:ascii="Times New Roman" w:eastAsia="Times New Roman" w:hAnsi="Times New Roman" w:cs="Times New Roman"/>
          <w:sz w:val="24"/>
          <w:szCs w:val="24"/>
          <w:lang w:val="es-ES_tradnl"/>
        </w:rPr>
      </w:pPr>
    </w:p>
    <w:p w14:paraId="3D5E8D16" w14:textId="77777777" w:rsidR="00B97FBA" w:rsidRPr="00E5738A" w:rsidRDefault="00B97FBA" w:rsidP="00B97FBA">
      <w:pPr>
        <w:spacing w:after="0" w:line="240" w:lineRule="auto"/>
        <w:rPr>
          <w:rFonts w:ascii="Times New Roman" w:eastAsia="Times New Roman" w:hAnsi="Times New Roman" w:cs="Times New Roman"/>
          <w:b/>
          <w:sz w:val="24"/>
          <w:szCs w:val="24"/>
          <w:lang w:val="es-ES_tradnl"/>
        </w:rPr>
      </w:pPr>
      <w:r w:rsidRPr="00E5738A">
        <w:rPr>
          <w:rFonts w:ascii="Times New Roman" w:eastAsia="Times New Roman" w:hAnsi="Times New Roman" w:cs="Times New Roman"/>
          <w:b/>
          <w:sz w:val="24"/>
          <w:szCs w:val="24"/>
          <w:lang w:val="es-ES_tradnl"/>
        </w:rPr>
        <w:t xml:space="preserve">FECHA DE EMISION: </w:t>
      </w:r>
      <w:r w:rsidRPr="00E5738A">
        <w:rPr>
          <w:rFonts w:ascii="Times New Roman" w:eastAsia="Times New Roman" w:hAnsi="Times New Roman" w:cs="Times New Roman"/>
          <w:b/>
          <w:sz w:val="24"/>
          <w:szCs w:val="24"/>
          <w:lang w:val="es-ES_tradnl"/>
        </w:rPr>
        <w:tab/>
      </w:r>
      <w:r w:rsidRPr="00E5738A">
        <w:rPr>
          <w:rFonts w:ascii="Times New Roman" w:eastAsia="Times New Roman" w:hAnsi="Times New Roman" w:cs="Times New Roman"/>
          <w:b/>
          <w:sz w:val="24"/>
          <w:szCs w:val="24"/>
          <w:lang w:val="es-ES_tradnl"/>
        </w:rPr>
        <w:tab/>
      </w:r>
      <w:r w:rsidRPr="00E5738A">
        <w:rPr>
          <w:rFonts w:ascii="Times New Roman" w:eastAsia="Times New Roman" w:hAnsi="Times New Roman" w:cs="Times New Roman"/>
          <w:b/>
          <w:sz w:val="24"/>
          <w:szCs w:val="24"/>
          <w:lang w:val="es-ES_tradnl"/>
        </w:rPr>
        <w:tab/>
        <w:t>_____________________________________</w:t>
      </w:r>
    </w:p>
    <w:p w14:paraId="6F57674C" w14:textId="77777777" w:rsidR="00B97FBA" w:rsidRPr="00E5738A" w:rsidRDefault="00B97FBA" w:rsidP="00B97FBA">
      <w:pPr>
        <w:spacing w:after="0" w:line="240" w:lineRule="auto"/>
        <w:rPr>
          <w:rFonts w:ascii="Times New Roman" w:eastAsia="Times New Roman" w:hAnsi="Times New Roman" w:cs="Times New Roman"/>
          <w:b/>
          <w:sz w:val="24"/>
          <w:szCs w:val="24"/>
          <w:lang w:val="es-ES_tradnl"/>
        </w:rPr>
      </w:pPr>
    </w:p>
    <w:p w14:paraId="0722B471" w14:textId="77777777" w:rsidR="00B97FBA" w:rsidRPr="00E5738A" w:rsidRDefault="00B97FBA" w:rsidP="00B97FBA">
      <w:pPr>
        <w:spacing w:after="0" w:line="240" w:lineRule="auto"/>
        <w:rPr>
          <w:rFonts w:ascii="Times New Roman" w:eastAsia="Times New Roman" w:hAnsi="Times New Roman" w:cs="Times New Roman"/>
          <w:b/>
          <w:sz w:val="24"/>
          <w:szCs w:val="24"/>
          <w:lang w:val="es-ES_tradnl"/>
        </w:rPr>
      </w:pPr>
      <w:r w:rsidRPr="00E5738A">
        <w:rPr>
          <w:rFonts w:ascii="Times New Roman" w:eastAsia="Times New Roman" w:hAnsi="Times New Roman" w:cs="Times New Roman"/>
          <w:b/>
          <w:sz w:val="24"/>
          <w:szCs w:val="24"/>
          <w:lang w:val="es-ES_tradnl"/>
        </w:rPr>
        <w:t>AFIANZADO/GARANTIZADO:</w:t>
      </w:r>
      <w:r w:rsidRPr="00E5738A">
        <w:rPr>
          <w:rFonts w:ascii="Times New Roman" w:eastAsia="Times New Roman" w:hAnsi="Times New Roman" w:cs="Times New Roman"/>
          <w:b/>
          <w:sz w:val="24"/>
          <w:szCs w:val="24"/>
          <w:lang w:val="es-ES_tradnl"/>
        </w:rPr>
        <w:tab/>
      </w:r>
      <w:r w:rsidRPr="00E5738A">
        <w:rPr>
          <w:rFonts w:ascii="Times New Roman" w:eastAsia="Times New Roman" w:hAnsi="Times New Roman" w:cs="Times New Roman"/>
          <w:b/>
          <w:sz w:val="24"/>
          <w:szCs w:val="24"/>
          <w:lang w:val="es-ES_tradnl"/>
        </w:rPr>
        <w:tab/>
        <w:t>______________________________________</w:t>
      </w:r>
    </w:p>
    <w:p w14:paraId="597100D5" w14:textId="77777777" w:rsidR="00B97FBA" w:rsidRPr="00E5738A" w:rsidRDefault="00B97FBA" w:rsidP="00B97FBA">
      <w:pPr>
        <w:spacing w:after="0" w:line="240" w:lineRule="auto"/>
        <w:rPr>
          <w:rFonts w:ascii="Times New Roman" w:eastAsia="Times New Roman" w:hAnsi="Times New Roman" w:cs="Times New Roman"/>
          <w:b/>
          <w:sz w:val="24"/>
          <w:szCs w:val="24"/>
          <w:lang w:val="es-ES_tradnl"/>
        </w:rPr>
      </w:pPr>
    </w:p>
    <w:p w14:paraId="5F39C48B" w14:textId="77777777" w:rsidR="00B97FBA" w:rsidRPr="00E5738A" w:rsidRDefault="00B97FBA" w:rsidP="00B97FBA">
      <w:pPr>
        <w:spacing w:after="0" w:line="240" w:lineRule="auto"/>
        <w:rPr>
          <w:rFonts w:ascii="Times New Roman" w:eastAsia="Times New Roman" w:hAnsi="Times New Roman" w:cs="Times New Roman"/>
          <w:sz w:val="24"/>
          <w:szCs w:val="24"/>
          <w:lang w:val="es-ES_tradnl"/>
        </w:rPr>
      </w:pPr>
      <w:r w:rsidRPr="00E5738A">
        <w:rPr>
          <w:rFonts w:ascii="Times New Roman" w:eastAsia="Times New Roman" w:hAnsi="Times New Roman" w:cs="Times New Roman"/>
          <w:b/>
          <w:sz w:val="24"/>
          <w:szCs w:val="24"/>
          <w:lang w:val="es-ES_tradnl"/>
        </w:rPr>
        <w:t xml:space="preserve">DIRECCION Y TELEFONO:    </w:t>
      </w:r>
      <w:r w:rsidR="00A31B0C">
        <w:rPr>
          <w:rFonts w:ascii="Times New Roman" w:eastAsia="Times New Roman" w:hAnsi="Times New Roman" w:cs="Times New Roman"/>
          <w:b/>
          <w:sz w:val="24"/>
          <w:szCs w:val="24"/>
          <w:lang w:val="es-ES_tradnl"/>
        </w:rPr>
        <w:tab/>
      </w:r>
      <w:r w:rsidR="00A31B0C">
        <w:rPr>
          <w:rFonts w:ascii="Times New Roman" w:eastAsia="Times New Roman" w:hAnsi="Times New Roman" w:cs="Times New Roman"/>
          <w:b/>
          <w:sz w:val="24"/>
          <w:szCs w:val="24"/>
          <w:lang w:val="es-ES_tradnl"/>
        </w:rPr>
        <w:tab/>
        <w:t>__</w:t>
      </w:r>
      <w:r w:rsidRPr="00E5738A">
        <w:rPr>
          <w:rFonts w:ascii="Times New Roman" w:eastAsia="Times New Roman" w:hAnsi="Times New Roman" w:cs="Times New Roman"/>
          <w:sz w:val="24"/>
          <w:szCs w:val="24"/>
          <w:lang w:val="es-ES_tradnl"/>
        </w:rPr>
        <w:t>____________________________________</w:t>
      </w:r>
    </w:p>
    <w:p w14:paraId="4635E82E" w14:textId="77777777" w:rsidR="00B97FBA" w:rsidRPr="00E5738A" w:rsidRDefault="00B97FBA" w:rsidP="00B97FBA">
      <w:pPr>
        <w:spacing w:after="0" w:line="240" w:lineRule="auto"/>
        <w:rPr>
          <w:rFonts w:ascii="Times New Roman" w:eastAsia="Times New Roman" w:hAnsi="Times New Roman" w:cs="Times New Roman"/>
          <w:sz w:val="24"/>
          <w:szCs w:val="24"/>
          <w:lang w:val="es-ES_tradnl"/>
        </w:rPr>
      </w:pPr>
    </w:p>
    <w:p w14:paraId="1D1904D4" w14:textId="77777777" w:rsidR="00B97FBA" w:rsidRPr="00E5738A" w:rsidRDefault="00B97FBA" w:rsidP="00B97FBA">
      <w:pPr>
        <w:spacing w:after="0" w:line="240" w:lineRule="auto"/>
        <w:jc w:val="both"/>
        <w:rPr>
          <w:rFonts w:ascii="Times New Roman" w:eastAsia="Times New Roman" w:hAnsi="Times New Roman" w:cs="Times New Roman"/>
          <w:sz w:val="24"/>
          <w:szCs w:val="24"/>
          <w:lang w:val="es-ES_tradnl"/>
        </w:rPr>
      </w:pPr>
      <w:r w:rsidRPr="00E5738A">
        <w:rPr>
          <w:rFonts w:ascii="Times New Roman" w:eastAsia="Times New Roman" w:hAnsi="Times New Roman" w:cs="Times New Roman"/>
          <w:sz w:val="24"/>
          <w:szCs w:val="24"/>
          <w:lang w:val="es-ES_tradnl"/>
        </w:rPr>
        <w:t xml:space="preserve">Fianza / Garantía a favor de ______________________________________, para garantizar que el Afianzado/Garantizado, salvo fuerza mayor o caso fortuito debidamente comprobados, </w:t>
      </w:r>
      <w:r w:rsidRPr="00E5738A">
        <w:rPr>
          <w:rFonts w:ascii="Times New Roman" w:eastAsia="Times New Roman" w:hAnsi="Times New Roman" w:cs="Times New Roman"/>
          <w:b/>
          <w:sz w:val="24"/>
          <w:szCs w:val="24"/>
          <w:lang w:val="es-ES_tradnl"/>
        </w:rPr>
        <w:t>CUMPLIRA</w:t>
      </w:r>
      <w:r w:rsidRPr="00E5738A">
        <w:rPr>
          <w:rFonts w:ascii="Times New Roman" w:eastAsia="Times New Roman" w:hAnsi="Times New Roman" w:cs="Times New Roman"/>
          <w:sz w:val="24"/>
          <w:szCs w:val="24"/>
          <w:lang w:val="es-ES_tradnl"/>
        </w:rPr>
        <w:t xml:space="preserve"> cada uno de los términos, cláusulas, responsabilidades y obligaciones estipuladas en el contrato firmado al efecto entre el Afianzado/Garantizado y el Beneficiario, para la Ejecución del Proyecto: “______________________” ubicado en _____________________________________. </w:t>
      </w:r>
    </w:p>
    <w:p w14:paraId="63DB03DE" w14:textId="77777777" w:rsidR="00B97FBA" w:rsidRPr="00E5738A" w:rsidRDefault="00B97FBA" w:rsidP="00B97FBA">
      <w:pPr>
        <w:spacing w:after="0" w:line="240" w:lineRule="auto"/>
        <w:jc w:val="both"/>
        <w:rPr>
          <w:rFonts w:ascii="Times New Roman" w:eastAsia="Times New Roman" w:hAnsi="Times New Roman" w:cs="Times New Roman"/>
          <w:b/>
          <w:sz w:val="24"/>
          <w:szCs w:val="24"/>
          <w:lang w:val="es-ES_tradnl"/>
        </w:rPr>
      </w:pPr>
    </w:p>
    <w:p w14:paraId="64304718" w14:textId="77777777" w:rsidR="00B97FBA" w:rsidRPr="00E5738A" w:rsidRDefault="00B97FBA" w:rsidP="00B97FBA">
      <w:pPr>
        <w:spacing w:after="0" w:line="240" w:lineRule="auto"/>
        <w:jc w:val="both"/>
        <w:rPr>
          <w:rFonts w:ascii="Times New Roman" w:eastAsia="Times New Roman" w:hAnsi="Times New Roman" w:cs="Times New Roman"/>
          <w:b/>
          <w:sz w:val="24"/>
          <w:szCs w:val="24"/>
          <w:lang w:val="es-ES_tradnl"/>
        </w:rPr>
      </w:pPr>
      <w:r w:rsidRPr="00E5738A">
        <w:rPr>
          <w:rFonts w:ascii="Times New Roman" w:eastAsia="Times New Roman" w:hAnsi="Times New Roman" w:cs="Times New Roman"/>
          <w:b/>
          <w:sz w:val="24"/>
          <w:szCs w:val="24"/>
          <w:lang w:val="es-ES_tradnl"/>
        </w:rPr>
        <w:t xml:space="preserve">SUMA </w:t>
      </w:r>
    </w:p>
    <w:p w14:paraId="2B244FB1" w14:textId="77777777" w:rsidR="00B97FBA" w:rsidRPr="00E5738A" w:rsidRDefault="00B97FBA" w:rsidP="00B97FBA">
      <w:pPr>
        <w:spacing w:after="0" w:line="240" w:lineRule="auto"/>
        <w:jc w:val="both"/>
        <w:rPr>
          <w:rFonts w:ascii="Times New Roman" w:eastAsia="Times New Roman" w:hAnsi="Times New Roman" w:cs="Times New Roman"/>
          <w:sz w:val="24"/>
          <w:szCs w:val="24"/>
          <w:lang w:val="es-ES_tradnl"/>
        </w:rPr>
      </w:pPr>
      <w:r w:rsidRPr="00E5738A">
        <w:rPr>
          <w:rFonts w:ascii="Times New Roman" w:eastAsia="Times New Roman" w:hAnsi="Times New Roman" w:cs="Times New Roman"/>
          <w:b/>
          <w:sz w:val="24"/>
          <w:szCs w:val="24"/>
          <w:lang w:val="es-ES_tradnl"/>
        </w:rPr>
        <w:t>AFIANZADA/ GARANTIZADA:</w:t>
      </w:r>
      <w:r w:rsidRPr="00E5738A">
        <w:rPr>
          <w:rFonts w:ascii="Times New Roman" w:eastAsia="Times New Roman" w:hAnsi="Times New Roman" w:cs="Times New Roman"/>
          <w:b/>
          <w:sz w:val="24"/>
          <w:szCs w:val="24"/>
          <w:lang w:val="es-ES_tradnl"/>
        </w:rPr>
        <w:tab/>
        <w:t xml:space="preserve"> </w:t>
      </w:r>
      <w:r w:rsidRPr="00E5738A">
        <w:rPr>
          <w:rFonts w:ascii="Times New Roman" w:eastAsia="Times New Roman" w:hAnsi="Times New Roman" w:cs="Times New Roman"/>
          <w:b/>
          <w:sz w:val="24"/>
          <w:szCs w:val="24"/>
          <w:lang w:val="es-ES_tradnl"/>
        </w:rPr>
        <w:tab/>
      </w:r>
      <w:r w:rsidRPr="00E5738A">
        <w:rPr>
          <w:rFonts w:ascii="Times New Roman" w:eastAsia="Times New Roman" w:hAnsi="Times New Roman" w:cs="Times New Roman"/>
          <w:sz w:val="24"/>
          <w:szCs w:val="24"/>
          <w:lang w:val="es-ES_tradnl"/>
        </w:rPr>
        <w:t>__________________________</w:t>
      </w:r>
      <w:r w:rsidRPr="00E5738A">
        <w:rPr>
          <w:rFonts w:ascii="Times New Roman" w:eastAsia="Times New Roman" w:hAnsi="Times New Roman" w:cs="Times New Roman"/>
          <w:sz w:val="24"/>
          <w:szCs w:val="24"/>
          <w:lang w:val="es-ES_tradnl"/>
        </w:rPr>
        <w:tab/>
      </w:r>
    </w:p>
    <w:p w14:paraId="2B120953" w14:textId="77777777" w:rsidR="00B97FBA" w:rsidRPr="00E5738A" w:rsidRDefault="00B97FBA" w:rsidP="00B97FBA">
      <w:pPr>
        <w:spacing w:after="0" w:line="240" w:lineRule="auto"/>
        <w:jc w:val="both"/>
        <w:rPr>
          <w:rFonts w:ascii="Times New Roman" w:eastAsia="Times New Roman" w:hAnsi="Times New Roman" w:cs="Times New Roman"/>
          <w:b/>
          <w:sz w:val="24"/>
          <w:szCs w:val="24"/>
          <w:lang w:val="es-ES_tradnl"/>
        </w:rPr>
      </w:pPr>
    </w:p>
    <w:p w14:paraId="6DFC8EB0" w14:textId="77777777" w:rsidR="00B97FBA" w:rsidRPr="00E5738A" w:rsidRDefault="00B97FBA" w:rsidP="00B97FBA">
      <w:pPr>
        <w:spacing w:after="0" w:line="240" w:lineRule="auto"/>
        <w:jc w:val="both"/>
        <w:rPr>
          <w:rFonts w:ascii="Times New Roman" w:eastAsia="Times New Roman" w:hAnsi="Times New Roman" w:cs="Times New Roman"/>
          <w:b/>
          <w:sz w:val="24"/>
          <w:szCs w:val="24"/>
          <w:lang w:val="es-ES_tradnl"/>
        </w:rPr>
      </w:pPr>
    </w:p>
    <w:p w14:paraId="0CFAF877" w14:textId="77777777" w:rsidR="00B97FBA" w:rsidRPr="00E5738A" w:rsidRDefault="00B97FBA" w:rsidP="00B97FBA">
      <w:pPr>
        <w:spacing w:after="0" w:line="240" w:lineRule="auto"/>
        <w:jc w:val="both"/>
        <w:rPr>
          <w:rFonts w:ascii="Times New Roman" w:eastAsia="Times New Roman" w:hAnsi="Times New Roman" w:cs="Times New Roman"/>
          <w:b/>
          <w:sz w:val="24"/>
          <w:szCs w:val="24"/>
          <w:lang w:val="es-ES_tradnl"/>
        </w:rPr>
      </w:pPr>
      <w:r w:rsidRPr="00E5738A">
        <w:rPr>
          <w:rFonts w:ascii="Times New Roman" w:eastAsia="Times New Roman" w:hAnsi="Times New Roman" w:cs="Times New Roman"/>
          <w:b/>
          <w:sz w:val="24"/>
          <w:szCs w:val="24"/>
          <w:lang w:val="es-ES_tradnl"/>
        </w:rPr>
        <w:t>VIGENCIA</w:t>
      </w:r>
      <w:r w:rsidRPr="00E5738A">
        <w:rPr>
          <w:rFonts w:ascii="Times New Roman" w:eastAsia="Times New Roman" w:hAnsi="Times New Roman" w:cs="Times New Roman"/>
          <w:b/>
          <w:sz w:val="24"/>
          <w:szCs w:val="24"/>
          <w:lang w:val="es-ES_tradnl"/>
        </w:rPr>
        <w:tab/>
      </w:r>
      <w:r w:rsidRPr="00E5738A">
        <w:rPr>
          <w:rFonts w:ascii="Times New Roman" w:eastAsia="Times New Roman" w:hAnsi="Times New Roman" w:cs="Times New Roman"/>
          <w:b/>
          <w:sz w:val="24"/>
          <w:szCs w:val="24"/>
          <w:lang w:val="es-ES_tradnl"/>
        </w:rPr>
        <w:tab/>
        <w:t>De: _____________________ Hasta: ___________________</w:t>
      </w:r>
    </w:p>
    <w:p w14:paraId="131AB0E5" w14:textId="77777777" w:rsidR="00B97FBA" w:rsidRPr="00E5738A" w:rsidRDefault="00B97FBA" w:rsidP="00B97FBA">
      <w:pPr>
        <w:spacing w:after="0" w:line="240" w:lineRule="auto"/>
        <w:jc w:val="both"/>
        <w:rPr>
          <w:rFonts w:ascii="Times New Roman" w:eastAsia="Times New Roman" w:hAnsi="Times New Roman" w:cs="Times New Roman"/>
          <w:b/>
          <w:sz w:val="24"/>
          <w:szCs w:val="24"/>
          <w:lang w:val="es-ES_tradnl"/>
        </w:rPr>
      </w:pPr>
    </w:p>
    <w:p w14:paraId="0200F57F" w14:textId="77777777" w:rsidR="00B97FBA" w:rsidRPr="00E5738A" w:rsidRDefault="00B97FBA" w:rsidP="00B97FBA">
      <w:pPr>
        <w:spacing w:after="0" w:line="240" w:lineRule="auto"/>
        <w:jc w:val="both"/>
        <w:rPr>
          <w:rFonts w:ascii="Times New Roman" w:eastAsia="Times New Roman" w:hAnsi="Times New Roman" w:cs="Times New Roman"/>
          <w:b/>
          <w:sz w:val="24"/>
          <w:szCs w:val="24"/>
          <w:lang w:val="es-ES_tradnl"/>
        </w:rPr>
      </w:pPr>
      <w:r w:rsidRPr="00E5738A">
        <w:rPr>
          <w:rFonts w:ascii="Times New Roman" w:eastAsia="Times New Roman" w:hAnsi="Times New Roman" w:cs="Times New Roman"/>
          <w:b/>
          <w:sz w:val="24"/>
          <w:szCs w:val="24"/>
          <w:lang w:val="es-ES_tradnl"/>
        </w:rPr>
        <w:t>BENEFICIARIO:</w:t>
      </w:r>
      <w:r w:rsidRPr="00E5738A">
        <w:rPr>
          <w:rFonts w:ascii="Times New Roman" w:eastAsia="Times New Roman" w:hAnsi="Times New Roman" w:cs="Times New Roman"/>
          <w:b/>
          <w:sz w:val="24"/>
          <w:szCs w:val="24"/>
          <w:lang w:val="es-ES_tradnl"/>
        </w:rPr>
        <w:tab/>
        <w:t xml:space="preserve"> __________________________</w:t>
      </w:r>
    </w:p>
    <w:p w14:paraId="79D6B45E" w14:textId="77777777" w:rsidR="00B97FBA" w:rsidRPr="00E5738A" w:rsidRDefault="00B97FBA" w:rsidP="00B97FBA">
      <w:pPr>
        <w:spacing w:after="0" w:line="240" w:lineRule="auto"/>
        <w:jc w:val="both"/>
        <w:rPr>
          <w:rFonts w:ascii="Times New Roman" w:eastAsia="Times New Roman" w:hAnsi="Times New Roman" w:cs="Times New Roman"/>
          <w:b/>
          <w:sz w:val="24"/>
          <w:szCs w:val="24"/>
          <w:lang w:val="es-ES_tradnl"/>
        </w:rPr>
      </w:pPr>
    </w:p>
    <w:p w14:paraId="3CD272F0" w14:textId="77777777" w:rsidR="00A31B0C" w:rsidRPr="00120C48" w:rsidRDefault="00A31B0C" w:rsidP="00A31B0C">
      <w:pPr>
        <w:jc w:val="both"/>
        <w:rPr>
          <w:rFonts w:ascii="Times New Roman" w:eastAsia="Times New Roman" w:hAnsi="Times New Roman" w:cs="Times New Roman"/>
          <w:b/>
          <w:sz w:val="24"/>
          <w:szCs w:val="24"/>
          <w:lang w:val="es-ES_tradnl"/>
        </w:rPr>
      </w:pPr>
      <w:r w:rsidRPr="00120C48">
        <w:rPr>
          <w:rFonts w:ascii="Times New Roman" w:eastAsia="Times New Roman" w:hAnsi="Times New Roman" w:cs="Times New Roman"/>
          <w:b/>
          <w:sz w:val="24"/>
          <w:szCs w:val="24"/>
          <w:lang w:val="es-ES_tradnl"/>
        </w:rPr>
        <w:t>CLAUSULA ESPECIAL OBLIGATORIA: "LA PRESENTE GARANTÍA/FIANZA SERÁ EJECUTADA POR EL MONTO TOTAL DE LA MISMA A SIMPLE REQUERIMIENTO BENEFICIARIO, ACOMPAÑADA DE UNA RESOLUCIÓN FIRME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 Y EL ENTE EMISOR DEL TÍTULO, AMBAS PARTES SE SOMETEN A LA JURISDICCIÓN DE LOS TRIBUNALES DE LA REPÚBLICA DEL DOMICILIO DEL BENEFICIARIO. LA PRESENTE CLÁUSULA ESPECIAL OBLIGATORIA PREVALECERÁ SOBRE CUALQUIER OTRA CONDICIÓN".</w:t>
      </w:r>
    </w:p>
    <w:p w14:paraId="7090243F" w14:textId="77777777" w:rsidR="00B97FBA" w:rsidRPr="00E5738A" w:rsidRDefault="00B97FBA" w:rsidP="00B97FBA">
      <w:pPr>
        <w:spacing w:after="0" w:line="240" w:lineRule="auto"/>
        <w:jc w:val="both"/>
        <w:rPr>
          <w:rFonts w:ascii="Times New Roman" w:eastAsia="Times New Roman" w:hAnsi="Times New Roman" w:cs="Times New Roman"/>
          <w:sz w:val="24"/>
          <w:szCs w:val="24"/>
          <w:lang w:val="es-ES_tradnl"/>
        </w:rPr>
      </w:pPr>
    </w:p>
    <w:p w14:paraId="64CB7487" w14:textId="77777777" w:rsidR="00B97FBA" w:rsidRPr="00A31B0C" w:rsidRDefault="00A31B0C" w:rsidP="00B97FBA">
      <w:pPr>
        <w:spacing w:after="0" w:line="240" w:lineRule="auto"/>
        <w:jc w:val="both"/>
        <w:rPr>
          <w:rFonts w:ascii="Times New Roman" w:eastAsia="Times New Roman" w:hAnsi="Times New Roman" w:cs="Times New Roman"/>
          <w:b/>
          <w:sz w:val="24"/>
          <w:szCs w:val="24"/>
          <w:lang w:val="es-ES_tradnl"/>
        </w:rPr>
      </w:pPr>
      <w:r w:rsidRPr="00A31B0C">
        <w:rPr>
          <w:rFonts w:ascii="Times New Roman" w:eastAsia="Times New Roman" w:hAnsi="Times New Roman" w:cs="Times New Roman"/>
          <w:b/>
          <w:sz w:val="24"/>
          <w:szCs w:val="24"/>
          <w:lang w:val="es-ES_tradnl"/>
        </w:rPr>
        <w:lastRenderedPageBreak/>
        <w:t>A l</w:t>
      </w:r>
      <w:r w:rsidR="00B97FBA" w:rsidRPr="00A31B0C">
        <w:rPr>
          <w:rFonts w:ascii="Times New Roman" w:eastAsia="Times New Roman" w:hAnsi="Times New Roman" w:cs="Times New Roman"/>
          <w:b/>
          <w:sz w:val="24"/>
          <w:szCs w:val="24"/>
          <w:lang w:val="es-ES_tradnl"/>
        </w:rPr>
        <w:t xml:space="preserve">as garantías o fianzas emitidas a favor del BENEFICIARIO no deberán adicionarse cláusulas que anulen o limiten la cláusula obligatoria.   </w:t>
      </w:r>
    </w:p>
    <w:p w14:paraId="6C4251C1" w14:textId="77777777" w:rsidR="00B97FBA" w:rsidRPr="00E5738A" w:rsidRDefault="00B97FBA" w:rsidP="00B97FBA">
      <w:pPr>
        <w:spacing w:after="0" w:line="240" w:lineRule="auto"/>
        <w:jc w:val="both"/>
        <w:rPr>
          <w:rFonts w:ascii="Times New Roman" w:eastAsia="Times New Roman" w:hAnsi="Times New Roman" w:cs="Times New Roman"/>
          <w:b/>
          <w:sz w:val="24"/>
          <w:szCs w:val="24"/>
          <w:lang w:val="es-ES_tradnl"/>
        </w:rPr>
      </w:pPr>
    </w:p>
    <w:p w14:paraId="47475CD6" w14:textId="77777777" w:rsidR="00B97FBA" w:rsidRPr="00E5738A" w:rsidRDefault="00B97FBA" w:rsidP="00B97FBA">
      <w:pPr>
        <w:spacing w:after="0" w:line="240" w:lineRule="auto"/>
        <w:jc w:val="both"/>
        <w:rPr>
          <w:rFonts w:ascii="Times New Roman" w:eastAsia="Times New Roman" w:hAnsi="Times New Roman" w:cs="Times New Roman"/>
          <w:sz w:val="24"/>
          <w:szCs w:val="24"/>
          <w:lang w:val="es-ES_tradnl"/>
        </w:rPr>
      </w:pPr>
      <w:r w:rsidRPr="00E5738A">
        <w:rPr>
          <w:rFonts w:ascii="Times New Roman" w:eastAsia="Times New Roman" w:hAnsi="Times New Roman" w:cs="Times New Roman"/>
          <w:sz w:val="24"/>
          <w:szCs w:val="24"/>
          <w:lang w:val="es-ES_tradnl"/>
        </w:rPr>
        <w:t xml:space="preserve">En fe de lo cual, se emite la presente Fianza/Garantía, en la ciudad de _____, Municipio de ______, a </w:t>
      </w:r>
      <w:proofErr w:type="gramStart"/>
      <w:r w:rsidRPr="00E5738A">
        <w:rPr>
          <w:rFonts w:ascii="Times New Roman" w:eastAsia="Times New Roman" w:hAnsi="Times New Roman" w:cs="Times New Roman"/>
          <w:sz w:val="24"/>
          <w:szCs w:val="24"/>
          <w:lang w:val="es-ES_tradnl"/>
        </w:rPr>
        <w:t>los  _</w:t>
      </w:r>
      <w:proofErr w:type="gramEnd"/>
      <w:r w:rsidRPr="00E5738A">
        <w:rPr>
          <w:rFonts w:ascii="Times New Roman" w:eastAsia="Times New Roman" w:hAnsi="Times New Roman" w:cs="Times New Roman"/>
          <w:sz w:val="24"/>
          <w:szCs w:val="24"/>
          <w:lang w:val="es-ES_tradnl"/>
        </w:rPr>
        <w:t>______ del mes de _______ del año _____________.</w:t>
      </w:r>
    </w:p>
    <w:p w14:paraId="17C1642C" w14:textId="77777777" w:rsidR="00B97FBA" w:rsidRPr="00E5738A" w:rsidRDefault="00B97FBA" w:rsidP="00B97FBA">
      <w:pPr>
        <w:spacing w:after="0" w:line="240" w:lineRule="auto"/>
        <w:jc w:val="both"/>
        <w:rPr>
          <w:rFonts w:ascii="Times New Roman" w:eastAsia="Times New Roman" w:hAnsi="Times New Roman" w:cs="Times New Roman"/>
          <w:sz w:val="24"/>
          <w:szCs w:val="24"/>
          <w:lang w:val="es-ES_tradnl"/>
        </w:rPr>
      </w:pPr>
    </w:p>
    <w:p w14:paraId="712CAB12" w14:textId="77777777" w:rsidR="00B97FBA" w:rsidRDefault="00B97FBA" w:rsidP="00B97FBA">
      <w:pPr>
        <w:spacing w:after="0" w:line="240" w:lineRule="auto"/>
        <w:jc w:val="center"/>
        <w:rPr>
          <w:rFonts w:ascii="Times New Roman" w:eastAsia="Times New Roman" w:hAnsi="Times New Roman" w:cs="Times New Roman"/>
          <w:b/>
          <w:sz w:val="24"/>
          <w:szCs w:val="24"/>
          <w:lang w:val="es-ES_tradnl"/>
        </w:rPr>
      </w:pPr>
    </w:p>
    <w:p w14:paraId="59ABCF7E" w14:textId="77777777" w:rsidR="00A31B0C" w:rsidRDefault="00A31B0C" w:rsidP="00B97FBA">
      <w:pPr>
        <w:spacing w:after="0" w:line="240" w:lineRule="auto"/>
        <w:jc w:val="center"/>
        <w:rPr>
          <w:rFonts w:ascii="Times New Roman" w:eastAsia="Times New Roman" w:hAnsi="Times New Roman" w:cs="Times New Roman"/>
          <w:b/>
          <w:sz w:val="24"/>
          <w:szCs w:val="24"/>
          <w:lang w:val="es-ES_tradnl"/>
        </w:rPr>
      </w:pPr>
    </w:p>
    <w:p w14:paraId="2F43FBA7" w14:textId="77777777" w:rsidR="00A31B0C" w:rsidRDefault="00A31B0C" w:rsidP="00B97FBA">
      <w:pPr>
        <w:spacing w:after="0" w:line="240" w:lineRule="auto"/>
        <w:jc w:val="center"/>
        <w:rPr>
          <w:rFonts w:ascii="Times New Roman" w:eastAsia="Times New Roman" w:hAnsi="Times New Roman" w:cs="Times New Roman"/>
          <w:b/>
          <w:sz w:val="24"/>
          <w:szCs w:val="24"/>
          <w:lang w:val="es-ES_tradnl"/>
        </w:rPr>
      </w:pPr>
    </w:p>
    <w:p w14:paraId="5E19F834" w14:textId="77777777" w:rsidR="00A31B0C" w:rsidRDefault="00A31B0C" w:rsidP="00B97FBA">
      <w:pPr>
        <w:spacing w:after="0" w:line="240" w:lineRule="auto"/>
        <w:jc w:val="center"/>
        <w:rPr>
          <w:rFonts w:ascii="Times New Roman" w:eastAsia="Times New Roman" w:hAnsi="Times New Roman" w:cs="Times New Roman"/>
          <w:b/>
          <w:sz w:val="24"/>
          <w:szCs w:val="24"/>
          <w:lang w:val="es-ES_tradnl"/>
        </w:rPr>
      </w:pPr>
    </w:p>
    <w:p w14:paraId="2553C81F" w14:textId="77777777" w:rsidR="00A31B0C" w:rsidRPr="00E5738A" w:rsidRDefault="00A31B0C" w:rsidP="00B97FBA">
      <w:pPr>
        <w:spacing w:after="0" w:line="240" w:lineRule="auto"/>
        <w:jc w:val="center"/>
        <w:rPr>
          <w:rFonts w:ascii="Times New Roman" w:eastAsia="Times New Roman" w:hAnsi="Times New Roman" w:cs="Times New Roman"/>
          <w:b/>
          <w:sz w:val="24"/>
          <w:szCs w:val="24"/>
          <w:lang w:val="es-ES_tradnl"/>
        </w:rPr>
      </w:pPr>
    </w:p>
    <w:p w14:paraId="1A310FF3" w14:textId="77777777" w:rsidR="00B97FBA" w:rsidRPr="00E5738A" w:rsidRDefault="00B97FBA" w:rsidP="00B97FBA">
      <w:pPr>
        <w:spacing w:after="0" w:line="240" w:lineRule="auto"/>
        <w:ind w:left="2892" w:firstLine="708"/>
        <w:jc w:val="both"/>
        <w:rPr>
          <w:rFonts w:ascii="Times New Roman" w:eastAsia="Times New Roman" w:hAnsi="Times New Roman" w:cs="Times New Roman"/>
          <w:b/>
          <w:sz w:val="24"/>
          <w:szCs w:val="24"/>
          <w:lang w:val="es-ES_tradnl"/>
        </w:rPr>
      </w:pPr>
      <w:r w:rsidRPr="00E5738A">
        <w:rPr>
          <w:rFonts w:ascii="Times New Roman" w:eastAsia="Times New Roman" w:hAnsi="Times New Roman" w:cs="Times New Roman"/>
          <w:b/>
          <w:sz w:val="24"/>
          <w:szCs w:val="24"/>
          <w:lang w:val="es-ES_tradnl"/>
        </w:rPr>
        <w:t xml:space="preserve">FIRMA AUTORIZADA </w:t>
      </w:r>
    </w:p>
    <w:p w14:paraId="673DAA14" w14:textId="77777777" w:rsidR="00B97FBA" w:rsidRDefault="00B97FBA" w:rsidP="00BB2259">
      <w:pPr>
        <w:spacing w:after="0" w:line="240" w:lineRule="auto"/>
        <w:jc w:val="center"/>
        <w:rPr>
          <w:rFonts w:ascii="Times New Roman" w:eastAsia="Times New Roman" w:hAnsi="Times New Roman" w:cs="Times New Roman"/>
          <w:b/>
          <w:sz w:val="24"/>
          <w:szCs w:val="24"/>
          <w:lang w:val="es-ES_tradnl"/>
        </w:rPr>
      </w:pPr>
    </w:p>
    <w:p w14:paraId="43B2A213" w14:textId="77777777" w:rsidR="00A31B0C" w:rsidRDefault="00A31B0C" w:rsidP="00BB2259">
      <w:pPr>
        <w:spacing w:after="0" w:line="240" w:lineRule="auto"/>
        <w:jc w:val="center"/>
        <w:rPr>
          <w:rFonts w:ascii="Times New Roman" w:eastAsia="Times New Roman" w:hAnsi="Times New Roman" w:cs="Times New Roman"/>
          <w:b/>
          <w:sz w:val="24"/>
          <w:szCs w:val="24"/>
          <w:lang w:val="es-ES_tradnl"/>
        </w:rPr>
      </w:pPr>
    </w:p>
    <w:p w14:paraId="37008074" w14:textId="77777777" w:rsidR="00A31B0C" w:rsidRDefault="00A31B0C" w:rsidP="00BB2259">
      <w:pPr>
        <w:spacing w:after="0" w:line="240" w:lineRule="auto"/>
        <w:jc w:val="center"/>
        <w:rPr>
          <w:rFonts w:ascii="Times New Roman" w:eastAsia="Times New Roman" w:hAnsi="Times New Roman" w:cs="Times New Roman"/>
          <w:b/>
          <w:sz w:val="24"/>
          <w:szCs w:val="24"/>
          <w:lang w:val="es-ES_tradnl"/>
        </w:rPr>
      </w:pPr>
    </w:p>
    <w:p w14:paraId="294CBBE8" w14:textId="77777777" w:rsidR="00A31B0C" w:rsidRDefault="00A31B0C" w:rsidP="00BB2259">
      <w:pPr>
        <w:spacing w:after="0" w:line="240" w:lineRule="auto"/>
        <w:jc w:val="center"/>
        <w:rPr>
          <w:rFonts w:ascii="Times New Roman" w:eastAsia="Times New Roman" w:hAnsi="Times New Roman" w:cs="Times New Roman"/>
          <w:b/>
          <w:sz w:val="24"/>
          <w:szCs w:val="24"/>
          <w:lang w:val="es-ES_tradnl"/>
        </w:rPr>
      </w:pPr>
    </w:p>
    <w:p w14:paraId="7FD17DFB" w14:textId="77777777" w:rsidR="00A31B0C" w:rsidRDefault="00A31B0C" w:rsidP="00BB2259">
      <w:pPr>
        <w:spacing w:after="0" w:line="240" w:lineRule="auto"/>
        <w:jc w:val="center"/>
        <w:rPr>
          <w:rFonts w:ascii="Times New Roman" w:eastAsia="Times New Roman" w:hAnsi="Times New Roman" w:cs="Times New Roman"/>
          <w:b/>
          <w:sz w:val="24"/>
          <w:szCs w:val="24"/>
          <w:lang w:val="es-ES_tradnl"/>
        </w:rPr>
      </w:pPr>
    </w:p>
    <w:p w14:paraId="22DB0A0F" w14:textId="77777777" w:rsidR="00A31B0C" w:rsidRDefault="00A31B0C" w:rsidP="00BB2259">
      <w:pPr>
        <w:spacing w:after="0" w:line="240" w:lineRule="auto"/>
        <w:jc w:val="center"/>
        <w:rPr>
          <w:rFonts w:ascii="Times New Roman" w:eastAsia="Times New Roman" w:hAnsi="Times New Roman" w:cs="Times New Roman"/>
          <w:b/>
          <w:sz w:val="24"/>
          <w:szCs w:val="24"/>
          <w:lang w:val="es-ES_tradnl"/>
        </w:rPr>
      </w:pPr>
    </w:p>
    <w:p w14:paraId="481DAF4D" w14:textId="77777777" w:rsidR="00A31B0C" w:rsidRDefault="00A31B0C" w:rsidP="00BB2259">
      <w:pPr>
        <w:spacing w:after="0" w:line="240" w:lineRule="auto"/>
        <w:jc w:val="center"/>
        <w:rPr>
          <w:rFonts w:ascii="Times New Roman" w:eastAsia="Times New Roman" w:hAnsi="Times New Roman" w:cs="Times New Roman"/>
          <w:b/>
          <w:sz w:val="24"/>
          <w:szCs w:val="24"/>
          <w:lang w:val="es-ES_tradnl"/>
        </w:rPr>
      </w:pPr>
    </w:p>
    <w:p w14:paraId="35DAEC3F" w14:textId="77777777" w:rsidR="00A31B0C" w:rsidRDefault="00A31B0C" w:rsidP="00BB2259">
      <w:pPr>
        <w:spacing w:after="0" w:line="240" w:lineRule="auto"/>
        <w:jc w:val="center"/>
        <w:rPr>
          <w:rFonts w:ascii="Times New Roman" w:eastAsia="Times New Roman" w:hAnsi="Times New Roman" w:cs="Times New Roman"/>
          <w:b/>
          <w:sz w:val="24"/>
          <w:szCs w:val="24"/>
          <w:lang w:val="es-ES_tradnl"/>
        </w:rPr>
      </w:pPr>
    </w:p>
    <w:p w14:paraId="2AA60D79" w14:textId="77777777" w:rsidR="00A31B0C" w:rsidRDefault="00A31B0C" w:rsidP="00BB2259">
      <w:pPr>
        <w:spacing w:after="0" w:line="240" w:lineRule="auto"/>
        <w:jc w:val="center"/>
        <w:rPr>
          <w:rFonts w:ascii="Times New Roman" w:eastAsia="Times New Roman" w:hAnsi="Times New Roman" w:cs="Times New Roman"/>
          <w:b/>
          <w:sz w:val="24"/>
          <w:szCs w:val="24"/>
          <w:lang w:val="es-ES_tradnl"/>
        </w:rPr>
      </w:pPr>
    </w:p>
    <w:p w14:paraId="3F5F939A" w14:textId="77777777" w:rsidR="00A31B0C" w:rsidRDefault="00A31B0C" w:rsidP="00BB2259">
      <w:pPr>
        <w:spacing w:after="0" w:line="240" w:lineRule="auto"/>
        <w:jc w:val="center"/>
        <w:rPr>
          <w:rFonts w:ascii="Times New Roman" w:eastAsia="Times New Roman" w:hAnsi="Times New Roman" w:cs="Times New Roman"/>
          <w:b/>
          <w:sz w:val="24"/>
          <w:szCs w:val="24"/>
          <w:lang w:val="es-ES_tradnl"/>
        </w:rPr>
      </w:pPr>
    </w:p>
    <w:p w14:paraId="50AE6112" w14:textId="77777777" w:rsidR="00A31B0C" w:rsidRDefault="00A31B0C" w:rsidP="00BB2259">
      <w:pPr>
        <w:spacing w:after="0" w:line="240" w:lineRule="auto"/>
        <w:jc w:val="center"/>
        <w:rPr>
          <w:rFonts w:ascii="Times New Roman" w:eastAsia="Times New Roman" w:hAnsi="Times New Roman" w:cs="Times New Roman"/>
          <w:b/>
          <w:sz w:val="24"/>
          <w:szCs w:val="24"/>
          <w:lang w:val="es-ES_tradnl"/>
        </w:rPr>
      </w:pPr>
    </w:p>
    <w:p w14:paraId="4CCEDF7B" w14:textId="77777777" w:rsidR="00A31B0C" w:rsidRDefault="00A31B0C" w:rsidP="00BB2259">
      <w:pPr>
        <w:spacing w:after="0" w:line="240" w:lineRule="auto"/>
        <w:jc w:val="center"/>
        <w:rPr>
          <w:rFonts w:ascii="Times New Roman" w:eastAsia="Times New Roman" w:hAnsi="Times New Roman" w:cs="Times New Roman"/>
          <w:b/>
          <w:sz w:val="24"/>
          <w:szCs w:val="24"/>
          <w:lang w:val="es-ES_tradnl"/>
        </w:rPr>
      </w:pPr>
    </w:p>
    <w:p w14:paraId="376059C3" w14:textId="77777777" w:rsidR="00A31B0C" w:rsidRDefault="00A31B0C" w:rsidP="00BB2259">
      <w:pPr>
        <w:spacing w:after="0" w:line="240" w:lineRule="auto"/>
        <w:jc w:val="center"/>
        <w:rPr>
          <w:rFonts w:ascii="Times New Roman" w:eastAsia="Times New Roman" w:hAnsi="Times New Roman" w:cs="Times New Roman"/>
          <w:b/>
          <w:sz w:val="24"/>
          <w:szCs w:val="24"/>
          <w:lang w:val="es-ES_tradnl"/>
        </w:rPr>
      </w:pPr>
    </w:p>
    <w:p w14:paraId="06604CC9" w14:textId="77777777" w:rsidR="00A31B0C" w:rsidRDefault="00A31B0C" w:rsidP="00BB2259">
      <w:pPr>
        <w:spacing w:after="0" w:line="240" w:lineRule="auto"/>
        <w:jc w:val="center"/>
        <w:rPr>
          <w:rFonts w:ascii="Times New Roman" w:eastAsia="Times New Roman" w:hAnsi="Times New Roman" w:cs="Times New Roman"/>
          <w:b/>
          <w:sz w:val="24"/>
          <w:szCs w:val="24"/>
          <w:lang w:val="es-ES_tradnl"/>
        </w:rPr>
      </w:pPr>
    </w:p>
    <w:p w14:paraId="376E5E50" w14:textId="77777777" w:rsidR="00A31B0C" w:rsidRDefault="00A31B0C" w:rsidP="00BB2259">
      <w:pPr>
        <w:spacing w:after="0" w:line="240" w:lineRule="auto"/>
        <w:jc w:val="center"/>
        <w:rPr>
          <w:rFonts w:ascii="Times New Roman" w:eastAsia="Times New Roman" w:hAnsi="Times New Roman" w:cs="Times New Roman"/>
          <w:b/>
          <w:sz w:val="24"/>
          <w:szCs w:val="24"/>
          <w:lang w:val="es-ES_tradnl"/>
        </w:rPr>
      </w:pPr>
    </w:p>
    <w:p w14:paraId="2024EBBF" w14:textId="77777777" w:rsidR="00A31B0C" w:rsidRDefault="00A31B0C" w:rsidP="00BB2259">
      <w:pPr>
        <w:spacing w:after="0" w:line="240" w:lineRule="auto"/>
        <w:jc w:val="center"/>
        <w:rPr>
          <w:rFonts w:ascii="Times New Roman" w:eastAsia="Times New Roman" w:hAnsi="Times New Roman" w:cs="Times New Roman"/>
          <w:b/>
          <w:sz w:val="24"/>
          <w:szCs w:val="24"/>
          <w:lang w:val="es-ES_tradnl"/>
        </w:rPr>
      </w:pPr>
    </w:p>
    <w:p w14:paraId="4374B935" w14:textId="77777777" w:rsidR="00A31B0C" w:rsidRDefault="00A31B0C" w:rsidP="00BB2259">
      <w:pPr>
        <w:spacing w:after="0" w:line="240" w:lineRule="auto"/>
        <w:jc w:val="center"/>
        <w:rPr>
          <w:rFonts w:ascii="Times New Roman" w:eastAsia="Times New Roman" w:hAnsi="Times New Roman" w:cs="Times New Roman"/>
          <w:b/>
          <w:sz w:val="24"/>
          <w:szCs w:val="24"/>
          <w:lang w:val="es-ES_tradnl"/>
        </w:rPr>
      </w:pPr>
    </w:p>
    <w:p w14:paraId="6FF1F048" w14:textId="77777777" w:rsidR="00A31B0C" w:rsidRDefault="00A31B0C" w:rsidP="00BB2259">
      <w:pPr>
        <w:spacing w:after="0" w:line="240" w:lineRule="auto"/>
        <w:jc w:val="center"/>
        <w:rPr>
          <w:rFonts w:ascii="Times New Roman" w:eastAsia="Times New Roman" w:hAnsi="Times New Roman" w:cs="Times New Roman"/>
          <w:b/>
          <w:sz w:val="24"/>
          <w:szCs w:val="24"/>
          <w:lang w:val="es-ES_tradnl"/>
        </w:rPr>
      </w:pPr>
    </w:p>
    <w:p w14:paraId="2F9BE5AE" w14:textId="77777777" w:rsidR="00A31B0C" w:rsidRDefault="00A31B0C" w:rsidP="00BB2259">
      <w:pPr>
        <w:spacing w:after="0" w:line="240" w:lineRule="auto"/>
        <w:jc w:val="center"/>
        <w:rPr>
          <w:rFonts w:ascii="Times New Roman" w:eastAsia="Times New Roman" w:hAnsi="Times New Roman" w:cs="Times New Roman"/>
          <w:b/>
          <w:sz w:val="24"/>
          <w:szCs w:val="24"/>
          <w:lang w:val="es-ES_tradnl"/>
        </w:rPr>
      </w:pPr>
    </w:p>
    <w:p w14:paraId="0AC710DE" w14:textId="77777777" w:rsidR="00A31B0C" w:rsidRDefault="00A31B0C" w:rsidP="00BB2259">
      <w:pPr>
        <w:spacing w:after="0" w:line="240" w:lineRule="auto"/>
        <w:jc w:val="center"/>
        <w:rPr>
          <w:rFonts w:ascii="Times New Roman" w:eastAsia="Times New Roman" w:hAnsi="Times New Roman" w:cs="Times New Roman"/>
          <w:b/>
          <w:sz w:val="24"/>
          <w:szCs w:val="24"/>
          <w:lang w:val="es-ES_tradnl"/>
        </w:rPr>
      </w:pPr>
    </w:p>
    <w:p w14:paraId="11DEC129" w14:textId="77777777" w:rsidR="00A31B0C" w:rsidRDefault="00A31B0C" w:rsidP="00BB2259">
      <w:pPr>
        <w:spacing w:after="0" w:line="240" w:lineRule="auto"/>
        <w:jc w:val="center"/>
        <w:rPr>
          <w:rFonts w:ascii="Times New Roman" w:eastAsia="Times New Roman" w:hAnsi="Times New Roman" w:cs="Times New Roman"/>
          <w:b/>
          <w:sz w:val="24"/>
          <w:szCs w:val="24"/>
          <w:lang w:val="es-ES_tradnl"/>
        </w:rPr>
      </w:pPr>
    </w:p>
    <w:p w14:paraId="29A4F153" w14:textId="77777777" w:rsidR="00A31B0C" w:rsidRDefault="00A31B0C" w:rsidP="00BB2259">
      <w:pPr>
        <w:spacing w:after="0" w:line="240" w:lineRule="auto"/>
        <w:jc w:val="center"/>
        <w:rPr>
          <w:rFonts w:ascii="Times New Roman" w:eastAsia="Times New Roman" w:hAnsi="Times New Roman" w:cs="Times New Roman"/>
          <w:b/>
          <w:sz w:val="24"/>
          <w:szCs w:val="24"/>
          <w:lang w:val="es-ES_tradnl"/>
        </w:rPr>
      </w:pPr>
    </w:p>
    <w:p w14:paraId="37CAD62B" w14:textId="77777777" w:rsidR="00A31B0C" w:rsidRDefault="00A31B0C" w:rsidP="00BB2259">
      <w:pPr>
        <w:spacing w:after="0" w:line="240" w:lineRule="auto"/>
        <w:jc w:val="center"/>
        <w:rPr>
          <w:rFonts w:ascii="Times New Roman" w:eastAsia="Times New Roman" w:hAnsi="Times New Roman" w:cs="Times New Roman"/>
          <w:b/>
          <w:sz w:val="24"/>
          <w:szCs w:val="24"/>
          <w:lang w:val="es-ES_tradnl"/>
        </w:rPr>
      </w:pPr>
    </w:p>
    <w:p w14:paraId="7B87015D" w14:textId="77777777" w:rsidR="00A31B0C" w:rsidRDefault="00A31B0C" w:rsidP="00BB2259">
      <w:pPr>
        <w:spacing w:after="0" w:line="240" w:lineRule="auto"/>
        <w:jc w:val="center"/>
        <w:rPr>
          <w:rFonts w:ascii="Times New Roman" w:eastAsia="Times New Roman" w:hAnsi="Times New Roman" w:cs="Times New Roman"/>
          <w:b/>
          <w:sz w:val="24"/>
          <w:szCs w:val="24"/>
          <w:lang w:val="es-ES_tradnl"/>
        </w:rPr>
      </w:pPr>
    </w:p>
    <w:p w14:paraId="054C5383" w14:textId="77777777" w:rsidR="00A31B0C" w:rsidRDefault="00A31B0C" w:rsidP="00BB2259">
      <w:pPr>
        <w:spacing w:after="0" w:line="240" w:lineRule="auto"/>
        <w:jc w:val="center"/>
        <w:rPr>
          <w:rFonts w:ascii="Times New Roman" w:eastAsia="Times New Roman" w:hAnsi="Times New Roman" w:cs="Times New Roman"/>
          <w:b/>
          <w:sz w:val="24"/>
          <w:szCs w:val="24"/>
          <w:lang w:val="es-ES_tradnl"/>
        </w:rPr>
      </w:pPr>
    </w:p>
    <w:p w14:paraId="5C2C6C7B" w14:textId="77777777" w:rsidR="00A31B0C" w:rsidRDefault="00A31B0C" w:rsidP="00BB2259">
      <w:pPr>
        <w:spacing w:after="0" w:line="240" w:lineRule="auto"/>
        <w:jc w:val="center"/>
        <w:rPr>
          <w:rFonts w:ascii="Times New Roman" w:eastAsia="Times New Roman" w:hAnsi="Times New Roman" w:cs="Times New Roman"/>
          <w:b/>
          <w:sz w:val="24"/>
          <w:szCs w:val="24"/>
          <w:lang w:val="es-ES_tradnl"/>
        </w:rPr>
      </w:pPr>
    </w:p>
    <w:p w14:paraId="2F4A84C0" w14:textId="77777777" w:rsidR="00A31B0C" w:rsidRDefault="00A31B0C" w:rsidP="00BB2259">
      <w:pPr>
        <w:spacing w:after="0" w:line="240" w:lineRule="auto"/>
        <w:jc w:val="center"/>
        <w:rPr>
          <w:rFonts w:ascii="Times New Roman" w:eastAsia="Times New Roman" w:hAnsi="Times New Roman" w:cs="Times New Roman"/>
          <w:b/>
          <w:sz w:val="24"/>
          <w:szCs w:val="24"/>
          <w:lang w:val="es-ES_tradnl"/>
        </w:rPr>
      </w:pPr>
    </w:p>
    <w:p w14:paraId="58D379F6" w14:textId="77777777" w:rsidR="00A31B0C" w:rsidRDefault="00A31B0C" w:rsidP="00BB2259">
      <w:pPr>
        <w:spacing w:after="0" w:line="240" w:lineRule="auto"/>
        <w:jc w:val="center"/>
        <w:rPr>
          <w:rFonts w:ascii="Times New Roman" w:eastAsia="Times New Roman" w:hAnsi="Times New Roman" w:cs="Times New Roman"/>
          <w:b/>
          <w:sz w:val="24"/>
          <w:szCs w:val="24"/>
          <w:lang w:val="es-ES_tradnl"/>
        </w:rPr>
      </w:pPr>
    </w:p>
    <w:p w14:paraId="43FAC5C2" w14:textId="77777777" w:rsidR="00A31B0C" w:rsidRDefault="00A31B0C" w:rsidP="00BB2259">
      <w:pPr>
        <w:spacing w:after="0" w:line="240" w:lineRule="auto"/>
        <w:jc w:val="center"/>
        <w:rPr>
          <w:rFonts w:ascii="Times New Roman" w:eastAsia="Times New Roman" w:hAnsi="Times New Roman" w:cs="Times New Roman"/>
          <w:b/>
          <w:sz w:val="24"/>
          <w:szCs w:val="24"/>
          <w:lang w:val="es-ES_tradnl"/>
        </w:rPr>
      </w:pPr>
    </w:p>
    <w:p w14:paraId="068172D4" w14:textId="77777777" w:rsidR="00A31B0C" w:rsidRDefault="00A31B0C" w:rsidP="00BB2259">
      <w:pPr>
        <w:spacing w:after="0" w:line="240" w:lineRule="auto"/>
        <w:jc w:val="center"/>
        <w:rPr>
          <w:rFonts w:ascii="Times New Roman" w:eastAsia="Times New Roman" w:hAnsi="Times New Roman" w:cs="Times New Roman"/>
          <w:b/>
          <w:sz w:val="24"/>
          <w:szCs w:val="24"/>
          <w:lang w:val="es-ES_tradnl"/>
        </w:rPr>
      </w:pPr>
    </w:p>
    <w:p w14:paraId="2F1EF034" w14:textId="77777777" w:rsidR="00A31B0C" w:rsidRDefault="00A31B0C" w:rsidP="00BB2259">
      <w:pPr>
        <w:spacing w:after="0" w:line="240" w:lineRule="auto"/>
        <w:jc w:val="center"/>
        <w:rPr>
          <w:rFonts w:ascii="Times New Roman" w:eastAsia="Times New Roman" w:hAnsi="Times New Roman" w:cs="Times New Roman"/>
          <w:b/>
          <w:sz w:val="24"/>
          <w:szCs w:val="24"/>
          <w:lang w:val="es-ES_tradnl"/>
        </w:rPr>
      </w:pPr>
    </w:p>
    <w:p w14:paraId="50F1D5C7" w14:textId="77777777" w:rsidR="00A31B0C" w:rsidRDefault="00A31B0C" w:rsidP="00BB2259">
      <w:pPr>
        <w:spacing w:after="0" w:line="240" w:lineRule="auto"/>
        <w:jc w:val="center"/>
        <w:rPr>
          <w:rFonts w:ascii="Times New Roman" w:eastAsia="Times New Roman" w:hAnsi="Times New Roman" w:cs="Times New Roman"/>
          <w:b/>
          <w:sz w:val="24"/>
          <w:szCs w:val="24"/>
          <w:lang w:val="es-ES_tradnl"/>
        </w:rPr>
      </w:pPr>
    </w:p>
    <w:p w14:paraId="68A319CB" w14:textId="77777777" w:rsidR="00A31B0C" w:rsidRDefault="00A31B0C" w:rsidP="00BB2259">
      <w:pPr>
        <w:spacing w:after="0" w:line="240" w:lineRule="auto"/>
        <w:jc w:val="center"/>
        <w:rPr>
          <w:rFonts w:ascii="Times New Roman" w:eastAsia="Times New Roman" w:hAnsi="Times New Roman" w:cs="Times New Roman"/>
          <w:b/>
          <w:sz w:val="24"/>
          <w:szCs w:val="24"/>
          <w:lang w:val="es-ES_tradnl"/>
        </w:rPr>
      </w:pPr>
    </w:p>
    <w:p w14:paraId="54216D2B" w14:textId="77777777" w:rsidR="00A31B0C" w:rsidRDefault="00A31B0C" w:rsidP="00BB2259">
      <w:pPr>
        <w:spacing w:after="0" w:line="240" w:lineRule="auto"/>
        <w:jc w:val="center"/>
        <w:rPr>
          <w:rFonts w:ascii="Times New Roman" w:eastAsia="Times New Roman" w:hAnsi="Times New Roman" w:cs="Times New Roman"/>
          <w:b/>
          <w:sz w:val="24"/>
          <w:szCs w:val="24"/>
          <w:lang w:val="es-ES_tradnl"/>
        </w:rPr>
      </w:pPr>
    </w:p>
    <w:p w14:paraId="2165DE18" w14:textId="77777777" w:rsidR="00A31B0C" w:rsidRPr="00E5738A" w:rsidRDefault="00A31B0C" w:rsidP="00BB2259">
      <w:pPr>
        <w:spacing w:after="0" w:line="240" w:lineRule="auto"/>
        <w:jc w:val="center"/>
        <w:rPr>
          <w:rFonts w:ascii="Times New Roman" w:eastAsia="Times New Roman" w:hAnsi="Times New Roman" w:cs="Times New Roman"/>
          <w:b/>
          <w:sz w:val="24"/>
          <w:szCs w:val="24"/>
          <w:lang w:val="es-ES_tradnl"/>
        </w:rPr>
      </w:pPr>
    </w:p>
    <w:p w14:paraId="5C05FF88" w14:textId="67C64E33" w:rsidR="00CD5174" w:rsidRPr="00917487" w:rsidRDefault="00CD5174" w:rsidP="00CD5174">
      <w:pPr>
        <w:pStyle w:val="Titulo2"/>
        <w:jc w:val="center"/>
        <w:rPr>
          <w:rFonts w:eastAsia="Times New Roman"/>
          <w:color w:val="auto"/>
          <w:sz w:val="28"/>
          <w:lang w:val="es-HN"/>
        </w:rPr>
      </w:pPr>
      <w:r>
        <w:rPr>
          <w:rFonts w:eastAsia="Times New Roman"/>
          <w:color w:val="auto"/>
          <w:sz w:val="28"/>
          <w:lang w:val="es-HN"/>
        </w:rPr>
        <w:lastRenderedPageBreak/>
        <w:t xml:space="preserve">3. </w:t>
      </w:r>
      <w:r w:rsidRPr="00917487">
        <w:rPr>
          <w:rFonts w:eastAsia="Times New Roman"/>
          <w:color w:val="auto"/>
          <w:sz w:val="28"/>
          <w:lang w:val="es-HN"/>
        </w:rPr>
        <w:t xml:space="preserve">Aviso de Licitación </w:t>
      </w:r>
      <w:r w:rsidR="000B4759">
        <w:rPr>
          <w:rFonts w:eastAsia="Times New Roman"/>
          <w:color w:val="auto"/>
          <w:sz w:val="28"/>
          <w:lang w:val="es-HN"/>
        </w:rPr>
        <w:t xml:space="preserve">Pública Nacional </w:t>
      </w:r>
    </w:p>
    <w:p w14:paraId="6D28E2D0" w14:textId="77777777" w:rsidR="00CD5174" w:rsidRPr="0012333F" w:rsidRDefault="00CD5174" w:rsidP="00CD5174">
      <w:pPr>
        <w:spacing w:after="0" w:line="240" w:lineRule="auto"/>
        <w:jc w:val="center"/>
        <w:rPr>
          <w:rFonts w:ascii="Times New Roman Bold" w:eastAsia="Times New Roman" w:hAnsi="Times New Roman Bold"/>
          <w:b/>
          <w:sz w:val="16"/>
          <w:szCs w:val="16"/>
          <w:lang w:val="es-ES"/>
        </w:rPr>
      </w:pPr>
    </w:p>
    <w:p w14:paraId="549240AB" w14:textId="77777777" w:rsidR="00B54488" w:rsidRPr="00B54488" w:rsidRDefault="00B54488" w:rsidP="00B54488">
      <w:pPr>
        <w:spacing w:after="0" w:line="240" w:lineRule="auto"/>
        <w:jc w:val="center"/>
        <w:rPr>
          <w:rFonts w:ascii="Times New Roman Bold" w:eastAsia="Times New Roman" w:hAnsi="Times New Roman Bold" w:cs="Times New Roman"/>
          <w:b/>
          <w:sz w:val="16"/>
          <w:szCs w:val="16"/>
          <w:lang w:val="es-ES" w:eastAsia="es-ES"/>
        </w:rPr>
      </w:pPr>
    </w:p>
    <w:p w14:paraId="09C7CABF" w14:textId="77777777" w:rsidR="00B54488" w:rsidRPr="00B54488" w:rsidRDefault="00B54488" w:rsidP="00B54488">
      <w:pPr>
        <w:spacing w:after="0" w:line="240" w:lineRule="auto"/>
        <w:jc w:val="center"/>
        <w:rPr>
          <w:rFonts w:ascii="Times New Roman" w:eastAsia="Times New Roman" w:hAnsi="Times New Roman" w:cs="Times New Roman"/>
          <w:b/>
          <w:i/>
          <w:sz w:val="24"/>
          <w:szCs w:val="24"/>
          <w:lang w:val="es-ES" w:eastAsia="es-ES"/>
        </w:rPr>
      </w:pPr>
      <w:r w:rsidRPr="00B54488">
        <w:rPr>
          <w:rFonts w:ascii="Times New Roman" w:eastAsia="Times New Roman" w:hAnsi="Times New Roman" w:cs="Times New Roman"/>
          <w:b/>
          <w:i/>
          <w:sz w:val="24"/>
          <w:szCs w:val="24"/>
          <w:lang w:val="es-ES" w:eastAsia="es-ES"/>
        </w:rPr>
        <w:t>República de Honduras</w:t>
      </w:r>
    </w:p>
    <w:p w14:paraId="50B9C712" w14:textId="77777777" w:rsidR="00B54488" w:rsidRPr="00B54488" w:rsidRDefault="00B54488" w:rsidP="00B54488">
      <w:pPr>
        <w:spacing w:after="0" w:line="240" w:lineRule="auto"/>
        <w:jc w:val="center"/>
        <w:rPr>
          <w:rFonts w:ascii="Times New Roman" w:eastAsia="Times New Roman" w:hAnsi="Times New Roman" w:cs="Times New Roman"/>
          <w:b/>
          <w:i/>
          <w:sz w:val="24"/>
          <w:szCs w:val="24"/>
          <w:lang w:val="es-ES" w:eastAsia="es-ES"/>
        </w:rPr>
      </w:pPr>
      <w:r w:rsidRPr="00B54488">
        <w:rPr>
          <w:rFonts w:ascii="Times New Roman" w:eastAsia="Times New Roman" w:hAnsi="Times New Roman" w:cs="Times New Roman"/>
          <w:b/>
          <w:i/>
          <w:sz w:val="24"/>
          <w:szCs w:val="24"/>
          <w:lang w:val="es-ES" w:eastAsia="es-ES"/>
        </w:rPr>
        <w:t xml:space="preserve">Secretaría de Estado en </w:t>
      </w:r>
      <w:r w:rsidR="004351F7">
        <w:rPr>
          <w:rFonts w:ascii="Times New Roman" w:eastAsia="Times New Roman" w:hAnsi="Times New Roman" w:cs="Times New Roman"/>
          <w:b/>
          <w:i/>
          <w:sz w:val="24"/>
          <w:szCs w:val="24"/>
          <w:lang w:val="es-ES" w:eastAsia="es-ES"/>
        </w:rPr>
        <w:t>los</w:t>
      </w:r>
      <w:r w:rsidRPr="00B54488">
        <w:rPr>
          <w:rFonts w:ascii="Times New Roman" w:eastAsia="Times New Roman" w:hAnsi="Times New Roman" w:cs="Times New Roman"/>
          <w:b/>
          <w:i/>
          <w:sz w:val="24"/>
          <w:szCs w:val="24"/>
          <w:lang w:val="es-ES" w:eastAsia="es-ES"/>
        </w:rPr>
        <w:t xml:space="preserve"> Despacho</w:t>
      </w:r>
      <w:r w:rsidR="004351F7">
        <w:rPr>
          <w:rFonts w:ascii="Times New Roman" w:eastAsia="Times New Roman" w:hAnsi="Times New Roman" w:cs="Times New Roman"/>
          <w:b/>
          <w:i/>
          <w:sz w:val="24"/>
          <w:szCs w:val="24"/>
          <w:lang w:val="es-ES" w:eastAsia="es-ES"/>
        </w:rPr>
        <w:t>s</w:t>
      </w:r>
      <w:r w:rsidRPr="00B54488">
        <w:rPr>
          <w:rFonts w:ascii="Times New Roman" w:eastAsia="Times New Roman" w:hAnsi="Times New Roman" w:cs="Times New Roman"/>
          <w:b/>
          <w:i/>
          <w:sz w:val="24"/>
          <w:szCs w:val="24"/>
          <w:lang w:val="es-ES" w:eastAsia="es-ES"/>
        </w:rPr>
        <w:t xml:space="preserve"> de </w:t>
      </w:r>
      <w:r w:rsidR="004351F7">
        <w:rPr>
          <w:rFonts w:ascii="Times New Roman" w:eastAsia="Times New Roman" w:hAnsi="Times New Roman" w:cs="Times New Roman"/>
          <w:b/>
          <w:i/>
          <w:sz w:val="24"/>
          <w:szCs w:val="24"/>
          <w:lang w:val="es-ES" w:eastAsia="es-ES"/>
        </w:rPr>
        <w:t>Gobernación, Justicia y Descentraliza</w:t>
      </w:r>
      <w:r w:rsidRPr="00B54488">
        <w:rPr>
          <w:rFonts w:ascii="Times New Roman" w:eastAsia="Times New Roman" w:hAnsi="Times New Roman" w:cs="Times New Roman"/>
          <w:b/>
          <w:i/>
          <w:sz w:val="24"/>
          <w:szCs w:val="24"/>
          <w:lang w:val="es-ES" w:eastAsia="es-ES"/>
        </w:rPr>
        <w:t>ción</w:t>
      </w:r>
    </w:p>
    <w:p w14:paraId="0216D489" w14:textId="77777777" w:rsidR="00B54488" w:rsidRPr="00B54488" w:rsidRDefault="00B54488" w:rsidP="00B54488">
      <w:pPr>
        <w:spacing w:after="0" w:line="240" w:lineRule="auto"/>
        <w:jc w:val="center"/>
        <w:rPr>
          <w:rFonts w:ascii="Times New Roman" w:eastAsia="Times New Roman" w:hAnsi="Times New Roman" w:cs="Times New Roman"/>
          <w:i/>
          <w:iCs/>
          <w:sz w:val="24"/>
          <w:szCs w:val="24"/>
          <w:lang w:val="es-ES" w:eastAsia="es-ES"/>
        </w:rPr>
      </w:pPr>
      <w:r w:rsidRPr="00B54488">
        <w:rPr>
          <w:rFonts w:ascii="Times New Roman" w:eastAsia="Times New Roman" w:hAnsi="Times New Roman" w:cs="Times New Roman"/>
          <w:b/>
          <w:bCs/>
          <w:i/>
          <w:sz w:val="24"/>
          <w:szCs w:val="24"/>
          <w:lang w:val="es-ES" w:eastAsia="es-ES"/>
        </w:rPr>
        <w:t>“Suministro de Póliza de Seguros para los Vehículos</w:t>
      </w:r>
      <w:r w:rsidR="004351F7">
        <w:rPr>
          <w:rFonts w:ascii="Times New Roman" w:eastAsia="Times New Roman" w:hAnsi="Times New Roman" w:cs="Times New Roman"/>
          <w:b/>
          <w:bCs/>
          <w:i/>
          <w:sz w:val="24"/>
          <w:szCs w:val="24"/>
          <w:lang w:val="es-ES" w:eastAsia="es-ES"/>
        </w:rPr>
        <w:t xml:space="preserve"> y</w:t>
      </w:r>
      <w:r w:rsidRPr="00B54488">
        <w:rPr>
          <w:rFonts w:ascii="Times New Roman" w:eastAsia="Times New Roman" w:hAnsi="Times New Roman" w:cs="Times New Roman"/>
          <w:b/>
          <w:bCs/>
          <w:i/>
          <w:sz w:val="24"/>
          <w:szCs w:val="24"/>
          <w:lang w:val="es-ES" w:eastAsia="es-ES"/>
        </w:rPr>
        <w:t xml:space="preserve"> Motocicletas de la Secretar</w:t>
      </w:r>
      <w:r w:rsidR="004351F7">
        <w:rPr>
          <w:rFonts w:ascii="Times New Roman" w:eastAsia="Times New Roman" w:hAnsi="Times New Roman" w:cs="Times New Roman"/>
          <w:b/>
          <w:bCs/>
          <w:i/>
          <w:sz w:val="24"/>
          <w:szCs w:val="24"/>
          <w:lang w:val="es-ES" w:eastAsia="es-ES"/>
        </w:rPr>
        <w:t>í</w:t>
      </w:r>
      <w:r w:rsidRPr="00B54488">
        <w:rPr>
          <w:rFonts w:ascii="Times New Roman" w:eastAsia="Times New Roman" w:hAnsi="Times New Roman" w:cs="Times New Roman"/>
          <w:b/>
          <w:bCs/>
          <w:i/>
          <w:sz w:val="24"/>
          <w:szCs w:val="24"/>
          <w:lang w:val="es-ES" w:eastAsia="es-ES"/>
        </w:rPr>
        <w:t xml:space="preserve">a de </w:t>
      </w:r>
      <w:r w:rsidR="004351F7">
        <w:rPr>
          <w:rFonts w:ascii="Times New Roman" w:eastAsia="Times New Roman" w:hAnsi="Times New Roman" w:cs="Times New Roman"/>
          <w:b/>
          <w:bCs/>
          <w:i/>
          <w:sz w:val="24"/>
          <w:szCs w:val="24"/>
          <w:lang w:val="es-ES" w:eastAsia="es-ES"/>
        </w:rPr>
        <w:t>Gobernación, Justicia y Descentralización</w:t>
      </w:r>
      <w:r w:rsidRPr="00B54488">
        <w:rPr>
          <w:rFonts w:ascii="Times New Roman" w:eastAsia="Times New Roman" w:hAnsi="Times New Roman" w:cs="Times New Roman"/>
          <w:i/>
          <w:iCs/>
          <w:sz w:val="24"/>
          <w:szCs w:val="24"/>
          <w:lang w:val="es-ES" w:eastAsia="es-ES"/>
        </w:rPr>
        <w:t>”</w:t>
      </w:r>
    </w:p>
    <w:p w14:paraId="40E43AD3" w14:textId="77777777" w:rsidR="00B54488" w:rsidRPr="00B54488" w:rsidRDefault="00B54488" w:rsidP="00B54488">
      <w:pPr>
        <w:spacing w:after="0" w:line="240" w:lineRule="auto"/>
        <w:jc w:val="center"/>
        <w:rPr>
          <w:rFonts w:ascii="Times New Roman" w:eastAsia="Times New Roman" w:hAnsi="Times New Roman" w:cs="Times New Roman"/>
          <w:i/>
          <w:iCs/>
          <w:sz w:val="24"/>
          <w:szCs w:val="24"/>
          <w:lang w:val="es-ES" w:eastAsia="es-ES"/>
        </w:rPr>
      </w:pPr>
    </w:p>
    <w:p w14:paraId="0EB18D32" w14:textId="5814C5FC" w:rsidR="00B54488" w:rsidRPr="00B54488" w:rsidRDefault="00B54488" w:rsidP="00E83A94">
      <w:pPr>
        <w:spacing w:after="0" w:line="240" w:lineRule="auto"/>
        <w:jc w:val="both"/>
        <w:rPr>
          <w:rFonts w:ascii="Times New Roman" w:eastAsia="Times New Roman" w:hAnsi="Times New Roman" w:cs="Times New Roman"/>
          <w:i/>
          <w:iCs/>
          <w:sz w:val="24"/>
          <w:szCs w:val="24"/>
          <w:lang w:val="es-ES" w:eastAsia="es-ES"/>
        </w:rPr>
      </w:pPr>
      <w:r w:rsidRPr="00B54488">
        <w:rPr>
          <w:rFonts w:ascii="Times New Roman" w:eastAsia="Times New Roman" w:hAnsi="Times New Roman" w:cs="Times New Roman"/>
          <w:b/>
          <w:bCs/>
          <w:sz w:val="24"/>
          <w:szCs w:val="24"/>
          <w:lang w:val="es-ES" w:eastAsia="es-ES"/>
        </w:rPr>
        <w:t>L</w:t>
      </w:r>
      <w:r w:rsidR="004351F7">
        <w:rPr>
          <w:rFonts w:ascii="Times New Roman" w:eastAsia="Times New Roman" w:hAnsi="Times New Roman" w:cs="Times New Roman"/>
          <w:b/>
          <w:bCs/>
          <w:sz w:val="24"/>
          <w:szCs w:val="24"/>
          <w:lang w:val="es-ES" w:eastAsia="es-ES"/>
        </w:rPr>
        <w:t xml:space="preserve">icitación </w:t>
      </w:r>
      <w:r w:rsidRPr="00B54488">
        <w:rPr>
          <w:rFonts w:ascii="Times New Roman" w:eastAsia="Times New Roman" w:hAnsi="Times New Roman" w:cs="Times New Roman"/>
          <w:b/>
          <w:bCs/>
          <w:sz w:val="24"/>
          <w:szCs w:val="24"/>
          <w:lang w:val="es-ES" w:eastAsia="es-ES"/>
        </w:rPr>
        <w:t>P</w:t>
      </w:r>
      <w:r w:rsidR="000B4759">
        <w:rPr>
          <w:rFonts w:ascii="Times New Roman" w:eastAsia="Times New Roman" w:hAnsi="Times New Roman" w:cs="Times New Roman"/>
          <w:b/>
          <w:bCs/>
          <w:sz w:val="24"/>
          <w:szCs w:val="24"/>
          <w:lang w:val="es-ES" w:eastAsia="es-ES"/>
        </w:rPr>
        <w:t xml:space="preserve">ública </w:t>
      </w:r>
      <w:proofErr w:type="gramStart"/>
      <w:r w:rsidR="000B4759">
        <w:rPr>
          <w:rFonts w:ascii="Times New Roman" w:eastAsia="Times New Roman" w:hAnsi="Times New Roman" w:cs="Times New Roman"/>
          <w:b/>
          <w:bCs/>
          <w:sz w:val="24"/>
          <w:szCs w:val="24"/>
          <w:lang w:val="es-ES" w:eastAsia="es-ES"/>
        </w:rPr>
        <w:t xml:space="preserve">Nacional </w:t>
      </w:r>
      <w:r w:rsidRPr="00B54488">
        <w:rPr>
          <w:rFonts w:ascii="Times New Roman" w:eastAsia="Times New Roman" w:hAnsi="Times New Roman" w:cs="Times New Roman"/>
          <w:b/>
          <w:bCs/>
          <w:sz w:val="24"/>
          <w:szCs w:val="24"/>
          <w:lang w:val="es-ES" w:eastAsia="es-ES"/>
        </w:rPr>
        <w:t xml:space="preserve"> No.</w:t>
      </w:r>
      <w:proofErr w:type="gramEnd"/>
      <w:r w:rsidRPr="00B54488">
        <w:rPr>
          <w:rFonts w:ascii="Times New Roman" w:eastAsia="Times New Roman" w:hAnsi="Times New Roman" w:cs="Times New Roman"/>
          <w:b/>
          <w:bCs/>
          <w:sz w:val="24"/>
          <w:szCs w:val="24"/>
          <w:lang w:val="es-ES" w:eastAsia="es-ES"/>
        </w:rPr>
        <w:t xml:space="preserve"> </w:t>
      </w:r>
      <w:r w:rsidR="004351F7">
        <w:rPr>
          <w:rFonts w:ascii="Times New Roman" w:eastAsia="Times New Roman" w:hAnsi="Times New Roman" w:cs="Times New Roman"/>
          <w:b/>
          <w:bCs/>
          <w:sz w:val="24"/>
          <w:szCs w:val="24"/>
          <w:lang w:val="es-ES" w:eastAsia="es-ES"/>
        </w:rPr>
        <w:t>LP</w:t>
      </w:r>
      <w:r w:rsidR="000B4759">
        <w:rPr>
          <w:rFonts w:ascii="Times New Roman" w:eastAsia="Times New Roman" w:hAnsi="Times New Roman" w:cs="Times New Roman"/>
          <w:b/>
          <w:bCs/>
          <w:sz w:val="24"/>
          <w:szCs w:val="24"/>
          <w:lang w:val="es-ES" w:eastAsia="es-ES"/>
        </w:rPr>
        <w:t>N</w:t>
      </w:r>
      <w:r w:rsidR="004351F7">
        <w:rPr>
          <w:rFonts w:ascii="Times New Roman" w:eastAsia="Times New Roman" w:hAnsi="Times New Roman" w:cs="Times New Roman"/>
          <w:b/>
          <w:bCs/>
          <w:sz w:val="24"/>
          <w:szCs w:val="24"/>
          <w:lang w:val="es-ES" w:eastAsia="es-ES"/>
        </w:rPr>
        <w:t>-SGJD-</w:t>
      </w:r>
      <w:r w:rsidRPr="00B54488">
        <w:rPr>
          <w:rFonts w:ascii="Times New Roman" w:eastAsia="Times New Roman" w:hAnsi="Times New Roman" w:cs="Times New Roman"/>
          <w:b/>
          <w:bCs/>
          <w:sz w:val="24"/>
          <w:szCs w:val="24"/>
          <w:lang w:val="es-ES" w:eastAsia="es-ES"/>
        </w:rPr>
        <w:t>00</w:t>
      </w:r>
      <w:r w:rsidR="00837090">
        <w:rPr>
          <w:rFonts w:ascii="Times New Roman" w:eastAsia="Times New Roman" w:hAnsi="Times New Roman" w:cs="Times New Roman"/>
          <w:b/>
          <w:bCs/>
          <w:sz w:val="24"/>
          <w:szCs w:val="24"/>
          <w:lang w:val="es-ES" w:eastAsia="es-ES"/>
        </w:rPr>
        <w:t>2</w:t>
      </w:r>
      <w:r w:rsidR="004351F7">
        <w:rPr>
          <w:rFonts w:ascii="Times New Roman" w:eastAsia="Times New Roman" w:hAnsi="Times New Roman" w:cs="Times New Roman"/>
          <w:b/>
          <w:bCs/>
          <w:sz w:val="24"/>
          <w:szCs w:val="24"/>
          <w:lang w:val="es-ES" w:eastAsia="es-ES"/>
        </w:rPr>
        <w:t>-</w:t>
      </w:r>
      <w:r w:rsidRPr="00B54488">
        <w:rPr>
          <w:rFonts w:ascii="Times New Roman" w:eastAsia="Times New Roman" w:hAnsi="Times New Roman" w:cs="Times New Roman"/>
          <w:b/>
          <w:bCs/>
          <w:sz w:val="24"/>
          <w:szCs w:val="24"/>
          <w:lang w:val="es-ES" w:eastAsia="es-ES"/>
        </w:rPr>
        <w:t>2018</w:t>
      </w:r>
    </w:p>
    <w:p w14:paraId="4C8267CB" w14:textId="64093826" w:rsidR="00B54488" w:rsidRPr="00B54488" w:rsidRDefault="00B54488" w:rsidP="00E83A94">
      <w:pPr>
        <w:tabs>
          <w:tab w:val="num" w:pos="1440"/>
        </w:tabs>
        <w:spacing w:after="0" w:line="240" w:lineRule="auto"/>
        <w:contextualSpacing/>
        <w:jc w:val="both"/>
        <w:rPr>
          <w:rFonts w:ascii="Times New Roman" w:eastAsia="Times New Roman" w:hAnsi="Times New Roman" w:cs="Times New Roman"/>
          <w:i/>
          <w:iCs/>
          <w:sz w:val="24"/>
          <w:szCs w:val="24"/>
          <w:lang w:val="es-ES"/>
        </w:rPr>
      </w:pPr>
      <w:r w:rsidRPr="00B54488">
        <w:rPr>
          <w:rFonts w:ascii="Times New Roman" w:eastAsia="Times New Roman" w:hAnsi="Times New Roman" w:cs="Times New Roman"/>
          <w:sz w:val="24"/>
          <w:szCs w:val="24"/>
          <w:lang w:val="es-ES"/>
        </w:rPr>
        <w:t xml:space="preserve">La Secretaría de Estado en </w:t>
      </w:r>
      <w:r w:rsidR="004351F7">
        <w:rPr>
          <w:rFonts w:ascii="Times New Roman" w:eastAsia="Times New Roman" w:hAnsi="Times New Roman" w:cs="Times New Roman"/>
          <w:sz w:val="24"/>
          <w:szCs w:val="24"/>
          <w:lang w:val="es-ES"/>
        </w:rPr>
        <w:t>los</w:t>
      </w:r>
      <w:r w:rsidRPr="00B54488">
        <w:rPr>
          <w:rFonts w:ascii="Times New Roman" w:eastAsia="Times New Roman" w:hAnsi="Times New Roman" w:cs="Times New Roman"/>
          <w:sz w:val="24"/>
          <w:szCs w:val="24"/>
          <w:lang w:val="es-ES"/>
        </w:rPr>
        <w:t xml:space="preserve"> Despacho de </w:t>
      </w:r>
      <w:r w:rsidR="004351F7">
        <w:rPr>
          <w:rFonts w:ascii="Times New Roman" w:eastAsia="Times New Roman" w:hAnsi="Times New Roman" w:cs="Times New Roman"/>
          <w:sz w:val="24"/>
          <w:szCs w:val="24"/>
          <w:lang w:val="es-ES"/>
        </w:rPr>
        <w:t>Gobern</w:t>
      </w:r>
      <w:r w:rsidRPr="00B54488">
        <w:rPr>
          <w:rFonts w:ascii="Times New Roman" w:eastAsia="Times New Roman" w:hAnsi="Times New Roman" w:cs="Times New Roman"/>
          <w:sz w:val="24"/>
          <w:szCs w:val="24"/>
          <w:lang w:val="es-ES"/>
        </w:rPr>
        <w:t>ación</w:t>
      </w:r>
      <w:r w:rsidR="004351F7">
        <w:rPr>
          <w:rFonts w:ascii="Times New Roman" w:eastAsia="Times New Roman" w:hAnsi="Times New Roman" w:cs="Times New Roman"/>
          <w:sz w:val="24"/>
          <w:szCs w:val="24"/>
          <w:lang w:val="es-ES"/>
        </w:rPr>
        <w:t>, Justicia y Descentralización</w:t>
      </w:r>
      <w:r w:rsidRPr="00B54488">
        <w:rPr>
          <w:rFonts w:ascii="Times New Roman" w:eastAsia="Times New Roman" w:hAnsi="Times New Roman" w:cs="Times New Roman"/>
          <w:sz w:val="24"/>
          <w:szCs w:val="24"/>
          <w:lang w:val="es-ES"/>
        </w:rPr>
        <w:t xml:space="preserve"> invita a las empresas interesadas en participar en la Licitación </w:t>
      </w:r>
      <w:r w:rsidR="004351F7">
        <w:rPr>
          <w:rFonts w:ascii="Times New Roman" w:eastAsia="Times New Roman" w:hAnsi="Times New Roman" w:cs="Times New Roman"/>
          <w:sz w:val="24"/>
          <w:szCs w:val="24"/>
          <w:lang w:val="es-ES"/>
        </w:rPr>
        <w:t>P</w:t>
      </w:r>
      <w:r w:rsidR="000B4759">
        <w:rPr>
          <w:rFonts w:ascii="Times New Roman" w:eastAsia="Times New Roman" w:hAnsi="Times New Roman" w:cs="Times New Roman"/>
          <w:sz w:val="24"/>
          <w:szCs w:val="24"/>
          <w:lang w:val="es-ES"/>
        </w:rPr>
        <w:t>ública</w:t>
      </w:r>
      <w:r w:rsidRPr="00B54488">
        <w:rPr>
          <w:rFonts w:ascii="Times New Roman" w:eastAsia="Times New Roman" w:hAnsi="Times New Roman" w:cs="Times New Roman"/>
          <w:sz w:val="24"/>
          <w:szCs w:val="24"/>
          <w:lang w:val="es-ES"/>
        </w:rPr>
        <w:t xml:space="preserve"> </w:t>
      </w:r>
      <w:r w:rsidR="000B4759">
        <w:rPr>
          <w:rFonts w:ascii="Times New Roman" w:eastAsia="Times New Roman" w:hAnsi="Times New Roman" w:cs="Times New Roman"/>
          <w:sz w:val="24"/>
          <w:szCs w:val="24"/>
          <w:lang w:val="es-ES"/>
        </w:rPr>
        <w:t xml:space="preserve">Nacional </w:t>
      </w:r>
      <w:r w:rsidRPr="00B54488">
        <w:rPr>
          <w:rFonts w:ascii="Times New Roman" w:eastAsia="Times New Roman" w:hAnsi="Times New Roman" w:cs="Times New Roman"/>
          <w:sz w:val="24"/>
          <w:szCs w:val="24"/>
          <w:lang w:val="es-ES"/>
        </w:rPr>
        <w:t xml:space="preserve">No. </w:t>
      </w:r>
      <w:r w:rsidR="00584861">
        <w:rPr>
          <w:rFonts w:ascii="Times New Roman" w:eastAsia="Calibri" w:hAnsi="Times New Roman" w:cs="Times New Roman"/>
          <w:b/>
          <w:bCs/>
          <w:sz w:val="24"/>
          <w:szCs w:val="24"/>
        </w:rPr>
        <w:t>LP</w:t>
      </w:r>
      <w:r w:rsidR="000B4759">
        <w:rPr>
          <w:rFonts w:ascii="Times New Roman" w:eastAsia="Calibri" w:hAnsi="Times New Roman" w:cs="Times New Roman"/>
          <w:b/>
          <w:bCs/>
          <w:sz w:val="24"/>
          <w:szCs w:val="24"/>
        </w:rPr>
        <w:t>N</w:t>
      </w:r>
      <w:r w:rsidR="00584861">
        <w:rPr>
          <w:rFonts w:ascii="Times New Roman" w:eastAsia="Calibri" w:hAnsi="Times New Roman" w:cs="Times New Roman"/>
          <w:b/>
          <w:bCs/>
          <w:sz w:val="24"/>
          <w:szCs w:val="24"/>
        </w:rPr>
        <w:t>-SGJD-0</w:t>
      </w:r>
      <w:r w:rsidRPr="00B54488">
        <w:rPr>
          <w:rFonts w:ascii="Times New Roman" w:eastAsia="Calibri" w:hAnsi="Times New Roman" w:cs="Times New Roman"/>
          <w:b/>
          <w:bCs/>
          <w:sz w:val="24"/>
          <w:szCs w:val="24"/>
        </w:rPr>
        <w:t xml:space="preserve">01-2018 </w:t>
      </w:r>
      <w:r w:rsidRPr="00B54488">
        <w:rPr>
          <w:rFonts w:ascii="Times New Roman" w:eastAsia="Times New Roman" w:hAnsi="Times New Roman" w:cs="Times New Roman"/>
          <w:iCs/>
          <w:sz w:val="24"/>
          <w:szCs w:val="24"/>
          <w:lang w:val="es-ES"/>
        </w:rPr>
        <w:t xml:space="preserve">a presentar </w:t>
      </w:r>
      <w:r w:rsidRPr="00B54488">
        <w:rPr>
          <w:rFonts w:ascii="Times New Roman" w:eastAsia="Times New Roman" w:hAnsi="Times New Roman" w:cs="Times New Roman"/>
          <w:sz w:val="24"/>
          <w:szCs w:val="24"/>
          <w:lang w:val="es-ES"/>
        </w:rPr>
        <w:t xml:space="preserve">ofertas selladas para el </w:t>
      </w:r>
      <w:r w:rsidRPr="00B54488">
        <w:rPr>
          <w:rFonts w:ascii="Times New Roman" w:eastAsia="Calibri" w:hAnsi="Times New Roman" w:cs="Times New Roman"/>
          <w:b/>
          <w:bCs/>
          <w:i/>
          <w:sz w:val="24"/>
          <w:szCs w:val="24"/>
        </w:rPr>
        <w:t>“Suministro de Póliza de Seguros para los Vehículos</w:t>
      </w:r>
      <w:r w:rsidR="00584861">
        <w:rPr>
          <w:rFonts w:ascii="Times New Roman" w:eastAsia="Calibri" w:hAnsi="Times New Roman" w:cs="Times New Roman"/>
          <w:b/>
          <w:bCs/>
          <w:i/>
          <w:sz w:val="24"/>
          <w:szCs w:val="24"/>
        </w:rPr>
        <w:t xml:space="preserve"> y</w:t>
      </w:r>
      <w:r w:rsidRPr="00B54488">
        <w:rPr>
          <w:rFonts w:ascii="Times New Roman" w:eastAsia="Calibri" w:hAnsi="Times New Roman" w:cs="Times New Roman"/>
          <w:b/>
          <w:bCs/>
          <w:i/>
          <w:sz w:val="24"/>
          <w:szCs w:val="24"/>
        </w:rPr>
        <w:t xml:space="preserve"> Motocicletas de la </w:t>
      </w:r>
      <w:r w:rsidR="00584861" w:rsidRPr="00B54488">
        <w:rPr>
          <w:rFonts w:ascii="Times New Roman" w:eastAsia="Times New Roman" w:hAnsi="Times New Roman" w:cs="Times New Roman"/>
          <w:b/>
          <w:bCs/>
          <w:i/>
          <w:sz w:val="24"/>
          <w:szCs w:val="24"/>
          <w:lang w:val="es-ES" w:eastAsia="es-ES"/>
        </w:rPr>
        <w:t>Secretar</w:t>
      </w:r>
      <w:r w:rsidR="00584861">
        <w:rPr>
          <w:rFonts w:ascii="Times New Roman" w:eastAsia="Times New Roman" w:hAnsi="Times New Roman" w:cs="Times New Roman"/>
          <w:b/>
          <w:bCs/>
          <w:i/>
          <w:sz w:val="24"/>
          <w:szCs w:val="24"/>
          <w:lang w:val="es-ES" w:eastAsia="es-ES"/>
        </w:rPr>
        <w:t>í</w:t>
      </w:r>
      <w:r w:rsidR="00584861" w:rsidRPr="00B54488">
        <w:rPr>
          <w:rFonts w:ascii="Times New Roman" w:eastAsia="Times New Roman" w:hAnsi="Times New Roman" w:cs="Times New Roman"/>
          <w:b/>
          <w:bCs/>
          <w:i/>
          <w:sz w:val="24"/>
          <w:szCs w:val="24"/>
          <w:lang w:val="es-ES" w:eastAsia="es-ES"/>
        </w:rPr>
        <w:t xml:space="preserve">a de </w:t>
      </w:r>
      <w:r w:rsidR="00584861">
        <w:rPr>
          <w:rFonts w:ascii="Times New Roman" w:eastAsia="Times New Roman" w:hAnsi="Times New Roman" w:cs="Times New Roman"/>
          <w:b/>
          <w:bCs/>
          <w:i/>
          <w:sz w:val="24"/>
          <w:szCs w:val="24"/>
          <w:lang w:val="es-ES" w:eastAsia="es-ES"/>
        </w:rPr>
        <w:t>Gobernación, Justicia y Descentralización</w:t>
      </w:r>
      <w:r w:rsidRPr="00B54488">
        <w:rPr>
          <w:rFonts w:ascii="Times New Roman" w:eastAsia="Times New Roman" w:hAnsi="Times New Roman" w:cs="Times New Roman"/>
          <w:i/>
          <w:iCs/>
          <w:sz w:val="24"/>
          <w:szCs w:val="24"/>
          <w:lang w:val="es-ES"/>
        </w:rPr>
        <w:t>”</w:t>
      </w:r>
    </w:p>
    <w:p w14:paraId="41D4AC2A" w14:textId="77777777" w:rsidR="00B54488" w:rsidRPr="00B54488" w:rsidRDefault="00B54488" w:rsidP="00E83A94">
      <w:pPr>
        <w:spacing w:after="0" w:line="240" w:lineRule="auto"/>
        <w:jc w:val="both"/>
        <w:rPr>
          <w:rFonts w:ascii="Times New Roman" w:eastAsia="Times New Roman" w:hAnsi="Times New Roman" w:cs="Times New Roman"/>
          <w:i/>
          <w:iCs/>
          <w:sz w:val="24"/>
          <w:szCs w:val="24"/>
          <w:lang w:val="es-ES" w:eastAsia="es-ES"/>
        </w:rPr>
      </w:pPr>
    </w:p>
    <w:p w14:paraId="16DDA3CC" w14:textId="63456A26" w:rsidR="00B54488" w:rsidRPr="00E83A94" w:rsidRDefault="00B54488" w:rsidP="00E83A94">
      <w:pPr>
        <w:tabs>
          <w:tab w:val="left" w:pos="426"/>
        </w:tabs>
        <w:spacing w:after="0" w:line="240" w:lineRule="auto"/>
        <w:jc w:val="both"/>
        <w:rPr>
          <w:rFonts w:ascii="Times New Roman" w:eastAsia="Times New Roman" w:hAnsi="Times New Roman" w:cs="Times New Roman"/>
          <w:sz w:val="24"/>
          <w:szCs w:val="24"/>
          <w:lang w:val="es-ES" w:eastAsia="es-ES"/>
        </w:rPr>
      </w:pPr>
      <w:r w:rsidRPr="00E83A94">
        <w:rPr>
          <w:rFonts w:ascii="Times New Roman" w:eastAsia="Times New Roman" w:hAnsi="Times New Roman" w:cs="Times New Roman"/>
          <w:sz w:val="24"/>
          <w:szCs w:val="24"/>
          <w:lang w:val="es-ES" w:eastAsia="es-ES"/>
        </w:rPr>
        <w:t xml:space="preserve">El financiamiento para la realización del presente proceso proviene de fondos nacionales. </w:t>
      </w:r>
    </w:p>
    <w:p w14:paraId="4FE18919" w14:textId="77777777" w:rsidR="00B54488" w:rsidRPr="00B54488" w:rsidRDefault="00B54488" w:rsidP="00E83A94">
      <w:pPr>
        <w:tabs>
          <w:tab w:val="left" w:pos="426"/>
        </w:tabs>
        <w:spacing w:after="0" w:line="240" w:lineRule="auto"/>
        <w:jc w:val="both"/>
        <w:rPr>
          <w:rFonts w:ascii="Times New Roman" w:eastAsia="Times New Roman" w:hAnsi="Times New Roman" w:cs="Times New Roman"/>
          <w:sz w:val="24"/>
          <w:szCs w:val="24"/>
          <w:lang w:val="es-ES" w:eastAsia="es-ES"/>
        </w:rPr>
      </w:pPr>
    </w:p>
    <w:p w14:paraId="1A556292" w14:textId="4EBB4CB4" w:rsidR="00B54488" w:rsidRPr="00E83A94" w:rsidRDefault="00B54488" w:rsidP="00E83A94">
      <w:pPr>
        <w:tabs>
          <w:tab w:val="left" w:pos="426"/>
        </w:tabs>
        <w:spacing w:after="0" w:line="240" w:lineRule="auto"/>
        <w:jc w:val="both"/>
        <w:rPr>
          <w:rFonts w:ascii="Times New Roman" w:eastAsia="Times New Roman" w:hAnsi="Times New Roman" w:cs="Times New Roman"/>
          <w:i/>
          <w:sz w:val="24"/>
          <w:szCs w:val="24"/>
          <w:lang w:val="es-ES" w:eastAsia="es-ES"/>
        </w:rPr>
      </w:pPr>
      <w:r w:rsidRPr="00E83A94">
        <w:rPr>
          <w:rFonts w:ascii="Times New Roman" w:eastAsia="Times New Roman" w:hAnsi="Times New Roman" w:cs="Times New Roman"/>
          <w:sz w:val="24"/>
          <w:szCs w:val="24"/>
          <w:lang w:val="es-ES" w:eastAsia="es-ES"/>
        </w:rPr>
        <w:t>La licitación se efectuará conforme a los procedimientos de Licitación P</w:t>
      </w:r>
      <w:r w:rsidR="000B4759" w:rsidRPr="00E83A94">
        <w:rPr>
          <w:rFonts w:ascii="Times New Roman" w:eastAsia="Times New Roman" w:hAnsi="Times New Roman" w:cs="Times New Roman"/>
          <w:sz w:val="24"/>
          <w:szCs w:val="24"/>
          <w:lang w:val="es-ES" w:eastAsia="es-ES"/>
        </w:rPr>
        <w:t xml:space="preserve">ública Nacional </w:t>
      </w:r>
      <w:r w:rsidRPr="00E83A94">
        <w:rPr>
          <w:rFonts w:ascii="Times New Roman" w:eastAsia="Times New Roman" w:hAnsi="Times New Roman" w:cs="Times New Roman"/>
          <w:sz w:val="24"/>
          <w:szCs w:val="24"/>
          <w:lang w:val="es-ES" w:eastAsia="es-ES"/>
        </w:rPr>
        <w:t>(LP</w:t>
      </w:r>
      <w:r w:rsidR="000B4759" w:rsidRPr="00E83A94">
        <w:rPr>
          <w:rFonts w:ascii="Times New Roman" w:eastAsia="Times New Roman" w:hAnsi="Times New Roman" w:cs="Times New Roman"/>
          <w:sz w:val="24"/>
          <w:szCs w:val="24"/>
          <w:lang w:val="es-ES" w:eastAsia="es-ES"/>
        </w:rPr>
        <w:t>N</w:t>
      </w:r>
      <w:r w:rsidRPr="00E83A94">
        <w:rPr>
          <w:rFonts w:ascii="Times New Roman" w:eastAsia="Times New Roman" w:hAnsi="Times New Roman" w:cs="Times New Roman"/>
          <w:sz w:val="24"/>
          <w:szCs w:val="24"/>
          <w:lang w:val="es-ES" w:eastAsia="es-ES"/>
        </w:rPr>
        <w:t xml:space="preserve">) establecidos en la </w:t>
      </w:r>
      <w:r w:rsidRPr="00E83A94">
        <w:rPr>
          <w:rFonts w:ascii="Times New Roman" w:eastAsia="Times New Roman" w:hAnsi="Times New Roman" w:cs="Times New Roman"/>
          <w:sz w:val="24"/>
          <w:szCs w:val="24"/>
          <w:lang w:val="es-MX" w:eastAsia="es-ES"/>
        </w:rPr>
        <w:t>Ley de Contratación del Estado y su Reglamento</w:t>
      </w:r>
      <w:r w:rsidRPr="00E83A94">
        <w:rPr>
          <w:rFonts w:ascii="Times New Roman" w:eastAsia="Times New Roman" w:hAnsi="Times New Roman" w:cs="Times New Roman"/>
          <w:i/>
          <w:sz w:val="24"/>
          <w:szCs w:val="24"/>
          <w:lang w:val="es-ES" w:eastAsia="es-ES"/>
        </w:rPr>
        <w:t>.</w:t>
      </w:r>
    </w:p>
    <w:p w14:paraId="58B33063" w14:textId="77777777" w:rsidR="00B54488" w:rsidRPr="00B54488" w:rsidRDefault="00B54488" w:rsidP="00E83A94">
      <w:pPr>
        <w:tabs>
          <w:tab w:val="left" w:pos="426"/>
        </w:tabs>
        <w:spacing w:after="0" w:line="240" w:lineRule="auto"/>
        <w:jc w:val="both"/>
        <w:rPr>
          <w:rFonts w:ascii="Times New Roman" w:eastAsia="Times New Roman" w:hAnsi="Times New Roman" w:cs="Times New Roman"/>
          <w:i/>
          <w:sz w:val="24"/>
          <w:szCs w:val="24"/>
          <w:lang w:val="es-ES" w:eastAsia="es-ES"/>
        </w:rPr>
      </w:pPr>
    </w:p>
    <w:p w14:paraId="6D542C64" w14:textId="767284E7" w:rsidR="00B54488" w:rsidRPr="00E83A94" w:rsidRDefault="00B54488" w:rsidP="00E83A94">
      <w:pPr>
        <w:tabs>
          <w:tab w:val="left" w:pos="426"/>
        </w:tabs>
        <w:spacing w:after="0" w:line="240" w:lineRule="auto"/>
        <w:jc w:val="both"/>
        <w:rPr>
          <w:rFonts w:ascii="Times New Roman" w:eastAsia="Times New Roman" w:hAnsi="Times New Roman" w:cs="Times New Roman"/>
          <w:sz w:val="24"/>
          <w:szCs w:val="24"/>
          <w:lang w:val="es-ES" w:eastAsia="es-ES"/>
        </w:rPr>
      </w:pPr>
      <w:r w:rsidRPr="00E83A94">
        <w:rPr>
          <w:rFonts w:ascii="Times New Roman" w:eastAsia="Times New Roman" w:hAnsi="Times New Roman" w:cs="Times New Roman"/>
          <w:sz w:val="24"/>
          <w:szCs w:val="24"/>
          <w:lang w:val="es-ES" w:eastAsia="es-ES"/>
        </w:rPr>
        <w:t xml:space="preserve">Los interesados podrán adquirir los documentos de la presente licitación, mediante solicitud escrita a la </w:t>
      </w:r>
      <w:r w:rsidR="00584861" w:rsidRPr="00E83A94">
        <w:rPr>
          <w:rFonts w:ascii="Times New Roman" w:eastAsia="Times New Roman" w:hAnsi="Times New Roman" w:cs="Times New Roman"/>
          <w:sz w:val="24"/>
          <w:szCs w:val="24"/>
          <w:lang w:val="es-ES" w:eastAsia="es-ES"/>
        </w:rPr>
        <w:t>Gerencia Administrativa</w:t>
      </w:r>
      <w:r w:rsidRPr="00E83A94">
        <w:rPr>
          <w:rFonts w:ascii="Times New Roman" w:eastAsia="Times New Roman" w:hAnsi="Times New Roman" w:cs="Times New Roman"/>
          <w:sz w:val="24"/>
          <w:szCs w:val="24"/>
          <w:lang w:val="es-ES" w:eastAsia="es-ES"/>
        </w:rPr>
        <w:t xml:space="preserve">, atención Lic. </w:t>
      </w:r>
      <w:r w:rsidR="00837090">
        <w:rPr>
          <w:rFonts w:ascii="Times New Roman" w:eastAsia="Times New Roman" w:hAnsi="Times New Roman" w:cs="Times New Roman"/>
          <w:sz w:val="24"/>
          <w:szCs w:val="24"/>
          <w:lang w:val="es-ES" w:eastAsia="es-ES"/>
        </w:rPr>
        <w:t>Martha Reyes</w:t>
      </w:r>
      <w:r w:rsidRPr="00E83A94">
        <w:rPr>
          <w:rFonts w:ascii="Times New Roman" w:eastAsia="Times New Roman" w:hAnsi="Times New Roman" w:cs="Times New Roman"/>
          <w:sz w:val="24"/>
          <w:szCs w:val="24"/>
          <w:lang w:val="es-ES" w:eastAsia="es-ES"/>
        </w:rPr>
        <w:t>, con teléfono:+(504)</w:t>
      </w:r>
      <w:r w:rsidR="00584861" w:rsidRPr="00E83A94">
        <w:rPr>
          <w:rFonts w:ascii="Times New Roman" w:eastAsia="Times New Roman" w:hAnsi="Times New Roman" w:cs="Times New Roman"/>
          <w:sz w:val="24"/>
          <w:szCs w:val="24"/>
          <w:lang w:val="es-ES" w:eastAsia="es-ES"/>
        </w:rPr>
        <w:t>223</w:t>
      </w:r>
      <w:r w:rsidR="00837090">
        <w:rPr>
          <w:rFonts w:ascii="Times New Roman" w:eastAsia="Times New Roman" w:hAnsi="Times New Roman" w:cs="Times New Roman"/>
          <w:sz w:val="24"/>
          <w:szCs w:val="24"/>
          <w:lang w:val="es-ES" w:eastAsia="es-ES"/>
        </w:rPr>
        <w:t>5</w:t>
      </w:r>
      <w:r w:rsidR="00584861" w:rsidRPr="00E83A94">
        <w:rPr>
          <w:rFonts w:ascii="Times New Roman" w:eastAsia="Times New Roman" w:hAnsi="Times New Roman" w:cs="Times New Roman"/>
          <w:sz w:val="24"/>
          <w:szCs w:val="24"/>
          <w:lang w:val="es-ES" w:eastAsia="es-ES"/>
        </w:rPr>
        <w:t>-</w:t>
      </w:r>
      <w:r w:rsidR="00837090">
        <w:rPr>
          <w:rFonts w:ascii="Times New Roman" w:eastAsia="Times New Roman" w:hAnsi="Times New Roman" w:cs="Times New Roman"/>
          <w:sz w:val="24"/>
          <w:szCs w:val="24"/>
          <w:lang w:val="es-ES" w:eastAsia="es-ES"/>
        </w:rPr>
        <w:t>5168</w:t>
      </w:r>
      <w:r w:rsidRPr="00E83A94">
        <w:rPr>
          <w:rFonts w:ascii="Times New Roman" w:eastAsia="Times New Roman" w:hAnsi="Times New Roman" w:cs="Times New Roman"/>
          <w:sz w:val="24"/>
          <w:szCs w:val="24"/>
          <w:lang w:val="es-ES" w:eastAsia="es-ES"/>
        </w:rPr>
        <w:t xml:space="preserve"> en la dirección indicada al final de este llamado,  en un horario </w:t>
      </w:r>
      <w:r w:rsidRPr="00E83A94">
        <w:rPr>
          <w:rFonts w:ascii="Times New Roman" w:eastAsia="Times New Roman" w:hAnsi="Times New Roman" w:cs="Times New Roman"/>
          <w:iCs/>
          <w:sz w:val="24"/>
          <w:szCs w:val="24"/>
          <w:lang w:val="es-ES" w:eastAsia="es-ES"/>
        </w:rPr>
        <w:t xml:space="preserve">de </w:t>
      </w:r>
      <w:r w:rsidRPr="00E83A94">
        <w:rPr>
          <w:rFonts w:ascii="Times New Roman" w:eastAsia="Times New Roman" w:hAnsi="Times New Roman" w:cs="Times New Roman"/>
          <w:sz w:val="24"/>
          <w:szCs w:val="24"/>
          <w:lang w:val="es-ES" w:eastAsia="es-ES"/>
        </w:rPr>
        <w:t>09:00 a.m. a 5:00 p.m</w:t>
      </w:r>
      <w:r w:rsidRPr="00E83A94">
        <w:rPr>
          <w:rFonts w:ascii="Times New Roman" w:eastAsia="Times New Roman" w:hAnsi="Times New Roman" w:cs="Times New Roman"/>
          <w:i/>
          <w:sz w:val="24"/>
          <w:szCs w:val="24"/>
          <w:lang w:val="es-ES" w:eastAsia="es-ES"/>
        </w:rPr>
        <w:t>.</w:t>
      </w:r>
      <w:r w:rsidRPr="00E83A94">
        <w:rPr>
          <w:rFonts w:ascii="Times New Roman" w:eastAsia="Times New Roman" w:hAnsi="Times New Roman" w:cs="Times New Roman"/>
          <w:sz w:val="24"/>
          <w:szCs w:val="24"/>
          <w:lang w:val="es-ES" w:eastAsia="es-ES"/>
        </w:rPr>
        <w:t xml:space="preserve"> sin costo alguno</w:t>
      </w:r>
      <w:r w:rsidR="00584861" w:rsidRPr="00E83A94">
        <w:rPr>
          <w:rFonts w:ascii="Times New Roman" w:eastAsia="Times New Roman" w:hAnsi="Times New Roman" w:cs="Times New Roman"/>
          <w:sz w:val="24"/>
          <w:szCs w:val="24"/>
          <w:lang w:val="es-ES" w:eastAsia="es-ES"/>
        </w:rPr>
        <w:t xml:space="preserve">, </w:t>
      </w:r>
      <w:r w:rsidRPr="00E83A94">
        <w:rPr>
          <w:rFonts w:ascii="Times New Roman" w:eastAsia="Times New Roman" w:hAnsi="Times New Roman" w:cs="Times New Roman"/>
          <w:sz w:val="24"/>
          <w:szCs w:val="24"/>
          <w:lang w:val="es-ES" w:eastAsia="es-ES"/>
        </w:rPr>
        <w:t>los documentos de la licitación también podrán ser examinados en el Sistema de Información de Contratación y Adquisiciones del Estado de Honduras, “</w:t>
      </w:r>
      <w:proofErr w:type="spellStart"/>
      <w:r w:rsidRPr="00E83A94">
        <w:rPr>
          <w:rFonts w:ascii="Times New Roman" w:eastAsia="Times New Roman" w:hAnsi="Times New Roman" w:cs="Times New Roman"/>
          <w:sz w:val="24"/>
          <w:szCs w:val="24"/>
          <w:lang w:val="es-ES" w:eastAsia="es-ES"/>
        </w:rPr>
        <w:t>HonduCompras</w:t>
      </w:r>
      <w:proofErr w:type="spellEnd"/>
      <w:r w:rsidRPr="00E83A94">
        <w:rPr>
          <w:rFonts w:ascii="Times New Roman" w:eastAsia="Times New Roman" w:hAnsi="Times New Roman" w:cs="Times New Roman"/>
          <w:sz w:val="24"/>
          <w:szCs w:val="24"/>
          <w:lang w:val="es-ES" w:eastAsia="es-ES"/>
        </w:rPr>
        <w:t>” (</w:t>
      </w:r>
      <w:hyperlink r:id="rId17" w:history="1">
        <w:r w:rsidRPr="00E83A94">
          <w:rPr>
            <w:rFonts w:ascii="Times New Roman" w:eastAsia="Times New Roman" w:hAnsi="Times New Roman" w:cs="Times New Roman"/>
            <w:color w:val="0000FF"/>
            <w:sz w:val="24"/>
            <w:szCs w:val="24"/>
            <w:u w:val="single"/>
            <w:lang w:val="es-ES" w:eastAsia="es-ES"/>
          </w:rPr>
          <w:t>www.honducompras.gob.hn</w:t>
        </w:r>
      </w:hyperlink>
      <w:r w:rsidRPr="00E83A94">
        <w:rPr>
          <w:rFonts w:ascii="Times New Roman" w:eastAsia="Times New Roman" w:hAnsi="Times New Roman" w:cs="Times New Roman"/>
          <w:sz w:val="24"/>
          <w:szCs w:val="24"/>
          <w:lang w:val="es-ES" w:eastAsia="es-ES"/>
        </w:rPr>
        <w:t>).</w:t>
      </w:r>
    </w:p>
    <w:p w14:paraId="5137DDC8" w14:textId="77777777" w:rsidR="00B54488" w:rsidRPr="00B54488" w:rsidRDefault="00B54488" w:rsidP="00E83A94">
      <w:pPr>
        <w:tabs>
          <w:tab w:val="left" w:pos="426"/>
        </w:tabs>
        <w:spacing w:after="0" w:line="240" w:lineRule="auto"/>
        <w:jc w:val="both"/>
        <w:rPr>
          <w:rFonts w:ascii="Times New Roman" w:eastAsia="Times New Roman" w:hAnsi="Times New Roman" w:cs="Times New Roman"/>
          <w:i/>
          <w:sz w:val="24"/>
          <w:szCs w:val="24"/>
          <w:lang w:val="es-ES" w:eastAsia="es-ES"/>
        </w:rPr>
      </w:pPr>
    </w:p>
    <w:p w14:paraId="67441965" w14:textId="77336233" w:rsidR="00B54488" w:rsidRPr="00E83A94" w:rsidRDefault="00B54488" w:rsidP="00E83A94">
      <w:pPr>
        <w:spacing w:after="0" w:line="240" w:lineRule="auto"/>
        <w:jc w:val="both"/>
        <w:rPr>
          <w:rFonts w:ascii="Times New Roman" w:eastAsia="Times New Roman" w:hAnsi="Times New Roman" w:cs="Times New Roman"/>
          <w:sz w:val="24"/>
          <w:szCs w:val="24"/>
          <w:lang w:val="es-ES" w:eastAsia="es-ES"/>
        </w:rPr>
      </w:pPr>
      <w:r w:rsidRPr="00E83A94">
        <w:rPr>
          <w:rFonts w:ascii="Times New Roman" w:eastAsia="Times New Roman" w:hAnsi="Times New Roman" w:cs="Times New Roman"/>
          <w:sz w:val="24"/>
          <w:szCs w:val="24"/>
          <w:lang w:val="es-ES" w:eastAsia="es-ES"/>
        </w:rPr>
        <w:t xml:space="preserve">Las ofertas deberán presentarse en la siguiente dirección: </w:t>
      </w:r>
      <w:r w:rsidR="00584861" w:rsidRPr="00E83A94">
        <w:rPr>
          <w:rFonts w:ascii="Times New Roman" w:eastAsia="Times New Roman" w:hAnsi="Times New Roman" w:cs="Times New Roman"/>
          <w:iCs/>
          <w:sz w:val="24"/>
          <w:szCs w:val="24"/>
          <w:lang w:val="es-ES" w:eastAsia="es-ES"/>
        </w:rPr>
        <w:t>Gerencia Administrativa de la</w:t>
      </w:r>
      <w:r w:rsidRPr="00E83A94">
        <w:rPr>
          <w:rFonts w:ascii="Times New Roman" w:eastAsia="Times New Roman" w:hAnsi="Times New Roman" w:cs="Times New Roman"/>
          <w:iCs/>
          <w:sz w:val="24"/>
          <w:szCs w:val="24"/>
          <w:lang w:val="es-ES" w:eastAsia="es-ES"/>
        </w:rPr>
        <w:t xml:space="preserve"> </w:t>
      </w:r>
      <w:r w:rsidR="00584861" w:rsidRPr="00E83A94">
        <w:rPr>
          <w:rFonts w:ascii="Times New Roman" w:eastAsia="Times New Roman" w:hAnsi="Times New Roman" w:cs="Times New Roman"/>
          <w:iCs/>
          <w:sz w:val="24"/>
          <w:szCs w:val="24"/>
          <w:lang w:val="es-ES" w:eastAsia="es-ES"/>
        </w:rPr>
        <w:t>Secretaría de Gobernación, Justicia y Descentralización</w:t>
      </w:r>
      <w:r w:rsidRPr="00E83A94">
        <w:rPr>
          <w:rFonts w:ascii="Times New Roman" w:eastAsia="Times New Roman" w:hAnsi="Times New Roman" w:cs="Times New Roman"/>
          <w:iCs/>
          <w:sz w:val="24"/>
          <w:szCs w:val="24"/>
          <w:lang w:val="es-ES" w:eastAsia="es-ES"/>
        </w:rPr>
        <w:t xml:space="preserve">, </w:t>
      </w:r>
      <w:r w:rsidR="00584861" w:rsidRPr="00E83A94">
        <w:rPr>
          <w:rFonts w:ascii="Times New Roman" w:eastAsia="Times New Roman" w:hAnsi="Times New Roman" w:cs="Times New Roman"/>
          <w:iCs/>
          <w:sz w:val="24"/>
          <w:szCs w:val="24"/>
          <w:lang w:val="es-ES" w:eastAsia="es-ES"/>
        </w:rPr>
        <w:t>4to piso del Edificio Anexo IPM, Boulevard Centroamérica, Colonia Luis Landa, Tegucigalpa, M.D.C.</w:t>
      </w:r>
      <w:r w:rsidRPr="00E83A94">
        <w:rPr>
          <w:rFonts w:ascii="Times New Roman" w:eastAsia="Times New Roman" w:hAnsi="Times New Roman" w:cs="Times New Roman"/>
          <w:sz w:val="24"/>
          <w:szCs w:val="24"/>
          <w:lang w:val="es-ES" w:eastAsia="es-ES"/>
        </w:rPr>
        <w:t xml:space="preserve"> a más tardar a las 10:30 a.m. hora oficial de la República de Honduras, del día </w:t>
      </w:r>
      <w:r w:rsidR="00837090">
        <w:rPr>
          <w:rFonts w:ascii="Times New Roman" w:eastAsia="Times New Roman" w:hAnsi="Times New Roman" w:cs="Times New Roman"/>
          <w:sz w:val="24"/>
          <w:szCs w:val="24"/>
          <w:lang w:val="es-ES" w:eastAsia="es-ES"/>
        </w:rPr>
        <w:t>lun</w:t>
      </w:r>
      <w:r w:rsidRPr="00E83A94">
        <w:rPr>
          <w:rFonts w:ascii="Times New Roman" w:eastAsia="Times New Roman" w:hAnsi="Times New Roman" w:cs="Times New Roman"/>
          <w:sz w:val="24"/>
          <w:szCs w:val="24"/>
          <w:lang w:val="es-ES" w:eastAsia="es-ES"/>
        </w:rPr>
        <w:t xml:space="preserve">es </w:t>
      </w:r>
      <w:r w:rsidR="00E83A94" w:rsidRPr="00E83A94">
        <w:rPr>
          <w:rFonts w:ascii="Times New Roman" w:eastAsia="Times New Roman" w:hAnsi="Times New Roman" w:cs="Times New Roman"/>
          <w:sz w:val="24"/>
          <w:szCs w:val="24"/>
          <w:lang w:val="es-ES" w:eastAsia="es-ES"/>
        </w:rPr>
        <w:t>2</w:t>
      </w:r>
      <w:r w:rsidR="00837090">
        <w:rPr>
          <w:rFonts w:ascii="Times New Roman" w:eastAsia="Times New Roman" w:hAnsi="Times New Roman" w:cs="Times New Roman"/>
          <w:sz w:val="24"/>
          <w:szCs w:val="24"/>
          <w:lang w:val="es-ES" w:eastAsia="es-ES"/>
        </w:rPr>
        <w:t xml:space="preserve">1 </w:t>
      </w:r>
      <w:r w:rsidRPr="00E83A94">
        <w:rPr>
          <w:rFonts w:ascii="Times New Roman" w:eastAsia="Times New Roman" w:hAnsi="Times New Roman" w:cs="Times New Roman"/>
          <w:sz w:val="24"/>
          <w:szCs w:val="24"/>
          <w:lang w:val="es-ES" w:eastAsia="es-ES"/>
        </w:rPr>
        <w:t xml:space="preserve">de </w:t>
      </w:r>
      <w:r w:rsidR="00837090">
        <w:rPr>
          <w:rFonts w:ascii="Times New Roman" w:eastAsia="Times New Roman" w:hAnsi="Times New Roman" w:cs="Times New Roman"/>
          <w:sz w:val="24"/>
          <w:szCs w:val="24"/>
          <w:lang w:val="es-ES" w:eastAsia="es-ES"/>
        </w:rPr>
        <w:t>enero</w:t>
      </w:r>
      <w:r w:rsidRPr="00E83A94">
        <w:rPr>
          <w:rFonts w:ascii="Times New Roman" w:eastAsia="Times New Roman" w:hAnsi="Times New Roman" w:cs="Times New Roman"/>
          <w:sz w:val="24"/>
          <w:szCs w:val="24"/>
          <w:lang w:val="es-ES" w:eastAsia="es-ES"/>
        </w:rPr>
        <w:t xml:space="preserve"> de 201</w:t>
      </w:r>
      <w:r w:rsidR="00837090">
        <w:rPr>
          <w:rFonts w:ascii="Times New Roman" w:eastAsia="Times New Roman" w:hAnsi="Times New Roman" w:cs="Times New Roman"/>
          <w:sz w:val="24"/>
          <w:szCs w:val="24"/>
          <w:lang w:val="es-ES" w:eastAsia="es-ES"/>
        </w:rPr>
        <w:t>9</w:t>
      </w:r>
      <w:r w:rsidRPr="00E83A94">
        <w:rPr>
          <w:rFonts w:ascii="Times New Roman" w:eastAsia="Times New Roman" w:hAnsi="Times New Roman" w:cs="Times New Roman"/>
          <w:i/>
          <w:sz w:val="24"/>
          <w:szCs w:val="24"/>
          <w:lang w:val="es-ES" w:eastAsia="es-ES"/>
        </w:rPr>
        <w:t>.</w:t>
      </w:r>
      <w:r w:rsidRPr="00E83A94">
        <w:rPr>
          <w:rFonts w:ascii="Times New Roman" w:eastAsia="Times New Roman" w:hAnsi="Times New Roman" w:cs="Times New Roman"/>
          <w:sz w:val="24"/>
          <w:szCs w:val="24"/>
          <w:lang w:val="es-ES" w:eastAsia="es-ES"/>
        </w:rPr>
        <w:t xml:space="preserve"> Las ofertas que se reciban fuera de plazo serán rechazadas. </w:t>
      </w:r>
    </w:p>
    <w:p w14:paraId="3A8F2C6E" w14:textId="44613CB3" w:rsidR="00B54488" w:rsidRPr="00E83A94" w:rsidRDefault="00B54488" w:rsidP="00E83A94">
      <w:pPr>
        <w:spacing w:after="0" w:line="240" w:lineRule="auto"/>
        <w:jc w:val="both"/>
        <w:rPr>
          <w:rFonts w:ascii="Times New Roman" w:eastAsia="Times New Roman" w:hAnsi="Times New Roman" w:cs="Times New Roman"/>
          <w:sz w:val="24"/>
          <w:szCs w:val="24"/>
          <w:lang w:val="es-ES" w:eastAsia="es-ES"/>
        </w:rPr>
      </w:pPr>
      <w:r w:rsidRPr="00E83A94">
        <w:rPr>
          <w:rFonts w:ascii="Times New Roman" w:eastAsia="Times New Roman" w:hAnsi="Times New Roman" w:cs="Times New Roman"/>
          <w:sz w:val="24"/>
          <w:szCs w:val="24"/>
          <w:lang w:val="es-ES" w:eastAsia="es-ES"/>
        </w:rPr>
        <w:t xml:space="preserve">Las ofertas se abrirán en presencia de los representantes de los oferentes que deseen </w:t>
      </w:r>
      <w:r w:rsidR="00837090" w:rsidRPr="00E83A94">
        <w:rPr>
          <w:rFonts w:ascii="Times New Roman" w:eastAsia="Times New Roman" w:hAnsi="Times New Roman" w:cs="Times New Roman"/>
          <w:sz w:val="24"/>
          <w:szCs w:val="24"/>
          <w:lang w:val="es-ES" w:eastAsia="es-ES"/>
        </w:rPr>
        <w:t>asistir al</w:t>
      </w:r>
      <w:r w:rsidRPr="00E83A94">
        <w:rPr>
          <w:rFonts w:ascii="Times New Roman" w:eastAsia="Times New Roman" w:hAnsi="Times New Roman" w:cs="Times New Roman"/>
          <w:sz w:val="24"/>
          <w:szCs w:val="24"/>
          <w:lang w:val="es-ES" w:eastAsia="es-ES"/>
        </w:rPr>
        <w:t xml:space="preserve"> acto, en la dirección indicada, a las 10:45 a.m., hora oficial de la República de Honduras, del día </w:t>
      </w:r>
      <w:r w:rsidR="00837090">
        <w:rPr>
          <w:rFonts w:ascii="Times New Roman" w:eastAsia="Times New Roman" w:hAnsi="Times New Roman" w:cs="Times New Roman"/>
          <w:sz w:val="24"/>
          <w:szCs w:val="24"/>
          <w:lang w:val="es-ES" w:eastAsia="es-ES"/>
        </w:rPr>
        <w:t>lun</w:t>
      </w:r>
      <w:r w:rsidRPr="00E83A94">
        <w:rPr>
          <w:rFonts w:ascii="Times New Roman" w:eastAsia="Times New Roman" w:hAnsi="Times New Roman" w:cs="Times New Roman"/>
          <w:sz w:val="24"/>
          <w:szCs w:val="24"/>
          <w:lang w:val="es-ES" w:eastAsia="es-ES"/>
        </w:rPr>
        <w:t xml:space="preserve">es </w:t>
      </w:r>
      <w:r w:rsidR="00E83A94" w:rsidRPr="00E83A94">
        <w:rPr>
          <w:rFonts w:ascii="Times New Roman" w:eastAsia="Times New Roman" w:hAnsi="Times New Roman" w:cs="Times New Roman"/>
          <w:sz w:val="24"/>
          <w:szCs w:val="24"/>
          <w:lang w:val="es-ES" w:eastAsia="es-ES"/>
        </w:rPr>
        <w:t>2</w:t>
      </w:r>
      <w:r w:rsidR="00837090">
        <w:rPr>
          <w:rFonts w:ascii="Times New Roman" w:eastAsia="Times New Roman" w:hAnsi="Times New Roman" w:cs="Times New Roman"/>
          <w:sz w:val="24"/>
          <w:szCs w:val="24"/>
          <w:lang w:val="es-ES" w:eastAsia="es-ES"/>
        </w:rPr>
        <w:t>1</w:t>
      </w:r>
      <w:r w:rsidRPr="00E83A94">
        <w:rPr>
          <w:rFonts w:ascii="Times New Roman" w:eastAsia="Times New Roman" w:hAnsi="Times New Roman" w:cs="Times New Roman"/>
          <w:sz w:val="24"/>
          <w:szCs w:val="24"/>
          <w:lang w:val="es-ES" w:eastAsia="es-ES"/>
        </w:rPr>
        <w:t xml:space="preserve"> de </w:t>
      </w:r>
      <w:r w:rsidR="00837090">
        <w:rPr>
          <w:rFonts w:ascii="Times New Roman" w:eastAsia="Times New Roman" w:hAnsi="Times New Roman" w:cs="Times New Roman"/>
          <w:sz w:val="24"/>
          <w:szCs w:val="24"/>
          <w:lang w:val="es-ES" w:eastAsia="es-ES"/>
        </w:rPr>
        <w:t>enero</w:t>
      </w:r>
      <w:r w:rsidRPr="00E83A94">
        <w:rPr>
          <w:rFonts w:ascii="Times New Roman" w:eastAsia="Times New Roman" w:hAnsi="Times New Roman" w:cs="Times New Roman"/>
          <w:sz w:val="24"/>
          <w:szCs w:val="24"/>
          <w:lang w:val="es-ES" w:eastAsia="es-ES"/>
        </w:rPr>
        <w:t xml:space="preserve"> de 201</w:t>
      </w:r>
      <w:r w:rsidR="00837090">
        <w:rPr>
          <w:rFonts w:ascii="Times New Roman" w:eastAsia="Times New Roman" w:hAnsi="Times New Roman" w:cs="Times New Roman"/>
          <w:sz w:val="24"/>
          <w:szCs w:val="24"/>
          <w:lang w:val="es-ES" w:eastAsia="es-ES"/>
        </w:rPr>
        <w:t>9</w:t>
      </w:r>
      <w:r w:rsidRPr="00E83A94">
        <w:rPr>
          <w:rFonts w:ascii="Times New Roman" w:eastAsia="Times New Roman" w:hAnsi="Times New Roman" w:cs="Times New Roman"/>
          <w:i/>
          <w:sz w:val="24"/>
          <w:szCs w:val="24"/>
          <w:lang w:val="es-ES" w:eastAsia="es-ES"/>
        </w:rPr>
        <w:t xml:space="preserve">.  </w:t>
      </w:r>
      <w:r w:rsidRPr="00E83A94">
        <w:rPr>
          <w:rFonts w:ascii="Times New Roman" w:eastAsia="Times New Roman" w:hAnsi="Times New Roman" w:cs="Times New Roman"/>
          <w:iCs/>
          <w:sz w:val="24"/>
          <w:szCs w:val="24"/>
          <w:lang w:val="es-ES" w:eastAsia="es-ES"/>
        </w:rPr>
        <w:t>Todas las ofertas deberán estar acompañadas de una Garantía de Mantenimiento</w:t>
      </w:r>
      <w:r w:rsidRPr="00E83A94">
        <w:rPr>
          <w:rFonts w:ascii="Times New Roman" w:eastAsia="Times New Roman" w:hAnsi="Times New Roman" w:cs="Times New Roman"/>
          <w:i/>
          <w:iCs/>
          <w:sz w:val="24"/>
          <w:szCs w:val="24"/>
          <w:lang w:val="es-ES" w:eastAsia="es-ES"/>
        </w:rPr>
        <w:t xml:space="preserve"> </w:t>
      </w:r>
      <w:r w:rsidRPr="00E83A94">
        <w:rPr>
          <w:rFonts w:ascii="Times New Roman" w:eastAsia="Times New Roman" w:hAnsi="Times New Roman" w:cs="Times New Roman"/>
          <w:iCs/>
          <w:sz w:val="24"/>
          <w:szCs w:val="24"/>
          <w:lang w:val="es-ES" w:eastAsia="es-ES"/>
        </w:rPr>
        <w:t>de la oferta</w:t>
      </w:r>
      <w:r w:rsidRPr="00E83A94">
        <w:rPr>
          <w:rFonts w:ascii="Times New Roman" w:eastAsia="Times New Roman" w:hAnsi="Times New Roman" w:cs="Times New Roman"/>
          <w:i/>
          <w:iCs/>
          <w:sz w:val="24"/>
          <w:szCs w:val="24"/>
          <w:lang w:val="es-ES" w:eastAsia="es-ES"/>
        </w:rPr>
        <w:t xml:space="preserve"> </w:t>
      </w:r>
      <w:r w:rsidRPr="00E83A94">
        <w:rPr>
          <w:rFonts w:ascii="Times New Roman" w:eastAsia="Times New Roman" w:hAnsi="Times New Roman" w:cs="Times New Roman"/>
          <w:sz w:val="24"/>
          <w:szCs w:val="24"/>
          <w:lang w:val="es-ES" w:eastAsia="es-ES"/>
        </w:rPr>
        <w:t>por el valor y la forma establecidos en los documentos de la licitación.</w:t>
      </w:r>
    </w:p>
    <w:p w14:paraId="21A851A7" w14:textId="77777777" w:rsidR="00584861" w:rsidRPr="00E83A94" w:rsidRDefault="00584861" w:rsidP="00E83A94">
      <w:pPr>
        <w:spacing w:after="0" w:line="240" w:lineRule="auto"/>
        <w:jc w:val="both"/>
        <w:rPr>
          <w:rFonts w:ascii="Times New Roman" w:eastAsia="Times New Roman" w:hAnsi="Times New Roman" w:cs="Times New Roman"/>
          <w:sz w:val="24"/>
          <w:szCs w:val="24"/>
          <w:lang w:val="es-ES" w:eastAsia="es-ES"/>
        </w:rPr>
      </w:pPr>
    </w:p>
    <w:p w14:paraId="51513767" w14:textId="6CE73F56" w:rsidR="00B54488" w:rsidRPr="00E83A94" w:rsidRDefault="00584861" w:rsidP="00E83A94">
      <w:pPr>
        <w:spacing w:after="0" w:line="240" w:lineRule="auto"/>
        <w:ind w:left="360"/>
        <w:jc w:val="center"/>
        <w:rPr>
          <w:rFonts w:ascii="Times New Roman" w:eastAsia="Times New Roman" w:hAnsi="Times New Roman" w:cs="Times New Roman"/>
          <w:i/>
          <w:sz w:val="24"/>
          <w:szCs w:val="24"/>
          <w:lang w:val="es-ES" w:eastAsia="es-ES"/>
        </w:rPr>
      </w:pPr>
      <w:r w:rsidRPr="00E83A94">
        <w:rPr>
          <w:rFonts w:ascii="Times New Roman" w:eastAsia="Times New Roman" w:hAnsi="Times New Roman" w:cs="Times New Roman"/>
          <w:i/>
          <w:sz w:val="24"/>
          <w:szCs w:val="24"/>
          <w:lang w:val="es-ES" w:eastAsia="es-ES"/>
        </w:rPr>
        <w:t>Tegucigalpa</w:t>
      </w:r>
      <w:r w:rsidR="00B54488" w:rsidRPr="00E83A94">
        <w:rPr>
          <w:rFonts w:ascii="Times New Roman" w:eastAsia="Times New Roman" w:hAnsi="Times New Roman" w:cs="Times New Roman"/>
          <w:i/>
          <w:sz w:val="24"/>
          <w:szCs w:val="24"/>
          <w:lang w:val="es-ES" w:eastAsia="es-ES"/>
        </w:rPr>
        <w:t xml:space="preserve"> M.D.C., </w:t>
      </w:r>
      <w:r w:rsidR="00837090">
        <w:rPr>
          <w:rFonts w:ascii="Times New Roman" w:eastAsia="Times New Roman" w:hAnsi="Times New Roman" w:cs="Times New Roman"/>
          <w:i/>
          <w:sz w:val="24"/>
          <w:szCs w:val="24"/>
          <w:lang w:val="es-ES" w:eastAsia="es-ES"/>
        </w:rPr>
        <w:t>10</w:t>
      </w:r>
      <w:r w:rsidR="00B54488" w:rsidRPr="00E83A94">
        <w:rPr>
          <w:rFonts w:ascii="Times New Roman" w:eastAsia="Times New Roman" w:hAnsi="Times New Roman" w:cs="Times New Roman"/>
          <w:i/>
          <w:sz w:val="24"/>
          <w:szCs w:val="24"/>
          <w:lang w:val="es-ES" w:eastAsia="es-ES"/>
        </w:rPr>
        <w:t xml:space="preserve"> de </w:t>
      </w:r>
      <w:r w:rsidR="00837090">
        <w:rPr>
          <w:rFonts w:ascii="Times New Roman" w:eastAsia="Times New Roman" w:hAnsi="Times New Roman" w:cs="Times New Roman"/>
          <w:i/>
          <w:sz w:val="24"/>
          <w:szCs w:val="24"/>
          <w:lang w:val="es-ES" w:eastAsia="es-ES"/>
        </w:rPr>
        <w:t>Diciembre</w:t>
      </w:r>
      <w:r w:rsidR="00B54488" w:rsidRPr="00E83A94">
        <w:rPr>
          <w:rFonts w:ascii="Times New Roman" w:eastAsia="Times New Roman" w:hAnsi="Times New Roman" w:cs="Times New Roman"/>
          <w:i/>
          <w:sz w:val="24"/>
          <w:szCs w:val="24"/>
          <w:lang w:val="es-ES" w:eastAsia="es-ES"/>
        </w:rPr>
        <w:t xml:space="preserve"> de 201</w:t>
      </w:r>
      <w:r w:rsidR="00837090">
        <w:rPr>
          <w:rFonts w:ascii="Times New Roman" w:eastAsia="Times New Roman" w:hAnsi="Times New Roman" w:cs="Times New Roman"/>
          <w:i/>
          <w:sz w:val="24"/>
          <w:szCs w:val="24"/>
          <w:lang w:val="es-ES" w:eastAsia="es-ES"/>
        </w:rPr>
        <w:t>9</w:t>
      </w:r>
      <w:bookmarkStart w:id="46" w:name="_GoBack"/>
      <w:bookmarkEnd w:id="46"/>
      <w:r w:rsidR="00B54488" w:rsidRPr="00E83A94">
        <w:rPr>
          <w:rFonts w:ascii="Times New Roman" w:eastAsia="Times New Roman" w:hAnsi="Times New Roman" w:cs="Times New Roman"/>
          <w:i/>
          <w:sz w:val="24"/>
          <w:szCs w:val="24"/>
          <w:lang w:val="es-ES" w:eastAsia="es-ES"/>
        </w:rPr>
        <w:t>.</w:t>
      </w:r>
    </w:p>
    <w:p w14:paraId="33C74C0D" w14:textId="0F8E82FB" w:rsidR="00B54488" w:rsidRDefault="00B54488" w:rsidP="00E83A94">
      <w:pPr>
        <w:spacing w:after="0" w:line="240" w:lineRule="auto"/>
        <w:jc w:val="center"/>
        <w:rPr>
          <w:rFonts w:ascii="Times New Roman" w:eastAsia="Times New Roman" w:hAnsi="Times New Roman" w:cs="Times New Roman"/>
          <w:i/>
          <w:sz w:val="24"/>
          <w:szCs w:val="24"/>
          <w:lang w:val="es-ES" w:eastAsia="es-ES"/>
        </w:rPr>
      </w:pPr>
    </w:p>
    <w:p w14:paraId="6943912D" w14:textId="77777777" w:rsidR="00E83A94" w:rsidRPr="00E83A94" w:rsidRDefault="00E83A94" w:rsidP="00E83A94">
      <w:pPr>
        <w:spacing w:after="0" w:line="240" w:lineRule="auto"/>
        <w:jc w:val="center"/>
        <w:rPr>
          <w:rFonts w:ascii="Times New Roman" w:eastAsia="Times New Roman" w:hAnsi="Times New Roman" w:cs="Times New Roman"/>
          <w:i/>
          <w:sz w:val="24"/>
          <w:szCs w:val="24"/>
          <w:lang w:val="es-ES" w:eastAsia="es-ES"/>
        </w:rPr>
      </w:pPr>
    </w:p>
    <w:p w14:paraId="7FBD5C32" w14:textId="77777777" w:rsidR="00B54488" w:rsidRPr="00E83A94" w:rsidRDefault="00B54488" w:rsidP="00E83A94">
      <w:pPr>
        <w:spacing w:after="0" w:line="240" w:lineRule="auto"/>
        <w:jc w:val="center"/>
        <w:rPr>
          <w:rFonts w:ascii="Times New Roman" w:eastAsia="Times New Roman" w:hAnsi="Times New Roman" w:cs="Times New Roman"/>
          <w:i/>
          <w:sz w:val="24"/>
          <w:szCs w:val="24"/>
          <w:lang w:val="es-ES" w:eastAsia="es-ES"/>
        </w:rPr>
      </w:pPr>
    </w:p>
    <w:p w14:paraId="1E86E353" w14:textId="77777777" w:rsidR="00B54488" w:rsidRPr="00E83A94" w:rsidRDefault="00791B9A" w:rsidP="00E83A94">
      <w:pPr>
        <w:spacing w:after="0" w:line="240" w:lineRule="auto"/>
        <w:ind w:left="360"/>
        <w:jc w:val="center"/>
        <w:rPr>
          <w:rFonts w:ascii="Times New Roman" w:eastAsia="Times New Roman" w:hAnsi="Times New Roman" w:cs="Times New Roman"/>
          <w:b/>
          <w:iCs/>
          <w:sz w:val="24"/>
          <w:szCs w:val="24"/>
          <w:lang w:val="es-ES" w:eastAsia="es-ES"/>
        </w:rPr>
      </w:pPr>
      <w:r w:rsidRPr="00E83A94">
        <w:rPr>
          <w:rFonts w:ascii="Times New Roman" w:eastAsia="Times New Roman" w:hAnsi="Times New Roman" w:cs="Times New Roman"/>
          <w:b/>
          <w:iCs/>
          <w:sz w:val="24"/>
          <w:szCs w:val="24"/>
          <w:lang w:val="es-ES" w:eastAsia="es-ES"/>
        </w:rPr>
        <w:t>HÉCTOR LEONEL AYALA ALVARENGA</w:t>
      </w:r>
    </w:p>
    <w:p w14:paraId="37CBB60D" w14:textId="77777777" w:rsidR="00B54488" w:rsidRPr="00E83A94" w:rsidRDefault="00B54488" w:rsidP="00E83A94">
      <w:pPr>
        <w:spacing w:after="0" w:line="240" w:lineRule="auto"/>
        <w:ind w:left="360"/>
        <w:jc w:val="center"/>
        <w:rPr>
          <w:rFonts w:ascii="Times New Roman" w:eastAsia="Times New Roman" w:hAnsi="Times New Roman" w:cs="Times New Roman"/>
          <w:b/>
          <w:iCs/>
          <w:sz w:val="24"/>
          <w:szCs w:val="24"/>
          <w:lang w:val="es-ES" w:eastAsia="es-ES"/>
        </w:rPr>
      </w:pPr>
      <w:r w:rsidRPr="00E83A94">
        <w:rPr>
          <w:rFonts w:ascii="Times New Roman" w:eastAsia="Times New Roman" w:hAnsi="Times New Roman" w:cs="Times New Roman"/>
          <w:b/>
          <w:iCs/>
          <w:sz w:val="24"/>
          <w:szCs w:val="24"/>
          <w:lang w:val="es-ES" w:eastAsia="es-ES"/>
        </w:rPr>
        <w:t xml:space="preserve">SECRETARIO DE ESTADO EN </w:t>
      </w:r>
      <w:r w:rsidR="00791B9A" w:rsidRPr="00E83A94">
        <w:rPr>
          <w:rFonts w:ascii="Times New Roman" w:eastAsia="Times New Roman" w:hAnsi="Times New Roman" w:cs="Times New Roman"/>
          <w:b/>
          <w:iCs/>
          <w:sz w:val="24"/>
          <w:szCs w:val="24"/>
          <w:lang w:val="es-ES" w:eastAsia="es-ES"/>
        </w:rPr>
        <w:t>LOS</w:t>
      </w:r>
      <w:r w:rsidRPr="00E83A94">
        <w:rPr>
          <w:rFonts w:ascii="Times New Roman" w:eastAsia="Times New Roman" w:hAnsi="Times New Roman" w:cs="Times New Roman"/>
          <w:b/>
          <w:iCs/>
          <w:sz w:val="24"/>
          <w:szCs w:val="24"/>
          <w:lang w:val="es-ES" w:eastAsia="es-ES"/>
        </w:rPr>
        <w:t xml:space="preserve"> DESPACHO</w:t>
      </w:r>
      <w:r w:rsidR="00791B9A" w:rsidRPr="00E83A94">
        <w:rPr>
          <w:rFonts w:ascii="Times New Roman" w:eastAsia="Times New Roman" w:hAnsi="Times New Roman" w:cs="Times New Roman"/>
          <w:b/>
          <w:iCs/>
          <w:sz w:val="24"/>
          <w:szCs w:val="24"/>
          <w:lang w:val="es-ES" w:eastAsia="es-ES"/>
        </w:rPr>
        <w:t>S</w:t>
      </w:r>
      <w:r w:rsidRPr="00E83A94">
        <w:rPr>
          <w:rFonts w:ascii="Times New Roman" w:eastAsia="Times New Roman" w:hAnsi="Times New Roman" w:cs="Times New Roman"/>
          <w:b/>
          <w:iCs/>
          <w:sz w:val="24"/>
          <w:szCs w:val="24"/>
          <w:lang w:val="es-ES" w:eastAsia="es-ES"/>
        </w:rPr>
        <w:t xml:space="preserve"> DE </w:t>
      </w:r>
    </w:p>
    <w:p w14:paraId="1D13F4D4" w14:textId="77777777" w:rsidR="00791B9A" w:rsidRPr="00E83A94" w:rsidRDefault="00791B9A" w:rsidP="00E83A94">
      <w:pPr>
        <w:spacing w:after="0" w:line="240" w:lineRule="auto"/>
        <w:ind w:left="360"/>
        <w:jc w:val="center"/>
        <w:rPr>
          <w:rFonts w:ascii="Times New Roman" w:eastAsia="Times New Roman" w:hAnsi="Times New Roman" w:cs="Times New Roman"/>
          <w:sz w:val="24"/>
          <w:szCs w:val="24"/>
          <w:lang w:val="es-ES" w:eastAsia="es-ES"/>
        </w:rPr>
      </w:pPr>
      <w:r w:rsidRPr="00E83A94">
        <w:rPr>
          <w:rFonts w:ascii="Times New Roman" w:eastAsia="Times New Roman" w:hAnsi="Times New Roman" w:cs="Times New Roman"/>
          <w:b/>
          <w:iCs/>
          <w:sz w:val="24"/>
          <w:szCs w:val="24"/>
          <w:lang w:val="es-ES" w:eastAsia="es-ES"/>
        </w:rPr>
        <w:t>GOBERNACIÓN, JUSTICIA Y DESCENTRALIZACIÓN</w:t>
      </w:r>
    </w:p>
    <w:p w14:paraId="21A43645" w14:textId="77777777" w:rsidR="002A45BC" w:rsidRPr="00B54488" w:rsidRDefault="002A45BC" w:rsidP="00E83A94">
      <w:pPr>
        <w:spacing w:after="0" w:line="240" w:lineRule="auto"/>
        <w:jc w:val="center"/>
        <w:rPr>
          <w:rFonts w:cs="Times New Roman"/>
          <w:szCs w:val="24"/>
          <w:lang w:val="es-ES"/>
        </w:rPr>
      </w:pPr>
    </w:p>
    <w:sectPr w:rsidR="002A45BC" w:rsidRPr="00B54488" w:rsidSect="003D2AB1">
      <w:headerReference w:type="default" r:id="rId18"/>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Joseline" w:date="2018-06-25T17:37:00Z" w:initials="J">
    <w:p w14:paraId="74EDCA1E" w14:textId="77777777" w:rsidR="00737549" w:rsidRDefault="00737549">
      <w:pPr>
        <w:pStyle w:val="Textocomentario"/>
      </w:pPr>
      <w:r>
        <w:rPr>
          <w:rStyle w:val="Refdecomentario"/>
        </w:rPr>
        <w:annotationRef/>
      </w:r>
      <w:r>
        <w:t xml:space="preserve">Se </w:t>
      </w:r>
      <w:proofErr w:type="spellStart"/>
      <w:r>
        <w:t>copio</w:t>
      </w:r>
      <w:proofErr w:type="spellEnd"/>
      <w:r>
        <w:t xml:space="preserve"> de los pliegos </w:t>
      </w:r>
      <w:proofErr w:type="spellStart"/>
      <w:r>
        <w:t>estandar</w:t>
      </w:r>
      <w:proofErr w:type="spellEnd"/>
    </w:p>
  </w:comment>
  <w:comment w:id="12" w:author="Joseline" w:date="2018-06-25T17:38:00Z" w:initials="J">
    <w:p w14:paraId="616FD1BD" w14:textId="77777777" w:rsidR="00737549" w:rsidRDefault="00737549" w:rsidP="008576CC">
      <w:pPr>
        <w:pStyle w:val="Textocomentario"/>
      </w:pPr>
      <w:r>
        <w:rPr>
          <w:rStyle w:val="Refdecomentario"/>
        </w:rPr>
        <w:annotationRef/>
      </w:r>
      <w:r>
        <w:t xml:space="preserve">Se </w:t>
      </w:r>
      <w:proofErr w:type="spellStart"/>
      <w:r>
        <w:t>copio</w:t>
      </w:r>
      <w:proofErr w:type="spellEnd"/>
      <w:r>
        <w:t xml:space="preserve"> de los pliegos </w:t>
      </w:r>
      <w:proofErr w:type="spellStart"/>
      <w:r>
        <w:t>estandar</w:t>
      </w:r>
      <w:proofErr w:type="spellEnd"/>
    </w:p>
    <w:p w14:paraId="19CE2EC8" w14:textId="77777777" w:rsidR="00737549" w:rsidRDefault="00737549">
      <w:pPr>
        <w:pStyle w:val="Textocomentario"/>
      </w:pPr>
    </w:p>
  </w:comment>
  <w:comment w:id="13" w:author="Joseline" w:date="2018-06-25T17:45:00Z" w:initials="J">
    <w:p w14:paraId="15E57072" w14:textId="77777777" w:rsidR="00737549" w:rsidRDefault="00737549">
      <w:pPr>
        <w:pStyle w:val="Textocomentario"/>
      </w:pPr>
      <w:r>
        <w:rPr>
          <w:rStyle w:val="Refdecomentario"/>
        </w:rPr>
        <w:annotationRef/>
      </w:r>
      <w:r>
        <w:t>Consultar CNBS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EDCA1E" w15:done="0"/>
  <w15:commentEx w15:paraId="19CE2EC8" w15:done="0"/>
  <w15:commentEx w15:paraId="15E5707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DA027" w14:textId="77777777" w:rsidR="005A3BAB" w:rsidRDefault="005A3BAB" w:rsidP="00B97FBA">
      <w:pPr>
        <w:spacing w:after="0" w:line="240" w:lineRule="auto"/>
      </w:pPr>
      <w:r>
        <w:separator/>
      </w:r>
    </w:p>
  </w:endnote>
  <w:endnote w:type="continuationSeparator" w:id="0">
    <w:p w14:paraId="717353AD" w14:textId="77777777" w:rsidR="005A3BAB" w:rsidRDefault="005A3BAB" w:rsidP="00B97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8A7A5" w14:textId="77777777" w:rsidR="00737549" w:rsidRDefault="00737549" w:rsidP="00E6099E">
    <w:pPr>
      <w:pStyle w:val="Piedepgina"/>
      <w:jc w:val="right"/>
    </w:pPr>
  </w:p>
  <w:p w14:paraId="49543CC2" w14:textId="77777777" w:rsidR="00737549" w:rsidRDefault="00737549" w:rsidP="00E6099E">
    <w:pPr>
      <w:pStyle w:val="Piedepgina"/>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340160"/>
      <w:docPartObj>
        <w:docPartGallery w:val="Page Numbers (Bottom of Page)"/>
        <w:docPartUnique/>
      </w:docPartObj>
    </w:sdtPr>
    <w:sdtEndPr/>
    <w:sdtContent>
      <w:p w14:paraId="6F9BE5AF" w14:textId="77777777" w:rsidR="00737549" w:rsidRDefault="00737549" w:rsidP="00E6099E">
        <w:pPr>
          <w:pStyle w:val="Piedepgina"/>
          <w:jc w:val="right"/>
        </w:pPr>
        <w:r>
          <w:fldChar w:fldCharType="begin"/>
        </w:r>
        <w:r>
          <w:instrText>PAGE   \* MERGEFORMAT</w:instrText>
        </w:r>
        <w:r>
          <w:fldChar w:fldCharType="separate"/>
        </w:r>
        <w:r w:rsidRPr="00FA798E">
          <w:rPr>
            <w:noProof/>
            <w:lang w:val="es-ES"/>
          </w:rPr>
          <w:t>12</w:t>
        </w:r>
        <w:r>
          <w:rPr>
            <w:noProof/>
            <w:lang w:val="es-ES"/>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1CF09" w14:textId="77777777" w:rsidR="00737549" w:rsidRDefault="00737549" w:rsidP="00E6099E">
    <w:pPr>
      <w:pStyle w:val="Piedepgina"/>
      <w:jc w:val="right"/>
    </w:pPr>
  </w:p>
  <w:p w14:paraId="1AC08368" w14:textId="6DF72F0D" w:rsidR="00737549" w:rsidRPr="0085712A" w:rsidRDefault="00737549" w:rsidP="00E6099E">
    <w:pPr>
      <w:pStyle w:val="Piedepgina"/>
      <w:jc w:val="right"/>
      <w:rPr>
        <w:rFonts w:ascii="Times New Roman" w:hAnsi="Times New Roman" w:cs="Times New Roman"/>
      </w:rPr>
    </w:pPr>
    <w:r w:rsidRPr="0085712A">
      <w:rPr>
        <w:rFonts w:ascii="Times New Roman" w:hAnsi="Times New Roman" w:cs="Times New Roman"/>
        <w:lang w:val="es-ES"/>
      </w:rPr>
      <w:t>[</w:t>
    </w:r>
    <w:r w:rsidRPr="0085712A">
      <w:rPr>
        <w:rFonts w:ascii="Times New Roman" w:hAnsi="Times New Roman" w:cs="Times New Roman"/>
      </w:rPr>
      <w:fldChar w:fldCharType="begin"/>
    </w:r>
    <w:r w:rsidRPr="0085712A">
      <w:rPr>
        <w:rFonts w:ascii="Times New Roman" w:hAnsi="Times New Roman" w:cs="Times New Roman"/>
      </w:rPr>
      <w:instrText>PAGE   \* MERGEFORMAT</w:instrText>
    </w:r>
    <w:r w:rsidRPr="0085712A">
      <w:rPr>
        <w:rFonts w:ascii="Times New Roman" w:hAnsi="Times New Roman" w:cs="Times New Roman"/>
      </w:rPr>
      <w:fldChar w:fldCharType="separate"/>
    </w:r>
    <w:r w:rsidR="00837090" w:rsidRPr="00837090">
      <w:rPr>
        <w:rFonts w:ascii="Times New Roman" w:hAnsi="Times New Roman" w:cs="Times New Roman"/>
        <w:noProof/>
        <w:lang w:val="es-ES"/>
      </w:rPr>
      <w:t>50</w:t>
    </w:r>
    <w:r w:rsidRPr="0085712A">
      <w:rPr>
        <w:rFonts w:ascii="Times New Roman" w:hAnsi="Times New Roman" w:cs="Times New Roman"/>
      </w:rPr>
      <w:fldChar w:fldCharType="end"/>
    </w:r>
    <w:r w:rsidRPr="0085712A">
      <w:rPr>
        <w:rFonts w:ascii="Times New Roman" w:hAnsi="Times New Roman" w:cs="Times New Roman"/>
        <w:lang w:val="es-ES"/>
      </w:rPr>
      <w:t>]</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7201C" w14:textId="7330E317" w:rsidR="00737549" w:rsidRDefault="00737549" w:rsidP="00E6099E">
    <w:pPr>
      <w:pStyle w:val="Piedepgina"/>
      <w:jc w:val="right"/>
    </w:pPr>
    <w:r>
      <w:rPr>
        <w:lang w:val="es-ES"/>
      </w:rPr>
      <w:t>[</w:t>
    </w:r>
    <w:r>
      <w:fldChar w:fldCharType="begin"/>
    </w:r>
    <w:r>
      <w:instrText>PAGE   \* MERGEFORMAT</w:instrText>
    </w:r>
    <w:r>
      <w:fldChar w:fldCharType="separate"/>
    </w:r>
    <w:r w:rsidR="00837090" w:rsidRPr="00837090">
      <w:rPr>
        <w:noProof/>
        <w:lang w:val="es-ES"/>
      </w:rPr>
      <w:t>1</w:t>
    </w:r>
    <w:r>
      <w:rPr>
        <w:noProof/>
        <w:lang w:val="es-ES"/>
      </w:rPr>
      <w:fldChar w:fldCharType="end"/>
    </w:r>
    <w:r>
      <w:rPr>
        <w:lang w:val="es-ES"/>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B6607" w14:textId="77777777" w:rsidR="005A3BAB" w:rsidRDefault="005A3BAB" w:rsidP="00B97FBA">
      <w:pPr>
        <w:spacing w:after="0" w:line="240" w:lineRule="auto"/>
      </w:pPr>
      <w:r>
        <w:separator/>
      </w:r>
    </w:p>
  </w:footnote>
  <w:footnote w:type="continuationSeparator" w:id="0">
    <w:p w14:paraId="06B24788" w14:textId="77777777" w:rsidR="005A3BAB" w:rsidRDefault="005A3BAB" w:rsidP="00B97FBA">
      <w:pPr>
        <w:spacing w:after="0" w:line="240" w:lineRule="auto"/>
      </w:pPr>
      <w:r>
        <w:continuationSeparator/>
      </w:r>
    </w:p>
  </w:footnote>
  <w:footnote w:id="1">
    <w:p w14:paraId="01278918" w14:textId="77777777" w:rsidR="00737549" w:rsidRPr="0069020E" w:rsidRDefault="00737549" w:rsidP="00B97FBA">
      <w:pPr>
        <w:pStyle w:val="Textonotapie"/>
        <w:rPr>
          <w:sz w:val="24"/>
          <w:szCs w:val="24"/>
        </w:rPr>
      </w:pPr>
      <w:r>
        <w:rPr>
          <w:rStyle w:val="Refdenotaalpie"/>
        </w:rPr>
        <w:footnoteRef/>
      </w:r>
      <w:r>
        <w:t xml:space="preserve">  </w:t>
      </w:r>
      <w:r w:rsidRPr="005A194F">
        <w:rPr>
          <w:sz w:val="24"/>
          <w:szCs w:val="24"/>
        </w:rPr>
        <w:t xml:space="preserve">Las líneas de crédito </w:t>
      </w:r>
      <w:r>
        <w:rPr>
          <w:sz w:val="24"/>
          <w:szCs w:val="24"/>
        </w:rPr>
        <w:t>d</w:t>
      </w:r>
      <w:r w:rsidRPr="0069020E">
        <w:rPr>
          <w:sz w:val="24"/>
          <w:szCs w:val="24"/>
        </w:rPr>
        <w:t>eben ser constancias originales emitidas por instituciones bancarias, con fecha reciente a la presentación de las ofertas.</w:t>
      </w:r>
    </w:p>
  </w:footnote>
  <w:footnote w:id="2">
    <w:p w14:paraId="64C31F6E" w14:textId="77777777" w:rsidR="00737549" w:rsidRDefault="00737549" w:rsidP="00B97FBA">
      <w:pPr>
        <w:pStyle w:val="Textonotapie"/>
        <w:jc w:val="both"/>
      </w:pPr>
      <w:r>
        <w:rPr>
          <w:rStyle w:val="Refdenotaalpie"/>
        </w:rPr>
        <w:footnoteRef/>
      </w:r>
      <w:r>
        <w:t xml:space="preserve"> Para efecto de evaluación, sino pasa la fase legal, ya sea un documento sustancial, según lo indicado en el Pliego de Condiciones no se deberá seguir evaluando ni pasar a la siguiente fase de evaluación.  </w:t>
      </w:r>
    </w:p>
  </w:footnote>
  <w:footnote w:id="3">
    <w:p w14:paraId="2C99A444" w14:textId="77777777" w:rsidR="00737549" w:rsidRPr="007B6EBB" w:rsidRDefault="00737549" w:rsidP="00B97FBA">
      <w:pPr>
        <w:pStyle w:val="Textonotapie"/>
        <w:jc w:val="both"/>
        <w:rPr>
          <w:lang w:val="es-ES_tradnl"/>
        </w:rPr>
      </w:pPr>
      <w:r>
        <w:rPr>
          <w:rStyle w:val="Refdenotaalpie"/>
        </w:rPr>
        <w:footnoteRef/>
      </w:r>
      <w:r>
        <w:t xml:space="preserve"> En el caso en que el oferente presente la constancia de estar inscrito en el Registro de Proveedores, no deberá presentar c</w:t>
      </w:r>
      <w:r w:rsidRPr="007B6EBB">
        <w:t xml:space="preserve">opia autenticada de escritura de constitución y sus reformas debidamente inscritas </w:t>
      </w:r>
      <w:r>
        <w:t>y notificadas,</w:t>
      </w:r>
      <w:r w:rsidRPr="00987702">
        <w:rPr>
          <w:rFonts w:ascii="Times New Roman" w:eastAsia="Arial" w:hAnsi="Times New Roman" w:cs="Times New Roman"/>
          <w:sz w:val="24"/>
          <w:szCs w:val="24"/>
          <w:lang w:eastAsia="es-ES"/>
        </w:rPr>
        <w:t xml:space="preserve"> </w:t>
      </w:r>
      <w:r w:rsidRPr="00987702">
        <w:t>poder del representante legal del oferente</w:t>
      </w:r>
      <w:r>
        <w:t xml:space="preserve">, </w:t>
      </w:r>
      <w:r w:rsidRPr="007B6EBB">
        <w:rPr>
          <w:lang w:val="es-ES_tradnl"/>
        </w:rPr>
        <w:t>constancia</w:t>
      </w:r>
      <w:r w:rsidRPr="007B6EBB">
        <w:t xml:space="preserve"> de colegiación del oferente</w:t>
      </w:r>
      <w:r>
        <w:t xml:space="preserve"> y c</w:t>
      </w:r>
      <w:r w:rsidRPr="007B6EBB">
        <w:t>opia autenticada de RTN del oferente</w:t>
      </w:r>
      <w:r>
        <w:t>, a menos que alguno de los datos haya cambiado y no haya sido reportado a la ONCAE</w:t>
      </w:r>
      <w:r w:rsidRPr="007B6EBB">
        <w:t xml:space="preserve">. </w:t>
      </w:r>
    </w:p>
    <w:p w14:paraId="1D3F99D3" w14:textId="77777777" w:rsidR="00737549" w:rsidRPr="00EC02BC" w:rsidRDefault="00737549" w:rsidP="00B97FBA">
      <w:pPr>
        <w:pStyle w:val="Textonotapie"/>
        <w:rPr>
          <w:lang w:val="es-ES_tradnl"/>
        </w:rPr>
      </w:pPr>
    </w:p>
  </w:footnote>
  <w:footnote w:id="4">
    <w:p w14:paraId="2BFCF451" w14:textId="77777777" w:rsidR="00737549" w:rsidRPr="004D5F6C" w:rsidRDefault="00737549">
      <w:pPr>
        <w:pStyle w:val="Textonotapie"/>
      </w:pPr>
      <w:r>
        <w:rPr>
          <w:rStyle w:val="Refdenotaalpie"/>
        </w:rPr>
        <w:footnoteRef/>
      </w:r>
      <w:r>
        <w:t xml:space="preserve"> </w:t>
      </w:r>
      <w:r w:rsidRPr="004D5F6C">
        <w:rPr>
          <w:rFonts w:ascii="Times New Roman" w:hAnsi="Times New Roman" w:cs="Times New Roman"/>
        </w:rPr>
        <w:t xml:space="preserve">En caso de consorcio la calificación del consorcio </w:t>
      </w:r>
      <w:r w:rsidRPr="004D5F6C">
        <w:rPr>
          <w:rFonts w:ascii="Times New Roman" w:eastAsia="Times New Roman" w:hAnsi="Times New Roman" w:cs="Times New Roman"/>
          <w:spacing w:val="-2"/>
          <w:lang w:val="es-ES"/>
        </w:rPr>
        <w:t xml:space="preserve">será </w:t>
      </w:r>
      <w:r w:rsidRPr="00AE7A12">
        <w:rPr>
          <w:rFonts w:ascii="Times New Roman" w:eastAsia="Times New Roman" w:hAnsi="Times New Roman" w:cs="Times New Roman"/>
          <w:spacing w:val="-2"/>
          <w:lang w:val="es-ES"/>
        </w:rPr>
        <w:t>la suma de la evaluación de cada</w:t>
      </w:r>
      <w:r w:rsidRPr="004D5F6C">
        <w:rPr>
          <w:rFonts w:ascii="Times New Roman" w:eastAsia="Times New Roman" w:hAnsi="Times New Roman" w:cs="Times New Roman"/>
          <w:spacing w:val="-2"/>
          <w:lang w:val="es-ES"/>
        </w:rPr>
        <w:t xml:space="preserve"> una de las empresas que forman parte del mismo.</w:t>
      </w:r>
    </w:p>
  </w:footnote>
  <w:footnote w:id="5">
    <w:p w14:paraId="223597E7" w14:textId="77777777" w:rsidR="00737549" w:rsidRPr="004D5F6C" w:rsidRDefault="00737549" w:rsidP="004D5F6C">
      <w:pPr>
        <w:pStyle w:val="Textonotapie"/>
      </w:pPr>
      <w:r>
        <w:rPr>
          <w:rStyle w:val="Refdenotaalpie"/>
        </w:rPr>
        <w:footnoteRef/>
      </w:r>
      <w:r>
        <w:t xml:space="preserve"> </w:t>
      </w:r>
      <w:r w:rsidRPr="004D5F6C">
        <w:rPr>
          <w:rFonts w:ascii="Times New Roman" w:hAnsi="Times New Roman" w:cs="Times New Roman"/>
        </w:rPr>
        <w:t xml:space="preserve">En caso de consorcio la calificación del consorcio </w:t>
      </w:r>
      <w:r w:rsidRPr="004D5F6C">
        <w:rPr>
          <w:rFonts w:ascii="Times New Roman" w:eastAsia="Times New Roman" w:hAnsi="Times New Roman" w:cs="Times New Roman"/>
          <w:spacing w:val="-2"/>
          <w:lang w:val="es-ES"/>
        </w:rPr>
        <w:t>será el promedio de la evaluación de cada una de las empresas que forman parte del mismo.</w:t>
      </w:r>
    </w:p>
    <w:p w14:paraId="7D112F8A" w14:textId="77777777" w:rsidR="00737549" w:rsidRDefault="00737549">
      <w:pPr>
        <w:pStyle w:val="Textonotapie"/>
      </w:pPr>
    </w:p>
  </w:footnote>
  <w:footnote w:id="6">
    <w:p w14:paraId="1759AAEF" w14:textId="77777777" w:rsidR="00737549" w:rsidRPr="00CA1C6F" w:rsidRDefault="00737549">
      <w:pPr>
        <w:pStyle w:val="Textonotapie"/>
        <w:rPr>
          <w:rFonts w:ascii="Times New Roman" w:hAnsi="Times New Roman" w:cs="Times New Roman"/>
        </w:rPr>
      </w:pPr>
      <w:r w:rsidRPr="00CA1C6F">
        <w:rPr>
          <w:rStyle w:val="Refdenotaalpie"/>
          <w:rFonts w:ascii="Times New Roman" w:hAnsi="Times New Roman" w:cs="Times New Roman"/>
        </w:rPr>
        <w:footnoteRef/>
      </w:r>
      <w:r w:rsidRPr="00CA1C6F">
        <w:rPr>
          <w:rFonts w:ascii="Times New Roman" w:hAnsi="Times New Roman" w:cs="Times New Roman"/>
        </w:rPr>
        <w:t xml:space="preserve"> L</w:t>
      </w:r>
      <w:r w:rsidRPr="00CA1C6F">
        <w:rPr>
          <w:rFonts w:ascii="Times New Roman" w:eastAsia="Times New Roman" w:hAnsi="Times New Roman" w:cs="Times New Roman"/>
          <w:spacing w:val="-2"/>
          <w:lang w:val="es-ES"/>
        </w:rPr>
        <w:t>a calificación del consorcio será la sumatoria de la evaluación de cada una de las empresas que forman parte del mismo</w:t>
      </w:r>
    </w:p>
  </w:footnote>
  <w:footnote w:id="7">
    <w:p w14:paraId="65FF5895" w14:textId="77777777" w:rsidR="00737549" w:rsidRDefault="00737549">
      <w:pPr>
        <w:pStyle w:val="Textonotapie"/>
      </w:pPr>
      <w:r>
        <w:rPr>
          <w:rStyle w:val="Refdenotaalpie"/>
        </w:rPr>
        <w:footnoteRef/>
      </w:r>
      <w:r>
        <w:t xml:space="preserve"> </w:t>
      </w:r>
      <w:proofErr w:type="spellStart"/>
      <w:r>
        <w:t>Articulo</w:t>
      </w:r>
      <w:proofErr w:type="spellEnd"/>
      <w:r>
        <w:t xml:space="preserve"> 127 de la Ley de Contratación del Estado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E54DC" w14:textId="77777777" w:rsidR="00737549" w:rsidRPr="000E0D88" w:rsidRDefault="00737549" w:rsidP="00E6099E">
    <w:pPr>
      <w:pStyle w:val="Encabezado"/>
      <w:rPr>
        <w:lang w:val="es-MX"/>
      </w:rPr>
    </w:pPr>
    <w:r>
      <w:rPr>
        <w:lang w:val="es-MX"/>
      </w:rPr>
      <w:t>Sección III – Especificaciones Técnicas</w:t>
    </w:r>
  </w:p>
  <w:p w14:paraId="5BAA4008" w14:textId="77777777" w:rsidR="00737549" w:rsidRDefault="0073754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5E0D5" w14:textId="77777777" w:rsidR="00737549" w:rsidRDefault="00737549">
    <w:pPr>
      <w:pStyle w:val="Encabezado"/>
      <w:rPr>
        <w:lang w:val="es-CO"/>
      </w:rPr>
    </w:pPr>
    <w:r>
      <w:rPr>
        <w:lang w:val="es-CO"/>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13D72" w14:textId="77777777" w:rsidR="00737549" w:rsidRPr="000E0D88" w:rsidRDefault="00737549" w:rsidP="00E6099E">
    <w:pPr>
      <w:pStyle w:val="Encabezado"/>
      <w:rPr>
        <w:lang w:val="es-MX"/>
      </w:rPr>
    </w:pPr>
  </w:p>
  <w:p w14:paraId="1A2F2E82" w14:textId="77777777" w:rsidR="00737549" w:rsidRPr="007712F8" w:rsidRDefault="00737549">
    <w:pPr>
      <w:pStyle w:val="Encabezado"/>
      <w:rPr>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792"/>
    <w:multiLevelType w:val="hybridMultilevel"/>
    <w:tmpl w:val="E1061EDC"/>
    <w:lvl w:ilvl="0" w:tplc="480A000F">
      <w:start w:val="1"/>
      <w:numFmt w:val="decimal"/>
      <w:lvlText w:val="%1."/>
      <w:lvlJc w:val="left"/>
      <w:pPr>
        <w:ind w:left="2190" w:hanging="360"/>
      </w:pPr>
    </w:lvl>
    <w:lvl w:ilvl="1" w:tplc="480A0019" w:tentative="1">
      <w:start w:val="1"/>
      <w:numFmt w:val="lowerLetter"/>
      <w:lvlText w:val="%2."/>
      <w:lvlJc w:val="left"/>
      <w:pPr>
        <w:ind w:left="2910" w:hanging="360"/>
      </w:pPr>
    </w:lvl>
    <w:lvl w:ilvl="2" w:tplc="480A001B" w:tentative="1">
      <w:start w:val="1"/>
      <w:numFmt w:val="lowerRoman"/>
      <w:lvlText w:val="%3."/>
      <w:lvlJc w:val="right"/>
      <w:pPr>
        <w:ind w:left="3630" w:hanging="180"/>
      </w:pPr>
    </w:lvl>
    <w:lvl w:ilvl="3" w:tplc="480A000F" w:tentative="1">
      <w:start w:val="1"/>
      <w:numFmt w:val="decimal"/>
      <w:lvlText w:val="%4."/>
      <w:lvlJc w:val="left"/>
      <w:pPr>
        <w:ind w:left="4350" w:hanging="360"/>
      </w:pPr>
    </w:lvl>
    <w:lvl w:ilvl="4" w:tplc="480A0019" w:tentative="1">
      <w:start w:val="1"/>
      <w:numFmt w:val="lowerLetter"/>
      <w:lvlText w:val="%5."/>
      <w:lvlJc w:val="left"/>
      <w:pPr>
        <w:ind w:left="5070" w:hanging="360"/>
      </w:pPr>
    </w:lvl>
    <w:lvl w:ilvl="5" w:tplc="480A001B" w:tentative="1">
      <w:start w:val="1"/>
      <w:numFmt w:val="lowerRoman"/>
      <w:lvlText w:val="%6."/>
      <w:lvlJc w:val="right"/>
      <w:pPr>
        <w:ind w:left="5790" w:hanging="180"/>
      </w:pPr>
    </w:lvl>
    <w:lvl w:ilvl="6" w:tplc="480A000F" w:tentative="1">
      <w:start w:val="1"/>
      <w:numFmt w:val="decimal"/>
      <w:lvlText w:val="%7."/>
      <w:lvlJc w:val="left"/>
      <w:pPr>
        <w:ind w:left="6510" w:hanging="360"/>
      </w:pPr>
    </w:lvl>
    <w:lvl w:ilvl="7" w:tplc="480A0019" w:tentative="1">
      <w:start w:val="1"/>
      <w:numFmt w:val="lowerLetter"/>
      <w:lvlText w:val="%8."/>
      <w:lvlJc w:val="left"/>
      <w:pPr>
        <w:ind w:left="7230" w:hanging="360"/>
      </w:pPr>
    </w:lvl>
    <w:lvl w:ilvl="8" w:tplc="480A001B" w:tentative="1">
      <w:start w:val="1"/>
      <w:numFmt w:val="lowerRoman"/>
      <w:lvlText w:val="%9."/>
      <w:lvlJc w:val="right"/>
      <w:pPr>
        <w:ind w:left="7950" w:hanging="180"/>
      </w:pPr>
    </w:lvl>
  </w:abstractNum>
  <w:abstractNum w:abstractNumId="1" w15:restartNumberingAfterBreak="0">
    <w:nsid w:val="01A1332C"/>
    <w:multiLevelType w:val="hybridMultilevel"/>
    <w:tmpl w:val="DA686B4C"/>
    <w:lvl w:ilvl="0" w:tplc="E0B29F8C">
      <w:start w:val="1"/>
      <w:numFmt w:val="upperLetter"/>
      <w:lvlText w:val="%1."/>
      <w:lvlJc w:val="left"/>
      <w:pPr>
        <w:ind w:left="927" w:hanging="360"/>
      </w:pPr>
      <w:rPr>
        <w:b/>
      </w:r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 w15:restartNumberingAfterBreak="0">
    <w:nsid w:val="02617373"/>
    <w:multiLevelType w:val="hybridMultilevel"/>
    <w:tmpl w:val="C1428500"/>
    <w:lvl w:ilvl="0" w:tplc="480A0001">
      <w:start w:val="1"/>
      <w:numFmt w:val="bullet"/>
      <w:lvlText w:val=""/>
      <w:lvlJc w:val="left"/>
      <w:pPr>
        <w:ind w:left="1287" w:hanging="360"/>
      </w:pPr>
      <w:rPr>
        <w:rFonts w:ascii="Symbol" w:hAnsi="Symbol" w:hint="default"/>
      </w:rPr>
    </w:lvl>
    <w:lvl w:ilvl="1" w:tplc="480A0003" w:tentative="1">
      <w:start w:val="1"/>
      <w:numFmt w:val="bullet"/>
      <w:lvlText w:val="o"/>
      <w:lvlJc w:val="left"/>
      <w:pPr>
        <w:ind w:left="2007" w:hanging="360"/>
      </w:pPr>
      <w:rPr>
        <w:rFonts w:ascii="Courier New" w:hAnsi="Courier New" w:cs="Courier New" w:hint="default"/>
      </w:rPr>
    </w:lvl>
    <w:lvl w:ilvl="2" w:tplc="480A0005" w:tentative="1">
      <w:start w:val="1"/>
      <w:numFmt w:val="bullet"/>
      <w:lvlText w:val=""/>
      <w:lvlJc w:val="left"/>
      <w:pPr>
        <w:ind w:left="2727" w:hanging="360"/>
      </w:pPr>
      <w:rPr>
        <w:rFonts w:ascii="Wingdings" w:hAnsi="Wingdings" w:hint="default"/>
      </w:rPr>
    </w:lvl>
    <w:lvl w:ilvl="3" w:tplc="480A0001" w:tentative="1">
      <w:start w:val="1"/>
      <w:numFmt w:val="bullet"/>
      <w:lvlText w:val=""/>
      <w:lvlJc w:val="left"/>
      <w:pPr>
        <w:ind w:left="3447" w:hanging="360"/>
      </w:pPr>
      <w:rPr>
        <w:rFonts w:ascii="Symbol" w:hAnsi="Symbol" w:hint="default"/>
      </w:rPr>
    </w:lvl>
    <w:lvl w:ilvl="4" w:tplc="480A0003" w:tentative="1">
      <w:start w:val="1"/>
      <w:numFmt w:val="bullet"/>
      <w:lvlText w:val="o"/>
      <w:lvlJc w:val="left"/>
      <w:pPr>
        <w:ind w:left="4167" w:hanging="360"/>
      </w:pPr>
      <w:rPr>
        <w:rFonts w:ascii="Courier New" w:hAnsi="Courier New" w:cs="Courier New" w:hint="default"/>
      </w:rPr>
    </w:lvl>
    <w:lvl w:ilvl="5" w:tplc="480A0005" w:tentative="1">
      <w:start w:val="1"/>
      <w:numFmt w:val="bullet"/>
      <w:lvlText w:val=""/>
      <w:lvlJc w:val="left"/>
      <w:pPr>
        <w:ind w:left="4887" w:hanging="360"/>
      </w:pPr>
      <w:rPr>
        <w:rFonts w:ascii="Wingdings" w:hAnsi="Wingdings" w:hint="default"/>
      </w:rPr>
    </w:lvl>
    <w:lvl w:ilvl="6" w:tplc="480A0001" w:tentative="1">
      <w:start w:val="1"/>
      <w:numFmt w:val="bullet"/>
      <w:lvlText w:val=""/>
      <w:lvlJc w:val="left"/>
      <w:pPr>
        <w:ind w:left="5607" w:hanging="360"/>
      </w:pPr>
      <w:rPr>
        <w:rFonts w:ascii="Symbol" w:hAnsi="Symbol" w:hint="default"/>
      </w:rPr>
    </w:lvl>
    <w:lvl w:ilvl="7" w:tplc="480A0003" w:tentative="1">
      <w:start w:val="1"/>
      <w:numFmt w:val="bullet"/>
      <w:lvlText w:val="o"/>
      <w:lvlJc w:val="left"/>
      <w:pPr>
        <w:ind w:left="6327" w:hanging="360"/>
      </w:pPr>
      <w:rPr>
        <w:rFonts w:ascii="Courier New" w:hAnsi="Courier New" w:cs="Courier New" w:hint="default"/>
      </w:rPr>
    </w:lvl>
    <w:lvl w:ilvl="8" w:tplc="480A0005" w:tentative="1">
      <w:start w:val="1"/>
      <w:numFmt w:val="bullet"/>
      <w:lvlText w:val=""/>
      <w:lvlJc w:val="left"/>
      <w:pPr>
        <w:ind w:left="7047" w:hanging="360"/>
      </w:pPr>
      <w:rPr>
        <w:rFonts w:ascii="Wingdings" w:hAnsi="Wingdings" w:hint="default"/>
      </w:rPr>
    </w:lvl>
  </w:abstractNum>
  <w:abstractNum w:abstractNumId="3" w15:restartNumberingAfterBreak="0">
    <w:nsid w:val="055C3BE1"/>
    <w:multiLevelType w:val="hybridMultilevel"/>
    <w:tmpl w:val="882C90B8"/>
    <w:lvl w:ilvl="0" w:tplc="480A0017">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15:restartNumberingAfterBreak="0">
    <w:nsid w:val="091F2A1A"/>
    <w:multiLevelType w:val="hybridMultilevel"/>
    <w:tmpl w:val="196CC3B2"/>
    <w:lvl w:ilvl="0" w:tplc="480A0015">
      <w:start w:val="12"/>
      <w:numFmt w:val="upperLetter"/>
      <w:lvlText w:val="%1."/>
      <w:lvlJc w:val="left"/>
      <w:pPr>
        <w:ind w:left="1776" w:hanging="360"/>
      </w:pPr>
      <w:rPr>
        <w:rFonts w:hint="default"/>
      </w:rPr>
    </w:lvl>
    <w:lvl w:ilvl="1" w:tplc="480A0019" w:tentative="1">
      <w:start w:val="1"/>
      <w:numFmt w:val="lowerLetter"/>
      <w:lvlText w:val="%2."/>
      <w:lvlJc w:val="left"/>
      <w:pPr>
        <w:ind w:left="2496" w:hanging="360"/>
      </w:pPr>
    </w:lvl>
    <w:lvl w:ilvl="2" w:tplc="480A001B" w:tentative="1">
      <w:start w:val="1"/>
      <w:numFmt w:val="lowerRoman"/>
      <w:lvlText w:val="%3."/>
      <w:lvlJc w:val="right"/>
      <w:pPr>
        <w:ind w:left="3216" w:hanging="180"/>
      </w:pPr>
    </w:lvl>
    <w:lvl w:ilvl="3" w:tplc="480A000F" w:tentative="1">
      <w:start w:val="1"/>
      <w:numFmt w:val="decimal"/>
      <w:lvlText w:val="%4."/>
      <w:lvlJc w:val="left"/>
      <w:pPr>
        <w:ind w:left="3936" w:hanging="360"/>
      </w:pPr>
    </w:lvl>
    <w:lvl w:ilvl="4" w:tplc="480A0019" w:tentative="1">
      <w:start w:val="1"/>
      <w:numFmt w:val="lowerLetter"/>
      <w:lvlText w:val="%5."/>
      <w:lvlJc w:val="left"/>
      <w:pPr>
        <w:ind w:left="4656" w:hanging="360"/>
      </w:pPr>
    </w:lvl>
    <w:lvl w:ilvl="5" w:tplc="480A001B" w:tentative="1">
      <w:start w:val="1"/>
      <w:numFmt w:val="lowerRoman"/>
      <w:lvlText w:val="%6."/>
      <w:lvlJc w:val="right"/>
      <w:pPr>
        <w:ind w:left="5376" w:hanging="180"/>
      </w:pPr>
    </w:lvl>
    <w:lvl w:ilvl="6" w:tplc="480A000F" w:tentative="1">
      <w:start w:val="1"/>
      <w:numFmt w:val="decimal"/>
      <w:lvlText w:val="%7."/>
      <w:lvlJc w:val="left"/>
      <w:pPr>
        <w:ind w:left="6096" w:hanging="360"/>
      </w:pPr>
    </w:lvl>
    <w:lvl w:ilvl="7" w:tplc="480A0019" w:tentative="1">
      <w:start w:val="1"/>
      <w:numFmt w:val="lowerLetter"/>
      <w:lvlText w:val="%8."/>
      <w:lvlJc w:val="left"/>
      <w:pPr>
        <w:ind w:left="6816" w:hanging="360"/>
      </w:pPr>
    </w:lvl>
    <w:lvl w:ilvl="8" w:tplc="480A001B" w:tentative="1">
      <w:start w:val="1"/>
      <w:numFmt w:val="lowerRoman"/>
      <w:lvlText w:val="%9."/>
      <w:lvlJc w:val="right"/>
      <w:pPr>
        <w:ind w:left="7536" w:hanging="180"/>
      </w:pPr>
    </w:lvl>
  </w:abstractNum>
  <w:abstractNum w:abstractNumId="5" w15:restartNumberingAfterBreak="0">
    <w:nsid w:val="09B931EE"/>
    <w:multiLevelType w:val="hybridMultilevel"/>
    <w:tmpl w:val="75523DE2"/>
    <w:lvl w:ilvl="0" w:tplc="55F40C9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B8E7486"/>
    <w:multiLevelType w:val="hybridMultilevel"/>
    <w:tmpl w:val="450AF56C"/>
    <w:lvl w:ilvl="0" w:tplc="480A0015">
      <w:start w:val="14"/>
      <w:numFmt w:val="upp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15:restartNumberingAfterBreak="0">
    <w:nsid w:val="0D72788E"/>
    <w:multiLevelType w:val="hybridMultilevel"/>
    <w:tmpl w:val="0B0AE702"/>
    <w:lvl w:ilvl="0" w:tplc="FF8681E0">
      <w:start w:val="1"/>
      <w:numFmt w:val="lowerLetter"/>
      <w:lvlText w:val="%1)"/>
      <w:lvlJc w:val="left"/>
      <w:pPr>
        <w:ind w:left="720" w:hanging="360"/>
      </w:pPr>
      <w:rPr>
        <w:rFonts w:hint="default"/>
        <w:b/>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 w15:restartNumberingAfterBreak="0">
    <w:nsid w:val="0EE0488A"/>
    <w:multiLevelType w:val="hybridMultilevel"/>
    <w:tmpl w:val="870EA070"/>
    <w:lvl w:ilvl="0" w:tplc="7E08645A">
      <w:start w:val="1"/>
      <w:numFmt w:val="decimal"/>
      <w:lvlText w:val="%1)"/>
      <w:lvlJc w:val="left"/>
      <w:pPr>
        <w:ind w:left="720"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15:restartNumberingAfterBreak="0">
    <w:nsid w:val="101D4B1A"/>
    <w:multiLevelType w:val="hybridMultilevel"/>
    <w:tmpl w:val="E2240068"/>
    <w:lvl w:ilvl="0" w:tplc="480A0017">
      <w:start w:val="1"/>
      <w:numFmt w:val="lowerLetter"/>
      <w:lvlText w:val="%1)"/>
      <w:lvlJc w:val="left"/>
      <w:pPr>
        <w:ind w:left="2160" w:hanging="360"/>
      </w:pPr>
    </w:lvl>
    <w:lvl w:ilvl="1" w:tplc="480A0019" w:tentative="1">
      <w:start w:val="1"/>
      <w:numFmt w:val="lowerLetter"/>
      <w:lvlText w:val="%2."/>
      <w:lvlJc w:val="left"/>
      <w:pPr>
        <w:ind w:left="2880" w:hanging="360"/>
      </w:pPr>
    </w:lvl>
    <w:lvl w:ilvl="2" w:tplc="480A001B" w:tentative="1">
      <w:start w:val="1"/>
      <w:numFmt w:val="lowerRoman"/>
      <w:lvlText w:val="%3."/>
      <w:lvlJc w:val="right"/>
      <w:pPr>
        <w:ind w:left="3600" w:hanging="180"/>
      </w:pPr>
    </w:lvl>
    <w:lvl w:ilvl="3" w:tplc="480A000F" w:tentative="1">
      <w:start w:val="1"/>
      <w:numFmt w:val="decimal"/>
      <w:lvlText w:val="%4."/>
      <w:lvlJc w:val="left"/>
      <w:pPr>
        <w:ind w:left="4320" w:hanging="360"/>
      </w:pPr>
    </w:lvl>
    <w:lvl w:ilvl="4" w:tplc="480A0019" w:tentative="1">
      <w:start w:val="1"/>
      <w:numFmt w:val="lowerLetter"/>
      <w:lvlText w:val="%5."/>
      <w:lvlJc w:val="left"/>
      <w:pPr>
        <w:ind w:left="5040" w:hanging="360"/>
      </w:pPr>
    </w:lvl>
    <w:lvl w:ilvl="5" w:tplc="480A001B" w:tentative="1">
      <w:start w:val="1"/>
      <w:numFmt w:val="lowerRoman"/>
      <w:lvlText w:val="%6."/>
      <w:lvlJc w:val="right"/>
      <w:pPr>
        <w:ind w:left="5760" w:hanging="180"/>
      </w:pPr>
    </w:lvl>
    <w:lvl w:ilvl="6" w:tplc="480A000F" w:tentative="1">
      <w:start w:val="1"/>
      <w:numFmt w:val="decimal"/>
      <w:lvlText w:val="%7."/>
      <w:lvlJc w:val="left"/>
      <w:pPr>
        <w:ind w:left="6480" w:hanging="360"/>
      </w:pPr>
    </w:lvl>
    <w:lvl w:ilvl="7" w:tplc="480A0019" w:tentative="1">
      <w:start w:val="1"/>
      <w:numFmt w:val="lowerLetter"/>
      <w:lvlText w:val="%8."/>
      <w:lvlJc w:val="left"/>
      <w:pPr>
        <w:ind w:left="7200" w:hanging="360"/>
      </w:pPr>
    </w:lvl>
    <w:lvl w:ilvl="8" w:tplc="480A001B" w:tentative="1">
      <w:start w:val="1"/>
      <w:numFmt w:val="lowerRoman"/>
      <w:lvlText w:val="%9."/>
      <w:lvlJc w:val="right"/>
      <w:pPr>
        <w:ind w:left="7920" w:hanging="180"/>
      </w:pPr>
    </w:lvl>
  </w:abstractNum>
  <w:abstractNum w:abstractNumId="10" w15:restartNumberingAfterBreak="0">
    <w:nsid w:val="107D452C"/>
    <w:multiLevelType w:val="hybridMultilevel"/>
    <w:tmpl w:val="199CF06C"/>
    <w:lvl w:ilvl="0" w:tplc="A27CE2D8">
      <w:start w:val="3"/>
      <w:numFmt w:val="lowerLetter"/>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13235FF6"/>
    <w:multiLevelType w:val="multilevel"/>
    <w:tmpl w:val="F4E0ED6C"/>
    <w:lvl w:ilvl="0">
      <w:start w:val="9"/>
      <w:numFmt w:val="decimalZero"/>
      <w:lvlText w:val="%1"/>
      <w:lvlJc w:val="left"/>
      <w:pPr>
        <w:ind w:left="420" w:hanging="420"/>
      </w:pPr>
      <w:rPr>
        <w:rFonts w:hint="default"/>
      </w:rPr>
    </w:lvl>
    <w:lvl w:ilvl="1">
      <w:start w:val="5"/>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AA79BA"/>
    <w:multiLevelType w:val="hybridMultilevel"/>
    <w:tmpl w:val="882C90B8"/>
    <w:lvl w:ilvl="0" w:tplc="480A0017">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 w15:restartNumberingAfterBreak="0">
    <w:nsid w:val="1C8E2370"/>
    <w:multiLevelType w:val="hybridMultilevel"/>
    <w:tmpl w:val="964C78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C35086"/>
    <w:multiLevelType w:val="hybridMultilevel"/>
    <w:tmpl w:val="57CED378"/>
    <w:lvl w:ilvl="0" w:tplc="480A0017">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5" w15:restartNumberingAfterBreak="0">
    <w:nsid w:val="20260522"/>
    <w:multiLevelType w:val="hybridMultilevel"/>
    <w:tmpl w:val="CFD24F96"/>
    <w:lvl w:ilvl="0" w:tplc="480A0017">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6" w15:restartNumberingAfterBreak="0">
    <w:nsid w:val="20B61FFA"/>
    <w:multiLevelType w:val="hybridMultilevel"/>
    <w:tmpl w:val="DFDEF81E"/>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7" w15:restartNumberingAfterBreak="0">
    <w:nsid w:val="213B1C15"/>
    <w:multiLevelType w:val="hybridMultilevel"/>
    <w:tmpl w:val="F86CCD84"/>
    <w:lvl w:ilvl="0" w:tplc="D3DE78D8">
      <w:start w:val="1"/>
      <w:numFmt w:val="lowerLetter"/>
      <w:lvlText w:val="%1)"/>
      <w:lvlJc w:val="left"/>
      <w:pPr>
        <w:ind w:left="720" w:hanging="360"/>
      </w:pPr>
      <w:rPr>
        <w:b w:val="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8" w15:restartNumberingAfterBreak="0">
    <w:nsid w:val="21A27E2E"/>
    <w:multiLevelType w:val="hybridMultilevel"/>
    <w:tmpl w:val="EFD2F2D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15:restartNumberingAfterBreak="0">
    <w:nsid w:val="23053D56"/>
    <w:multiLevelType w:val="hybridMultilevel"/>
    <w:tmpl w:val="72E8D35E"/>
    <w:lvl w:ilvl="0" w:tplc="480A0017">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0" w15:restartNumberingAfterBreak="0">
    <w:nsid w:val="26F072BB"/>
    <w:multiLevelType w:val="hybridMultilevel"/>
    <w:tmpl w:val="A356B870"/>
    <w:lvl w:ilvl="0" w:tplc="480A000F">
      <w:start w:val="1"/>
      <w:numFmt w:val="decimal"/>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1" w15:restartNumberingAfterBreak="0">
    <w:nsid w:val="2CB012D4"/>
    <w:multiLevelType w:val="hybridMultilevel"/>
    <w:tmpl w:val="3F3AE16A"/>
    <w:lvl w:ilvl="0" w:tplc="42E81B2C">
      <w:start w:val="1"/>
      <w:numFmt w:val="decimal"/>
      <w:lvlText w:val="%1."/>
      <w:lvlJc w:val="left"/>
      <w:pPr>
        <w:ind w:left="720" w:hanging="360"/>
      </w:pPr>
      <w:rPr>
        <w:rFonts w:hint="default"/>
        <w:b w:val="0"/>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2" w15:restartNumberingAfterBreak="0">
    <w:nsid w:val="308C348B"/>
    <w:multiLevelType w:val="hybridMultilevel"/>
    <w:tmpl w:val="868040A4"/>
    <w:lvl w:ilvl="0" w:tplc="0C0A000F">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A4E0B35"/>
    <w:multiLevelType w:val="hybridMultilevel"/>
    <w:tmpl w:val="4218FF40"/>
    <w:lvl w:ilvl="0" w:tplc="480A000F">
      <w:start w:val="1"/>
      <w:numFmt w:val="decimal"/>
      <w:lvlText w:val="%1."/>
      <w:lvlJc w:val="left"/>
      <w:pPr>
        <w:ind w:left="720" w:hanging="360"/>
      </w:p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4" w15:restartNumberingAfterBreak="0">
    <w:nsid w:val="3E1F747C"/>
    <w:multiLevelType w:val="hybridMultilevel"/>
    <w:tmpl w:val="F408949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5" w15:restartNumberingAfterBreak="0">
    <w:nsid w:val="43A967F7"/>
    <w:multiLevelType w:val="hybridMultilevel"/>
    <w:tmpl w:val="A8D0C8E8"/>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6" w15:restartNumberingAfterBreak="0">
    <w:nsid w:val="4D655B49"/>
    <w:multiLevelType w:val="hybridMultilevel"/>
    <w:tmpl w:val="EA660E18"/>
    <w:lvl w:ilvl="0" w:tplc="480A0017">
      <w:start w:val="1"/>
      <w:numFmt w:val="lowerLetter"/>
      <w:lvlText w:val="%1)"/>
      <w:lvlJc w:val="left"/>
      <w:pPr>
        <w:ind w:left="2160" w:hanging="360"/>
      </w:pPr>
    </w:lvl>
    <w:lvl w:ilvl="1" w:tplc="480A0019" w:tentative="1">
      <w:start w:val="1"/>
      <w:numFmt w:val="lowerLetter"/>
      <w:lvlText w:val="%2."/>
      <w:lvlJc w:val="left"/>
      <w:pPr>
        <w:ind w:left="2880" w:hanging="360"/>
      </w:pPr>
    </w:lvl>
    <w:lvl w:ilvl="2" w:tplc="480A001B" w:tentative="1">
      <w:start w:val="1"/>
      <w:numFmt w:val="lowerRoman"/>
      <w:lvlText w:val="%3."/>
      <w:lvlJc w:val="right"/>
      <w:pPr>
        <w:ind w:left="3600" w:hanging="180"/>
      </w:pPr>
    </w:lvl>
    <w:lvl w:ilvl="3" w:tplc="480A000F" w:tentative="1">
      <w:start w:val="1"/>
      <w:numFmt w:val="decimal"/>
      <w:lvlText w:val="%4."/>
      <w:lvlJc w:val="left"/>
      <w:pPr>
        <w:ind w:left="4320" w:hanging="360"/>
      </w:pPr>
    </w:lvl>
    <w:lvl w:ilvl="4" w:tplc="480A0019" w:tentative="1">
      <w:start w:val="1"/>
      <w:numFmt w:val="lowerLetter"/>
      <w:lvlText w:val="%5."/>
      <w:lvlJc w:val="left"/>
      <w:pPr>
        <w:ind w:left="5040" w:hanging="360"/>
      </w:pPr>
    </w:lvl>
    <w:lvl w:ilvl="5" w:tplc="480A001B" w:tentative="1">
      <w:start w:val="1"/>
      <w:numFmt w:val="lowerRoman"/>
      <w:lvlText w:val="%6."/>
      <w:lvlJc w:val="right"/>
      <w:pPr>
        <w:ind w:left="5760" w:hanging="180"/>
      </w:pPr>
    </w:lvl>
    <w:lvl w:ilvl="6" w:tplc="480A000F" w:tentative="1">
      <w:start w:val="1"/>
      <w:numFmt w:val="decimal"/>
      <w:lvlText w:val="%7."/>
      <w:lvlJc w:val="left"/>
      <w:pPr>
        <w:ind w:left="6480" w:hanging="360"/>
      </w:pPr>
    </w:lvl>
    <w:lvl w:ilvl="7" w:tplc="480A0019" w:tentative="1">
      <w:start w:val="1"/>
      <w:numFmt w:val="lowerLetter"/>
      <w:lvlText w:val="%8."/>
      <w:lvlJc w:val="left"/>
      <w:pPr>
        <w:ind w:left="7200" w:hanging="360"/>
      </w:pPr>
    </w:lvl>
    <w:lvl w:ilvl="8" w:tplc="480A001B" w:tentative="1">
      <w:start w:val="1"/>
      <w:numFmt w:val="lowerRoman"/>
      <w:lvlText w:val="%9."/>
      <w:lvlJc w:val="right"/>
      <w:pPr>
        <w:ind w:left="7920" w:hanging="180"/>
      </w:pPr>
    </w:lvl>
  </w:abstractNum>
  <w:abstractNum w:abstractNumId="27" w15:restartNumberingAfterBreak="0">
    <w:nsid w:val="53FC2521"/>
    <w:multiLevelType w:val="hybridMultilevel"/>
    <w:tmpl w:val="095C8C96"/>
    <w:lvl w:ilvl="0" w:tplc="480A000F">
      <w:start w:val="1"/>
      <w:numFmt w:val="decimal"/>
      <w:lvlText w:val="%1."/>
      <w:lvlJc w:val="left"/>
      <w:pPr>
        <w:ind w:left="2628" w:hanging="360"/>
      </w:pPr>
    </w:lvl>
    <w:lvl w:ilvl="1" w:tplc="480A0019" w:tentative="1">
      <w:start w:val="1"/>
      <w:numFmt w:val="lowerLetter"/>
      <w:lvlText w:val="%2."/>
      <w:lvlJc w:val="left"/>
      <w:pPr>
        <w:ind w:left="3348" w:hanging="360"/>
      </w:pPr>
    </w:lvl>
    <w:lvl w:ilvl="2" w:tplc="480A001B" w:tentative="1">
      <w:start w:val="1"/>
      <w:numFmt w:val="lowerRoman"/>
      <w:lvlText w:val="%3."/>
      <w:lvlJc w:val="right"/>
      <w:pPr>
        <w:ind w:left="4068" w:hanging="180"/>
      </w:pPr>
    </w:lvl>
    <w:lvl w:ilvl="3" w:tplc="480A000F" w:tentative="1">
      <w:start w:val="1"/>
      <w:numFmt w:val="decimal"/>
      <w:lvlText w:val="%4."/>
      <w:lvlJc w:val="left"/>
      <w:pPr>
        <w:ind w:left="4788" w:hanging="360"/>
      </w:pPr>
    </w:lvl>
    <w:lvl w:ilvl="4" w:tplc="480A0019" w:tentative="1">
      <w:start w:val="1"/>
      <w:numFmt w:val="lowerLetter"/>
      <w:lvlText w:val="%5."/>
      <w:lvlJc w:val="left"/>
      <w:pPr>
        <w:ind w:left="5508" w:hanging="360"/>
      </w:pPr>
    </w:lvl>
    <w:lvl w:ilvl="5" w:tplc="480A001B" w:tentative="1">
      <w:start w:val="1"/>
      <w:numFmt w:val="lowerRoman"/>
      <w:lvlText w:val="%6."/>
      <w:lvlJc w:val="right"/>
      <w:pPr>
        <w:ind w:left="6228" w:hanging="180"/>
      </w:pPr>
    </w:lvl>
    <w:lvl w:ilvl="6" w:tplc="480A000F" w:tentative="1">
      <w:start w:val="1"/>
      <w:numFmt w:val="decimal"/>
      <w:lvlText w:val="%7."/>
      <w:lvlJc w:val="left"/>
      <w:pPr>
        <w:ind w:left="6948" w:hanging="360"/>
      </w:pPr>
    </w:lvl>
    <w:lvl w:ilvl="7" w:tplc="480A0019" w:tentative="1">
      <w:start w:val="1"/>
      <w:numFmt w:val="lowerLetter"/>
      <w:lvlText w:val="%8."/>
      <w:lvlJc w:val="left"/>
      <w:pPr>
        <w:ind w:left="7668" w:hanging="360"/>
      </w:pPr>
    </w:lvl>
    <w:lvl w:ilvl="8" w:tplc="480A001B" w:tentative="1">
      <w:start w:val="1"/>
      <w:numFmt w:val="lowerRoman"/>
      <w:lvlText w:val="%9."/>
      <w:lvlJc w:val="right"/>
      <w:pPr>
        <w:ind w:left="8388" w:hanging="180"/>
      </w:pPr>
    </w:lvl>
  </w:abstractNum>
  <w:abstractNum w:abstractNumId="28" w15:restartNumberingAfterBreak="0">
    <w:nsid w:val="5AEA0920"/>
    <w:multiLevelType w:val="hybridMultilevel"/>
    <w:tmpl w:val="8EEC6E10"/>
    <w:lvl w:ilvl="0" w:tplc="480A000F">
      <w:start w:val="1"/>
      <w:numFmt w:val="decimal"/>
      <w:lvlText w:val="%1."/>
      <w:lvlJc w:val="left"/>
      <w:pPr>
        <w:ind w:left="1080" w:hanging="360"/>
      </w:p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29" w15:restartNumberingAfterBreak="0">
    <w:nsid w:val="5D6951E9"/>
    <w:multiLevelType w:val="hybridMultilevel"/>
    <w:tmpl w:val="3978FC56"/>
    <w:lvl w:ilvl="0" w:tplc="93F487C0">
      <w:start w:val="1"/>
      <w:numFmt w:val="decimal"/>
      <w:lvlText w:val="(%1)"/>
      <w:lvlJc w:val="left"/>
      <w:pPr>
        <w:ind w:left="1440" w:hanging="720"/>
      </w:pPr>
      <w:rPr>
        <w:rFonts w:eastAsia="Times New Roman" w:hint="default"/>
        <w:sz w:val="24"/>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30" w15:restartNumberingAfterBreak="0">
    <w:nsid w:val="60D527E7"/>
    <w:multiLevelType w:val="hybridMultilevel"/>
    <w:tmpl w:val="FE3E54E6"/>
    <w:lvl w:ilvl="0" w:tplc="48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1" w15:restartNumberingAfterBreak="0">
    <w:nsid w:val="620365DC"/>
    <w:multiLevelType w:val="hybridMultilevel"/>
    <w:tmpl w:val="5BAC41B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2" w15:restartNumberingAfterBreak="0">
    <w:nsid w:val="67F27BC9"/>
    <w:multiLevelType w:val="hybridMultilevel"/>
    <w:tmpl w:val="A5183448"/>
    <w:lvl w:ilvl="0" w:tplc="D1B808C2">
      <w:start w:val="1"/>
      <w:numFmt w:val="lowerLetter"/>
      <w:lvlText w:val="(%1)"/>
      <w:lvlJc w:val="left"/>
      <w:pPr>
        <w:tabs>
          <w:tab w:val="num" w:pos="972"/>
        </w:tabs>
        <w:ind w:left="972" w:hanging="360"/>
      </w:pPr>
      <w:rPr>
        <w:rFonts w:hint="default"/>
      </w:rPr>
    </w:lvl>
    <w:lvl w:ilvl="1" w:tplc="E68AD31E"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3" w15:restartNumberingAfterBreak="0">
    <w:nsid w:val="68F969FA"/>
    <w:multiLevelType w:val="multilevel"/>
    <w:tmpl w:val="0C0A0023"/>
    <w:lvl w:ilvl="0">
      <w:start w:val="1"/>
      <w:numFmt w:val="upperRoman"/>
      <w:pStyle w:val="Ttulo1"/>
      <w:lvlText w:val="Artículo %1."/>
      <w:lvlJc w:val="left"/>
      <w:pPr>
        <w:tabs>
          <w:tab w:val="num" w:pos="1800"/>
        </w:tabs>
        <w:ind w:left="0" w:firstLine="0"/>
      </w:pPr>
    </w:lvl>
    <w:lvl w:ilvl="1">
      <w:start w:val="1"/>
      <w:numFmt w:val="decimalZero"/>
      <w:pStyle w:val="Ttulo2"/>
      <w:isLgl/>
      <w:lvlText w:val="Sección %1.%2"/>
      <w:lvlJc w:val="left"/>
      <w:pPr>
        <w:tabs>
          <w:tab w:val="num" w:pos="2433"/>
        </w:tabs>
        <w:ind w:left="993"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34" w15:restartNumberingAfterBreak="0">
    <w:nsid w:val="6B902FFD"/>
    <w:multiLevelType w:val="hybridMultilevel"/>
    <w:tmpl w:val="587E4D64"/>
    <w:lvl w:ilvl="0" w:tplc="480A0017">
      <w:start w:val="1"/>
      <w:numFmt w:val="lowerLetter"/>
      <w:lvlText w:val="%1)"/>
      <w:lvlJc w:val="left"/>
      <w:pPr>
        <w:ind w:left="1440" w:hanging="360"/>
      </w:p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35" w15:restartNumberingAfterBreak="0">
    <w:nsid w:val="6C361BE4"/>
    <w:multiLevelType w:val="hybridMultilevel"/>
    <w:tmpl w:val="4EF81A26"/>
    <w:lvl w:ilvl="0" w:tplc="480A0001">
      <w:start w:val="1"/>
      <w:numFmt w:val="bullet"/>
      <w:lvlText w:val=""/>
      <w:lvlJc w:val="left"/>
      <w:pPr>
        <w:ind w:left="1428" w:hanging="360"/>
      </w:pPr>
      <w:rPr>
        <w:rFonts w:ascii="Symbol" w:hAnsi="Symbol" w:hint="default"/>
      </w:rPr>
    </w:lvl>
    <w:lvl w:ilvl="1" w:tplc="480A0003" w:tentative="1">
      <w:start w:val="1"/>
      <w:numFmt w:val="bullet"/>
      <w:lvlText w:val="o"/>
      <w:lvlJc w:val="left"/>
      <w:pPr>
        <w:ind w:left="2148" w:hanging="360"/>
      </w:pPr>
      <w:rPr>
        <w:rFonts w:ascii="Courier New" w:hAnsi="Courier New" w:cs="Courier New" w:hint="default"/>
      </w:rPr>
    </w:lvl>
    <w:lvl w:ilvl="2" w:tplc="480A0005" w:tentative="1">
      <w:start w:val="1"/>
      <w:numFmt w:val="bullet"/>
      <w:lvlText w:val=""/>
      <w:lvlJc w:val="left"/>
      <w:pPr>
        <w:ind w:left="2868" w:hanging="360"/>
      </w:pPr>
      <w:rPr>
        <w:rFonts w:ascii="Wingdings" w:hAnsi="Wingdings" w:hint="default"/>
      </w:rPr>
    </w:lvl>
    <w:lvl w:ilvl="3" w:tplc="480A0001" w:tentative="1">
      <w:start w:val="1"/>
      <w:numFmt w:val="bullet"/>
      <w:lvlText w:val=""/>
      <w:lvlJc w:val="left"/>
      <w:pPr>
        <w:ind w:left="3588" w:hanging="360"/>
      </w:pPr>
      <w:rPr>
        <w:rFonts w:ascii="Symbol" w:hAnsi="Symbol" w:hint="default"/>
      </w:rPr>
    </w:lvl>
    <w:lvl w:ilvl="4" w:tplc="480A0003" w:tentative="1">
      <w:start w:val="1"/>
      <w:numFmt w:val="bullet"/>
      <w:lvlText w:val="o"/>
      <w:lvlJc w:val="left"/>
      <w:pPr>
        <w:ind w:left="4308" w:hanging="360"/>
      </w:pPr>
      <w:rPr>
        <w:rFonts w:ascii="Courier New" w:hAnsi="Courier New" w:cs="Courier New" w:hint="default"/>
      </w:rPr>
    </w:lvl>
    <w:lvl w:ilvl="5" w:tplc="480A0005" w:tentative="1">
      <w:start w:val="1"/>
      <w:numFmt w:val="bullet"/>
      <w:lvlText w:val=""/>
      <w:lvlJc w:val="left"/>
      <w:pPr>
        <w:ind w:left="5028" w:hanging="360"/>
      </w:pPr>
      <w:rPr>
        <w:rFonts w:ascii="Wingdings" w:hAnsi="Wingdings" w:hint="default"/>
      </w:rPr>
    </w:lvl>
    <w:lvl w:ilvl="6" w:tplc="480A0001" w:tentative="1">
      <w:start w:val="1"/>
      <w:numFmt w:val="bullet"/>
      <w:lvlText w:val=""/>
      <w:lvlJc w:val="left"/>
      <w:pPr>
        <w:ind w:left="5748" w:hanging="360"/>
      </w:pPr>
      <w:rPr>
        <w:rFonts w:ascii="Symbol" w:hAnsi="Symbol" w:hint="default"/>
      </w:rPr>
    </w:lvl>
    <w:lvl w:ilvl="7" w:tplc="480A0003" w:tentative="1">
      <w:start w:val="1"/>
      <w:numFmt w:val="bullet"/>
      <w:lvlText w:val="o"/>
      <w:lvlJc w:val="left"/>
      <w:pPr>
        <w:ind w:left="6468" w:hanging="360"/>
      </w:pPr>
      <w:rPr>
        <w:rFonts w:ascii="Courier New" w:hAnsi="Courier New" w:cs="Courier New" w:hint="default"/>
      </w:rPr>
    </w:lvl>
    <w:lvl w:ilvl="8" w:tplc="480A0005" w:tentative="1">
      <w:start w:val="1"/>
      <w:numFmt w:val="bullet"/>
      <w:lvlText w:val=""/>
      <w:lvlJc w:val="left"/>
      <w:pPr>
        <w:ind w:left="7188" w:hanging="360"/>
      </w:pPr>
      <w:rPr>
        <w:rFonts w:ascii="Wingdings" w:hAnsi="Wingdings" w:hint="default"/>
      </w:rPr>
    </w:lvl>
  </w:abstractNum>
  <w:abstractNum w:abstractNumId="36" w15:restartNumberingAfterBreak="0">
    <w:nsid w:val="74262E00"/>
    <w:multiLevelType w:val="hybridMultilevel"/>
    <w:tmpl w:val="5BAEBF14"/>
    <w:lvl w:ilvl="0" w:tplc="DC7C1DCC">
      <w:start w:val="1"/>
      <w:numFmt w:val="decimal"/>
      <w:lvlText w:val="%1."/>
      <w:lvlJc w:val="left"/>
      <w:pPr>
        <w:ind w:left="1713" w:hanging="360"/>
      </w:pPr>
      <w:rPr>
        <w:b w:val="0"/>
      </w:rPr>
    </w:lvl>
    <w:lvl w:ilvl="1" w:tplc="480A0019" w:tentative="1">
      <w:start w:val="1"/>
      <w:numFmt w:val="lowerLetter"/>
      <w:lvlText w:val="%2."/>
      <w:lvlJc w:val="left"/>
      <w:pPr>
        <w:ind w:left="2433" w:hanging="360"/>
      </w:pPr>
    </w:lvl>
    <w:lvl w:ilvl="2" w:tplc="480A001B" w:tentative="1">
      <w:start w:val="1"/>
      <w:numFmt w:val="lowerRoman"/>
      <w:lvlText w:val="%3."/>
      <w:lvlJc w:val="right"/>
      <w:pPr>
        <w:ind w:left="3153" w:hanging="180"/>
      </w:pPr>
    </w:lvl>
    <w:lvl w:ilvl="3" w:tplc="480A000F" w:tentative="1">
      <w:start w:val="1"/>
      <w:numFmt w:val="decimal"/>
      <w:lvlText w:val="%4."/>
      <w:lvlJc w:val="left"/>
      <w:pPr>
        <w:ind w:left="3873" w:hanging="360"/>
      </w:pPr>
    </w:lvl>
    <w:lvl w:ilvl="4" w:tplc="480A0019" w:tentative="1">
      <w:start w:val="1"/>
      <w:numFmt w:val="lowerLetter"/>
      <w:lvlText w:val="%5."/>
      <w:lvlJc w:val="left"/>
      <w:pPr>
        <w:ind w:left="4593" w:hanging="360"/>
      </w:pPr>
    </w:lvl>
    <w:lvl w:ilvl="5" w:tplc="480A001B" w:tentative="1">
      <w:start w:val="1"/>
      <w:numFmt w:val="lowerRoman"/>
      <w:lvlText w:val="%6."/>
      <w:lvlJc w:val="right"/>
      <w:pPr>
        <w:ind w:left="5313" w:hanging="180"/>
      </w:pPr>
    </w:lvl>
    <w:lvl w:ilvl="6" w:tplc="480A000F" w:tentative="1">
      <w:start w:val="1"/>
      <w:numFmt w:val="decimal"/>
      <w:lvlText w:val="%7."/>
      <w:lvlJc w:val="left"/>
      <w:pPr>
        <w:ind w:left="6033" w:hanging="360"/>
      </w:pPr>
    </w:lvl>
    <w:lvl w:ilvl="7" w:tplc="480A0019" w:tentative="1">
      <w:start w:val="1"/>
      <w:numFmt w:val="lowerLetter"/>
      <w:lvlText w:val="%8."/>
      <w:lvlJc w:val="left"/>
      <w:pPr>
        <w:ind w:left="6753" w:hanging="360"/>
      </w:pPr>
    </w:lvl>
    <w:lvl w:ilvl="8" w:tplc="480A001B" w:tentative="1">
      <w:start w:val="1"/>
      <w:numFmt w:val="lowerRoman"/>
      <w:lvlText w:val="%9."/>
      <w:lvlJc w:val="right"/>
      <w:pPr>
        <w:ind w:left="7473" w:hanging="180"/>
      </w:pPr>
    </w:lvl>
  </w:abstractNum>
  <w:abstractNum w:abstractNumId="37" w15:restartNumberingAfterBreak="0">
    <w:nsid w:val="7449610A"/>
    <w:multiLevelType w:val="hybridMultilevel"/>
    <w:tmpl w:val="F656081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8" w15:restartNumberingAfterBreak="0">
    <w:nsid w:val="75853996"/>
    <w:multiLevelType w:val="hybridMultilevel"/>
    <w:tmpl w:val="012EB118"/>
    <w:lvl w:ilvl="0" w:tplc="440A0001">
      <w:start w:val="1"/>
      <w:numFmt w:val="bullet"/>
      <w:lvlText w:val=""/>
      <w:lvlJc w:val="left"/>
      <w:pPr>
        <w:ind w:left="780" w:hanging="360"/>
      </w:pPr>
      <w:rPr>
        <w:rFonts w:ascii="Symbol" w:hAnsi="Symbol" w:hint="default"/>
      </w:rPr>
    </w:lvl>
    <w:lvl w:ilvl="1" w:tplc="440A0003" w:tentative="1">
      <w:start w:val="1"/>
      <w:numFmt w:val="bullet"/>
      <w:lvlText w:val="o"/>
      <w:lvlJc w:val="left"/>
      <w:pPr>
        <w:ind w:left="1500" w:hanging="360"/>
      </w:pPr>
      <w:rPr>
        <w:rFonts w:ascii="Courier New" w:hAnsi="Courier New" w:cs="Courier New" w:hint="default"/>
      </w:rPr>
    </w:lvl>
    <w:lvl w:ilvl="2" w:tplc="440A0005" w:tentative="1">
      <w:start w:val="1"/>
      <w:numFmt w:val="bullet"/>
      <w:lvlText w:val=""/>
      <w:lvlJc w:val="left"/>
      <w:pPr>
        <w:ind w:left="2220" w:hanging="360"/>
      </w:pPr>
      <w:rPr>
        <w:rFonts w:ascii="Wingdings" w:hAnsi="Wingdings" w:hint="default"/>
      </w:rPr>
    </w:lvl>
    <w:lvl w:ilvl="3" w:tplc="440A0001" w:tentative="1">
      <w:start w:val="1"/>
      <w:numFmt w:val="bullet"/>
      <w:lvlText w:val=""/>
      <w:lvlJc w:val="left"/>
      <w:pPr>
        <w:ind w:left="2940" w:hanging="360"/>
      </w:pPr>
      <w:rPr>
        <w:rFonts w:ascii="Symbol" w:hAnsi="Symbol" w:hint="default"/>
      </w:rPr>
    </w:lvl>
    <w:lvl w:ilvl="4" w:tplc="440A0003" w:tentative="1">
      <w:start w:val="1"/>
      <w:numFmt w:val="bullet"/>
      <w:lvlText w:val="o"/>
      <w:lvlJc w:val="left"/>
      <w:pPr>
        <w:ind w:left="3660" w:hanging="360"/>
      </w:pPr>
      <w:rPr>
        <w:rFonts w:ascii="Courier New" w:hAnsi="Courier New" w:cs="Courier New" w:hint="default"/>
      </w:rPr>
    </w:lvl>
    <w:lvl w:ilvl="5" w:tplc="440A0005" w:tentative="1">
      <w:start w:val="1"/>
      <w:numFmt w:val="bullet"/>
      <w:lvlText w:val=""/>
      <w:lvlJc w:val="left"/>
      <w:pPr>
        <w:ind w:left="4380" w:hanging="360"/>
      </w:pPr>
      <w:rPr>
        <w:rFonts w:ascii="Wingdings" w:hAnsi="Wingdings" w:hint="default"/>
      </w:rPr>
    </w:lvl>
    <w:lvl w:ilvl="6" w:tplc="440A0001" w:tentative="1">
      <w:start w:val="1"/>
      <w:numFmt w:val="bullet"/>
      <w:lvlText w:val=""/>
      <w:lvlJc w:val="left"/>
      <w:pPr>
        <w:ind w:left="5100" w:hanging="360"/>
      </w:pPr>
      <w:rPr>
        <w:rFonts w:ascii="Symbol" w:hAnsi="Symbol" w:hint="default"/>
      </w:rPr>
    </w:lvl>
    <w:lvl w:ilvl="7" w:tplc="440A0003" w:tentative="1">
      <w:start w:val="1"/>
      <w:numFmt w:val="bullet"/>
      <w:lvlText w:val="o"/>
      <w:lvlJc w:val="left"/>
      <w:pPr>
        <w:ind w:left="5820" w:hanging="360"/>
      </w:pPr>
      <w:rPr>
        <w:rFonts w:ascii="Courier New" w:hAnsi="Courier New" w:cs="Courier New" w:hint="default"/>
      </w:rPr>
    </w:lvl>
    <w:lvl w:ilvl="8" w:tplc="440A0005" w:tentative="1">
      <w:start w:val="1"/>
      <w:numFmt w:val="bullet"/>
      <w:lvlText w:val=""/>
      <w:lvlJc w:val="left"/>
      <w:pPr>
        <w:ind w:left="6540" w:hanging="360"/>
      </w:pPr>
      <w:rPr>
        <w:rFonts w:ascii="Wingdings" w:hAnsi="Wingdings" w:hint="default"/>
      </w:rPr>
    </w:lvl>
  </w:abstractNum>
  <w:abstractNum w:abstractNumId="39" w15:restartNumberingAfterBreak="0">
    <w:nsid w:val="76737DA8"/>
    <w:multiLevelType w:val="hybridMultilevel"/>
    <w:tmpl w:val="954C19D0"/>
    <w:lvl w:ilvl="0" w:tplc="8ABE1194">
      <w:start w:val="1"/>
      <w:numFmt w:val="lowerLetter"/>
      <w:lvlText w:val="%1."/>
      <w:lvlJc w:val="left"/>
      <w:pPr>
        <w:tabs>
          <w:tab w:val="num" w:pos="360"/>
        </w:tabs>
        <w:ind w:left="360" w:hanging="360"/>
      </w:pPr>
      <w:rPr>
        <w:rFonts w:ascii="Arial" w:hAnsi="Arial" w:cs="Times New Roman"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012E2A"/>
    <w:multiLevelType w:val="hybridMultilevel"/>
    <w:tmpl w:val="9C0CEDEA"/>
    <w:lvl w:ilvl="0" w:tplc="B6821CD4">
      <w:start w:val="1"/>
      <w:numFmt w:val="upperLetter"/>
      <w:lvlText w:val="%1."/>
      <w:lvlJc w:val="left"/>
      <w:pPr>
        <w:ind w:left="1800" w:hanging="360"/>
      </w:pPr>
      <w:rPr>
        <w:rFonts w:hint="default"/>
        <w:b/>
      </w:rPr>
    </w:lvl>
    <w:lvl w:ilvl="1" w:tplc="480A0019" w:tentative="1">
      <w:start w:val="1"/>
      <w:numFmt w:val="lowerLetter"/>
      <w:lvlText w:val="%2."/>
      <w:lvlJc w:val="left"/>
      <w:pPr>
        <w:ind w:left="2520" w:hanging="360"/>
      </w:pPr>
    </w:lvl>
    <w:lvl w:ilvl="2" w:tplc="480A001B" w:tentative="1">
      <w:start w:val="1"/>
      <w:numFmt w:val="lowerRoman"/>
      <w:lvlText w:val="%3."/>
      <w:lvlJc w:val="right"/>
      <w:pPr>
        <w:ind w:left="3240" w:hanging="180"/>
      </w:pPr>
    </w:lvl>
    <w:lvl w:ilvl="3" w:tplc="480A000F" w:tentative="1">
      <w:start w:val="1"/>
      <w:numFmt w:val="decimal"/>
      <w:lvlText w:val="%4."/>
      <w:lvlJc w:val="left"/>
      <w:pPr>
        <w:ind w:left="3960" w:hanging="360"/>
      </w:pPr>
    </w:lvl>
    <w:lvl w:ilvl="4" w:tplc="480A0019" w:tentative="1">
      <w:start w:val="1"/>
      <w:numFmt w:val="lowerLetter"/>
      <w:lvlText w:val="%5."/>
      <w:lvlJc w:val="left"/>
      <w:pPr>
        <w:ind w:left="4680" w:hanging="360"/>
      </w:pPr>
    </w:lvl>
    <w:lvl w:ilvl="5" w:tplc="480A001B" w:tentative="1">
      <w:start w:val="1"/>
      <w:numFmt w:val="lowerRoman"/>
      <w:lvlText w:val="%6."/>
      <w:lvlJc w:val="right"/>
      <w:pPr>
        <w:ind w:left="5400" w:hanging="180"/>
      </w:pPr>
    </w:lvl>
    <w:lvl w:ilvl="6" w:tplc="480A000F" w:tentative="1">
      <w:start w:val="1"/>
      <w:numFmt w:val="decimal"/>
      <w:lvlText w:val="%7."/>
      <w:lvlJc w:val="left"/>
      <w:pPr>
        <w:ind w:left="6120" w:hanging="360"/>
      </w:pPr>
    </w:lvl>
    <w:lvl w:ilvl="7" w:tplc="480A0019" w:tentative="1">
      <w:start w:val="1"/>
      <w:numFmt w:val="lowerLetter"/>
      <w:lvlText w:val="%8."/>
      <w:lvlJc w:val="left"/>
      <w:pPr>
        <w:ind w:left="6840" w:hanging="360"/>
      </w:pPr>
    </w:lvl>
    <w:lvl w:ilvl="8" w:tplc="480A001B" w:tentative="1">
      <w:start w:val="1"/>
      <w:numFmt w:val="lowerRoman"/>
      <w:lvlText w:val="%9."/>
      <w:lvlJc w:val="right"/>
      <w:pPr>
        <w:ind w:left="7560" w:hanging="180"/>
      </w:pPr>
    </w:lvl>
  </w:abstractNum>
  <w:num w:numId="1">
    <w:abstractNumId w:val="37"/>
  </w:num>
  <w:num w:numId="2">
    <w:abstractNumId w:val="30"/>
  </w:num>
  <w:num w:numId="3">
    <w:abstractNumId w:val="38"/>
  </w:num>
  <w:num w:numId="4">
    <w:abstractNumId w:val="39"/>
  </w:num>
  <w:num w:numId="5">
    <w:abstractNumId w:val="18"/>
  </w:num>
  <w:num w:numId="6">
    <w:abstractNumId w:val="33"/>
  </w:num>
  <w:num w:numId="7">
    <w:abstractNumId w:val="21"/>
  </w:num>
  <w:num w:numId="8">
    <w:abstractNumId w:val="20"/>
  </w:num>
  <w:num w:numId="9">
    <w:abstractNumId w:val="5"/>
  </w:num>
  <w:num w:numId="10">
    <w:abstractNumId w:val="22"/>
  </w:num>
  <w:num w:numId="11">
    <w:abstractNumId w:val="11"/>
  </w:num>
  <w:num w:numId="12">
    <w:abstractNumId w:val="19"/>
  </w:num>
  <w:num w:numId="13">
    <w:abstractNumId w:val="15"/>
  </w:num>
  <w:num w:numId="14">
    <w:abstractNumId w:val="17"/>
  </w:num>
  <w:num w:numId="15">
    <w:abstractNumId w:val="35"/>
  </w:num>
  <w:num w:numId="16">
    <w:abstractNumId w:val="31"/>
  </w:num>
  <w:num w:numId="1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4"/>
  </w:num>
  <w:num w:numId="20">
    <w:abstractNumId w:val="3"/>
  </w:num>
  <w:num w:numId="21">
    <w:abstractNumId w:val="8"/>
  </w:num>
  <w:num w:numId="22">
    <w:abstractNumId w:val="1"/>
  </w:num>
  <w:num w:numId="23">
    <w:abstractNumId w:val="0"/>
  </w:num>
  <w:num w:numId="24">
    <w:abstractNumId w:val="26"/>
  </w:num>
  <w:num w:numId="25">
    <w:abstractNumId w:val="9"/>
  </w:num>
  <w:num w:numId="26">
    <w:abstractNumId w:val="34"/>
  </w:num>
  <w:num w:numId="27">
    <w:abstractNumId w:val="40"/>
  </w:num>
  <w:num w:numId="28">
    <w:abstractNumId w:val="27"/>
  </w:num>
  <w:num w:numId="29">
    <w:abstractNumId w:val="36"/>
  </w:num>
  <w:num w:numId="30">
    <w:abstractNumId w:val="6"/>
  </w:num>
  <w:num w:numId="31">
    <w:abstractNumId w:val="4"/>
  </w:num>
  <w:num w:numId="32">
    <w:abstractNumId w:val="24"/>
  </w:num>
  <w:num w:numId="33">
    <w:abstractNumId w:val="2"/>
  </w:num>
  <w:num w:numId="34">
    <w:abstractNumId w:val="12"/>
  </w:num>
  <w:num w:numId="35">
    <w:abstractNumId w:val="29"/>
  </w:num>
  <w:num w:numId="36">
    <w:abstractNumId w:val="16"/>
  </w:num>
  <w:num w:numId="37">
    <w:abstractNumId w:val="28"/>
  </w:num>
  <w:num w:numId="38">
    <w:abstractNumId w:val="32"/>
  </w:num>
  <w:num w:numId="39">
    <w:abstractNumId w:val="25"/>
  </w:num>
  <w:num w:numId="40">
    <w:abstractNumId w:val="13"/>
  </w:num>
  <w:num w:numId="41">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HN"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SV" w:vendorID="64" w:dllVersion="131078" w:nlCheck="1" w:checkStyle="0"/>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FBA"/>
    <w:rsid w:val="00001C0E"/>
    <w:rsid w:val="0000537A"/>
    <w:rsid w:val="00013949"/>
    <w:rsid w:val="00022C46"/>
    <w:rsid w:val="000330F5"/>
    <w:rsid w:val="0005068D"/>
    <w:rsid w:val="00063686"/>
    <w:rsid w:val="00064F9E"/>
    <w:rsid w:val="0007207F"/>
    <w:rsid w:val="00080254"/>
    <w:rsid w:val="000947B2"/>
    <w:rsid w:val="000A09D1"/>
    <w:rsid w:val="000A518B"/>
    <w:rsid w:val="000A6566"/>
    <w:rsid w:val="000A739A"/>
    <w:rsid w:val="000B3281"/>
    <w:rsid w:val="000B4759"/>
    <w:rsid w:val="000B6D74"/>
    <w:rsid w:val="000D3326"/>
    <w:rsid w:val="000D6436"/>
    <w:rsid w:val="000D6797"/>
    <w:rsid w:val="000E1432"/>
    <w:rsid w:val="000E32F4"/>
    <w:rsid w:val="000F71CB"/>
    <w:rsid w:val="00101785"/>
    <w:rsid w:val="001031DB"/>
    <w:rsid w:val="0012333F"/>
    <w:rsid w:val="00126EF3"/>
    <w:rsid w:val="00131009"/>
    <w:rsid w:val="00132648"/>
    <w:rsid w:val="00140445"/>
    <w:rsid w:val="00145925"/>
    <w:rsid w:val="00147386"/>
    <w:rsid w:val="00152620"/>
    <w:rsid w:val="0015497D"/>
    <w:rsid w:val="00161697"/>
    <w:rsid w:val="001654B1"/>
    <w:rsid w:val="001724B0"/>
    <w:rsid w:val="001743B2"/>
    <w:rsid w:val="0017623E"/>
    <w:rsid w:val="00176B90"/>
    <w:rsid w:val="001A3C80"/>
    <w:rsid w:val="001A4262"/>
    <w:rsid w:val="001B3D3B"/>
    <w:rsid w:val="001B4F94"/>
    <w:rsid w:val="001B7169"/>
    <w:rsid w:val="001C5986"/>
    <w:rsid w:val="001E4DC0"/>
    <w:rsid w:val="001E71B0"/>
    <w:rsid w:val="0020630A"/>
    <w:rsid w:val="00207274"/>
    <w:rsid w:val="00215890"/>
    <w:rsid w:val="00223F91"/>
    <w:rsid w:val="002503E2"/>
    <w:rsid w:val="0025099E"/>
    <w:rsid w:val="00253FF6"/>
    <w:rsid w:val="00256545"/>
    <w:rsid w:val="0026607F"/>
    <w:rsid w:val="002802F0"/>
    <w:rsid w:val="002869F8"/>
    <w:rsid w:val="00291DC7"/>
    <w:rsid w:val="00292624"/>
    <w:rsid w:val="002A45BC"/>
    <w:rsid w:val="002C19E6"/>
    <w:rsid w:val="002C6942"/>
    <w:rsid w:val="002E7AB7"/>
    <w:rsid w:val="002F09C3"/>
    <w:rsid w:val="002F1D83"/>
    <w:rsid w:val="0030027B"/>
    <w:rsid w:val="00300ED7"/>
    <w:rsid w:val="003224B9"/>
    <w:rsid w:val="0032607B"/>
    <w:rsid w:val="003321AE"/>
    <w:rsid w:val="00333551"/>
    <w:rsid w:val="00337878"/>
    <w:rsid w:val="00341499"/>
    <w:rsid w:val="003423B4"/>
    <w:rsid w:val="003519E4"/>
    <w:rsid w:val="00352AA8"/>
    <w:rsid w:val="00352B35"/>
    <w:rsid w:val="00354E9D"/>
    <w:rsid w:val="00380ACB"/>
    <w:rsid w:val="00383989"/>
    <w:rsid w:val="00385501"/>
    <w:rsid w:val="0039691E"/>
    <w:rsid w:val="003A1795"/>
    <w:rsid w:val="003A2543"/>
    <w:rsid w:val="003B4F38"/>
    <w:rsid w:val="003C27B3"/>
    <w:rsid w:val="003D15F8"/>
    <w:rsid w:val="003D2AB1"/>
    <w:rsid w:val="00402EA7"/>
    <w:rsid w:val="004113BF"/>
    <w:rsid w:val="0043440C"/>
    <w:rsid w:val="0043502B"/>
    <w:rsid w:val="004351F7"/>
    <w:rsid w:val="00440101"/>
    <w:rsid w:val="0045640D"/>
    <w:rsid w:val="00465443"/>
    <w:rsid w:val="00465A04"/>
    <w:rsid w:val="00472372"/>
    <w:rsid w:val="004747F5"/>
    <w:rsid w:val="00474C8A"/>
    <w:rsid w:val="0048001B"/>
    <w:rsid w:val="00493833"/>
    <w:rsid w:val="00495CD9"/>
    <w:rsid w:val="004A2DA0"/>
    <w:rsid w:val="004A562B"/>
    <w:rsid w:val="004B2749"/>
    <w:rsid w:val="004C19FD"/>
    <w:rsid w:val="004C6294"/>
    <w:rsid w:val="004D2E46"/>
    <w:rsid w:val="004D5F6C"/>
    <w:rsid w:val="004E4ADF"/>
    <w:rsid w:val="005017FF"/>
    <w:rsid w:val="00503561"/>
    <w:rsid w:val="00513CB0"/>
    <w:rsid w:val="00513FD8"/>
    <w:rsid w:val="0051586A"/>
    <w:rsid w:val="00521C86"/>
    <w:rsid w:val="0052282F"/>
    <w:rsid w:val="00531FFF"/>
    <w:rsid w:val="0054130B"/>
    <w:rsid w:val="00546B20"/>
    <w:rsid w:val="00547FC6"/>
    <w:rsid w:val="005532C8"/>
    <w:rsid w:val="00563921"/>
    <w:rsid w:val="00584861"/>
    <w:rsid w:val="005938BC"/>
    <w:rsid w:val="005A0AC7"/>
    <w:rsid w:val="005A194F"/>
    <w:rsid w:val="005A2003"/>
    <w:rsid w:val="005A3BAB"/>
    <w:rsid w:val="005A6DA3"/>
    <w:rsid w:val="005A6E84"/>
    <w:rsid w:val="005A7B83"/>
    <w:rsid w:val="005B6439"/>
    <w:rsid w:val="005C2789"/>
    <w:rsid w:val="005E45D3"/>
    <w:rsid w:val="005F1955"/>
    <w:rsid w:val="005F2BC5"/>
    <w:rsid w:val="0060216F"/>
    <w:rsid w:val="00627C05"/>
    <w:rsid w:val="00637A34"/>
    <w:rsid w:val="0065177C"/>
    <w:rsid w:val="00654482"/>
    <w:rsid w:val="00660938"/>
    <w:rsid w:val="006654CE"/>
    <w:rsid w:val="00667CCD"/>
    <w:rsid w:val="00671869"/>
    <w:rsid w:val="006779E2"/>
    <w:rsid w:val="00681DE7"/>
    <w:rsid w:val="006930CD"/>
    <w:rsid w:val="006A001D"/>
    <w:rsid w:val="006A33B6"/>
    <w:rsid w:val="006D07DE"/>
    <w:rsid w:val="006D2F3E"/>
    <w:rsid w:val="006E0EE3"/>
    <w:rsid w:val="006E69BE"/>
    <w:rsid w:val="006F0C3D"/>
    <w:rsid w:val="006F5CDA"/>
    <w:rsid w:val="006F5E4C"/>
    <w:rsid w:val="0070564D"/>
    <w:rsid w:val="0071602F"/>
    <w:rsid w:val="00716605"/>
    <w:rsid w:val="00737549"/>
    <w:rsid w:val="00740C69"/>
    <w:rsid w:val="00747392"/>
    <w:rsid w:val="00750B29"/>
    <w:rsid w:val="00752E32"/>
    <w:rsid w:val="00760E24"/>
    <w:rsid w:val="007679D2"/>
    <w:rsid w:val="00791B9A"/>
    <w:rsid w:val="00794B16"/>
    <w:rsid w:val="007A0742"/>
    <w:rsid w:val="007A503B"/>
    <w:rsid w:val="007A690C"/>
    <w:rsid w:val="007B522A"/>
    <w:rsid w:val="007C0B16"/>
    <w:rsid w:val="007D1494"/>
    <w:rsid w:val="007D3016"/>
    <w:rsid w:val="007E60CC"/>
    <w:rsid w:val="007E6E37"/>
    <w:rsid w:val="00826C1F"/>
    <w:rsid w:val="00837090"/>
    <w:rsid w:val="008374D5"/>
    <w:rsid w:val="00844D77"/>
    <w:rsid w:val="0085316A"/>
    <w:rsid w:val="0085712A"/>
    <w:rsid w:val="008576CC"/>
    <w:rsid w:val="00862179"/>
    <w:rsid w:val="00866E66"/>
    <w:rsid w:val="008676BB"/>
    <w:rsid w:val="0087506A"/>
    <w:rsid w:val="0088080A"/>
    <w:rsid w:val="008826DC"/>
    <w:rsid w:val="00883CEE"/>
    <w:rsid w:val="00892FFC"/>
    <w:rsid w:val="008A248B"/>
    <w:rsid w:val="008C0795"/>
    <w:rsid w:val="008D0FAB"/>
    <w:rsid w:val="008E01BF"/>
    <w:rsid w:val="008E4A37"/>
    <w:rsid w:val="008F0FFC"/>
    <w:rsid w:val="008F2126"/>
    <w:rsid w:val="0090032D"/>
    <w:rsid w:val="00907FEA"/>
    <w:rsid w:val="00914452"/>
    <w:rsid w:val="00923F44"/>
    <w:rsid w:val="00932F2B"/>
    <w:rsid w:val="009346ED"/>
    <w:rsid w:val="0093587C"/>
    <w:rsid w:val="00936A2F"/>
    <w:rsid w:val="00947E9B"/>
    <w:rsid w:val="009549B7"/>
    <w:rsid w:val="009646DA"/>
    <w:rsid w:val="00971320"/>
    <w:rsid w:val="0097427D"/>
    <w:rsid w:val="009773A2"/>
    <w:rsid w:val="00981AB3"/>
    <w:rsid w:val="0098516F"/>
    <w:rsid w:val="0099038E"/>
    <w:rsid w:val="009A1FBB"/>
    <w:rsid w:val="009A7296"/>
    <w:rsid w:val="009B56DC"/>
    <w:rsid w:val="009C2242"/>
    <w:rsid w:val="009C4E36"/>
    <w:rsid w:val="009E177A"/>
    <w:rsid w:val="009E64D2"/>
    <w:rsid w:val="009F3011"/>
    <w:rsid w:val="00A0781F"/>
    <w:rsid w:val="00A20A10"/>
    <w:rsid w:val="00A31B0C"/>
    <w:rsid w:val="00A34791"/>
    <w:rsid w:val="00A532ED"/>
    <w:rsid w:val="00A5463F"/>
    <w:rsid w:val="00A720E8"/>
    <w:rsid w:val="00A74932"/>
    <w:rsid w:val="00A81D7E"/>
    <w:rsid w:val="00A95CA0"/>
    <w:rsid w:val="00AA0281"/>
    <w:rsid w:val="00AA2176"/>
    <w:rsid w:val="00AA403B"/>
    <w:rsid w:val="00AB35BC"/>
    <w:rsid w:val="00AB79AE"/>
    <w:rsid w:val="00AC4012"/>
    <w:rsid w:val="00AE7A12"/>
    <w:rsid w:val="00AF1C52"/>
    <w:rsid w:val="00AF2DBE"/>
    <w:rsid w:val="00AF621B"/>
    <w:rsid w:val="00AF63A4"/>
    <w:rsid w:val="00B02077"/>
    <w:rsid w:val="00B2083B"/>
    <w:rsid w:val="00B21D49"/>
    <w:rsid w:val="00B26886"/>
    <w:rsid w:val="00B333D7"/>
    <w:rsid w:val="00B41794"/>
    <w:rsid w:val="00B5286D"/>
    <w:rsid w:val="00B52FC3"/>
    <w:rsid w:val="00B54488"/>
    <w:rsid w:val="00B578F3"/>
    <w:rsid w:val="00B644FE"/>
    <w:rsid w:val="00B718BD"/>
    <w:rsid w:val="00B71A3C"/>
    <w:rsid w:val="00B72418"/>
    <w:rsid w:val="00B8093C"/>
    <w:rsid w:val="00B9234F"/>
    <w:rsid w:val="00B96935"/>
    <w:rsid w:val="00B97FBA"/>
    <w:rsid w:val="00BB2259"/>
    <w:rsid w:val="00BB41BE"/>
    <w:rsid w:val="00BC0631"/>
    <w:rsid w:val="00BD045E"/>
    <w:rsid w:val="00BD2FBE"/>
    <w:rsid w:val="00BE4AE7"/>
    <w:rsid w:val="00BF72CF"/>
    <w:rsid w:val="00C00CBD"/>
    <w:rsid w:val="00C25A36"/>
    <w:rsid w:val="00C33956"/>
    <w:rsid w:val="00C3473D"/>
    <w:rsid w:val="00C34D2D"/>
    <w:rsid w:val="00C3657A"/>
    <w:rsid w:val="00C37F44"/>
    <w:rsid w:val="00C42310"/>
    <w:rsid w:val="00C504C6"/>
    <w:rsid w:val="00C67704"/>
    <w:rsid w:val="00C70F6B"/>
    <w:rsid w:val="00C84BB0"/>
    <w:rsid w:val="00C90984"/>
    <w:rsid w:val="00C9211E"/>
    <w:rsid w:val="00C960CD"/>
    <w:rsid w:val="00CA1C6F"/>
    <w:rsid w:val="00CA1E2D"/>
    <w:rsid w:val="00CA29FF"/>
    <w:rsid w:val="00CA4F45"/>
    <w:rsid w:val="00CA5C24"/>
    <w:rsid w:val="00CD1570"/>
    <w:rsid w:val="00CD38EE"/>
    <w:rsid w:val="00CD5174"/>
    <w:rsid w:val="00CE5AF2"/>
    <w:rsid w:val="00CE5E25"/>
    <w:rsid w:val="00CE6714"/>
    <w:rsid w:val="00CF6A5E"/>
    <w:rsid w:val="00D00C9E"/>
    <w:rsid w:val="00D02EC5"/>
    <w:rsid w:val="00D03AC1"/>
    <w:rsid w:val="00D043E1"/>
    <w:rsid w:val="00D14A8C"/>
    <w:rsid w:val="00D1628F"/>
    <w:rsid w:val="00D17F98"/>
    <w:rsid w:val="00D21E68"/>
    <w:rsid w:val="00D32D04"/>
    <w:rsid w:val="00D3376B"/>
    <w:rsid w:val="00D427C4"/>
    <w:rsid w:val="00D52F44"/>
    <w:rsid w:val="00D579A6"/>
    <w:rsid w:val="00D6685D"/>
    <w:rsid w:val="00D70F1F"/>
    <w:rsid w:val="00D74AA0"/>
    <w:rsid w:val="00D75331"/>
    <w:rsid w:val="00D80285"/>
    <w:rsid w:val="00D92600"/>
    <w:rsid w:val="00D96B59"/>
    <w:rsid w:val="00D96BE3"/>
    <w:rsid w:val="00DA518B"/>
    <w:rsid w:val="00DB1E60"/>
    <w:rsid w:val="00DB47C9"/>
    <w:rsid w:val="00DF2F63"/>
    <w:rsid w:val="00DF58BD"/>
    <w:rsid w:val="00E072E4"/>
    <w:rsid w:val="00E17E0A"/>
    <w:rsid w:val="00E20D6A"/>
    <w:rsid w:val="00E22EEE"/>
    <w:rsid w:val="00E303CC"/>
    <w:rsid w:val="00E439FC"/>
    <w:rsid w:val="00E454F5"/>
    <w:rsid w:val="00E51503"/>
    <w:rsid w:val="00E54813"/>
    <w:rsid w:val="00E56DD0"/>
    <w:rsid w:val="00E6099E"/>
    <w:rsid w:val="00E83A94"/>
    <w:rsid w:val="00E90966"/>
    <w:rsid w:val="00E9175A"/>
    <w:rsid w:val="00E92CA1"/>
    <w:rsid w:val="00E934BB"/>
    <w:rsid w:val="00E942F4"/>
    <w:rsid w:val="00E97448"/>
    <w:rsid w:val="00EB6E3B"/>
    <w:rsid w:val="00EC021A"/>
    <w:rsid w:val="00EC0815"/>
    <w:rsid w:val="00EC7DD8"/>
    <w:rsid w:val="00ED2873"/>
    <w:rsid w:val="00EE0B86"/>
    <w:rsid w:val="00EF20E4"/>
    <w:rsid w:val="00F03D40"/>
    <w:rsid w:val="00F14F21"/>
    <w:rsid w:val="00F3667B"/>
    <w:rsid w:val="00F375BC"/>
    <w:rsid w:val="00F42195"/>
    <w:rsid w:val="00F42AF4"/>
    <w:rsid w:val="00F44583"/>
    <w:rsid w:val="00F4780C"/>
    <w:rsid w:val="00F53A4D"/>
    <w:rsid w:val="00F65AEC"/>
    <w:rsid w:val="00F8025E"/>
    <w:rsid w:val="00F87151"/>
    <w:rsid w:val="00F96E3F"/>
    <w:rsid w:val="00F97060"/>
    <w:rsid w:val="00FA798E"/>
    <w:rsid w:val="00FC20B7"/>
    <w:rsid w:val="00FC7132"/>
    <w:rsid w:val="00FC7450"/>
  </w:rsids>
  <m:mathPr>
    <m:mathFont m:val="Cambria Math"/>
    <m:brkBin m:val="before"/>
    <m:brkBinSub m:val="--"/>
    <m:smallFrac m:val="0"/>
    <m:dispDef/>
    <m:lMargin m:val="0"/>
    <m:rMargin m:val="0"/>
    <m:defJc m:val="centerGroup"/>
    <m:wrapIndent m:val="1440"/>
    <m:intLim m:val="subSup"/>
    <m:naryLim m:val="undOvr"/>
  </m:mathPr>
  <w:themeFontLang w:val="es-H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93493"/>
  <w15:docId w15:val="{817611BF-FD49-4F1E-9C3F-7786E3A1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FBA"/>
    <w:pPr>
      <w:spacing w:after="200" w:line="276" w:lineRule="auto"/>
    </w:pPr>
  </w:style>
  <w:style w:type="paragraph" w:styleId="Ttulo1">
    <w:name w:val="heading 1"/>
    <w:aliases w:val="Edgar 1"/>
    <w:basedOn w:val="Normal"/>
    <w:next w:val="Normal"/>
    <w:link w:val="Ttulo1Car"/>
    <w:qFormat/>
    <w:rsid w:val="00B97FBA"/>
    <w:pPr>
      <w:keepNext/>
      <w:numPr>
        <w:numId w:val="6"/>
      </w:numPr>
      <w:spacing w:before="240" w:after="60" w:line="240" w:lineRule="auto"/>
      <w:outlineLvl w:val="0"/>
    </w:pPr>
    <w:rPr>
      <w:rFonts w:ascii="Arial" w:eastAsia="Times New Roman" w:hAnsi="Arial" w:cs="Times New Roman"/>
      <w:b/>
      <w:kern w:val="28"/>
      <w:sz w:val="28"/>
      <w:szCs w:val="20"/>
      <w:lang w:val="es-ES_tradnl" w:eastAsia="es-ES"/>
    </w:rPr>
  </w:style>
  <w:style w:type="paragraph" w:styleId="Ttulo2">
    <w:name w:val="heading 2"/>
    <w:aliases w:val="Edgar 2"/>
    <w:basedOn w:val="Normal"/>
    <w:next w:val="Normal"/>
    <w:link w:val="Ttulo2Car"/>
    <w:qFormat/>
    <w:rsid w:val="00B97FBA"/>
    <w:pPr>
      <w:keepNext/>
      <w:numPr>
        <w:ilvl w:val="1"/>
        <w:numId w:val="6"/>
      </w:numPr>
      <w:spacing w:before="240" w:after="60" w:line="240" w:lineRule="auto"/>
      <w:jc w:val="both"/>
      <w:outlineLvl w:val="1"/>
    </w:pPr>
    <w:rPr>
      <w:rFonts w:ascii="Times New Roman" w:eastAsia="Times New Roman" w:hAnsi="Times New Roman" w:cs="Times New Roman"/>
      <w:b/>
      <w:sz w:val="24"/>
      <w:szCs w:val="20"/>
      <w:lang w:val="es-ES_tradnl" w:eastAsia="es-ES"/>
    </w:rPr>
  </w:style>
  <w:style w:type="paragraph" w:styleId="Ttulo3">
    <w:name w:val="heading 3"/>
    <w:aliases w:val="Edgar 3"/>
    <w:basedOn w:val="Normal"/>
    <w:next w:val="Normal"/>
    <w:link w:val="Ttulo3Car"/>
    <w:qFormat/>
    <w:rsid w:val="00B97FBA"/>
    <w:pPr>
      <w:keepNext/>
      <w:numPr>
        <w:ilvl w:val="2"/>
        <w:numId w:val="6"/>
      </w:numPr>
      <w:spacing w:before="240" w:after="60" w:line="240" w:lineRule="auto"/>
      <w:outlineLvl w:val="2"/>
    </w:pPr>
    <w:rPr>
      <w:rFonts w:ascii="Arial" w:eastAsia="Times New Roman" w:hAnsi="Arial" w:cs="Times New Roman"/>
      <w:sz w:val="24"/>
      <w:szCs w:val="20"/>
      <w:lang w:val="es-ES_tradnl" w:eastAsia="es-ES"/>
    </w:rPr>
  </w:style>
  <w:style w:type="paragraph" w:styleId="Ttulo4">
    <w:name w:val="heading 4"/>
    <w:aliases w:val="Edgar 4"/>
    <w:basedOn w:val="Normal"/>
    <w:next w:val="Normal"/>
    <w:link w:val="Ttulo4Car"/>
    <w:qFormat/>
    <w:rsid w:val="00B97FBA"/>
    <w:pPr>
      <w:keepNext/>
      <w:numPr>
        <w:ilvl w:val="3"/>
        <w:numId w:val="6"/>
      </w:numPr>
      <w:spacing w:after="0" w:line="240" w:lineRule="auto"/>
      <w:jc w:val="center"/>
      <w:outlineLvl w:val="3"/>
    </w:pPr>
    <w:rPr>
      <w:rFonts w:ascii="Times New Roman" w:eastAsia="Times New Roman" w:hAnsi="Times New Roman" w:cs="Times New Roman"/>
      <w:b/>
      <w:sz w:val="24"/>
      <w:szCs w:val="20"/>
      <w:lang w:val="es-ES_tradnl" w:eastAsia="es-ES"/>
    </w:rPr>
  </w:style>
  <w:style w:type="paragraph" w:styleId="Ttulo5">
    <w:name w:val="heading 5"/>
    <w:basedOn w:val="Normal"/>
    <w:next w:val="Normal"/>
    <w:link w:val="Ttulo5Car"/>
    <w:qFormat/>
    <w:rsid w:val="00B97FBA"/>
    <w:pPr>
      <w:keepNext/>
      <w:numPr>
        <w:ilvl w:val="4"/>
        <w:numId w:val="6"/>
      </w:numPr>
      <w:suppressAutoHyphens/>
      <w:spacing w:after="0" w:line="245" w:lineRule="exact"/>
      <w:jc w:val="center"/>
      <w:outlineLvl w:val="4"/>
    </w:pPr>
    <w:rPr>
      <w:rFonts w:ascii="Arial Black" w:eastAsia="Times New Roman" w:hAnsi="Arial Black" w:cs="Times New Roman"/>
      <w:b/>
      <w:spacing w:val="-3"/>
      <w:sz w:val="32"/>
      <w:szCs w:val="20"/>
      <w:lang w:val="es-ES_tradnl" w:eastAsia="es-ES"/>
    </w:rPr>
  </w:style>
  <w:style w:type="paragraph" w:styleId="Ttulo6">
    <w:name w:val="heading 6"/>
    <w:basedOn w:val="Normal"/>
    <w:next w:val="Normal"/>
    <w:link w:val="Ttulo6Car"/>
    <w:qFormat/>
    <w:rsid w:val="00B97FBA"/>
    <w:pPr>
      <w:keepNext/>
      <w:numPr>
        <w:ilvl w:val="5"/>
        <w:numId w:val="6"/>
      </w:numPr>
      <w:tabs>
        <w:tab w:val="left" w:pos="340"/>
        <w:tab w:val="left" w:pos="3969"/>
        <w:tab w:val="left" w:pos="4252"/>
        <w:tab w:val="left" w:pos="6804"/>
        <w:tab w:val="left" w:pos="6917"/>
      </w:tabs>
      <w:spacing w:after="0" w:line="360" w:lineRule="auto"/>
      <w:jc w:val="both"/>
      <w:outlineLvl w:val="5"/>
    </w:pPr>
    <w:rPr>
      <w:rFonts w:ascii="Tahoma" w:eastAsia="Times New Roman" w:hAnsi="Tahoma" w:cs="Times New Roman"/>
      <w:b/>
      <w:sz w:val="24"/>
      <w:szCs w:val="20"/>
      <w:u w:val="single"/>
      <w:lang w:val="es-ES_tradnl" w:eastAsia="es-ES"/>
    </w:rPr>
  </w:style>
  <w:style w:type="paragraph" w:styleId="Ttulo7">
    <w:name w:val="heading 7"/>
    <w:basedOn w:val="Normal"/>
    <w:next w:val="Normal"/>
    <w:link w:val="Ttulo7Car"/>
    <w:qFormat/>
    <w:rsid w:val="00B97FBA"/>
    <w:pPr>
      <w:keepNext/>
      <w:numPr>
        <w:ilvl w:val="6"/>
        <w:numId w:val="6"/>
      </w:numPr>
      <w:spacing w:after="0" w:line="360" w:lineRule="auto"/>
      <w:jc w:val="center"/>
      <w:outlineLvl w:val="6"/>
    </w:pPr>
    <w:rPr>
      <w:rFonts w:ascii="Tahoma" w:eastAsia="Times New Roman" w:hAnsi="Tahoma" w:cs="Times New Roman"/>
      <w:sz w:val="26"/>
      <w:szCs w:val="20"/>
      <w:lang w:val="es-SV" w:eastAsia="es-ES"/>
    </w:rPr>
  </w:style>
  <w:style w:type="paragraph" w:styleId="Ttulo8">
    <w:name w:val="heading 8"/>
    <w:basedOn w:val="Normal"/>
    <w:next w:val="Normal"/>
    <w:link w:val="Ttulo8Car"/>
    <w:qFormat/>
    <w:rsid w:val="00B97FBA"/>
    <w:pPr>
      <w:keepNext/>
      <w:numPr>
        <w:ilvl w:val="7"/>
        <w:numId w:val="6"/>
      </w:numPr>
      <w:spacing w:after="0" w:line="480" w:lineRule="auto"/>
      <w:ind w:right="-397"/>
      <w:jc w:val="center"/>
      <w:outlineLvl w:val="7"/>
    </w:pPr>
    <w:rPr>
      <w:rFonts w:ascii="Book Antiqua" w:eastAsia="Times New Roman" w:hAnsi="Book Antiqua" w:cs="Times New Roman"/>
      <w:b/>
      <w:sz w:val="36"/>
      <w:szCs w:val="20"/>
      <w:lang w:val="es-ES_tradnl" w:eastAsia="es-ES"/>
    </w:rPr>
  </w:style>
  <w:style w:type="paragraph" w:styleId="Ttulo9">
    <w:name w:val="heading 9"/>
    <w:basedOn w:val="Normal"/>
    <w:next w:val="Normal"/>
    <w:link w:val="Ttulo9Car"/>
    <w:qFormat/>
    <w:rsid w:val="00B97FBA"/>
    <w:pPr>
      <w:keepNext/>
      <w:numPr>
        <w:ilvl w:val="8"/>
        <w:numId w:val="6"/>
      </w:numPr>
      <w:suppressAutoHyphens/>
      <w:spacing w:after="0" w:line="245" w:lineRule="exact"/>
      <w:jc w:val="center"/>
      <w:outlineLvl w:val="8"/>
    </w:pPr>
    <w:rPr>
      <w:rFonts w:ascii="Times New Roman" w:eastAsia="Times New Roman" w:hAnsi="Times New Roman"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dgar 1 Car"/>
    <w:basedOn w:val="Fuentedeprrafopredeter"/>
    <w:link w:val="Ttulo1"/>
    <w:rsid w:val="00B97FBA"/>
    <w:rPr>
      <w:rFonts w:ascii="Arial" w:eastAsia="Times New Roman" w:hAnsi="Arial" w:cs="Times New Roman"/>
      <w:b/>
      <w:kern w:val="28"/>
      <w:sz w:val="28"/>
      <w:szCs w:val="20"/>
      <w:lang w:val="es-ES_tradnl" w:eastAsia="es-ES"/>
    </w:rPr>
  </w:style>
  <w:style w:type="character" w:customStyle="1" w:styleId="Ttulo2Car">
    <w:name w:val="Título 2 Car"/>
    <w:aliases w:val="Edgar 2 Car"/>
    <w:basedOn w:val="Fuentedeprrafopredeter"/>
    <w:link w:val="Ttulo2"/>
    <w:rsid w:val="00B97FBA"/>
    <w:rPr>
      <w:rFonts w:ascii="Times New Roman" w:eastAsia="Times New Roman" w:hAnsi="Times New Roman" w:cs="Times New Roman"/>
      <w:b/>
      <w:sz w:val="24"/>
      <w:szCs w:val="20"/>
      <w:lang w:val="es-ES_tradnl" w:eastAsia="es-ES"/>
    </w:rPr>
  </w:style>
  <w:style w:type="character" w:customStyle="1" w:styleId="Ttulo3Car">
    <w:name w:val="Título 3 Car"/>
    <w:aliases w:val="Edgar 3 Car"/>
    <w:basedOn w:val="Fuentedeprrafopredeter"/>
    <w:link w:val="Ttulo3"/>
    <w:rsid w:val="00B97FBA"/>
    <w:rPr>
      <w:rFonts w:ascii="Arial" w:eastAsia="Times New Roman" w:hAnsi="Arial" w:cs="Times New Roman"/>
      <w:sz w:val="24"/>
      <w:szCs w:val="20"/>
      <w:lang w:val="es-ES_tradnl" w:eastAsia="es-ES"/>
    </w:rPr>
  </w:style>
  <w:style w:type="character" w:customStyle="1" w:styleId="Ttulo4Car">
    <w:name w:val="Título 4 Car"/>
    <w:aliases w:val="Edgar 4 Car"/>
    <w:basedOn w:val="Fuentedeprrafopredeter"/>
    <w:link w:val="Ttulo4"/>
    <w:rsid w:val="00B97FBA"/>
    <w:rPr>
      <w:rFonts w:ascii="Times New Roman" w:eastAsia="Times New Roman" w:hAnsi="Times New Roman" w:cs="Times New Roman"/>
      <w:b/>
      <w:sz w:val="24"/>
      <w:szCs w:val="20"/>
      <w:lang w:val="es-ES_tradnl" w:eastAsia="es-ES"/>
    </w:rPr>
  </w:style>
  <w:style w:type="character" w:customStyle="1" w:styleId="Ttulo5Car">
    <w:name w:val="Título 5 Car"/>
    <w:basedOn w:val="Fuentedeprrafopredeter"/>
    <w:link w:val="Ttulo5"/>
    <w:rsid w:val="00B97FBA"/>
    <w:rPr>
      <w:rFonts w:ascii="Arial Black" w:eastAsia="Times New Roman" w:hAnsi="Arial Black" w:cs="Times New Roman"/>
      <w:b/>
      <w:spacing w:val="-3"/>
      <w:sz w:val="32"/>
      <w:szCs w:val="20"/>
      <w:lang w:val="es-ES_tradnl" w:eastAsia="es-ES"/>
    </w:rPr>
  </w:style>
  <w:style w:type="character" w:customStyle="1" w:styleId="Ttulo6Car">
    <w:name w:val="Título 6 Car"/>
    <w:basedOn w:val="Fuentedeprrafopredeter"/>
    <w:link w:val="Ttulo6"/>
    <w:rsid w:val="00B97FBA"/>
    <w:rPr>
      <w:rFonts w:ascii="Tahoma" w:eastAsia="Times New Roman" w:hAnsi="Tahoma" w:cs="Times New Roman"/>
      <w:b/>
      <w:sz w:val="24"/>
      <w:szCs w:val="20"/>
      <w:u w:val="single"/>
      <w:lang w:val="es-ES_tradnl" w:eastAsia="es-ES"/>
    </w:rPr>
  </w:style>
  <w:style w:type="character" w:customStyle="1" w:styleId="Ttulo7Car">
    <w:name w:val="Título 7 Car"/>
    <w:basedOn w:val="Fuentedeprrafopredeter"/>
    <w:link w:val="Ttulo7"/>
    <w:rsid w:val="00B97FBA"/>
    <w:rPr>
      <w:rFonts w:ascii="Tahoma" w:eastAsia="Times New Roman" w:hAnsi="Tahoma" w:cs="Times New Roman"/>
      <w:sz w:val="26"/>
      <w:szCs w:val="20"/>
      <w:lang w:val="es-SV" w:eastAsia="es-ES"/>
    </w:rPr>
  </w:style>
  <w:style w:type="character" w:customStyle="1" w:styleId="Ttulo8Car">
    <w:name w:val="Título 8 Car"/>
    <w:basedOn w:val="Fuentedeprrafopredeter"/>
    <w:link w:val="Ttulo8"/>
    <w:rsid w:val="00B97FBA"/>
    <w:rPr>
      <w:rFonts w:ascii="Book Antiqua" w:eastAsia="Times New Roman" w:hAnsi="Book Antiqua" w:cs="Times New Roman"/>
      <w:b/>
      <w:sz w:val="36"/>
      <w:szCs w:val="20"/>
      <w:lang w:val="es-ES_tradnl" w:eastAsia="es-ES"/>
    </w:rPr>
  </w:style>
  <w:style w:type="character" w:customStyle="1" w:styleId="Ttulo9Car">
    <w:name w:val="Título 9 Car"/>
    <w:basedOn w:val="Fuentedeprrafopredeter"/>
    <w:link w:val="Ttulo9"/>
    <w:rsid w:val="00B97FBA"/>
    <w:rPr>
      <w:rFonts w:ascii="Times New Roman" w:eastAsia="Times New Roman" w:hAnsi="Times New Roman" w:cs="Times New Roman"/>
      <w:b/>
      <w:sz w:val="28"/>
      <w:szCs w:val="20"/>
      <w:lang w:val="es-ES_tradnl" w:eastAsia="es-ES"/>
    </w:rPr>
  </w:style>
  <w:style w:type="paragraph" w:customStyle="1" w:styleId="Style3">
    <w:name w:val="Style 3"/>
    <w:basedOn w:val="Normal"/>
    <w:rsid w:val="00B97FBA"/>
    <w:pPr>
      <w:widowControl w:val="0"/>
      <w:autoSpaceDE w:val="0"/>
      <w:autoSpaceDN w:val="0"/>
      <w:spacing w:before="40" w:after="120" w:line="552" w:lineRule="atLeast"/>
      <w:ind w:left="720" w:hanging="720"/>
      <w:jc w:val="both"/>
    </w:pPr>
    <w:rPr>
      <w:rFonts w:ascii="Times New Roman" w:eastAsia="Times New Roman" w:hAnsi="Times New Roman" w:cs="Times New Roman"/>
      <w:sz w:val="24"/>
      <w:szCs w:val="24"/>
      <w:lang w:val="en-US"/>
    </w:rPr>
  </w:style>
  <w:style w:type="paragraph" w:styleId="Encabezado">
    <w:name w:val="header"/>
    <w:basedOn w:val="Normal"/>
    <w:link w:val="EncabezadoCar"/>
    <w:uiPriority w:val="99"/>
    <w:unhideWhenUsed/>
    <w:rsid w:val="00B97F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7FBA"/>
  </w:style>
  <w:style w:type="paragraph" w:styleId="Piedepgina">
    <w:name w:val="footer"/>
    <w:basedOn w:val="Normal"/>
    <w:link w:val="PiedepginaCar"/>
    <w:uiPriority w:val="99"/>
    <w:unhideWhenUsed/>
    <w:rsid w:val="00B97F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7FBA"/>
  </w:style>
  <w:style w:type="character" w:styleId="Nmerodepgina">
    <w:name w:val="page number"/>
    <w:basedOn w:val="Fuentedeprrafopredeter"/>
    <w:rsid w:val="00B97FBA"/>
  </w:style>
  <w:style w:type="paragraph" w:styleId="Prrafodelista">
    <w:name w:val="List Paragraph"/>
    <w:basedOn w:val="Normal"/>
    <w:link w:val="PrrafodelistaCar"/>
    <w:uiPriority w:val="34"/>
    <w:qFormat/>
    <w:rsid w:val="00B97FBA"/>
    <w:pPr>
      <w:ind w:left="720"/>
      <w:contextualSpacing/>
    </w:pPr>
  </w:style>
  <w:style w:type="paragraph" w:styleId="Textodeglobo">
    <w:name w:val="Balloon Text"/>
    <w:basedOn w:val="Normal"/>
    <w:link w:val="TextodegloboCar"/>
    <w:uiPriority w:val="99"/>
    <w:semiHidden/>
    <w:unhideWhenUsed/>
    <w:rsid w:val="00B97F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7FBA"/>
    <w:rPr>
      <w:rFonts w:ascii="Tahoma" w:hAnsi="Tahoma" w:cs="Tahoma"/>
      <w:sz w:val="16"/>
      <w:szCs w:val="16"/>
    </w:rPr>
  </w:style>
  <w:style w:type="paragraph" w:styleId="Textonotapie">
    <w:name w:val="footnote text"/>
    <w:basedOn w:val="Normal"/>
    <w:link w:val="TextonotapieCar"/>
    <w:uiPriority w:val="99"/>
    <w:semiHidden/>
    <w:unhideWhenUsed/>
    <w:rsid w:val="00B97FB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97FBA"/>
    <w:rPr>
      <w:sz w:val="20"/>
      <w:szCs w:val="20"/>
    </w:rPr>
  </w:style>
  <w:style w:type="character" w:styleId="Refdenotaalpie">
    <w:name w:val="footnote reference"/>
    <w:basedOn w:val="Fuentedeprrafopredeter"/>
    <w:semiHidden/>
    <w:unhideWhenUsed/>
    <w:rsid w:val="00B97FBA"/>
    <w:rPr>
      <w:vertAlign w:val="superscript"/>
    </w:rPr>
  </w:style>
  <w:style w:type="paragraph" w:styleId="Revisin">
    <w:name w:val="Revision"/>
    <w:hidden/>
    <w:uiPriority w:val="99"/>
    <w:semiHidden/>
    <w:rsid w:val="00B97FBA"/>
    <w:pPr>
      <w:spacing w:after="0" w:line="240" w:lineRule="auto"/>
    </w:pPr>
  </w:style>
  <w:style w:type="paragraph" w:styleId="TtuloTDC">
    <w:name w:val="TOC Heading"/>
    <w:basedOn w:val="Ttulo1"/>
    <w:next w:val="Normal"/>
    <w:link w:val="TtuloTDCCar"/>
    <w:uiPriority w:val="39"/>
    <w:unhideWhenUsed/>
    <w:qFormat/>
    <w:rsid w:val="00B97FBA"/>
    <w:pPr>
      <w:keepLines/>
      <w:numPr>
        <w:numId w:val="0"/>
      </w:numPr>
      <w:spacing w:after="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DC2">
    <w:name w:val="toc 2"/>
    <w:basedOn w:val="Normal"/>
    <w:next w:val="Normal"/>
    <w:autoRedefine/>
    <w:uiPriority w:val="39"/>
    <w:unhideWhenUsed/>
    <w:rsid w:val="00B97FBA"/>
    <w:pPr>
      <w:spacing w:after="100"/>
      <w:ind w:left="220"/>
    </w:pPr>
  </w:style>
  <w:style w:type="paragraph" w:styleId="TDC3">
    <w:name w:val="toc 3"/>
    <w:basedOn w:val="Normal"/>
    <w:next w:val="Normal"/>
    <w:autoRedefine/>
    <w:uiPriority w:val="39"/>
    <w:unhideWhenUsed/>
    <w:rsid w:val="00B97FBA"/>
    <w:pPr>
      <w:spacing w:after="100"/>
      <w:ind w:left="440"/>
    </w:pPr>
  </w:style>
  <w:style w:type="character" w:styleId="Hipervnculo">
    <w:name w:val="Hyperlink"/>
    <w:basedOn w:val="Fuentedeprrafopredeter"/>
    <w:uiPriority w:val="99"/>
    <w:unhideWhenUsed/>
    <w:rsid w:val="00B97FBA"/>
    <w:rPr>
      <w:color w:val="0563C1" w:themeColor="hyperlink"/>
      <w:u w:val="single"/>
    </w:rPr>
  </w:style>
  <w:style w:type="paragraph" w:customStyle="1" w:styleId="Titulo1">
    <w:name w:val="Titulo 1"/>
    <w:basedOn w:val="Sinespaciado"/>
    <w:link w:val="Titulo1Char"/>
    <w:qFormat/>
    <w:rsid w:val="00B97FBA"/>
    <w:pPr>
      <w:jc w:val="center"/>
    </w:pPr>
    <w:rPr>
      <w:rFonts w:ascii="Times New Roman" w:eastAsiaTheme="majorEastAsia" w:hAnsi="Times New Roman" w:cstheme="majorBidi"/>
      <w:b/>
      <w:color w:val="2E74B5" w:themeColor="accent1" w:themeShade="BF"/>
      <w:kern w:val="28"/>
      <w:sz w:val="24"/>
      <w:szCs w:val="32"/>
      <w:lang w:val="en-US" w:eastAsia="es-ES"/>
    </w:rPr>
  </w:style>
  <w:style w:type="paragraph" w:customStyle="1" w:styleId="Titulo2">
    <w:name w:val="Titulo 2"/>
    <w:basedOn w:val="Sinespaciado"/>
    <w:link w:val="Titulo2Char"/>
    <w:qFormat/>
    <w:rsid w:val="00B97FBA"/>
    <w:pPr>
      <w:spacing w:line="276" w:lineRule="auto"/>
    </w:pPr>
    <w:rPr>
      <w:rFonts w:ascii="Times New Roman" w:eastAsiaTheme="majorEastAsia" w:hAnsi="Times New Roman" w:cstheme="majorBidi"/>
      <w:b/>
      <w:color w:val="2E74B5" w:themeColor="accent1" w:themeShade="BF"/>
      <w:kern w:val="28"/>
      <w:sz w:val="24"/>
      <w:szCs w:val="32"/>
      <w:lang w:val="en-US" w:eastAsia="es-ES"/>
    </w:rPr>
  </w:style>
  <w:style w:type="character" w:customStyle="1" w:styleId="TtuloTDCCar">
    <w:name w:val="Título TDC Car"/>
    <w:basedOn w:val="Ttulo1Car"/>
    <w:link w:val="TtuloTDC"/>
    <w:uiPriority w:val="39"/>
    <w:rsid w:val="00B97FBA"/>
    <w:rPr>
      <w:rFonts w:asciiTheme="majorHAnsi" w:eastAsiaTheme="majorEastAsia" w:hAnsiTheme="majorHAnsi" w:cstheme="majorBidi"/>
      <w:b w:val="0"/>
      <w:color w:val="2E74B5" w:themeColor="accent1" w:themeShade="BF"/>
      <w:kern w:val="28"/>
      <w:sz w:val="32"/>
      <w:szCs w:val="32"/>
      <w:lang w:val="en-US" w:eastAsia="es-ES"/>
    </w:rPr>
  </w:style>
  <w:style w:type="character" w:customStyle="1" w:styleId="Titulo1Char">
    <w:name w:val="Titulo 1 Char"/>
    <w:basedOn w:val="TtuloTDCCar"/>
    <w:link w:val="Titulo1"/>
    <w:rsid w:val="00B97FBA"/>
    <w:rPr>
      <w:rFonts w:ascii="Times New Roman" w:eastAsiaTheme="majorEastAsia" w:hAnsi="Times New Roman" w:cstheme="majorBidi"/>
      <w:b/>
      <w:color w:val="2E74B5" w:themeColor="accent1" w:themeShade="BF"/>
      <w:kern w:val="28"/>
      <w:sz w:val="24"/>
      <w:szCs w:val="32"/>
      <w:lang w:val="en-US" w:eastAsia="es-ES"/>
    </w:rPr>
  </w:style>
  <w:style w:type="paragraph" w:styleId="TDC1">
    <w:name w:val="toc 1"/>
    <w:basedOn w:val="Normal"/>
    <w:next w:val="Normal"/>
    <w:autoRedefine/>
    <w:uiPriority w:val="39"/>
    <w:unhideWhenUsed/>
    <w:rsid w:val="00B97FBA"/>
    <w:pPr>
      <w:spacing w:after="100"/>
    </w:pPr>
  </w:style>
  <w:style w:type="character" w:customStyle="1" w:styleId="Titulo2Char">
    <w:name w:val="Titulo 2 Char"/>
    <w:basedOn w:val="Titulo1Char"/>
    <w:link w:val="Titulo2"/>
    <w:rsid w:val="00B97FBA"/>
    <w:rPr>
      <w:rFonts w:ascii="Times New Roman" w:eastAsiaTheme="majorEastAsia" w:hAnsi="Times New Roman" w:cstheme="majorBidi"/>
      <w:b/>
      <w:color w:val="2E74B5" w:themeColor="accent1" w:themeShade="BF"/>
      <w:kern w:val="28"/>
      <w:sz w:val="24"/>
      <w:szCs w:val="32"/>
      <w:lang w:val="en-US" w:eastAsia="es-ES"/>
    </w:rPr>
  </w:style>
  <w:style w:type="paragraph" w:styleId="Sinespaciado">
    <w:name w:val="No Spacing"/>
    <w:uiPriority w:val="1"/>
    <w:qFormat/>
    <w:rsid w:val="00B97FBA"/>
    <w:pPr>
      <w:spacing w:after="0" w:line="240" w:lineRule="auto"/>
    </w:pPr>
  </w:style>
  <w:style w:type="paragraph" w:customStyle="1" w:styleId="Default">
    <w:name w:val="Default"/>
    <w:rsid w:val="00BE4AE7"/>
    <w:pPr>
      <w:autoSpaceDE w:val="0"/>
      <w:autoSpaceDN w:val="0"/>
      <w:adjustRightInd w:val="0"/>
      <w:spacing w:after="0" w:line="240" w:lineRule="auto"/>
    </w:pPr>
    <w:rPr>
      <w:rFonts w:ascii="Times New Roman" w:eastAsia="Times New Roman" w:hAnsi="Times New Roman" w:cs="Times New Roman"/>
      <w:color w:val="000000"/>
      <w:sz w:val="24"/>
      <w:szCs w:val="24"/>
      <w:lang w:eastAsia="es-HN"/>
    </w:rPr>
  </w:style>
  <w:style w:type="character" w:customStyle="1" w:styleId="A0">
    <w:name w:val="A0"/>
    <w:uiPriority w:val="99"/>
    <w:rsid w:val="00FA798E"/>
    <w:rPr>
      <w:rFonts w:cs="ITC Franklin Gothic Std Book"/>
      <w:b/>
      <w:bCs/>
      <w:color w:val="000000"/>
      <w:sz w:val="28"/>
      <w:szCs w:val="28"/>
    </w:rPr>
  </w:style>
  <w:style w:type="character" w:customStyle="1" w:styleId="PrrafodelistaCar">
    <w:name w:val="Párrafo de lista Car"/>
    <w:link w:val="Prrafodelista"/>
    <w:uiPriority w:val="34"/>
    <w:locked/>
    <w:rsid w:val="002C19E6"/>
  </w:style>
  <w:style w:type="character" w:styleId="Refdecomentario">
    <w:name w:val="annotation reference"/>
    <w:basedOn w:val="Fuentedeprrafopredeter"/>
    <w:uiPriority w:val="99"/>
    <w:semiHidden/>
    <w:unhideWhenUsed/>
    <w:rsid w:val="008576CC"/>
    <w:rPr>
      <w:sz w:val="16"/>
      <w:szCs w:val="16"/>
    </w:rPr>
  </w:style>
  <w:style w:type="paragraph" w:styleId="Textocomentario">
    <w:name w:val="annotation text"/>
    <w:basedOn w:val="Normal"/>
    <w:link w:val="TextocomentarioCar"/>
    <w:uiPriority w:val="99"/>
    <w:semiHidden/>
    <w:unhideWhenUsed/>
    <w:rsid w:val="008576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76CC"/>
    <w:rPr>
      <w:sz w:val="20"/>
      <w:szCs w:val="20"/>
    </w:rPr>
  </w:style>
  <w:style w:type="paragraph" w:styleId="Asuntodelcomentario">
    <w:name w:val="annotation subject"/>
    <w:basedOn w:val="Textocomentario"/>
    <w:next w:val="Textocomentario"/>
    <w:link w:val="AsuntodelcomentarioCar"/>
    <w:uiPriority w:val="99"/>
    <w:semiHidden/>
    <w:unhideWhenUsed/>
    <w:rsid w:val="008576CC"/>
    <w:rPr>
      <w:b/>
      <w:bCs/>
    </w:rPr>
  </w:style>
  <w:style w:type="character" w:customStyle="1" w:styleId="AsuntodelcomentarioCar">
    <w:name w:val="Asunto del comentario Car"/>
    <w:basedOn w:val="TextocomentarioCar"/>
    <w:link w:val="Asuntodelcomentario"/>
    <w:uiPriority w:val="99"/>
    <w:semiHidden/>
    <w:rsid w:val="008576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9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honducompras.gob.hn"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29227-60F7-4583-9E8A-6EC70D7D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52</Pages>
  <Words>15608</Words>
  <Characters>85850</Characters>
  <Application>Microsoft Office Word</Application>
  <DocSecurity>0</DocSecurity>
  <Lines>715</Lines>
  <Paragraphs>202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Maureen Chávez Vásquez</dc:creator>
  <cp:keywords/>
  <dc:description/>
  <cp:lastModifiedBy>Martha Maria Reyes Bautista</cp:lastModifiedBy>
  <cp:revision>4</cp:revision>
  <cp:lastPrinted>2018-06-26T15:09:00Z</cp:lastPrinted>
  <dcterms:created xsi:type="dcterms:W3CDTF">2018-12-10T22:01:00Z</dcterms:created>
  <dcterms:modified xsi:type="dcterms:W3CDTF">2018-12-10T22:15:00Z</dcterms:modified>
</cp:coreProperties>
</file>